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4C99" w:rsidRPr="00215B90" w:rsidRDefault="00A84C99" w:rsidP="00A84C99">
      <w:pPr>
        <w:widowControl w:val="0"/>
        <w:tabs>
          <w:tab w:val="left" w:pos="5902"/>
        </w:tabs>
        <w:autoSpaceDE w:val="0"/>
        <w:autoSpaceDN w:val="0"/>
        <w:spacing w:after="0" w:line="240" w:lineRule="auto"/>
        <w:ind w:right="-284"/>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Муниципальное автономное общеобразовательное</w:t>
      </w:r>
    </w:p>
    <w:p w:rsidR="00A84C99" w:rsidRPr="00215B90" w:rsidRDefault="00A84C99" w:rsidP="00A84C99">
      <w:pPr>
        <w:widowControl w:val="0"/>
        <w:tabs>
          <w:tab w:val="left" w:pos="5902"/>
        </w:tabs>
        <w:autoSpaceDE w:val="0"/>
        <w:autoSpaceDN w:val="0"/>
        <w:spacing w:after="0" w:line="240" w:lineRule="auto"/>
        <w:ind w:right="-284"/>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учреждение города Набережные Челны</w:t>
      </w:r>
    </w:p>
    <w:p w:rsidR="00A84C99" w:rsidRPr="00215B90" w:rsidRDefault="00A84C99" w:rsidP="00A84C99">
      <w:pPr>
        <w:widowControl w:val="0"/>
        <w:tabs>
          <w:tab w:val="left" w:pos="5902"/>
        </w:tabs>
        <w:autoSpaceDE w:val="0"/>
        <w:autoSpaceDN w:val="0"/>
        <w:spacing w:after="0" w:line="240" w:lineRule="auto"/>
        <w:ind w:right="-284"/>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«Средняя общеобразовательная школа №48»</w:t>
      </w:r>
    </w:p>
    <w:p w:rsidR="00A84C99" w:rsidRPr="00215B90" w:rsidRDefault="00A84C99" w:rsidP="00A84C99">
      <w:pPr>
        <w:widowControl w:val="0"/>
        <w:autoSpaceDE w:val="0"/>
        <w:autoSpaceDN w:val="0"/>
        <w:spacing w:after="0" w:line="240" w:lineRule="auto"/>
        <w:ind w:right="-284"/>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Республики Татарстан</w:t>
      </w:r>
    </w:p>
    <w:p w:rsidR="00A84C99" w:rsidRPr="00215B90" w:rsidRDefault="00A84C99" w:rsidP="00A84C99">
      <w:pPr>
        <w:widowControl w:val="0"/>
        <w:autoSpaceDE w:val="0"/>
        <w:autoSpaceDN w:val="0"/>
        <w:spacing w:after="0" w:line="240" w:lineRule="auto"/>
        <w:ind w:right="-284"/>
        <w:jc w:val="both"/>
        <w:rPr>
          <w:rFonts w:ascii="Times New Roman" w:eastAsia="Times New Roman" w:hAnsi="Times New Roman" w:cs="Times New Roman"/>
          <w:sz w:val="20"/>
          <w:szCs w:val="20"/>
        </w:rPr>
      </w:pPr>
    </w:p>
    <w:p w:rsidR="00A84C99" w:rsidRPr="00215B90" w:rsidRDefault="00A84C99" w:rsidP="00A84C99">
      <w:pPr>
        <w:widowControl w:val="0"/>
        <w:autoSpaceDE w:val="0"/>
        <w:autoSpaceDN w:val="0"/>
        <w:spacing w:after="0" w:line="240" w:lineRule="auto"/>
        <w:ind w:right="-284"/>
        <w:jc w:val="both"/>
        <w:rPr>
          <w:rFonts w:ascii="Times New Roman" w:eastAsia="Times New Roman" w:hAnsi="Times New Roman" w:cs="Times New Roman"/>
          <w:sz w:val="20"/>
          <w:szCs w:val="20"/>
        </w:rPr>
      </w:pPr>
    </w:p>
    <w:p w:rsidR="00A84C99" w:rsidRPr="00215B90" w:rsidRDefault="00A84C99" w:rsidP="00A84C99">
      <w:pPr>
        <w:widowControl w:val="0"/>
        <w:autoSpaceDE w:val="0"/>
        <w:autoSpaceDN w:val="0"/>
        <w:spacing w:after="0" w:line="240" w:lineRule="auto"/>
        <w:ind w:right="-284"/>
        <w:jc w:val="both"/>
        <w:rPr>
          <w:rFonts w:ascii="Times New Roman" w:eastAsia="Times New Roman" w:hAnsi="Times New Roman" w:cs="Times New Roman"/>
          <w:sz w:val="20"/>
          <w:szCs w:val="20"/>
        </w:rPr>
      </w:pPr>
    </w:p>
    <w:p w:rsidR="00A84C99" w:rsidRPr="00215B90" w:rsidRDefault="00A84C99" w:rsidP="00A84C99">
      <w:pPr>
        <w:widowControl w:val="0"/>
        <w:autoSpaceDE w:val="0"/>
        <w:autoSpaceDN w:val="0"/>
        <w:spacing w:after="0" w:line="240" w:lineRule="auto"/>
        <w:ind w:right="-284"/>
        <w:jc w:val="both"/>
        <w:rPr>
          <w:rFonts w:ascii="Times New Roman" w:eastAsia="Times New Roman" w:hAnsi="Times New Roman" w:cs="Times New Roman"/>
          <w:sz w:val="20"/>
          <w:szCs w:val="20"/>
        </w:rPr>
      </w:pPr>
    </w:p>
    <w:p w:rsidR="00A84C99" w:rsidRPr="00215B90" w:rsidRDefault="00A84C99" w:rsidP="00A84C99">
      <w:pPr>
        <w:widowControl w:val="0"/>
        <w:autoSpaceDE w:val="0"/>
        <w:autoSpaceDN w:val="0"/>
        <w:spacing w:after="0" w:line="240" w:lineRule="auto"/>
        <w:ind w:right="-284"/>
        <w:jc w:val="both"/>
        <w:rPr>
          <w:rFonts w:ascii="Times New Roman" w:eastAsia="Times New Roman" w:hAnsi="Times New Roman" w:cs="Times New Roman"/>
          <w:sz w:val="20"/>
          <w:szCs w:val="20"/>
        </w:rPr>
      </w:pPr>
    </w:p>
    <w:p w:rsidR="00A84C99" w:rsidRPr="00215B90" w:rsidRDefault="00A84C99" w:rsidP="00A84C99">
      <w:pPr>
        <w:shd w:val="clear" w:color="auto" w:fill="FFFFFF"/>
        <w:tabs>
          <w:tab w:val="left" w:pos="4536"/>
        </w:tabs>
        <w:spacing w:after="0" w:line="240" w:lineRule="auto"/>
        <w:ind w:left="284" w:right="-284"/>
        <w:jc w:val="both"/>
        <w:rPr>
          <w:rFonts w:ascii="Times New Roman" w:eastAsia="Times New Roman" w:hAnsi="Times New Roman" w:cs="Times New Roman"/>
          <w:bCs/>
          <w:sz w:val="20"/>
          <w:szCs w:val="20"/>
        </w:rPr>
      </w:pPr>
      <w:r w:rsidRPr="00215B90">
        <w:rPr>
          <w:rFonts w:ascii="Times New Roman" w:eastAsia="Times New Roman" w:hAnsi="Times New Roman" w:cs="Times New Roman"/>
          <w:bCs/>
          <w:sz w:val="20"/>
          <w:szCs w:val="20"/>
        </w:rPr>
        <w:t xml:space="preserve">Принято»                                                                                    </w:t>
      </w:r>
      <w:r w:rsidR="004E4F1A">
        <w:rPr>
          <w:rFonts w:ascii="Times New Roman" w:eastAsia="Times New Roman" w:hAnsi="Times New Roman" w:cs="Times New Roman"/>
          <w:bCs/>
          <w:sz w:val="20"/>
          <w:szCs w:val="20"/>
        </w:rPr>
        <w:t xml:space="preserve">                           </w:t>
      </w:r>
      <w:r w:rsidRPr="00215B90">
        <w:rPr>
          <w:rFonts w:ascii="Times New Roman" w:eastAsia="Times New Roman" w:hAnsi="Times New Roman" w:cs="Times New Roman"/>
          <w:bCs/>
          <w:sz w:val="20"/>
          <w:szCs w:val="20"/>
        </w:rPr>
        <w:t xml:space="preserve"> Введено приказом от</w:t>
      </w:r>
    </w:p>
    <w:p w:rsidR="00A84C99" w:rsidRPr="00215B90" w:rsidRDefault="00A84C99" w:rsidP="00A84C99">
      <w:pPr>
        <w:shd w:val="clear" w:color="auto" w:fill="FFFFFF"/>
        <w:tabs>
          <w:tab w:val="left" w:pos="4536"/>
        </w:tabs>
        <w:spacing w:after="0" w:line="240" w:lineRule="auto"/>
        <w:ind w:left="284" w:right="-284"/>
        <w:jc w:val="both"/>
        <w:rPr>
          <w:rFonts w:ascii="Times New Roman" w:eastAsia="Times New Roman" w:hAnsi="Times New Roman" w:cs="Times New Roman"/>
          <w:bCs/>
          <w:sz w:val="20"/>
          <w:szCs w:val="20"/>
        </w:rPr>
      </w:pPr>
      <w:r w:rsidRPr="00215B90">
        <w:rPr>
          <w:rFonts w:ascii="Times New Roman" w:eastAsia="Times New Roman" w:hAnsi="Times New Roman" w:cs="Times New Roman"/>
          <w:bCs/>
          <w:sz w:val="20"/>
          <w:szCs w:val="20"/>
        </w:rPr>
        <w:t xml:space="preserve">Педагогическим советом                              </w:t>
      </w:r>
      <w:r w:rsidR="00CC0346" w:rsidRPr="00215B90">
        <w:rPr>
          <w:rFonts w:ascii="Times New Roman" w:eastAsia="Times New Roman" w:hAnsi="Times New Roman" w:cs="Times New Roman"/>
          <w:bCs/>
          <w:sz w:val="20"/>
          <w:szCs w:val="20"/>
        </w:rPr>
        <w:t xml:space="preserve">                             </w:t>
      </w:r>
      <w:r w:rsidR="004E4F1A">
        <w:rPr>
          <w:rFonts w:ascii="Times New Roman" w:eastAsia="Times New Roman" w:hAnsi="Times New Roman" w:cs="Times New Roman"/>
          <w:bCs/>
          <w:sz w:val="20"/>
          <w:szCs w:val="20"/>
        </w:rPr>
        <w:t xml:space="preserve">                        </w:t>
      </w:r>
      <w:r w:rsidR="00CC0346" w:rsidRPr="00215B90">
        <w:rPr>
          <w:rFonts w:ascii="Times New Roman" w:eastAsia="Times New Roman" w:hAnsi="Times New Roman" w:cs="Times New Roman"/>
          <w:bCs/>
          <w:sz w:val="20"/>
          <w:szCs w:val="20"/>
        </w:rPr>
        <w:t xml:space="preserve">  08.11</w:t>
      </w:r>
      <w:r w:rsidRPr="00215B90">
        <w:rPr>
          <w:rFonts w:ascii="Times New Roman" w:eastAsia="Times New Roman" w:hAnsi="Times New Roman" w:cs="Times New Roman"/>
          <w:bCs/>
          <w:sz w:val="20"/>
          <w:szCs w:val="20"/>
        </w:rPr>
        <w:t>.2021г. №</w:t>
      </w:r>
    </w:p>
    <w:p w:rsidR="00A84C99" w:rsidRPr="00215B90" w:rsidRDefault="00CC0346" w:rsidP="00A84C99">
      <w:pPr>
        <w:shd w:val="clear" w:color="auto" w:fill="FFFFFF"/>
        <w:tabs>
          <w:tab w:val="left" w:pos="4536"/>
        </w:tabs>
        <w:spacing w:after="0" w:line="240" w:lineRule="auto"/>
        <w:ind w:left="284" w:right="-284"/>
        <w:jc w:val="both"/>
        <w:rPr>
          <w:rFonts w:ascii="Times New Roman" w:eastAsia="Times New Roman" w:hAnsi="Times New Roman" w:cs="Times New Roman"/>
          <w:bCs/>
          <w:sz w:val="20"/>
          <w:szCs w:val="20"/>
        </w:rPr>
      </w:pPr>
      <w:r w:rsidRPr="00215B90">
        <w:rPr>
          <w:rFonts w:ascii="Times New Roman" w:eastAsia="Times New Roman" w:hAnsi="Times New Roman" w:cs="Times New Roman"/>
          <w:bCs/>
          <w:sz w:val="20"/>
          <w:szCs w:val="20"/>
        </w:rPr>
        <w:t>протокол от 08.11.21г.№6</w:t>
      </w:r>
      <w:r w:rsidR="00A84C99" w:rsidRPr="00215B90">
        <w:rPr>
          <w:rFonts w:ascii="Times New Roman" w:eastAsia="Times New Roman" w:hAnsi="Times New Roman" w:cs="Times New Roman"/>
          <w:bCs/>
          <w:sz w:val="20"/>
          <w:szCs w:val="20"/>
        </w:rPr>
        <w:t xml:space="preserve">                                                         </w:t>
      </w:r>
      <w:r w:rsidR="004E4F1A">
        <w:rPr>
          <w:rFonts w:ascii="Times New Roman" w:eastAsia="Times New Roman" w:hAnsi="Times New Roman" w:cs="Times New Roman"/>
          <w:bCs/>
          <w:sz w:val="20"/>
          <w:szCs w:val="20"/>
        </w:rPr>
        <w:t xml:space="preserve">                         </w:t>
      </w:r>
      <w:bookmarkStart w:id="0" w:name="_GoBack"/>
      <w:bookmarkEnd w:id="0"/>
      <w:r w:rsidR="00A84C99" w:rsidRPr="00215B90">
        <w:rPr>
          <w:rFonts w:ascii="Times New Roman" w:eastAsia="Times New Roman" w:hAnsi="Times New Roman" w:cs="Times New Roman"/>
          <w:bCs/>
          <w:sz w:val="20"/>
          <w:szCs w:val="20"/>
        </w:rPr>
        <w:t xml:space="preserve"> Директор МАОУ«СОШ№48»</w:t>
      </w:r>
    </w:p>
    <w:p w:rsidR="00A84C99" w:rsidRPr="00215B90" w:rsidRDefault="00A84C99" w:rsidP="00A84C99">
      <w:pPr>
        <w:shd w:val="clear" w:color="auto" w:fill="FFFFFF"/>
        <w:tabs>
          <w:tab w:val="left" w:pos="4536"/>
        </w:tabs>
        <w:spacing w:after="0" w:line="240" w:lineRule="auto"/>
        <w:ind w:left="8222" w:right="-284"/>
        <w:jc w:val="both"/>
        <w:rPr>
          <w:rFonts w:ascii="Times New Roman" w:eastAsia="Times New Roman" w:hAnsi="Times New Roman" w:cs="Times New Roman"/>
          <w:bCs/>
          <w:sz w:val="20"/>
          <w:szCs w:val="20"/>
        </w:rPr>
      </w:pPr>
      <w:r w:rsidRPr="00215B90">
        <w:rPr>
          <w:rFonts w:ascii="Times New Roman" w:eastAsia="Times New Roman" w:hAnsi="Times New Roman" w:cs="Times New Roman"/>
          <w:bCs/>
          <w:sz w:val="20"/>
          <w:szCs w:val="20"/>
        </w:rPr>
        <w:t xml:space="preserve">   </w:t>
      </w:r>
    </w:p>
    <w:p w:rsidR="00A84C99" w:rsidRPr="00215B90" w:rsidRDefault="00A84C99" w:rsidP="00A84C99">
      <w:pPr>
        <w:shd w:val="clear" w:color="auto" w:fill="FFFFFF"/>
        <w:tabs>
          <w:tab w:val="left" w:pos="4536"/>
        </w:tabs>
        <w:spacing w:after="0" w:line="240" w:lineRule="auto"/>
        <w:ind w:left="6521" w:right="-284"/>
        <w:jc w:val="both"/>
        <w:rPr>
          <w:rFonts w:ascii="Times New Roman" w:eastAsia="Times New Roman" w:hAnsi="Times New Roman" w:cs="Times New Roman"/>
          <w:bCs/>
          <w:sz w:val="20"/>
          <w:szCs w:val="20"/>
        </w:rPr>
      </w:pPr>
      <w:r w:rsidRPr="00215B90">
        <w:rPr>
          <w:rFonts w:ascii="Times New Roman" w:eastAsia="Times New Roman" w:hAnsi="Times New Roman" w:cs="Times New Roman"/>
          <w:bCs/>
          <w:sz w:val="20"/>
          <w:szCs w:val="20"/>
        </w:rPr>
        <w:t xml:space="preserve">  ___________   Нихолат К.И.</w:t>
      </w:r>
    </w:p>
    <w:p w:rsidR="0005794C" w:rsidRPr="00215B90" w:rsidRDefault="0005794C" w:rsidP="00A84C99">
      <w:pPr>
        <w:pStyle w:val="31"/>
        <w:rPr>
          <w:sz w:val="20"/>
          <w:szCs w:val="20"/>
        </w:rPr>
      </w:pPr>
    </w:p>
    <w:p w:rsidR="0005794C" w:rsidRPr="00215B90" w:rsidRDefault="0005794C" w:rsidP="00A84C99">
      <w:pPr>
        <w:pStyle w:val="31"/>
        <w:rPr>
          <w:sz w:val="20"/>
          <w:szCs w:val="20"/>
        </w:rPr>
      </w:pPr>
    </w:p>
    <w:p w:rsidR="0005794C" w:rsidRPr="00215B90" w:rsidRDefault="0005794C" w:rsidP="00A84C99">
      <w:pPr>
        <w:pStyle w:val="31"/>
        <w:rPr>
          <w:sz w:val="20"/>
          <w:szCs w:val="20"/>
        </w:rPr>
      </w:pPr>
    </w:p>
    <w:p w:rsidR="0005794C" w:rsidRPr="00215B90" w:rsidRDefault="0005794C" w:rsidP="00A84C99">
      <w:pPr>
        <w:pStyle w:val="31"/>
        <w:rPr>
          <w:sz w:val="20"/>
          <w:szCs w:val="20"/>
        </w:rPr>
      </w:pPr>
    </w:p>
    <w:p w:rsidR="0005794C" w:rsidRPr="00215B90" w:rsidRDefault="0005794C" w:rsidP="00A84C99">
      <w:pPr>
        <w:pStyle w:val="31"/>
        <w:rPr>
          <w:sz w:val="20"/>
          <w:szCs w:val="20"/>
        </w:rPr>
      </w:pPr>
    </w:p>
    <w:p w:rsidR="0005794C" w:rsidRPr="00215B90" w:rsidRDefault="0005794C" w:rsidP="00A84C99">
      <w:pPr>
        <w:pStyle w:val="31"/>
        <w:rPr>
          <w:sz w:val="20"/>
          <w:szCs w:val="20"/>
        </w:rPr>
      </w:pPr>
    </w:p>
    <w:p w:rsidR="0005794C" w:rsidRPr="00215B90" w:rsidRDefault="0005794C" w:rsidP="00A84C99">
      <w:pPr>
        <w:pStyle w:val="31"/>
        <w:rPr>
          <w:sz w:val="20"/>
          <w:szCs w:val="20"/>
        </w:rPr>
      </w:pPr>
    </w:p>
    <w:p w:rsidR="0005794C" w:rsidRPr="00215B90" w:rsidRDefault="0005794C" w:rsidP="00A84C99">
      <w:pPr>
        <w:pStyle w:val="31"/>
        <w:rPr>
          <w:sz w:val="20"/>
          <w:szCs w:val="20"/>
        </w:rPr>
      </w:pPr>
    </w:p>
    <w:p w:rsidR="0005794C" w:rsidRPr="00215B90" w:rsidRDefault="0005794C" w:rsidP="00A84C99">
      <w:pPr>
        <w:pStyle w:val="31"/>
        <w:rPr>
          <w:sz w:val="20"/>
          <w:szCs w:val="20"/>
        </w:rPr>
      </w:pPr>
    </w:p>
    <w:p w:rsidR="0005794C" w:rsidRPr="00215B90" w:rsidRDefault="0005794C" w:rsidP="00A84C99">
      <w:pPr>
        <w:pStyle w:val="31"/>
        <w:rPr>
          <w:sz w:val="20"/>
          <w:szCs w:val="20"/>
        </w:rPr>
      </w:pPr>
      <w:r w:rsidRPr="00215B90">
        <w:rPr>
          <w:sz w:val="20"/>
          <w:szCs w:val="20"/>
        </w:rPr>
        <w:t>АДАПТИРОВАННАЯ ОСНОВНАЯ ОБРАЗОВАТЕЛЬНАЯ ПРОГРАММА ОСНОВНОГО ОБЩЕГО ОБРАЗОВАНИЯ ОБУЧАЮЩИХСЯ С ЗАДЕРЖКОЙ ПСИХИЧЕСКОГО РАЗВИТИЯ</w:t>
      </w:r>
    </w:p>
    <w:p w:rsidR="00A84C99" w:rsidRPr="00215B90" w:rsidRDefault="00A84C99" w:rsidP="00A84C99">
      <w:pPr>
        <w:widowControl w:val="0"/>
        <w:autoSpaceDE w:val="0"/>
        <w:autoSpaceDN w:val="0"/>
        <w:spacing w:after="0" w:line="240" w:lineRule="auto"/>
        <w:ind w:left="426" w:right="-1" w:hanging="426"/>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Муниципального автономного общеобразовательного учреждения</w:t>
      </w:r>
    </w:p>
    <w:p w:rsidR="00A84C99" w:rsidRPr="00215B90" w:rsidRDefault="00A84C99" w:rsidP="00A84C99">
      <w:pPr>
        <w:widowControl w:val="0"/>
        <w:autoSpaceDE w:val="0"/>
        <w:autoSpaceDN w:val="0"/>
        <w:spacing w:after="0" w:line="240" w:lineRule="auto"/>
        <w:ind w:left="426" w:right="-1" w:hanging="426"/>
        <w:jc w:val="center"/>
        <w:rPr>
          <w:rFonts w:ascii="Times New Roman" w:eastAsia="Times New Roman" w:hAnsi="Times New Roman" w:cs="Times New Roman"/>
          <w:spacing w:val="1"/>
          <w:sz w:val="20"/>
          <w:szCs w:val="20"/>
        </w:rPr>
      </w:pPr>
      <w:r w:rsidRPr="00215B90">
        <w:rPr>
          <w:rFonts w:ascii="Times New Roman" w:eastAsia="Times New Roman" w:hAnsi="Times New Roman" w:cs="Times New Roman"/>
          <w:sz w:val="20"/>
          <w:szCs w:val="20"/>
        </w:rPr>
        <w:t>«Средняя общеобразовательная школа №48»</w:t>
      </w:r>
    </w:p>
    <w:p w:rsidR="00A84C99" w:rsidRPr="00215B90" w:rsidRDefault="00A84C99" w:rsidP="00A84C99">
      <w:pPr>
        <w:widowControl w:val="0"/>
        <w:autoSpaceDE w:val="0"/>
        <w:autoSpaceDN w:val="0"/>
        <w:spacing w:after="0" w:line="240" w:lineRule="auto"/>
        <w:ind w:left="426" w:right="-1" w:hanging="426"/>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(срок реализации–5 лет)</w:t>
      </w:r>
    </w:p>
    <w:p w:rsidR="00A84C99" w:rsidRPr="00215B90" w:rsidRDefault="00A84C99" w:rsidP="00A84C99">
      <w:pPr>
        <w:spacing w:line="240" w:lineRule="auto"/>
        <w:rPr>
          <w:rFonts w:ascii="Times New Roman" w:hAnsi="Times New Roman" w:cs="Times New Roman"/>
          <w:sz w:val="20"/>
          <w:szCs w:val="20"/>
          <w:lang w:eastAsia="en-US"/>
        </w:rPr>
      </w:pPr>
    </w:p>
    <w:p w:rsidR="0005794C" w:rsidRPr="00215B90" w:rsidRDefault="0005794C" w:rsidP="00A84C99">
      <w:pPr>
        <w:pStyle w:val="31"/>
        <w:rPr>
          <w:sz w:val="20"/>
          <w:szCs w:val="20"/>
        </w:rPr>
      </w:pPr>
      <w:r w:rsidRPr="00215B90">
        <w:rPr>
          <w:sz w:val="20"/>
          <w:szCs w:val="20"/>
        </w:rPr>
        <w:br w:type="page"/>
      </w:r>
    </w:p>
    <w:p w:rsidR="0005794C" w:rsidRPr="00215B90" w:rsidRDefault="0005794C" w:rsidP="00A84C99">
      <w:pPr>
        <w:pStyle w:val="31"/>
        <w:rPr>
          <w:sz w:val="20"/>
          <w:szCs w:val="20"/>
        </w:rPr>
      </w:pPr>
      <w:r w:rsidRPr="00215B90">
        <w:rPr>
          <w:sz w:val="20"/>
          <w:szCs w:val="20"/>
        </w:rPr>
        <w:lastRenderedPageBreak/>
        <w:t>Содержание</w:t>
      </w:r>
    </w:p>
    <w:p w:rsidR="0005794C" w:rsidRPr="00215B90" w:rsidRDefault="0005794C" w:rsidP="00A84C99">
      <w:pPr>
        <w:spacing w:line="240" w:lineRule="auto"/>
        <w:rPr>
          <w:rFonts w:ascii="Times New Roman" w:hAnsi="Times New Roman" w:cs="Times New Roman"/>
          <w:sz w:val="20"/>
          <w:szCs w:val="20"/>
        </w:rPr>
      </w:pPr>
    </w:p>
    <w:p w:rsidR="0005794C" w:rsidRPr="00215B90" w:rsidRDefault="0005794C" w:rsidP="00A84C99">
      <w:pPr>
        <w:pStyle w:val="a4"/>
        <w:numPr>
          <w:ilvl w:val="0"/>
          <w:numId w:val="63"/>
        </w:numPr>
        <w:spacing w:after="0" w:line="240" w:lineRule="auto"/>
        <w:ind w:left="567"/>
        <w:rPr>
          <w:rFonts w:ascii="Times New Roman" w:hAnsi="Times New Roman" w:cs="Times New Roman"/>
          <w:sz w:val="20"/>
          <w:szCs w:val="20"/>
        </w:rPr>
      </w:pPr>
      <w:r w:rsidRPr="00215B90">
        <w:rPr>
          <w:rFonts w:ascii="Times New Roman" w:hAnsi="Times New Roman" w:cs="Times New Roman"/>
          <w:sz w:val="20"/>
          <w:szCs w:val="20"/>
        </w:rPr>
        <w:t>ОБЩИЕ ПОЛОЖЕНИЯ</w:t>
      </w:r>
    </w:p>
    <w:p w:rsidR="0005794C" w:rsidRPr="00215B90" w:rsidRDefault="0005794C" w:rsidP="00A84C99">
      <w:pPr>
        <w:pStyle w:val="a4"/>
        <w:numPr>
          <w:ilvl w:val="0"/>
          <w:numId w:val="63"/>
        </w:numPr>
        <w:spacing w:after="0" w:line="240" w:lineRule="auto"/>
        <w:ind w:left="567"/>
        <w:rPr>
          <w:rFonts w:ascii="Times New Roman" w:hAnsi="Times New Roman" w:cs="Times New Roman"/>
          <w:sz w:val="20"/>
          <w:szCs w:val="20"/>
        </w:rPr>
      </w:pPr>
      <w:r w:rsidRPr="00215B90">
        <w:rPr>
          <w:rFonts w:ascii="Times New Roman" w:hAnsi="Times New Roman" w:cs="Times New Roman"/>
          <w:sz w:val="20"/>
          <w:szCs w:val="20"/>
        </w:rPr>
        <w:t>АДАПТИРОВАННАЯ ОСНОВНАЯ ОБРАЗОВАТЕЛЬНАЯ ПРОГРАММА ОСНОВНОГО ОБЩЕГО ОБРАЗОВАНИЯ ОБУЧАЮЩИХСЯ С ЗАДЕРЖКОЙ ПСИХИЧЕСКОГО РАЗВИТИЯ</w:t>
      </w:r>
    </w:p>
    <w:p w:rsidR="0005794C" w:rsidRPr="00215B90" w:rsidRDefault="0005794C" w:rsidP="00A84C99">
      <w:pPr>
        <w:pStyle w:val="a4"/>
        <w:numPr>
          <w:ilvl w:val="1"/>
          <w:numId w:val="63"/>
        </w:numPr>
        <w:spacing w:after="0" w:line="240" w:lineRule="auto"/>
        <w:ind w:left="567"/>
        <w:rPr>
          <w:rFonts w:ascii="Times New Roman" w:hAnsi="Times New Roman" w:cs="Times New Roman"/>
          <w:b/>
          <w:sz w:val="20"/>
          <w:szCs w:val="20"/>
        </w:rPr>
      </w:pPr>
      <w:r w:rsidRPr="00215B90">
        <w:rPr>
          <w:rFonts w:ascii="Times New Roman" w:hAnsi="Times New Roman" w:cs="Times New Roman"/>
          <w:b/>
          <w:sz w:val="20"/>
          <w:szCs w:val="20"/>
        </w:rPr>
        <w:t xml:space="preserve">Целевой раздел </w:t>
      </w:r>
    </w:p>
    <w:p w:rsidR="0005794C" w:rsidRPr="00215B90" w:rsidRDefault="0005794C" w:rsidP="00A84C99">
      <w:pPr>
        <w:pStyle w:val="a4"/>
        <w:numPr>
          <w:ilvl w:val="2"/>
          <w:numId w:val="63"/>
        </w:numPr>
        <w:spacing w:after="0" w:line="240" w:lineRule="auto"/>
        <w:ind w:hanging="513"/>
        <w:rPr>
          <w:rFonts w:ascii="Times New Roman" w:hAnsi="Times New Roman" w:cs="Times New Roman"/>
          <w:sz w:val="20"/>
          <w:szCs w:val="20"/>
        </w:rPr>
      </w:pPr>
      <w:r w:rsidRPr="00215B90">
        <w:rPr>
          <w:rFonts w:ascii="Times New Roman" w:hAnsi="Times New Roman" w:cs="Times New Roman"/>
          <w:sz w:val="20"/>
          <w:szCs w:val="20"/>
        </w:rPr>
        <w:t>Пояснительная записка</w:t>
      </w:r>
    </w:p>
    <w:p w:rsidR="0005794C" w:rsidRPr="00215B90" w:rsidRDefault="003B66BE" w:rsidP="00A84C99">
      <w:pPr>
        <w:pStyle w:val="a4"/>
        <w:numPr>
          <w:ilvl w:val="2"/>
          <w:numId w:val="63"/>
        </w:numPr>
        <w:spacing w:after="0" w:line="240" w:lineRule="auto"/>
        <w:ind w:hanging="513"/>
        <w:rPr>
          <w:rFonts w:ascii="Times New Roman" w:hAnsi="Times New Roman" w:cs="Times New Roman"/>
          <w:sz w:val="20"/>
          <w:szCs w:val="20"/>
        </w:rPr>
      </w:pPr>
      <w:r w:rsidRPr="00215B90">
        <w:rPr>
          <w:rFonts w:ascii="Times New Roman" w:hAnsi="Times New Roman" w:cs="Times New Roman"/>
          <w:color w:val="000000" w:themeColor="text1"/>
          <w:sz w:val="20"/>
          <w:szCs w:val="20"/>
        </w:rPr>
        <w:t>Планируемые результаты освоения обучающимися с задержкой психического развития адаптированной основной образовательной программы основного общего образования</w:t>
      </w:r>
      <w:r w:rsidRPr="00215B90">
        <w:rPr>
          <w:rFonts w:ascii="Times New Roman" w:hAnsi="Times New Roman" w:cs="Times New Roman"/>
          <w:sz w:val="20"/>
          <w:szCs w:val="20"/>
        </w:rPr>
        <w:t xml:space="preserve"> </w:t>
      </w:r>
    </w:p>
    <w:p w:rsidR="0005794C" w:rsidRPr="00215B90" w:rsidRDefault="0005794C" w:rsidP="00A84C99">
      <w:pPr>
        <w:pStyle w:val="a4"/>
        <w:numPr>
          <w:ilvl w:val="3"/>
          <w:numId w:val="63"/>
        </w:numPr>
        <w:spacing w:after="0" w:line="240" w:lineRule="auto"/>
        <w:ind w:left="1134" w:hanging="371"/>
        <w:rPr>
          <w:rFonts w:ascii="Times New Roman" w:hAnsi="Times New Roman" w:cs="Times New Roman"/>
          <w:sz w:val="20"/>
          <w:szCs w:val="20"/>
        </w:rPr>
      </w:pPr>
      <w:r w:rsidRPr="00215B90">
        <w:rPr>
          <w:rFonts w:ascii="Times New Roman" w:hAnsi="Times New Roman" w:cs="Times New Roman"/>
          <w:sz w:val="20"/>
          <w:szCs w:val="20"/>
        </w:rPr>
        <w:t>Общие положения</w:t>
      </w:r>
    </w:p>
    <w:p w:rsidR="0005794C" w:rsidRPr="00215B90" w:rsidRDefault="0005794C" w:rsidP="00A84C99">
      <w:pPr>
        <w:pStyle w:val="a4"/>
        <w:numPr>
          <w:ilvl w:val="3"/>
          <w:numId w:val="63"/>
        </w:numPr>
        <w:spacing w:after="0" w:line="240" w:lineRule="auto"/>
        <w:ind w:left="1134" w:hanging="371"/>
        <w:rPr>
          <w:rFonts w:ascii="Times New Roman" w:hAnsi="Times New Roman" w:cs="Times New Roman"/>
          <w:sz w:val="20"/>
          <w:szCs w:val="20"/>
        </w:rPr>
      </w:pPr>
      <w:r w:rsidRPr="00215B90">
        <w:rPr>
          <w:rFonts w:ascii="Times New Roman" w:hAnsi="Times New Roman" w:cs="Times New Roman"/>
          <w:sz w:val="20"/>
          <w:szCs w:val="20"/>
        </w:rPr>
        <w:t>Структура планируемых результатов</w:t>
      </w:r>
    </w:p>
    <w:p w:rsidR="0005794C" w:rsidRPr="00215B90" w:rsidRDefault="0005794C" w:rsidP="00A84C99">
      <w:pPr>
        <w:pStyle w:val="a4"/>
        <w:numPr>
          <w:ilvl w:val="3"/>
          <w:numId w:val="63"/>
        </w:numPr>
        <w:spacing w:after="0" w:line="240" w:lineRule="auto"/>
        <w:ind w:left="1134" w:hanging="371"/>
        <w:rPr>
          <w:rFonts w:ascii="Times New Roman" w:hAnsi="Times New Roman" w:cs="Times New Roman"/>
          <w:sz w:val="20"/>
          <w:szCs w:val="20"/>
        </w:rPr>
      </w:pPr>
      <w:r w:rsidRPr="00215B90">
        <w:rPr>
          <w:rFonts w:ascii="Times New Roman" w:hAnsi="Times New Roman" w:cs="Times New Roman"/>
          <w:sz w:val="20"/>
          <w:szCs w:val="20"/>
        </w:rPr>
        <w:t>Личностные результаты</w:t>
      </w:r>
    </w:p>
    <w:p w:rsidR="0005794C" w:rsidRPr="00215B90" w:rsidRDefault="0005794C" w:rsidP="00A84C99">
      <w:pPr>
        <w:pStyle w:val="a4"/>
        <w:numPr>
          <w:ilvl w:val="3"/>
          <w:numId w:val="63"/>
        </w:numPr>
        <w:spacing w:after="0" w:line="240" w:lineRule="auto"/>
        <w:ind w:left="1134" w:hanging="371"/>
        <w:rPr>
          <w:rFonts w:ascii="Times New Roman" w:hAnsi="Times New Roman" w:cs="Times New Roman"/>
          <w:sz w:val="20"/>
          <w:szCs w:val="20"/>
        </w:rPr>
      </w:pPr>
      <w:r w:rsidRPr="00215B90">
        <w:rPr>
          <w:rFonts w:ascii="Times New Roman" w:hAnsi="Times New Roman" w:cs="Times New Roman"/>
          <w:sz w:val="20"/>
          <w:szCs w:val="20"/>
        </w:rPr>
        <w:t>Метапредметные результаты</w:t>
      </w:r>
    </w:p>
    <w:p w:rsidR="0005794C" w:rsidRPr="00215B90" w:rsidRDefault="0005794C" w:rsidP="00A84C99">
      <w:pPr>
        <w:pStyle w:val="a4"/>
        <w:numPr>
          <w:ilvl w:val="3"/>
          <w:numId w:val="63"/>
        </w:numPr>
        <w:spacing w:after="0" w:line="240" w:lineRule="auto"/>
        <w:ind w:left="1134" w:hanging="371"/>
        <w:rPr>
          <w:rFonts w:ascii="Times New Roman" w:hAnsi="Times New Roman" w:cs="Times New Roman"/>
          <w:sz w:val="20"/>
          <w:szCs w:val="20"/>
        </w:rPr>
      </w:pPr>
      <w:r w:rsidRPr="00215B90">
        <w:rPr>
          <w:rFonts w:ascii="Times New Roman" w:hAnsi="Times New Roman" w:cs="Times New Roman"/>
          <w:sz w:val="20"/>
          <w:szCs w:val="20"/>
        </w:rPr>
        <w:t>Предметные результаты</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Русский язык</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Литература</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Иностранный язык (английский)</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История России. Всеобщая история</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Обществознание</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География</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Математика</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Информатика</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Физика</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Биология</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Химия</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Изобразительное искусство</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Музыка</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Технология</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Адаптивная физическая культура</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hAnsi="Times New Roman" w:cs="Times New Roman"/>
          <w:sz w:val="20"/>
          <w:szCs w:val="20"/>
        </w:rPr>
        <w:t>Основы безопасности жизнедеятельности</w:t>
      </w:r>
    </w:p>
    <w:p w:rsidR="0005794C" w:rsidRPr="00215B90" w:rsidRDefault="0005794C" w:rsidP="00A84C99">
      <w:pPr>
        <w:pStyle w:val="a4"/>
        <w:numPr>
          <w:ilvl w:val="4"/>
          <w:numId w:val="63"/>
        </w:numPr>
        <w:spacing w:after="0" w:line="240" w:lineRule="auto"/>
        <w:ind w:hanging="447"/>
        <w:rPr>
          <w:rFonts w:ascii="Times New Roman" w:hAnsi="Times New Roman" w:cs="Times New Roman"/>
          <w:sz w:val="20"/>
          <w:szCs w:val="20"/>
        </w:rPr>
      </w:pPr>
      <w:r w:rsidRPr="00215B90">
        <w:rPr>
          <w:rFonts w:ascii="Times New Roman" w:eastAsia="Calibri" w:hAnsi="Times New Roman" w:cs="Times New Roman"/>
          <w:sz w:val="20"/>
          <w:szCs w:val="20"/>
        </w:rPr>
        <w:t>Основы духовно-нравственной культуры народов России</w:t>
      </w:r>
    </w:p>
    <w:p w:rsidR="0005794C" w:rsidRPr="00215B90" w:rsidRDefault="0005794C" w:rsidP="00A84C99">
      <w:pPr>
        <w:pStyle w:val="a4"/>
        <w:numPr>
          <w:ilvl w:val="2"/>
          <w:numId w:val="63"/>
        </w:numPr>
        <w:spacing w:after="0" w:line="240" w:lineRule="auto"/>
        <w:ind w:left="360" w:firstLine="349"/>
        <w:rPr>
          <w:rFonts w:ascii="Times New Roman" w:hAnsi="Times New Roman" w:cs="Times New Roman"/>
          <w:sz w:val="20"/>
          <w:szCs w:val="20"/>
        </w:rPr>
      </w:pPr>
      <w:r w:rsidRPr="00215B90">
        <w:rPr>
          <w:rFonts w:ascii="Times New Roman" w:hAnsi="Times New Roman" w:cs="Times New Roman"/>
          <w:sz w:val="20"/>
          <w:szCs w:val="20"/>
        </w:rPr>
        <w:t xml:space="preserve">Система оценки достижения планируемых результатов освоения </w:t>
      </w:r>
    </w:p>
    <w:p w:rsidR="0005794C" w:rsidRPr="00215B90" w:rsidRDefault="0005794C" w:rsidP="00A84C99">
      <w:pPr>
        <w:pStyle w:val="a4"/>
        <w:numPr>
          <w:ilvl w:val="1"/>
          <w:numId w:val="63"/>
        </w:numPr>
        <w:spacing w:after="0" w:line="240" w:lineRule="auto"/>
        <w:ind w:left="851" w:hanging="491"/>
        <w:rPr>
          <w:rFonts w:ascii="Times New Roman" w:hAnsi="Times New Roman" w:cs="Times New Roman"/>
          <w:b/>
          <w:sz w:val="20"/>
          <w:szCs w:val="20"/>
        </w:rPr>
      </w:pPr>
      <w:r w:rsidRPr="00215B90">
        <w:rPr>
          <w:rFonts w:ascii="Times New Roman" w:hAnsi="Times New Roman" w:cs="Times New Roman"/>
          <w:b/>
          <w:sz w:val="20"/>
          <w:szCs w:val="20"/>
        </w:rPr>
        <w:t xml:space="preserve">Содержательный раздел </w:t>
      </w:r>
    </w:p>
    <w:p w:rsidR="0005794C" w:rsidRPr="00215B90" w:rsidRDefault="0005794C" w:rsidP="00A84C99">
      <w:pPr>
        <w:pStyle w:val="a4"/>
        <w:numPr>
          <w:ilvl w:val="2"/>
          <w:numId w:val="63"/>
        </w:numPr>
        <w:spacing w:after="0" w:line="240" w:lineRule="auto"/>
        <w:ind w:hanging="371"/>
        <w:rPr>
          <w:rFonts w:ascii="Times New Roman" w:hAnsi="Times New Roman" w:cs="Times New Roman"/>
          <w:sz w:val="20"/>
          <w:szCs w:val="20"/>
        </w:rPr>
      </w:pPr>
      <w:r w:rsidRPr="00215B90">
        <w:rPr>
          <w:rFonts w:ascii="Times New Roman" w:hAnsi="Times New Roman" w:cs="Times New Roman"/>
          <w:sz w:val="20"/>
          <w:szCs w:val="20"/>
        </w:rPr>
        <w:t>Программа развития универсальных учебных действий</w:t>
      </w:r>
    </w:p>
    <w:p w:rsidR="0005794C" w:rsidRPr="00215B90" w:rsidRDefault="00A84C99" w:rsidP="00A84C99">
      <w:pPr>
        <w:pStyle w:val="a4"/>
        <w:numPr>
          <w:ilvl w:val="2"/>
          <w:numId w:val="63"/>
        </w:numPr>
        <w:spacing w:after="0" w:line="240" w:lineRule="auto"/>
        <w:ind w:hanging="371"/>
        <w:rPr>
          <w:rFonts w:ascii="Times New Roman" w:hAnsi="Times New Roman" w:cs="Times New Roman"/>
          <w:sz w:val="20"/>
          <w:szCs w:val="20"/>
        </w:rPr>
      </w:pPr>
      <w:r w:rsidRPr="00215B90">
        <w:rPr>
          <w:rFonts w:ascii="Times New Roman" w:hAnsi="Times New Roman" w:cs="Times New Roman"/>
          <w:sz w:val="20"/>
          <w:szCs w:val="20"/>
        </w:rPr>
        <w:t xml:space="preserve">   Р</w:t>
      </w:r>
      <w:r w:rsidR="009C42FB" w:rsidRPr="00215B90">
        <w:rPr>
          <w:rFonts w:ascii="Times New Roman" w:hAnsi="Times New Roman" w:cs="Times New Roman"/>
          <w:sz w:val="20"/>
          <w:szCs w:val="20"/>
        </w:rPr>
        <w:t xml:space="preserve">абочие </w:t>
      </w:r>
      <w:r w:rsidR="0005794C" w:rsidRPr="00215B90">
        <w:rPr>
          <w:rFonts w:ascii="Times New Roman" w:hAnsi="Times New Roman" w:cs="Times New Roman"/>
          <w:sz w:val="20"/>
          <w:szCs w:val="20"/>
        </w:rPr>
        <w:t>программы учебных предметов</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Русский язык</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Литература</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Иностранный язык (английский)</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История России. Всеобщая история</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Обществознание</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География</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Математика</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Информатика</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Физика</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Биология</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Химия</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Изобразительное искусство</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 xml:space="preserve">Музыка </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Технология</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Адаптивная физическая культура</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hAnsi="Times New Roman" w:cs="Times New Roman"/>
          <w:sz w:val="20"/>
          <w:szCs w:val="20"/>
        </w:rPr>
        <w:t>Основы безопасности жизнедеятельности</w:t>
      </w:r>
    </w:p>
    <w:p w:rsidR="0005794C" w:rsidRPr="00215B90" w:rsidRDefault="0005794C" w:rsidP="00A84C99">
      <w:pPr>
        <w:pStyle w:val="a4"/>
        <w:numPr>
          <w:ilvl w:val="3"/>
          <w:numId w:val="64"/>
        </w:numPr>
        <w:spacing w:after="0" w:line="240" w:lineRule="auto"/>
        <w:ind w:hanging="153"/>
        <w:rPr>
          <w:rFonts w:ascii="Times New Roman" w:hAnsi="Times New Roman" w:cs="Times New Roman"/>
          <w:sz w:val="20"/>
          <w:szCs w:val="20"/>
        </w:rPr>
      </w:pPr>
      <w:r w:rsidRPr="00215B90">
        <w:rPr>
          <w:rFonts w:ascii="Times New Roman" w:eastAsia="Calibri" w:hAnsi="Times New Roman" w:cs="Times New Roman"/>
          <w:sz w:val="20"/>
          <w:szCs w:val="20"/>
        </w:rPr>
        <w:t>Основы духовно-нравственной культуры народов Росси</w:t>
      </w:r>
      <w:r w:rsidRPr="00215B90">
        <w:rPr>
          <w:rFonts w:ascii="Times New Roman" w:hAnsi="Times New Roman" w:cs="Times New Roman"/>
          <w:sz w:val="20"/>
          <w:szCs w:val="20"/>
        </w:rPr>
        <w:t>и</w:t>
      </w:r>
    </w:p>
    <w:p w:rsidR="0005794C" w:rsidRPr="00215B90" w:rsidRDefault="0005794C" w:rsidP="00A84C99">
      <w:pPr>
        <w:pStyle w:val="a4"/>
        <w:numPr>
          <w:ilvl w:val="2"/>
          <w:numId w:val="63"/>
        </w:numPr>
        <w:spacing w:after="0" w:line="240" w:lineRule="auto"/>
        <w:ind w:hanging="371"/>
        <w:rPr>
          <w:rFonts w:ascii="Times New Roman" w:hAnsi="Times New Roman" w:cs="Times New Roman"/>
          <w:sz w:val="20"/>
          <w:szCs w:val="20"/>
        </w:rPr>
      </w:pPr>
      <w:r w:rsidRPr="00215B90">
        <w:rPr>
          <w:rFonts w:ascii="Times New Roman" w:hAnsi="Times New Roman" w:cs="Times New Roman"/>
          <w:sz w:val="20"/>
          <w:szCs w:val="20"/>
        </w:rPr>
        <w:t>Программа воспитания обучающихся</w:t>
      </w:r>
    </w:p>
    <w:p w:rsidR="0005794C" w:rsidRPr="00215B90" w:rsidRDefault="0005794C" w:rsidP="00A84C99">
      <w:pPr>
        <w:pStyle w:val="a4"/>
        <w:numPr>
          <w:ilvl w:val="2"/>
          <w:numId w:val="63"/>
        </w:numPr>
        <w:spacing w:after="0" w:line="240" w:lineRule="auto"/>
        <w:ind w:hanging="371"/>
        <w:rPr>
          <w:rFonts w:ascii="Times New Roman" w:hAnsi="Times New Roman" w:cs="Times New Roman"/>
          <w:sz w:val="20"/>
          <w:szCs w:val="20"/>
        </w:rPr>
      </w:pPr>
      <w:r w:rsidRPr="00215B90">
        <w:rPr>
          <w:rFonts w:ascii="Times New Roman" w:hAnsi="Times New Roman" w:cs="Times New Roman"/>
          <w:sz w:val="20"/>
          <w:szCs w:val="20"/>
        </w:rPr>
        <w:t>Программа коррекционной работы</w:t>
      </w:r>
    </w:p>
    <w:p w:rsidR="0005794C" w:rsidRPr="00215B90" w:rsidRDefault="0005794C" w:rsidP="00A84C99">
      <w:pPr>
        <w:pStyle w:val="a4"/>
        <w:spacing w:line="240" w:lineRule="auto"/>
        <w:ind w:left="1080"/>
        <w:rPr>
          <w:rFonts w:ascii="Times New Roman" w:hAnsi="Times New Roman" w:cs="Times New Roman"/>
          <w:sz w:val="20"/>
          <w:szCs w:val="20"/>
        </w:rPr>
      </w:pPr>
      <w:r w:rsidRPr="00215B90">
        <w:rPr>
          <w:rFonts w:ascii="Times New Roman" w:hAnsi="Times New Roman" w:cs="Times New Roman"/>
          <w:sz w:val="20"/>
          <w:szCs w:val="20"/>
        </w:rPr>
        <w:t>2.2.4.1. Психокоррекционный курс</w:t>
      </w:r>
    </w:p>
    <w:p w:rsidR="008762D6" w:rsidRPr="00215B90" w:rsidRDefault="0005794C" w:rsidP="00A84C99">
      <w:pPr>
        <w:pStyle w:val="a4"/>
        <w:spacing w:line="240" w:lineRule="auto"/>
        <w:ind w:left="1080"/>
        <w:rPr>
          <w:rFonts w:ascii="Times New Roman" w:hAnsi="Times New Roman" w:cs="Times New Roman"/>
          <w:sz w:val="20"/>
          <w:szCs w:val="20"/>
        </w:rPr>
      </w:pPr>
      <w:r w:rsidRPr="00215B90">
        <w:rPr>
          <w:rFonts w:ascii="Times New Roman" w:hAnsi="Times New Roman" w:cs="Times New Roman"/>
          <w:sz w:val="20"/>
          <w:szCs w:val="20"/>
        </w:rPr>
        <w:t xml:space="preserve">2.2.4.2. </w:t>
      </w:r>
      <w:r w:rsidR="000B4545" w:rsidRPr="00215B90">
        <w:rPr>
          <w:rFonts w:ascii="Times New Roman" w:hAnsi="Times New Roman" w:cs="Times New Roman"/>
          <w:sz w:val="20"/>
          <w:szCs w:val="20"/>
        </w:rPr>
        <w:t>Коррекционн</w:t>
      </w:r>
      <w:r w:rsidR="008816DE" w:rsidRPr="00215B90">
        <w:rPr>
          <w:rFonts w:ascii="Times New Roman" w:hAnsi="Times New Roman" w:cs="Times New Roman"/>
          <w:sz w:val="20"/>
          <w:szCs w:val="20"/>
        </w:rPr>
        <w:t>ый</w:t>
      </w:r>
      <w:r w:rsidR="000B4545" w:rsidRPr="00215B90">
        <w:rPr>
          <w:rFonts w:ascii="Times New Roman" w:hAnsi="Times New Roman" w:cs="Times New Roman"/>
          <w:sz w:val="20"/>
          <w:szCs w:val="20"/>
        </w:rPr>
        <w:t xml:space="preserve"> курс</w:t>
      </w:r>
      <w:r w:rsidR="008762D6" w:rsidRPr="00215B90">
        <w:rPr>
          <w:rFonts w:ascii="Times New Roman" w:hAnsi="Times New Roman" w:cs="Times New Roman"/>
          <w:sz w:val="20"/>
          <w:szCs w:val="20"/>
        </w:rPr>
        <w:t xml:space="preserve"> «Логопедические занятия»</w:t>
      </w:r>
    </w:p>
    <w:p w:rsidR="0005794C" w:rsidRPr="00215B90" w:rsidRDefault="0005794C" w:rsidP="00A84C99">
      <w:pPr>
        <w:pStyle w:val="a4"/>
        <w:numPr>
          <w:ilvl w:val="1"/>
          <w:numId w:val="63"/>
        </w:numPr>
        <w:spacing w:after="0" w:line="240" w:lineRule="auto"/>
        <w:ind w:left="851" w:hanging="491"/>
        <w:rPr>
          <w:rFonts w:ascii="Times New Roman" w:hAnsi="Times New Roman" w:cs="Times New Roman"/>
          <w:b/>
          <w:sz w:val="20"/>
          <w:szCs w:val="20"/>
        </w:rPr>
      </w:pPr>
      <w:r w:rsidRPr="00215B90">
        <w:rPr>
          <w:rFonts w:ascii="Times New Roman" w:hAnsi="Times New Roman" w:cs="Times New Roman"/>
          <w:b/>
          <w:sz w:val="20"/>
          <w:szCs w:val="20"/>
        </w:rPr>
        <w:t xml:space="preserve">Организационный раздел </w:t>
      </w:r>
    </w:p>
    <w:p w:rsidR="0005794C" w:rsidRPr="00215B90" w:rsidRDefault="0005794C" w:rsidP="00A84C99">
      <w:pPr>
        <w:pStyle w:val="a4"/>
        <w:numPr>
          <w:ilvl w:val="2"/>
          <w:numId w:val="63"/>
        </w:numPr>
        <w:spacing w:after="0" w:line="240" w:lineRule="auto"/>
        <w:ind w:hanging="371"/>
        <w:rPr>
          <w:rFonts w:ascii="Times New Roman" w:hAnsi="Times New Roman" w:cs="Times New Roman"/>
          <w:sz w:val="20"/>
          <w:szCs w:val="20"/>
        </w:rPr>
      </w:pPr>
      <w:r w:rsidRPr="00215B90">
        <w:rPr>
          <w:rFonts w:ascii="Times New Roman" w:hAnsi="Times New Roman" w:cs="Times New Roman"/>
          <w:sz w:val="20"/>
          <w:szCs w:val="20"/>
        </w:rPr>
        <w:t>учебный план</w:t>
      </w:r>
    </w:p>
    <w:p w:rsidR="0005794C" w:rsidRPr="00215B90" w:rsidRDefault="0005794C" w:rsidP="00A84C99">
      <w:pPr>
        <w:spacing w:after="0" w:line="240" w:lineRule="auto"/>
        <w:ind w:left="1134" w:hanging="141"/>
        <w:contextualSpacing/>
        <w:rPr>
          <w:rFonts w:ascii="Times New Roman" w:hAnsi="Times New Roman" w:cs="Times New Roman"/>
          <w:sz w:val="20"/>
          <w:szCs w:val="20"/>
        </w:rPr>
      </w:pPr>
      <w:r w:rsidRPr="00215B90">
        <w:rPr>
          <w:rFonts w:ascii="Times New Roman" w:hAnsi="Times New Roman" w:cs="Times New Roman"/>
          <w:sz w:val="20"/>
          <w:szCs w:val="20"/>
        </w:rPr>
        <w:t>2.3.1.1. календарный учебный график</w:t>
      </w:r>
    </w:p>
    <w:p w:rsidR="0005794C" w:rsidRPr="00215B90" w:rsidRDefault="0005794C" w:rsidP="00A84C99">
      <w:pPr>
        <w:spacing w:after="0" w:line="240" w:lineRule="auto"/>
        <w:ind w:left="1134" w:hanging="141"/>
        <w:contextualSpacing/>
        <w:rPr>
          <w:rFonts w:ascii="Times New Roman" w:hAnsi="Times New Roman" w:cs="Times New Roman"/>
          <w:sz w:val="20"/>
          <w:szCs w:val="20"/>
        </w:rPr>
      </w:pPr>
      <w:r w:rsidRPr="00215B90">
        <w:rPr>
          <w:rFonts w:ascii="Times New Roman" w:hAnsi="Times New Roman" w:cs="Times New Roman"/>
          <w:sz w:val="20"/>
          <w:szCs w:val="20"/>
        </w:rPr>
        <w:t>2.3.1.2. план внеурочной деятельности</w:t>
      </w:r>
    </w:p>
    <w:p w:rsidR="0005794C" w:rsidRPr="00215B90" w:rsidRDefault="008762D6" w:rsidP="00A84C99">
      <w:pPr>
        <w:pStyle w:val="a4"/>
        <w:numPr>
          <w:ilvl w:val="2"/>
          <w:numId w:val="63"/>
        </w:numPr>
        <w:spacing w:after="0" w:line="240" w:lineRule="auto"/>
        <w:ind w:hanging="371"/>
        <w:rPr>
          <w:rFonts w:ascii="Times New Roman" w:hAnsi="Times New Roman" w:cs="Times New Roman"/>
          <w:sz w:val="20"/>
          <w:szCs w:val="20"/>
        </w:rPr>
      </w:pPr>
      <w:r w:rsidRPr="00215B90">
        <w:rPr>
          <w:rFonts w:ascii="Times New Roman" w:hAnsi="Times New Roman" w:cs="Times New Roman"/>
          <w:sz w:val="20"/>
          <w:szCs w:val="20"/>
        </w:rPr>
        <w:lastRenderedPageBreak/>
        <w:t>Система условий реализации адаптированной основной образовательной программы основного общего образования обучающихся с ЗПР</w:t>
      </w:r>
    </w:p>
    <w:p w:rsidR="0005794C" w:rsidRPr="00215B90" w:rsidRDefault="0005794C" w:rsidP="00A84C99">
      <w:pPr>
        <w:spacing w:after="0" w:line="240" w:lineRule="auto"/>
        <w:ind w:left="993"/>
        <w:contextualSpacing/>
        <w:rPr>
          <w:rFonts w:ascii="Times New Roman" w:hAnsi="Times New Roman" w:cs="Times New Roman"/>
          <w:sz w:val="20"/>
          <w:szCs w:val="20"/>
        </w:rPr>
      </w:pPr>
      <w:r w:rsidRPr="00215B90">
        <w:rPr>
          <w:rFonts w:ascii="Times New Roman" w:hAnsi="Times New Roman" w:cs="Times New Roman"/>
          <w:sz w:val="20"/>
          <w:szCs w:val="20"/>
        </w:rPr>
        <w:t>2.3.2.1. Кадровые условия</w:t>
      </w:r>
    </w:p>
    <w:p w:rsidR="0005794C" w:rsidRPr="00215B90" w:rsidRDefault="0005794C" w:rsidP="00A84C99">
      <w:pPr>
        <w:spacing w:after="0" w:line="240" w:lineRule="auto"/>
        <w:ind w:left="993"/>
        <w:contextualSpacing/>
        <w:rPr>
          <w:rFonts w:ascii="Times New Roman" w:hAnsi="Times New Roman" w:cs="Times New Roman"/>
          <w:sz w:val="20"/>
          <w:szCs w:val="20"/>
        </w:rPr>
      </w:pPr>
      <w:r w:rsidRPr="00215B90">
        <w:rPr>
          <w:rFonts w:ascii="Times New Roman" w:hAnsi="Times New Roman" w:cs="Times New Roman"/>
          <w:sz w:val="20"/>
          <w:szCs w:val="20"/>
        </w:rPr>
        <w:t>2.3.2.2. Психолого-педагогические условия</w:t>
      </w:r>
    </w:p>
    <w:p w:rsidR="0005794C" w:rsidRPr="00215B90" w:rsidRDefault="0005794C" w:rsidP="00A84C99">
      <w:pPr>
        <w:spacing w:after="0" w:line="240" w:lineRule="auto"/>
        <w:ind w:left="993"/>
        <w:contextualSpacing/>
        <w:rPr>
          <w:rFonts w:ascii="Times New Roman" w:hAnsi="Times New Roman" w:cs="Times New Roman"/>
          <w:sz w:val="20"/>
          <w:szCs w:val="20"/>
        </w:rPr>
      </w:pPr>
      <w:r w:rsidRPr="00215B90">
        <w:rPr>
          <w:rFonts w:ascii="Times New Roman" w:hAnsi="Times New Roman" w:cs="Times New Roman"/>
          <w:sz w:val="20"/>
          <w:szCs w:val="20"/>
        </w:rPr>
        <w:t>2.3.2.3. Финансово-экономические условия</w:t>
      </w:r>
    </w:p>
    <w:p w:rsidR="0005794C" w:rsidRPr="00215B90" w:rsidRDefault="0005794C" w:rsidP="00A84C99">
      <w:pPr>
        <w:spacing w:after="0" w:line="240" w:lineRule="auto"/>
        <w:ind w:left="993"/>
        <w:contextualSpacing/>
        <w:rPr>
          <w:rFonts w:ascii="Times New Roman" w:hAnsi="Times New Roman" w:cs="Times New Roman"/>
          <w:sz w:val="20"/>
          <w:szCs w:val="20"/>
        </w:rPr>
      </w:pPr>
      <w:r w:rsidRPr="00215B90">
        <w:rPr>
          <w:rFonts w:ascii="Times New Roman" w:hAnsi="Times New Roman" w:cs="Times New Roman"/>
          <w:sz w:val="20"/>
          <w:szCs w:val="20"/>
        </w:rPr>
        <w:t>2.3.2.4. Материально-технические условия</w:t>
      </w:r>
    </w:p>
    <w:p w:rsidR="0005794C" w:rsidRPr="00215B90" w:rsidRDefault="0005794C" w:rsidP="00A84C99">
      <w:pPr>
        <w:spacing w:after="0" w:line="240" w:lineRule="auto"/>
        <w:ind w:left="993"/>
        <w:contextualSpacing/>
        <w:rPr>
          <w:rFonts w:ascii="Times New Roman" w:hAnsi="Times New Roman" w:cs="Times New Roman"/>
          <w:sz w:val="20"/>
          <w:szCs w:val="20"/>
        </w:rPr>
      </w:pPr>
      <w:r w:rsidRPr="00215B90">
        <w:rPr>
          <w:rFonts w:ascii="Times New Roman" w:hAnsi="Times New Roman" w:cs="Times New Roman"/>
          <w:sz w:val="20"/>
          <w:szCs w:val="20"/>
        </w:rPr>
        <w:t>2.3.2.5. Информационно-методические условия</w:t>
      </w:r>
    </w:p>
    <w:p w:rsidR="008C1228" w:rsidRPr="00215B90" w:rsidRDefault="008C1228" w:rsidP="00A84C99">
      <w:pPr>
        <w:spacing w:after="0" w:line="240" w:lineRule="auto"/>
        <w:ind w:left="993"/>
        <w:contextualSpacing/>
        <w:rPr>
          <w:rFonts w:ascii="Times New Roman" w:hAnsi="Times New Roman" w:cs="Times New Roman"/>
          <w:sz w:val="20"/>
          <w:szCs w:val="20"/>
        </w:rPr>
      </w:pPr>
      <w:r w:rsidRPr="00215B90">
        <w:rPr>
          <w:rFonts w:ascii="Times New Roman" w:hAnsi="Times New Roman" w:cs="Times New Roman"/>
          <w:sz w:val="20"/>
          <w:szCs w:val="20"/>
        </w:rPr>
        <w:t>2.3.2.6. Механизмы достижения целевых ориентиров в системе условий</w:t>
      </w:r>
    </w:p>
    <w:p w:rsidR="008C1228" w:rsidRPr="00215B90" w:rsidRDefault="008C1228" w:rsidP="00A84C99">
      <w:pPr>
        <w:spacing w:after="0" w:line="240" w:lineRule="auto"/>
        <w:ind w:left="993"/>
        <w:contextualSpacing/>
        <w:rPr>
          <w:rFonts w:ascii="Times New Roman" w:hAnsi="Times New Roman" w:cs="Times New Roman"/>
          <w:sz w:val="20"/>
          <w:szCs w:val="20"/>
        </w:rPr>
      </w:pPr>
      <w:r w:rsidRPr="00215B90">
        <w:rPr>
          <w:rFonts w:ascii="Times New Roman" w:hAnsi="Times New Roman" w:cs="Times New Roman"/>
          <w:sz w:val="20"/>
          <w:szCs w:val="20"/>
        </w:rPr>
        <w:t>2.3.2.7 Сетевой график (дорожная карта) по формированию необходимой системы условий</w:t>
      </w:r>
    </w:p>
    <w:p w:rsidR="008C1228" w:rsidRPr="00215B90" w:rsidRDefault="008C1228" w:rsidP="00A84C99">
      <w:pPr>
        <w:spacing w:after="0" w:line="240" w:lineRule="auto"/>
        <w:ind w:left="993"/>
        <w:contextualSpacing/>
        <w:rPr>
          <w:rFonts w:ascii="Times New Roman" w:hAnsi="Times New Roman" w:cs="Times New Roman"/>
          <w:sz w:val="20"/>
          <w:szCs w:val="20"/>
        </w:rPr>
      </w:pPr>
    </w:p>
    <w:p w:rsidR="008C1228" w:rsidRPr="00215B90" w:rsidRDefault="008C1228" w:rsidP="00A84C99">
      <w:pPr>
        <w:spacing w:after="0" w:line="240" w:lineRule="auto"/>
        <w:ind w:left="993"/>
        <w:contextualSpacing/>
        <w:rPr>
          <w:rFonts w:ascii="Times New Roman" w:hAnsi="Times New Roman" w:cs="Times New Roman"/>
          <w:sz w:val="20"/>
          <w:szCs w:val="20"/>
        </w:rPr>
      </w:pPr>
    </w:p>
    <w:p w:rsidR="0005794C" w:rsidRPr="00215B90" w:rsidRDefault="0005794C" w:rsidP="00A84C99">
      <w:pPr>
        <w:spacing w:after="0" w:line="240" w:lineRule="auto"/>
        <w:ind w:left="360"/>
        <w:contextualSpacing/>
        <w:rPr>
          <w:rFonts w:ascii="Times New Roman" w:hAnsi="Times New Roman" w:cs="Times New Roman"/>
          <w:sz w:val="20"/>
          <w:szCs w:val="20"/>
        </w:rPr>
      </w:pPr>
    </w:p>
    <w:p w:rsidR="0005794C" w:rsidRPr="00215B90" w:rsidRDefault="0005794C" w:rsidP="00A84C99">
      <w:pPr>
        <w:spacing w:after="0" w:line="240" w:lineRule="auto"/>
        <w:ind w:left="360"/>
        <w:contextualSpacing/>
        <w:rPr>
          <w:rFonts w:ascii="Times New Roman" w:hAnsi="Times New Roman" w:cs="Times New Roman"/>
          <w:sz w:val="20"/>
          <w:szCs w:val="20"/>
        </w:rPr>
      </w:pPr>
    </w:p>
    <w:p w:rsidR="0005794C" w:rsidRPr="00215B90" w:rsidRDefault="0005794C" w:rsidP="00A84C99">
      <w:pPr>
        <w:spacing w:line="240" w:lineRule="auto"/>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br w:type="page"/>
      </w:r>
    </w:p>
    <w:p w:rsidR="0005794C" w:rsidRPr="00215B90" w:rsidRDefault="0005794C" w:rsidP="00A84C99">
      <w:pPr>
        <w:pBdr>
          <w:top w:val="nil"/>
          <w:left w:val="nil"/>
          <w:bottom w:val="nil"/>
          <w:right w:val="nil"/>
          <w:between w:val="nil"/>
        </w:pBdr>
        <w:tabs>
          <w:tab w:val="right" w:pos="9356"/>
        </w:tabs>
        <w:spacing w:after="0" w:line="240" w:lineRule="auto"/>
        <w:ind w:right="567"/>
        <w:jc w:val="center"/>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lastRenderedPageBreak/>
        <w:t>1. ОБЩИЕ ПОЛОЖЕНИЯ</w:t>
      </w:r>
    </w:p>
    <w:p w:rsidR="0005794C" w:rsidRPr="00215B90" w:rsidRDefault="0005794C" w:rsidP="00A84C99">
      <w:pPr>
        <w:pStyle w:val="af"/>
        <w:spacing w:line="240" w:lineRule="auto"/>
        <w:ind w:firstLine="709"/>
        <w:rPr>
          <w:sz w:val="20"/>
          <w:szCs w:val="20"/>
        </w:rPr>
      </w:pPr>
    </w:p>
    <w:p w:rsidR="0005794C" w:rsidRPr="00215B90" w:rsidRDefault="00A84C99" w:rsidP="00A84C99">
      <w:pPr>
        <w:pStyle w:val="af"/>
        <w:spacing w:line="240" w:lineRule="auto"/>
        <w:ind w:firstLine="709"/>
        <w:rPr>
          <w:caps w:val="0"/>
          <w:color w:val="auto"/>
          <w:sz w:val="20"/>
          <w:szCs w:val="20"/>
        </w:rPr>
      </w:pPr>
      <w:r w:rsidRPr="00215B90">
        <w:rPr>
          <w:caps w:val="0"/>
          <w:color w:val="auto"/>
          <w:sz w:val="20"/>
          <w:szCs w:val="20"/>
        </w:rPr>
        <w:t>А</w:t>
      </w:r>
      <w:r w:rsidR="0005794C" w:rsidRPr="00215B90">
        <w:rPr>
          <w:caps w:val="0"/>
          <w:color w:val="auto"/>
          <w:sz w:val="20"/>
          <w:szCs w:val="20"/>
        </w:rPr>
        <w:t>даптированная</w:t>
      </w:r>
      <w:r w:rsidRPr="00215B90">
        <w:rPr>
          <w:caps w:val="0"/>
          <w:color w:val="auto"/>
          <w:sz w:val="20"/>
          <w:szCs w:val="20"/>
        </w:rPr>
        <w:t xml:space="preserve"> </w:t>
      </w:r>
      <w:r w:rsidR="0005794C" w:rsidRPr="00215B90">
        <w:rPr>
          <w:caps w:val="0"/>
          <w:color w:val="auto"/>
          <w:sz w:val="20"/>
          <w:szCs w:val="20"/>
        </w:rPr>
        <w:t xml:space="preserve"> основная образовательная программа основного общего образования обучающихся с ЗПР (далее </w:t>
      </w:r>
      <w:r w:rsidR="0005794C" w:rsidRPr="00215B90">
        <w:rPr>
          <w:sz w:val="20"/>
          <w:szCs w:val="20"/>
        </w:rPr>
        <w:t>–</w:t>
      </w:r>
      <w:r w:rsidR="0005794C" w:rsidRPr="00215B90">
        <w:rPr>
          <w:color w:val="auto"/>
          <w:sz w:val="20"/>
          <w:szCs w:val="20"/>
        </w:rPr>
        <w:t xml:space="preserve"> П</w:t>
      </w:r>
      <w:r w:rsidR="0005794C" w:rsidRPr="00215B90">
        <w:rPr>
          <w:caps w:val="0"/>
          <w:color w:val="auto"/>
          <w:sz w:val="20"/>
          <w:szCs w:val="20"/>
        </w:rPr>
        <w:t>р</w:t>
      </w:r>
      <w:r w:rsidR="0005794C" w:rsidRPr="00215B90">
        <w:rPr>
          <w:color w:val="auto"/>
          <w:sz w:val="20"/>
          <w:szCs w:val="20"/>
        </w:rPr>
        <w:t xml:space="preserve">АООП ООО </w:t>
      </w:r>
      <w:r w:rsidR="0005794C" w:rsidRPr="00215B90">
        <w:rPr>
          <w:caps w:val="0"/>
          <w:color w:val="auto"/>
          <w:sz w:val="20"/>
          <w:szCs w:val="20"/>
        </w:rPr>
        <w:t>обучающихся с</w:t>
      </w:r>
      <w:r w:rsidR="0005794C" w:rsidRPr="00215B90">
        <w:rPr>
          <w:color w:val="auto"/>
          <w:sz w:val="20"/>
          <w:szCs w:val="20"/>
        </w:rPr>
        <w:t xml:space="preserve"> ЗПР</w:t>
      </w:r>
      <w:r w:rsidR="0005794C" w:rsidRPr="00215B90">
        <w:rPr>
          <w:caps w:val="0"/>
          <w:color w:val="auto"/>
          <w:sz w:val="20"/>
          <w:szCs w:val="20"/>
        </w:rPr>
        <w:t xml:space="preserve">) разработана в соответствии с требованиями федерального государственного образовательного стандарта основного общего образования (далее — </w:t>
      </w:r>
      <w:r w:rsidR="0005794C" w:rsidRPr="00215B90">
        <w:rPr>
          <w:sz w:val="20"/>
          <w:szCs w:val="20"/>
        </w:rPr>
        <w:t>ФГОС ООО</w:t>
      </w:r>
      <w:r w:rsidR="0005794C" w:rsidRPr="00215B90">
        <w:rPr>
          <w:caps w:val="0"/>
          <w:color w:val="auto"/>
          <w:sz w:val="20"/>
          <w:szCs w:val="20"/>
        </w:rPr>
        <w:t xml:space="preserve">), </w:t>
      </w:r>
      <w:r w:rsidR="0005794C" w:rsidRPr="00215B90">
        <w:rPr>
          <w:caps w:val="0"/>
          <w:sz w:val="20"/>
          <w:szCs w:val="20"/>
        </w:rPr>
        <w:t xml:space="preserve">предъявляемыми к структуре, условиям реализации и планируемым результатам освоения основной образовательной программы основного общего образования (далее – </w:t>
      </w:r>
      <w:r w:rsidR="0005794C" w:rsidRPr="00215B90">
        <w:rPr>
          <w:sz w:val="20"/>
          <w:szCs w:val="20"/>
        </w:rPr>
        <w:t xml:space="preserve">ООП ООО), </w:t>
      </w:r>
      <w:r w:rsidR="0005794C" w:rsidRPr="00215B90">
        <w:rPr>
          <w:caps w:val="0"/>
          <w:kern w:val="28"/>
          <w:sz w:val="20"/>
          <w:szCs w:val="20"/>
        </w:rPr>
        <w:t>с учетом особых образовательных потребностей обучающихся с ЗПР на уровне основного общего образования</w:t>
      </w:r>
      <w:r w:rsidR="0005794C" w:rsidRPr="00215B90">
        <w:rPr>
          <w:caps w:val="0"/>
          <w:color w:val="auto"/>
          <w:kern w:val="28"/>
          <w:sz w:val="20"/>
          <w:szCs w:val="20"/>
        </w:rPr>
        <w:t xml:space="preserve">. </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Структура АООП ООО обучающихся с ЗПР включает целевой, содержательный и организационный разделы.</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 xml:space="preserve">Целевой </w:t>
      </w:r>
      <w:r w:rsidRPr="00215B90">
        <w:rPr>
          <w:caps w:val="0"/>
          <w:color w:val="auto"/>
          <w:kern w:val="28"/>
          <w:sz w:val="20"/>
          <w:szCs w:val="20"/>
        </w:rPr>
        <w:t>раздел определяет общее назначение, цели, задачи и планируемые результаты реализации АООП ООО обучающихся с ЗПР, а также способы определения достижения этих целей и результатов.</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Целевой раздел включает:</w:t>
      </w:r>
    </w:p>
    <w:p w:rsidR="0005794C" w:rsidRPr="00215B90" w:rsidRDefault="0005794C" w:rsidP="00A84C99">
      <w:pPr>
        <w:pStyle w:val="af"/>
        <w:numPr>
          <w:ilvl w:val="0"/>
          <w:numId w:val="62"/>
        </w:numPr>
        <w:spacing w:line="240" w:lineRule="auto"/>
        <w:ind w:left="567"/>
        <w:rPr>
          <w:caps w:val="0"/>
          <w:color w:val="auto"/>
          <w:sz w:val="20"/>
          <w:szCs w:val="20"/>
        </w:rPr>
      </w:pPr>
      <w:r w:rsidRPr="00215B90">
        <w:rPr>
          <w:caps w:val="0"/>
          <w:color w:val="auto"/>
          <w:sz w:val="20"/>
          <w:szCs w:val="20"/>
        </w:rPr>
        <w:t>пояснительную записку;</w:t>
      </w:r>
    </w:p>
    <w:p w:rsidR="0005794C" w:rsidRPr="00215B90" w:rsidRDefault="0005794C" w:rsidP="00A84C99">
      <w:pPr>
        <w:pStyle w:val="af"/>
        <w:numPr>
          <w:ilvl w:val="0"/>
          <w:numId w:val="62"/>
        </w:numPr>
        <w:spacing w:line="240" w:lineRule="auto"/>
        <w:ind w:left="567"/>
        <w:rPr>
          <w:bCs/>
          <w:caps w:val="0"/>
          <w:color w:val="auto"/>
          <w:kern w:val="28"/>
          <w:sz w:val="20"/>
          <w:szCs w:val="20"/>
        </w:rPr>
      </w:pPr>
      <w:r w:rsidRPr="00215B90">
        <w:rPr>
          <w:rFonts w:eastAsia="Times New Roman"/>
          <w:bCs/>
          <w:caps w:val="0"/>
          <w:color w:val="000000" w:themeColor="text1"/>
          <w:kern w:val="28"/>
          <w:sz w:val="20"/>
          <w:szCs w:val="20"/>
        </w:rPr>
        <w:t>цели и задачи реализации АООП ООО обучающихся с ЗПР</w:t>
      </w:r>
      <w:r w:rsidRPr="00215B90">
        <w:rPr>
          <w:bCs/>
          <w:caps w:val="0"/>
          <w:color w:val="auto"/>
          <w:kern w:val="28"/>
          <w:sz w:val="20"/>
          <w:szCs w:val="20"/>
        </w:rPr>
        <w:t>;</w:t>
      </w:r>
    </w:p>
    <w:p w:rsidR="0005794C" w:rsidRPr="00215B90" w:rsidRDefault="0005794C" w:rsidP="00A84C99">
      <w:pPr>
        <w:pStyle w:val="af"/>
        <w:numPr>
          <w:ilvl w:val="0"/>
          <w:numId w:val="62"/>
        </w:numPr>
        <w:spacing w:line="240" w:lineRule="auto"/>
        <w:ind w:left="567"/>
        <w:rPr>
          <w:caps w:val="0"/>
          <w:color w:val="auto"/>
          <w:sz w:val="20"/>
          <w:szCs w:val="20"/>
        </w:rPr>
      </w:pPr>
      <w:r w:rsidRPr="00215B90">
        <w:rPr>
          <w:caps w:val="0"/>
          <w:color w:val="auto"/>
          <w:sz w:val="20"/>
          <w:szCs w:val="20"/>
        </w:rPr>
        <w:t xml:space="preserve">принципы и подходы к формированию </w:t>
      </w:r>
      <w:r w:rsidRPr="00215B90">
        <w:rPr>
          <w:rFonts w:eastAsia="Times New Roman"/>
          <w:bCs/>
          <w:caps w:val="0"/>
          <w:color w:val="000000" w:themeColor="text1"/>
          <w:kern w:val="28"/>
          <w:sz w:val="20"/>
          <w:szCs w:val="20"/>
        </w:rPr>
        <w:t>АООП ООО обучающихся с ЗПР</w:t>
      </w:r>
      <w:r w:rsidRPr="00215B90">
        <w:rPr>
          <w:caps w:val="0"/>
          <w:color w:val="auto"/>
          <w:sz w:val="20"/>
          <w:szCs w:val="20"/>
        </w:rPr>
        <w:t>;</w:t>
      </w:r>
    </w:p>
    <w:p w:rsidR="0005794C" w:rsidRPr="00215B90" w:rsidRDefault="0005794C" w:rsidP="00A84C99">
      <w:pPr>
        <w:pStyle w:val="af"/>
        <w:numPr>
          <w:ilvl w:val="0"/>
          <w:numId w:val="62"/>
        </w:numPr>
        <w:spacing w:line="240" w:lineRule="auto"/>
        <w:ind w:left="567"/>
        <w:rPr>
          <w:color w:val="auto"/>
          <w:sz w:val="20"/>
          <w:szCs w:val="20"/>
        </w:rPr>
      </w:pPr>
      <w:r w:rsidRPr="00215B90">
        <w:rPr>
          <w:caps w:val="0"/>
          <w:color w:val="auto"/>
          <w:sz w:val="20"/>
          <w:szCs w:val="20"/>
        </w:rPr>
        <w:t>планируемые результаты освоения обучающимися с ЗПР АООП ООО;</w:t>
      </w:r>
    </w:p>
    <w:p w:rsidR="0005794C" w:rsidRPr="00215B90" w:rsidRDefault="0005794C" w:rsidP="00A84C99">
      <w:pPr>
        <w:pStyle w:val="af"/>
        <w:numPr>
          <w:ilvl w:val="0"/>
          <w:numId w:val="62"/>
        </w:numPr>
        <w:spacing w:line="240" w:lineRule="auto"/>
        <w:ind w:left="567"/>
        <w:rPr>
          <w:color w:val="auto"/>
          <w:sz w:val="20"/>
          <w:szCs w:val="20"/>
        </w:rPr>
      </w:pPr>
      <w:r w:rsidRPr="00215B90">
        <w:rPr>
          <w:caps w:val="0"/>
          <w:color w:val="auto"/>
          <w:sz w:val="20"/>
          <w:szCs w:val="20"/>
        </w:rPr>
        <w:t>систему оценки достижения планируемых результатов освоения</w:t>
      </w:r>
      <w:r w:rsidRPr="00215B90">
        <w:rPr>
          <w:color w:val="auto"/>
          <w:sz w:val="20"/>
          <w:szCs w:val="20"/>
        </w:rPr>
        <w:t xml:space="preserve"> </w:t>
      </w:r>
      <w:r w:rsidRPr="00215B90">
        <w:rPr>
          <w:caps w:val="0"/>
          <w:color w:val="auto"/>
          <w:sz w:val="20"/>
          <w:szCs w:val="20"/>
        </w:rPr>
        <w:t>АООП ООО.</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Содержательный раздел определяет общее содержание основного общего образования обучающихся с ЗПР и включает следующие программы, ориентированные на достижение личностных, метапредметных и предметных результатов</w:t>
      </w:r>
      <w:r w:rsidRPr="00215B90">
        <w:rPr>
          <w:color w:val="auto"/>
          <w:sz w:val="20"/>
          <w:szCs w:val="20"/>
        </w:rPr>
        <w:t>:</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 программу развития универсальных учебных действий у обучающихся с ЗПР</w:t>
      </w:r>
      <w:r w:rsidRPr="00215B90">
        <w:rPr>
          <w:color w:val="auto"/>
          <w:sz w:val="20"/>
          <w:szCs w:val="20"/>
        </w:rPr>
        <w:t>;</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 примерные программы отдельных учебных предметов;</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 программу воспитания и социализации обучающихся, разработанную на основе Примерной программы воспитания (одобренной решением ФУМО по общему образованию (протокол от 2 июня 2020 г. № 2/20));</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 программу коррекционной работы, включая программы коррекционно-развивающих курсов.</w:t>
      </w:r>
    </w:p>
    <w:p w:rsidR="0005794C" w:rsidRPr="00215B90" w:rsidRDefault="0005794C"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Организационный раздел определяет общие рамки организации образовательного процесса, а также систему условий реализации АООП ООО обучающихся с ЗПР.</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Организационный раздел включает:</w:t>
      </w:r>
    </w:p>
    <w:p w:rsidR="0005794C" w:rsidRPr="00215B90" w:rsidRDefault="0005794C" w:rsidP="00A84C99">
      <w:pPr>
        <w:pStyle w:val="af"/>
        <w:spacing w:line="240" w:lineRule="auto"/>
        <w:ind w:firstLine="709"/>
        <w:rPr>
          <w:color w:val="auto"/>
          <w:sz w:val="20"/>
          <w:szCs w:val="20"/>
        </w:rPr>
      </w:pPr>
      <w:r w:rsidRPr="00215B90">
        <w:rPr>
          <w:caps w:val="0"/>
          <w:color w:val="auto"/>
          <w:sz w:val="20"/>
          <w:szCs w:val="20"/>
        </w:rPr>
        <w:t>• примерный учебный план основного общего образования;</w:t>
      </w:r>
    </w:p>
    <w:p w:rsidR="0005794C" w:rsidRPr="00215B90" w:rsidRDefault="0005794C" w:rsidP="00A84C99">
      <w:pPr>
        <w:pStyle w:val="af"/>
        <w:spacing w:line="240" w:lineRule="auto"/>
        <w:ind w:firstLine="709"/>
        <w:rPr>
          <w:caps w:val="0"/>
          <w:color w:val="auto"/>
          <w:sz w:val="20"/>
          <w:szCs w:val="20"/>
        </w:rPr>
      </w:pPr>
      <w:r w:rsidRPr="00215B90">
        <w:rPr>
          <w:caps w:val="0"/>
          <w:color w:val="auto"/>
          <w:sz w:val="20"/>
          <w:szCs w:val="20"/>
        </w:rPr>
        <w:t>• систему специальных условий реализации АООП ООО, включая кадровые, психолого-педагогические, финансово-экономические, материально-технические, информационно-методические условия.</w:t>
      </w:r>
    </w:p>
    <w:p w:rsidR="0005794C" w:rsidRPr="00215B90" w:rsidRDefault="0005794C"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Решение о получении образования обучающимся с ЗПР на уровне основного общего образования по адаптированной основной образовательной программе принимается на основе заключения психолого-медико-педагогической комиссии (далее – ПМПК), сформулированного по результатам его комплексного психолого-медико-педагогического обследования. АООП ООО </w:t>
      </w:r>
      <w:r w:rsidRPr="00215B90">
        <w:rPr>
          <w:rFonts w:ascii="Times New Roman" w:hAnsi="Times New Roman" w:cs="Times New Roman"/>
          <w:iCs/>
          <w:sz w:val="20"/>
          <w:szCs w:val="20"/>
        </w:rPr>
        <w:t>обучающихся с ЗПР, имеющих инвалидность,</w:t>
      </w:r>
      <w:r w:rsidRPr="00215B90">
        <w:rPr>
          <w:rFonts w:ascii="Times New Roman" w:hAnsi="Times New Roman" w:cs="Times New Roman"/>
          <w:sz w:val="20"/>
          <w:szCs w:val="20"/>
        </w:rPr>
        <w:t xml:space="preserve"> дополняется индивидуальной программой реабилитации инвалида (далее – ИПР) в части создания специальных условий получения образования.</w:t>
      </w:r>
    </w:p>
    <w:p w:rsidR="00CC5066" w:rsidRPr="00215B90" w:rsidRDefault="00CC5066"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АООП ООО обучающихся с ЗПР может быть реализована в образовательных организациях разных типов: как в образовательных организациях общего типа, так и в специальных образовательных</w:t>
      </w:r>
      <w:r w:rsidR="00BC3257" w:rsidRPr="00215B90">
        <w:rPr>
          <w:rFonts w:ascii="Times New Roman" w:hAnsi="Times New Roman" w:cs="Times New Roman"/>
          <w:sz w:val="20"/>
          <w:szCs w:val="20"/>
        </w:rPr>
        <w:t xml:space="preserve"> </w:t>
      </w:r>
      <w:r w:rsidRPr="00215B90">
        <w:rPr>
          <w:rFonts w:ascii="Times New Roman" w:hAnsi="Times New Roman" w:cs="Times New Roman"/>
          <w:sz w:val="20"/>
          <w:szCs w:val="20"/>
        </w:rPr>
        <w:t>организациях или специальных классах, реализующих адаптированную основную образовательную программу основного общего образования обучающихся с ЗПР.</w:t>
      </w:r>
    </w:p>
    <w:p w:rsidR="0005794C" w:rsidRPr="00215B90" w:rsidRDefault="0005794C" w:rsidP="00A84C99">
      <w:pPr>
        <w:spacing w:line="240" w:lineRule="auto"/>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br w:type="page"/>
      </w:r>
    </w:p>
    <w:p w:rsidR="0005794C" w:rsidRPr="00215B90" w:rsidRDefault="0005794C" w:rsidP="00A84C99">
      <w:pPr>
        <w:pBdr>
          <w:top w:val="nil"/>
          <w:left w:val="nil"/>
          <w:bottom w:val="nil"/>
          <w:right w:val="nil"/>
          <w:between w:val="nil"/>
        </w:pBdr>
        <w:tabs>
          <w:tab w:val="right" w:pos="9356"/>
        </w:tabs>
        <w:spacing w:after="0" w:line="240" w:lineRule="auto"/>
        <w:ind w:left="993" w:right="565" w:hanging="993"/>
        <w:jc w:val="center"/>
        <w:rPr>
          <w:rFonts w:ascii="Times New Roman" w:eastAsia="Times New Roman" w:hAnsi="Times New Roman" w:cs="Times New Roman"/>
          <w:b/>
          <w:color w:val="000000" w:themeColor="text1"/>
          <w:sz w:val="20"/>
          <w:szCs w:val="20"/>
        </w:rPr>
      </w:pPr>
    </w:p>
    <w:p w:rsidR="0005794C" w:rsidRPr="00215B90" w:rsidRDefault="0005794C" w:rsidP="00A84C99">
      <w:pPr>
        <w:pBdr>
          <w:top w:val="nil"/>
          <w:left w:val="nil"/>
          <w:bottom w:val="nil"/>
          <w:right w:val="nil"/>
          <w:between w:val="nil"/>
        </w:pBdr>
        <w:tabs>
          <w:tab w:val="right" w:pos="9356"/>
        </w:tabs>
        <w:spacing w:after="0" w:line="240" w:lineRule="auto"/>
        <w:ind w:left="993" w:right="565" w:hanging="993"/>
        <w:jc w:val="center"/>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 xml:space="preserve">2.1. Целевой раздел </w:t>
      </w:r>
    </w:p>
    <w:p w:rsidR="0005794C" w:rsidRDefault="0005794C" w:rsidP="00A84C99">
      <w:pPr>
        <w:pBdr>
          <w:top w:val="nil"/>
          <w:left w:val="nil"/>
          <w:bottom w:val="nil"/>
          <w:right w:val="nil"/>
          <w:between w:val="nil"/>
        </w:pBdr>
        <w:tabs>
          <w:tab w:val="right" w:pos="9356"/>
        </w:tabs>
        <w:spacing w:after="0" w:line="240" w:lineRule="auto"/>
        <w:ind w:left="993" w:right="565" w:hanging="993"/>
        <w:jc w:val="center"/>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2.</w:t>
      </w:r>
      <w:r w:rsidR="00A3291C" w:rsidRPr="00215B90">
        <w:rPr>
          <w:rFonts w:ascii="Times New Roman" w:eastAsia="Times New Roman" w:hAnsi="Times New Roman" w:cs="Times New Roman"/>
          <w:b/>
          <w:color w:val="000000" w:themeColor="text1"/>
          <w:sz w:val="20"/>
          <w:szCs w:val="20"/>
        </w:rPr>
        <w:t>1</w:t>
      </w:r>
      <w:r w:rsidRPr="00215B90">
        <w:rPr>
          <w:rFonts w:ascii="Times New Roman" w:eastAsia="Times New Roman" w:hAnsi="Times New Roman" w:cs="Times New Roman"/>
          <w:b/>
          <w:color w:val="000000" w:themeColor="text1"/>
          <w:sz w:val="20"/>
          <w:szCs w:val="20"/>
        </w:rPr>
        <w:t>.1. Пояснительная записка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lang w:eastAsia="en-US"/>
        </w:rPr>
      </w:pPr>
      <w:r w:rsidRPr="00215B90">
        <w:rPr>
          <w:rFonts w:ascii="Times New Roman" w:eastAsia="Times New Roman" w:hAnsi="Times New Roman" w:cs="Times New Roman"/>
          <w:b/>
          <w:sz w:val="24"/>
          <w:lang w:eastAsia="en-US"/>
        </w:rPr>
        <w:t>Полное</w:t>
      </w:r>
      <w:r w:rsidRPr="00215B90">
        <w:rPr>
          <w:rFonts w:ascii="Times New Roman" w:eastAsia="Times New Roman" w:hAnsi="Times New Roman" w:cs="Times New Roman"/>
          <w:b/>
          <w:spacing w:val="12"/>
          <w:sz w:val="24"/>
          <w:lang w:eastAsia="en-US"/>
        </w:rPr>
        <w:t xml:space="preserve"> </w:t>
      </w:r>
      <w:r w:rsidRPr="00215B90">
        <w:rPr>
          <w:rFonts w:ascii="Times New Roman" w:eastAsia="Times New Roman" w:hAnsi="Times New Roman" w:cs="Times New Roman"/>
          <w:b/>
          <w:sz w:val="24"/>
          <w:lang w:eastAsia="en-US"/>
        </w:rPr>
        <w:t>официальное</w:t>
      </w:r>
      <w:r w:rsidRPr="00215B90">
        <w:rPr>
          <w:rFonts w:ascii="Times New Roman" w:eastAsia="Times New Roman" w:hAnsi="Times New Roman" w:cs="Times New Roman"/>
          <w:b/>
          <w:spacing w:val="12"/>
          <w:sz w:val="24"/>
          <w:lang w:eastAsia="en-US"/>
        </w:rPr>
        <w:t xml:space="preserve"> </w:t>
      </w:r>
      <w:r w:rsidRPr="00215B90">
        <w:rPr>
          <w:rFonts w:ascii="Times New Roman" w:eastAsia="Times New Roman" w:hAnsi="Times New Roman" w:cs="Times New Roman"/>
          <w:b/>
          <w:sz w:val="24"/>
          <w:lang w:eastAsia="en-US"/>
        </w:rPr>
        <w:t>наименование</w:t>
      </w:r>
      <w:r w:rsidRPr="00215B90">
        <w:rPr>
          <w:rFonts w:ascii="Times New Roman" w:eastAsia="Times New Roman" w:hAnsi="Times New Roman" w:cs="Times New Roman"/>
          <w:b/>
          <w:spacing w:val="12"/>
          <w:sz w:val="24"/>
          <w:lang w:eastAsia="en-US"/>
        </w:rPr>
        <w:t xml:space="preserve"> </w:t>
      </w:r>
      <w:r w:rsidRPr="00215B90">
        <w:rPr>
          <w:rFonts w:ascii="Times New Roman" w:eastAsia="Times New Roman" w:hAnsi="Times New Roman" w:cs="Times New Roman"/>
          <w:b/>
          <w:sz w:val="24"/>
          <w:lang w:eastAsia="en-US"/>
        </w:rPr>
        <w:t>школы</w:t>
      </w:r>
      <w:r w:rsidRPr="00215B90">
        <w:rPr>
          <w:rFonts w:ascii="Times New Roman" w:eastAsia="Times New Roman" w:hAnsi="Times New Roman" w:cs="Times New Roman"/>
          <w:b/>
          <w:spacing w:val="16"/>
          <w:sz w:val="24"/>
          <w:lang w:eastAsia="en-US"/>
        </w:rPr>
        <w:t xml:space="preserve"> </w:t>
      </w:r>
      <w:r w:rsidRPr="00215B90">
        <w:rPr>
          <w:rFonts w:ascii="Times New Roman" w:eastAsia="Times New Roman" w:hAnsi="Times New Roman" w:cs="Times New Roman"/>
          <w:b/>
          <w:sz w:val="24"/>
          <w:lang w:eastAsia="en-US"/>
        </w:rPr>
        <w:t>на</w:t>
      </w:r>
      <w:r w:rsidRPr="00215B90">
        <w:rPr>
          <w:rFonts w:ascii="Times New Roman" w:eastAsia="Times New Roman" w:hAnsi="Times New Roman" w:cs="Times New Roman"/>
          <w:b/>
          <w:spacing w:val="13"/>
          <w:sz w:val="24"/>
          <w:lang w:eastAsia="en-US"/>
        </w:rPr>
        <w:t xml:space="preserve"> </w:t>
      </w:r>
      <w:r w:rsidRPr="00215B90">
        <w:rPr>
          <w:rFonts w:ascii="Times New Roman" w:eastAsia="Times New Roman" w:hAnsi="Times New Roman" w:cs="Times New Roman"/>
          <w:b/>
          <w:sz w:val="24"/>
          <w:lang w:eastAsia="en-US"/>
        </w:rPr>
        <w:t>русском</w:t>
      </w:r>
      <w:r w:rsidRPr="00215B90">
        <w:rPr>
          <w:rFonts w:ascii="Times New Roman" w:eastAsia="Times New Roman" w:hAnsi="Times New Roman" w:cs="Times New Roman"/>
          <w:b/>
          <w:spacing w:val="10"/>
          <w:sz w:val="24"/>
          <w:lang w:eastAsia="en-US"/>
        </w:rPr>
        <w:t xml:space="preserve"> </w:t>
      </w:r>
      <w:r w:rsidRPr="00215B90">
        <w:rPr>
          <w:rFonts w:ascii="Times New Roman" w:eastAsia="Times New Roman" w:hAnsi="Times New Roman" w:cs="Times New Roman"/>
          <w:b/>
          <w:sz w:val="24"/>
          <w:lang w:eastAsia="en-US"/>
        </w:rPr>
        <w:t>языке:</w:t>
      </w:r>
      <w:r w:rsidRPr="00215B90">
        <w:rPr>
          <w:rFonts w:ascii="Times New Roman" w:eastAsia="Times New Roman" w:hAnsi="Times New Roman" w:cs="Times New Roman"/>
          <w:b/>
          <w:spacing w:val="15"/>
          <w:sz w:val="24"/>
          <w:lang w:eastAsia="en-US"/>
        </w:rPr>
        <w:t xml:space="preserve"> </w:t>
      </w:r>
      <w:r w:rsidRPr="00215B90">
        <w:rPr>
          <w:rFonts w:ascii="Times New Roman" w:eastAsia="Times New Roman" w:hAnsi="Times New Roman" w:cs="Times New Roman"/>
          <w:sz w:val="24"/>
          <w:lang w:eastAsia="en-US"/>
        </w:rPr>
        <w:t>муниципальное</w:t>
      </w:r>
      <w:r w:rsidRPr="00215B90">
        <w:rPr>
          <w:rFonts w:ascii="Times New Roman" w:eastAsia="Times New Roman" w:hAnsi="Times New Roman" w:cs="Times New Roman"/>
          <w:spacing w:val="-57"/>
          <w:sz w:val="24"/>
          <w:lang w:eastAsia="en-US"/>
        </w:rPr>
        <w:t xml:space="preserve"> </w:t>
      </w:r>
      <w:r w:rsidRPr="00215B90">
        <w:rPr>
          <w:rFonts w:ascii="Times New Roman" w:eastAsia="Times New Roman" w:hAnsi="Times New Roman" w:cs="Times New Roman"/>
          <w:sz w:val="24"/>
          <w:lang w:eastAsia="en-US"/>
        </w:rPr>
        <w:t>автономное</w:t>
      </w:r>
      <w:r w:rsidRPr="00215B90">
        <w:rPr>
          <w:rFonts w:ascii="Times New Roman" w:eastAsia="Times New Roman" w:hAnsi="Times New Roman" w:cs="Times New Roman"/>
          <w:spacing w:val="52"/>
          <w:sz w:val="24"/>
          <w:lang w:eastAsia="en-US"/>
        </w:rPr>
        <w:t xml:space="preserve"> </w:t>
      </w:r>
      <w:r w:rsidRPr="00215B90">
        <w:rPr>
          <w:rFonts w:ascii="Times New Roman" w:eastAsia="Times New Roman" w:hAnsi="Times New Roman" w:cs="Times New Roman"/>
          <w:sz w:val="24"/>
          <w:lang w:eastAsia="en-US"/>
        </w:rPr>
        <w:t>общеобразовательное</w:t>
      </w:r>
      <w:r w:rsidRPr="00215B90">
        <w:rPr>
          <w:rFonts w:ascii="Times New Roman" w:eastAsia="Times New Roman" w:hAnsi="Times New Roman" w:cs="Times New Roman"/>
          <w:spacing w:val="-2"/>
          <w:sz w:val="24"/>
          <w:lang w:eastAsia="en-US"/>
        </w:rPr>
        <w:t xml:space="preserve"> </w:t>
      </w:r>
      <w:r w:rsidRPr="00215B90">
        <w:rPr>
          <w:rFonts w:ascii="Times New Roman" w:eastAsia="Times New Roman" w:hAnsi="Times New Roman" w:cs="Times New Roman"/>
          <w:sz w:val="24"/>
          <w:lang w:eastAsia="en-US"/>
        </w:rPr>
        <w:t>учреждение</w:t>
      </w:r>
      <w:r w:rsidRPr="00215B90">
        <w:rPr>
          <w:rFonts w:ascii="Times New Roman" w:eastAsia="Times New Roman" w:hAnsi="Times New Roman" w:cs="Times New Roman"/>
          <w:spacing w:val="-2"/>
          <w:sz w:val="24"/>
          <w:lang w:eastAsia="en-US"/>
        </w:rPr>
        <w:t xml:space="preserve"> </w:t>
      </w:r>
      <w:r w:rsidRPr="00215B90">
        <w:rPr>
          <w:rFonts w:ascii="Times New Roman" w:eastAsia="Times New Roman" w:hAnsi="Times New Roman" w:cs="Times New Roman"/>
          <w:sz w:val="24"/>
          <w:lang w:eastAsia="en-US"/>
        </w:rPr>
        <w:t>города</w:t>
      </w:r>
      <w:r w:rsidRPr="00215B90">
        <w:rPr>
          <w:rFonts w:ascii="Times New Roman" w:eastAsia="Times New Roman" w:hAnsi="Times New Roman" w:cs="Times New Roman"/>
          <w:spacing w:val="-4"/>
          <w:sz w:val="24"/>
          <w:lang w:eastAsia="en-US"/>
        </w:rPr>
        <w:t xml:space="preserve"> </w:t>
      </w:r>
      <w:r w:rsidRPr="00215B90">
        <w:rPr>
          <w:rFonts w:ascii="Times New Roman" w:eastAsia="Times New Roman" w:hAnsi="Times New Roman" w:cs="Times New Roman"/>
          <w:sz w:val="24"/>
          <w:lang w:eastAsia="en-US"/>
        </w:rPr>
        <w:t>Набережные</w:t>
      </w:r>
      <w:r w:rsidRPr="00215B90">
        <w:rPr>
          <w:rFonts w:ascii="Times New Roman" w:eastAsia="Times New Roman" w:hAnsi="Times New Roman" w:cs="Times New Roman"/>
          <w:spacing w:val="-5"/>
          <w:sz w:val="24"/>
          <w:lang w:eastAsia="en-US"/>
        </w:rPr>
        <w:t xml:space="preserve"> </w:t>
      </w:r>
      <w:r w:rsidRPr="00215B90">
        <w:rPr>
          <w:rFonts w:ascii="Times New Roman" w:eastAsia="Times New Roman" w:hAnsi="Times New Roman" w:cs="Times New Roman"/>
          <w:sz w:val="24"/>
          <w:lang w:eastAsia="en-US"/>
        </w:rPr>
        <w:t>Челны</w:t>
      </w:r>
      <w:r w:rsidRPr="00215B90">
        <w:rPr>
          <w:rFonts w:ascii="Times New Roman" w:eastAsia="Times New Roman" w:hAnsi="Times New Roman" w:cs="Times New Roman"/>
          <w:spacing w:val="1"/>
          <w:sz w:val="24"/>
          <w:lang w:eastAsia="en-US"/>
        </w:rPr>
        <w:t xml:space="preserve"> </w:t>
      </w:r>
      <w:r w:rsidRPr="00215B90">
        <w:rPr>
          <w:rFonts w:ascii="Times New Roman" w:eastAsia="Times New Roman" w:hAnsi="Times New Roman" w:cs="Times New Roman"/>
          <w:sz w:val="24"/>
          <w:lang w:eastAsia="en-US"/>
        </w:rPr>
        <w:t>«Средняя общеобразовательная школа №48».</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lang w:eastAsia="en-US"/>
        </w:rPr>
      </w:pPr>
      <w:r w:rsidRPr="00215B90">
        <w:rPr>
          <w:rFonts w:ascii="Times New Roman" w:eastAsia="Times New Roman" w:hAnsi="Times New Roman" w:cs="Times New Roman"/>
          <w:b/>
          <w:sz w:val="24"/>
          <w:lang w:eastAsia="en-US"/>
        </w:rPr>
        <w:t>Сокращенное</w:t>
      </w:r>
      <w:r w:rsidRPr="00215B90">
        <w:rPr>
          <w:rFonts w:ascii="Times New Roman" w:eastAsia="Times New Roman" w:hAnsi="Times New Roman" w:cs="Times New Roman"/>
          <w:b/>
          <w:spacing w:val="-5"/>
          <w:sz w:val="24"/>
          <w:lang w:eastAsia="en-US"/>
        </w:rPr>
        <w:t xml:space="preserve"> </w:t>
      </w:r>
      <w:r w:rsidRPr="00215B90">
        <w:rPr>
          <w:rFonts w:ascii="Times New Roman" w:eastAsia="Times New Roman" w:hAnsi="Times New Roman" w:cs="Times New Roman"/>
          <w:b/>
          <w:sz w:val="24"/>
          <w:lang w:eastAsia="en-US"/>
        </w:rPr>
        <w:t>наименование</w:t>
      </w:r>
      <w:r w:rsidRPr="00215B90">
        <w:rPr>
          <w:rFonts w:ascii="Times New Roman" w:eastAsia="Times New Roman" w:hAnsi="Times New Roman" w:cs="Times New Roman"/>
          <w:b/>
          <w:spacing w:val="-5"/>
          <w:sz w:val="24"/>
          <w:lang w:eastAsia="en-US"/>
        </w:rPr>
        <w:t xml:space="preserve"> </w:t>
      </w:r>
      <w:r w:rsidRPr="00215B90">
        <w:rPr>
          <w:rFonts w:ascii="Times New Roman" w:eastAsia="Times New Roman" w:hAnsi="Times New Roman" w:cs="Times New Roman"/>
          <w:b/>
          <w:sz w:val="24"/>
          <w:lang w:eastAsia="en-US"/>
        </w:rPr>
        <w:t>на</w:t>
      </w:r>
      <w:r w:rsidRPr="00215B90">
        <w:rPr>
          <w:rFonts w:ascii="Times New Roman" w:eastAsia="Times New Roman" w:hAnsi="Times New Roman" w:cs="Times New Roman"/>
          <w:b/>
          <w:spacing w:val="-4"/>
          <w:sz w:val="24"/>
          <w:lang w:eastAsia="en-US"/>
        </w:rPr>
        <w:t xml:space="preserve"> </w:t>
      </w:r>
      <w:r w:rsidRPr="00215B90">
        <w:rPr>
          <w:rFonts w:ascii="Times New Roman" w:eastAsia="Times New Roman" w:hAnsi="Times New Roman" w:cs="Times New Roman"/>
          <w:b/>
          <w:sz w:val="24"/>
          <w:lang w:eastAsia="en-US"/>
        </w:rPr>
        <w:t>русском</w:t>
      </w:r>
      <w:r w:rsidRPr="00215B90">
        <w:rPr>
          <w:rFonts w:ascii="Times New Roman" w:eastAsia="Times New Roman" w:hAnsi="Times New Roman" w:cs="Times New Roman"/>
          <w:b/>
          <w:spacing w:val="-4"/>
          <w:sz w:val="24"/>
          <w:lang w:eastAsia="en-US"/>
        </w:rPr>
        <w:t xml:space="preserve"> </w:t>
      </w:r>
      <w:r w:rsidRPr="00215B90">
        <w:rPr>
          <w:rFonts w:ascii="Times New Roman" w:eastAsia="Times New Roman" w:hAnsi="Times New Roman" w:cs="Times New Roman"/>
          <w:b/>
          <w:sz w:val="24"/>
          <w:lang w:eastAsia="en-US"/>
        </w:rPr>
        <w:t>языке:</w:t>
      </w:r>
      <w:r w:rsidRPr="00215B90">
        <w:rPr>
          <w:rFonts w:ascii="Times New Roman" w:eastAsia="Times New Roman" w:hAnsi="Times New Roman" w:cs="Times New Roman"/>
          <w:b/>
          <w:spacing w:val="-1"/>
          <w:sz w:val="24"/>
          <w:lang w:eastAsia="en-US"/>
        </w:rPr>
        <w:t xml:space="preserve"> </w:t>
      </w:r>
      <w:r w:rsidRPr="00215B90">
        <w:rPr>
          <w:rFonts w:ascii="Times New Roman" w:eastAsia="Times New Roman" w:hAnsi="Times New Roman" w:cs="Times New Roman"/>
          <w:sz w:val="24"/>
          <w:lang w:eastAsia="en-US"/>
        </w:rPr>
        <w:t>МАОУ</w:t>
      </w:r>
      <w:r w:rsidRPr="00215B90">
        <w:rPr>
          <w:rFonts w:ascii="Times New Roman" w:eastAsia="Times New Roman" w:hAnsi="Times New Roman" w:cs="Times New Roman"/>
          <w:spacing w:val="1"/>
          <w:sz w:val="24"/>
          <w:lang w:eastAsia="en-US"/>
        </w:rPr>
        <w:t xml:space="preserve"> </w:t>
      </w:r>
      <w:r w:rsidRPr="00215B90">
        <w:rPr>
          <w:rFonts w:ascii="Times New Roman" w:eastAsia="Times New Roman" w:hAnsi="Times New Roman" w:cs="Times New Roman"/>
          <w:sz w:val="24"/>
          <w:lang w:eastAsia="en-US"/>
        </w:rPr>
        <w:t>«СОШ№48».</w:t>
      </w: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4"/>
          <w:szCs w:val="24"/>
          <w:lang w:eastAsia="en-US"/>
        </w:rPr>
      </w:pPr>
      <w:r w:rsidRPr="00215B90">
        <w:rPr>
          <w:rFonts w:ascii="Times New Roman" w:eastAsia="Times New Roman" w:hAnsi="Times New Roman" w:cs="Times New Roman"/>
          <w:b/>
          <w:bCs/>
          <w:sz w:val="24"/>
          <w:szCs w:val="24"/>
          <w:lang w:eastAsia="en-US"/>
        </w:rPr>
        <w:t>Полное</w:t>
      </w:r>
      <w:r w:rsidRPr="00215B90">
        <w:rPr>
          <w:rFonts w:ascii="Times New Roman" w:eastAsia="Times New Roman" w:hAnsi="Times New Roman" w:cs="Times New Roman"/>
          <w:b/>
          <w:bCs/>
          <w:spacing w:val="-3"/>
          <w:sz w:val="24"/>
          <w:szCs w:val="24"/>
          <w:lang w:eastAsia="en-US"/>
        </w:rPr>
        <w:t xml:space="preserve"> </w:t>
      </w:r>
      <w:r w:rsidRPr="00215B90">
        <w:rPr>
          <w:rFonts w:ascii="Times New Roman" w:eastAsia="Times New Roman" w:hAnsi="Times New Roman" w:cs="Times New Roman"/>
          <w:b/>
          <w:bCs/>
          <w:sz w:val="24"/>
          <w:szCs w:val="24"/>
          <w:lang w:eastAsia="en-US"/>
        </w:rPr>
        <w:t>наименование</w:t>
      </w:r>
      <w:r w:rsidRPr="00215B90">
        <w:rPr>
          <w:rFonts w:ascii="Times New Roman" w:eastAsia="Times New Roman" w:hAnsi="Times New Roman" w:cs="Times New Roman"/>
          <w:b/>
          <w:bCs/>
          <w:spacing w:val="-5"/>
          <w:sz w:val="24"/>
          <w:szCs w:val="24"/>
          <w:lang w:eastAsia="en-US"/>
        </w:rPr>
        <w:t xml:space="preserve"> </w:t>
      </w:r>
      <w:r w:rsidRPr="00215B90">
        <w:rPr>
          <w:rFonts w:ascii="Times New Roman" w:eastAsia="Times New Roman" w:hAnsi="Times New Roman" w:cs="Times New Roman"/>
          <w:b/>
          <w:bCs/>
          <w:sz w:val="24"/>
          <w:szCs w:val="24"/>
          <w:lang w:eastAsia="en-US"/>
        </w:rPr>
        <w:t>на</w:t>
      </w:r>
      <w:r w:rsidRPr="00215B90">
        <w:rPr>
          <w:rFonts w:ascii="Times New Roman" w:eastAsia="Times New Roman" w:hAnsi="Times New Roman" w:cs="Times New Roman"/>
          <w:b/>
          <w:bCs/>
          <w:spacing w:val="-1"/>
          <w:sz w:val="24"/>
          <w:szCs w:val="24"/>
          <w:lang w:eastAsia="en-US"/>
        </w:rPr>
        <w:t xml:space="preserve"> </w:t>
      </w:r>
      <w:r w:rsidRPr="00215B90">
        <w:rPr>
          <w:rFonts w:ascii="Times New Roman" w:eastAsia="Times New Roman" w:hAnsi="Times New Roman" w:cs="Times New Roman"/>
          <w:b/>
          <w:bCs/>
          <w:sz w:val="24"/>
          <w:szCs w:val="24"/>
          <w:lang w:eastAsia="en-US"/>
        </w:rPr>
        <w:t>татарском</w:t>
      </w:r>
      <w:r w:rsidRPr="00215B90">
        <w:rPr>
          <w:rFonts w:ascii="Times New Roman" w:eastAsia="Times New Roman" w:hAnsi="Times New Roman" w:cs="Times New Roman"/>
          <w:b/>
          <w:bCs/>
          <w:spacing w:val="-1"/>
          <w:sz w:val="24"/>
          <w:szCs w:val="24"/>
          <w:lang w:eastAsia="en-US"/>
        </w:rPr>
        <w:t xml:space="preserve"> </w:t>
      </w:r>
      <w:r w:rsidRPr="00215B90">
        <w:rPr>
          <w:rFonts w:ascii="Times New Roman" w:eastAsia="Times New Roman" w:hAnsi="Times New Roman" w:cs="Times New Roman"/>
          <w:b/>
          <w:bCs/>
          <w:sz w:val="24"/>
          <w:szCs w:val="24"/>
          <w:lang w:eastAsia="en-US"/>
        </w:rPr>
        <w:t>языке:</w:t>
      </w:r>
    </w:p>
    <w:p w:rsidR="00215B90" w:rsidRPr="00215B90" w:rsidRDefault="00215B90" w:rsidP="00215B90">
      <w:pPr>
        <w:widowControl w:val="0"/>
        <w:tabs>
          <w:tab w:val="left" w:pos="3894"/>
        </w:tabs>
        <w:autoSpaceDE w:val="0"/>
        <w:autoSpaceDN w:val="0"/>
        <w:spacing w:after="0" w:line="240" w:lineRule="auto"/>
        <w:jc w:val="both"/>
        <w:rPr>
          <w:rFonts w:ascii="Times New Roman" w:eastAsia="Times New Roman" w:hAnsi="Times New Roman" w:cs="Times New Roman"/>
          <w:sz w:val="24"/>
          <w:szCs w:val="24"/>
          <w:lang w:eastAsia="en-US"/>
        </w:rPr>
      </w:pPr>
      <w:r w:rsidRPr="00215B90">
        <w:rPr>
          <w:rFonts w:ascii="Times New Roman" w:eastAsia="Times New Roman" w:hAnsi="Times New Roman" w:cs="Times New Roman"/>
          <w:sz w:val="24"/>
          <w:szCs w:val="24"/>
          <w:lang w:eastAsia="en-US"/>
        </w:rPr>
        <w:t>Яр</w:t>
      </w:r>
      <w:r w:rsidRPr="00215B90">
        <w:rPr>
          <w:rFonts w:ascii="Times New Roman" w:eastAsia="Times New Roman" w:hAnsi="Times New Roman" w:cs="Times New Roman"/>
          <w:spacing w:val="77"/>
          <w:sz w:val="24"/>
          <w:szCs w:val="24"/>
          <w:lang w:eastAsia="en-US"/>
        </w:rPr>
        <w:t xml:space="preserve"> </w:t>
      </w:r>
      <w:r w:rsidRPr="00215B90">
        <w:rPr>
          <w:rFonts w:ascii="Times New Roman" w:eastAsia="Times New Roman" w:hAnsi="Times New Roman" w:cs="Times New Roman"/>
          <w:sz w:val="24"/>
          <w:szCs w:val="24"/>
          <w:lang w:eastAsia="en-US"/>
        </w:rPr>
        <w:t>Чаллы</w:t>
      </w:r>
      <w:r w:rsidRPr="00215B90">
        <w:rPr>
          <w:rFonts w:ascii="Times New Roman" w:eastAsia="Times New Roman" w:hAnsi="Times New Roman" w:cs="Times New Roman"/>
          <w:spacing w:val="78"/>
          <w:sz w:val="24"/>
          <w:szCs w:val="24"/>
          <w:lang w:eastAsia="en-US"/>
        </w:rPr>
        <w:t xml:space="preserve"> </w:t>
      </w:r>
      <w:r w:rsidRPr="00215B90">
        <w:rPr>
          <w:rFonts w:ascii="Times New Roman" w:eastAsia="Times New Roman" w:hAnsi="Times New Roman" w:cs="Times New Roman"/>
          <w:sz w:val="24"/>
          <w:szCs w:val="24"/>
          <w:lang w:eastAsia="en-US"/>
        </w:rPr>
        <w:t>шәhәренен</w:t>
      </w:r>
      <w:r w:rsidRPr="00215B90">
        <w:rPr>
          <w:rFonts w:ascii="Times New Roman" w:eastAsia="Times New Roman" w:hAnsi="Times New Roman" w:cs="Times New Roman"/>
          <w:spacing w:val="86"/>
          <w:sz w:val="24"/>
          <w:szCs w:val="24"/>
          <w:lang w:eastAsia="en-US"/>
        </w:rPr>
        <w:t xml:space="preserve"> </w:t>
      </w:r>
      <w:r w:rsidRPr="00215B90">
        <w:rPr>
          <w:rFonts w:ascii="Times New Roman" w:eastAsia="Times New Roman" w:hAnsi="Times New Roman" w:cs="Times New Roman"/>
          <w:sz w:val="24"/>
          <w:szCs w:val="24"/>
          <w:lang w:eastAsia="en-US"/>
        </w:rPr>
        <w:t>«48 гомуми урта белем биру мэктэбе»</w:t>
      </w:r>
      <w:r w:rsidRPr="00215B90">
        <w:rPr>
          <w:rFonts w:ascii="Times New Roman" w:eastAsia="Times New Roman" w:hAnsi="Times New Roman" w:cs="Times New Roman"/>
          <w:spacing w:val="14"/>
          <w:sz w:val="24"/>
          <w:szCs w:val="24"/>
          <w:lang w:eastAsia="en-US"/>
        </w:rPr>
        <w:t xml:space="preserve"> </w:t>
      </w:r>
      <w:r w:rsidRPr="00215B90">
        <w:rPr>
          <w:rFonts w:ascii="Times New Roman" w:eastAsia="Times New Roman" w:hAnsi="Times New Roman" w:cs="Times New Roman"/>
          <w:sz w:val="24"/>
          <w:szCs w:val="24"/>
          <w:lang w:eastAsia="en-US"/>
        </w:rPr>
        <w:t>муниципаль</w:t>
      </w:r>
      <w:r w:rsidRPr="00215B90">
        <w:rPr>
          <w:rFonts w:ascii="Times New Roman" w:eastAsia="Times New Roman" w:hAnsi="Times New Roman" w:cs="Times New Roman"/>
          <w:spacing w:val="20"/>
          <w:sz w:val="24"/>
          <w:szCs w:val="24"/>
          <w:lang w:eastAsia="en-US"/>
        </w:rPr>
        <w:t xml:space="preserve"> </w:t>
      </w:r>
      <w:r w:rsidRPr="00215B90">
        <w:rPr>
          <w:rFonts w:ascii="Times New Roman" w:eastAsia="Times New Roman" w:hAnsi="Times New Roman" w:cs="Times New Roman"/>
          <w:sz w:val="24"/>
          <w:szCs w:val="24"/>
          <w:lang w:eastAsia="en-US"/>
        </w:rPr>
        <w:t>автономияле</w:t>
      </w:r>
      <w:r w:rsidRPr="00215B90">
        <w:rPr>
          <w:rFonts w:ascii="Times New Roman" w:eastAsia="Times New Roman" w:hAnsi="Times New Roman" w:cs="Times New Roman"/>
          <w:spacing w:val="18"/>
          <w:sz w:val="24"/>
          <w:szCs w:val="24"/>
          <w:lang w:eastAsia="en-US"/>
        </w:rPr>
        <w:t xml:space="preserve"> </w:t>
      </w:r>
      <w:r w:rsidRPr="00215B90">
        <w:rPr>
          <w:rFonts w:ascii="Times New Roman" w:eastAsia="Times New Roman" w:hAnsi="Times New Roman" w:cs="Times New Roman"/>
          <w:sz w:val="24"/>
          <w:szCs w:val="24"/>
          <w:lang w:eastAsia="en-US"/>
        </w:rPr>
        <w:t>гомуми</w:t>
      </w:r>
      <w:r w:rsidRPr="00215B90">
        <w:rPr>
          <w:rFonts w:ascii="Times New Roman" w:eastAsia="Times New Roman" w:hAnsi="Times New Roman" w:cs="Times New Roman"/>
          <w:spacing w:val="20"/>
          <w:sz w:val="24"/>
          <w:szCs w:val="24"/>
          <w:lang w:eastAsia="en-US"/>
        </w:rPr>
        <w:t xml:space="preserve"> </w:t>
      </w:r>
      <w:r w:rsidRPr="00215B90">
        <w:rPr>
          <w:rFonts w:ascii="Times New Roman" w:eastAsia="Times New Roman" w:hAnsi="Times New Roman" w:cs="Times New Roman"/>
          <w:sz w:val="24"/>
          <w:szCs w:val="24"/>
          <w:lang w:eastAsia="en-US"/>
        </w:rPr>
        <w:t>белем</w:t>
      </w:r>
      <w:r w:rsidRPr="00215B90">
        <w:rPr>
          <w:rFonts w:ascii="Times New Roman" w:eastAsia="Times New Roman" w:hAnsi="Times New Roman" w:cs="Times New Roman"/>
          <w:spacing w:val="20"/>
          <w:sz w:val="24"/>
          <w:szCs w:val="24"/>
          <w:lang w:eastAsia="en-US"/>
        </w:rPr>
        <w:t xml:space="preserve"> </w:t>
      </w:r>
      <w:r w:rsidRPr="00215B90">
        <w:rPr>
          <w:rFonts w:ascii="Times New Roman" w:eastAsia="Times New Roman" w:hAnsi="Times New Roman" w:cs="Times New Roman"/>
          <w:sz w:val="24"/>
          <w:szCs w:val="24"/>
          <w:lang w:eastAsia="en-US"/>
        </w:rPr>
        <w:t xml:space="preserve">бирү </w:t>
      </w:r>
      <w:r w:rsidRPr="00215B90">
        <w:rPr>
          <w:rFonts w:ascii="Times New Roman" w:eastAsia="Times New Roman" w:hAnsi="Times New Roman" w:cs="Times New Roman"/>
          <w:spacing w:val="-57"/>
          <w:sz w:val="24"/>
          <w:szCs w:val="24"/>
          <w:lang w:eastAsia="en-US"/>
        </w:rPr>
        <w:t xml:space="preserve"> </w:t>
      </w:r>
      <w:r w:rsidRPr="00215B90">
        <w:rPr>
          <w:rFonts w:ascii="Times New Roman" w:eastAsia="Times New Roman" w:hAnsi="Times New Roman" w:cs="Times New Roman"/>
          <w:sz w:val="24"/>
          <w:szCs w:val="24"/>
          <w:lang w:eastAsia="en-US"/>
        </w:rPr>
        <w:t>учреждениесе.</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lang w:eastAsia="en-US"/>
        </w:rPr>
      </w:pPr>
      <w:r w:rsidRPr="00215B90">
        <w:rPr>
          <w:rFonts w:ascii="Times New Roman" w:eastAsia="Times New Roman" w:hAnsi="Times New Roman" w:cs="Times New Roman"/>
          <w:b/>
          <w:sz w:val="24"/>
          <w:lang w:eastAsia="en-US"/>
        </w:rPr>
        <w:t>Сокращенное</w:t>
      </w:r>
      <w:r w:rsidRPr="00215B90">
        <w:rPr>
          <w:rFonts w:ascii="Times New Roman" w:eastAsia="Times New Roman" w:hAnsi="Times New Roman" w:cs="Times New Roman"/>
          <w:b/>
          <w:spacing w:val="-6"/>
          <w:sz w:val="24"/>
          <w:lang w:eastAsia="en-US"/>
        </w:rPr>
        <w:t xml:space="preserve"> </w:t>
      </w:r>
      <w:r w:rsidRPr="00215B90">
        <w:rPr>
          <w:rFonts w:ascii="Times New Roman" w:eastAsia="Times New Roman" w:hAnsi="Times New Roman" w:cs="Times New Roman"/>
          <w:b/>
          <w:sz w:val="24"/>
          <w:lang w:eastAsia="en-US"/>
        </w:rPr>
        <w:t>наименование</w:t>
      </w:r>
      <w:r w:rsidRPr="00215B90">
        <w:rPr>
          <w:rFonts w:ascii="Times New Roman" w:eastAsia="Times New Roman" w:hAnsi="Times New Roman" w:cs="Times New Roman"/>
          <w:b/>
          <w:spacing w:val="-5"/>
          <w:sz w:val="24"/>
          <w:lang w:eastAsia="en-US"/>
        </w:rPr>
        <w:t xml:space="preserve"> </w:t>
      </w:r>
      <w:r w:rsidRPr="00215B90">
        <w:rPr>
          <w:rFonts w:ascii="Times New Roman" w:eastAsia="Times New Roman" w:hAnsi="Times New Roman" w:cs="Times New Roman"/>
          <w:b/>
          <w:sz w:val="24"/>
          <w:lang w:eastAsia="en-US"/>
        </w:rPr>
        <w:t>на</w:t>
      </w:r>
      <w:r w:rsidRPr="00215B90">
        <w:rPr>
          <w:rFonts w:ascii="Times New Roman" w:eastAsia="Times New Roman" w:hAnsi="Times New Roman" w:cs="Times New Roman"/>
          <w:b/>
          <w:spacing w:val="-7"/>
          <w:sz w:val="24"/>
          <w:lang w:eastAsia="en-US"/>
        </w:rPr>
        <w:t xml:space="preserve"> </w:t>
      </w:r>
      <w:r w:rsidRPr="00215B90">
        <w:rPr>
          <w:rFonts w:ascii="Times New Roman" w:eastAsia="Times New Roman" w:hAnsi="Times New Roman" w:cs="Times New Roman"/>
          <w:b/>
          <w:sz w:val="24"/>
          <w:lang w:eastAsia="en-US"/>
        </w:rPr>
        <w:t>татарском</w:t>
      </w:r>
      <w:r w:rsidRPr="00215B90">
        <w:rPr>
          <w:rFonts w:ascii="Times New Roman" w:eastAsia="Times New Roman" w:hAnsi="Times New Roman" w:cs="Times New Roman"/>
          <w:b/>
          <w:spacing w:val="-7"/>
          <w:sz w:val="24"/>
          <w:lang w:eastAsia="en-US"/>
        </w:rPr>
        <w:t xml:space="preserve"> </w:t>
      </w:r>
      <w:r w:rsidRPr="00215B90">
        <w:rPr>
          <w:rFonts w:ascii="Times New Roman" w:eastAsia="Times New Roman" w:hAnsi="Times New Roman" w:cs="Times New Roman"/>
          <w:b/>
          <w:sz w:val="24"/>
          <w:lang w:eastAsia="en-US"/>
        </w:rPr>
        <w:t>языке:</w:t>
      </w:r>
      <w:r w:rsidRPr="00215B90">
        <w:rPr>
          <w:rFonts w:ascii="Times New Roman" w:eastAsia="Times New Roman" w:hAnsi="Times New Roman" w:cs="Times New Roman"/>
          <w:b/>
          <w:spacing w:val="-9"/>
          <w:sz w:val="24"/>
          <w:lang w:eastAsia="en-US"/>
        </w:rPr>
        <w:t xml:space="preserve"> </w:t>
      </w:r>
      <w:r w:rsidRPr="00215B90">
        <w:rPr>
          <w:rFonts w:ascii="Times New Roman" w:eastAsia="Times New Roman" w:hAnsi="Times New Roman" w:cs="Times New Roman"/>
          <w:sz w:val="24"/>
          <w:lang w:eastAsia="en-US"/>
        </w:rPr>
        <w:t>МАГББУ «48-нче</w:t>
      </w:r>
      <w:r w:rsidRPr="00215B90">
        <w:rPr>
          <w:rFonts w:ascii="Times New Roman" w:eastAsia="Times New Roman" w:hAnsi="Times New Roman" w:cs="Times New Roman"/>
          <w:spacing w:val="-5"/>
          <w:sz w:val="24"/>
          <w:lang w:eastAsia="en-US"/>
        </w:rPr>
        <w:t xml:space="preserve"> </w:t>
      </w:r>
      <w:r w:rsidRPr="00215B90">
        <w:rPr>
          <w:rFonts w:ascii="Times New Roman" w:eastAsia="Times New Roman" w:hAnsi="Times New Roman" w:cs="Times New Roman"/>
          <w:sz w:val="24"/>
          <w:lang w:eastAsia="en-US"/>
        </w:rPr>
        <w:t>мэктэп».</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lang w:eastAsia="en-US"/>
        </w:rPr>
      </w:pPr>
      <w:r w:rsidRPr="00215B90">
        <w:rPr>
          <w:rFonts w:ascii="Times New Roman" w:eastAsia="Times New Roman" w:hAnsi="Times New Roman" w:cs="Times New Roman"/>
          <w:b/>
          <w:sz w:val="24"/>
          <w:lang w:eastAsia="en-US"/>
        </w:rPr>
        <w:t>Тип</w:t>
      </w:r>
      <w:r w:rsidRPr="00215B90">
        <w:rPr>
          <w:rFonts w:ascii="Times New Roman" w:eastAsia="Times New Roman" w:hAnsi="Times New Roman" w:cs="Times New Roman"/>
          <w:b/>
          <w:spacing w:val="-3"/>
          <w:sz w:val="24"/>
          <w:lang w:eastAsia="en-US"/>
        </w:rPr>
        <w:t xml:space="preserve"> </w:t>
      </w:r>
      <w:r w:rsidRPr="00215B90">
        <w:rPr>
          <w:rFonts w:ascii="Times New Roman" w:eastAsia="Times New Roman" w:hAnsi="Times New Roman" w:cs="Times New Roman"/>
          <w:b/>
          <w:sz w:val="24"/>
          <w:lang w:eastAsia="en-US"/>
        </w:rPr>
        <w:t>образовательной</w:t>
      </w:r>
      <w:r w:rsidRPr="00215B90">
        <w:rPr>
          <w:rFonts w:ascii="Times New Roman" w:eastAsia="Times New Roman" w:hAnsi="Times New Roman" w:cs="Times New Roman"/>
          <w:b/>
          <w:spacing w:val="-5"/>
          <w:sz w:val="24"/>
          <w:lang w:eastAsia="en-US"/>
        </w:rPr>
        <w:t xml:space="preserve"> </w:t>
      </w:r>
      <w:r w:rsidRPr="00215B90">
        <w:rPr>
          <w:rFonts w:ascii="Times New Roman" w:eastAsia="Times New Roman" w:hAnsi="Times New Roman" w:cs="Times New Roman"/>
          <w:b/>
          <w:sz w:val="24"/>
          <w:lang w:eastAsia="en-US"/>
        </w:rPr>
        <w:t>организации</w:t>
      </w:r>
      <w:r w:rsidRPr="00215B90">
        <w:rPr>
          <w:rFonts w:ascii="Times New Roman" w:eastAsia="Times New Roman" w:hAnsi="Times New Roman" w:cs="Times New Roman"/>
          <w:sz w:val="24"/>
          <w:lang w:eastAsia="en-US"/>
        </w:rPr>
        <w:t>:</w:t>
      </w:r>
      <w:r w:rsidRPr="00215B90">
        <w:rPr>
          <w:rFonts w:ascii="Times New Roman" w:eastAsia="Times New Roman" w:hAnsi="Times New Roman" w:cs="Times New Roman"/>
          <w:spacing w:val="-3"/>
          <w:sz w:val="24"/>
          <w:lang w:eastAsia="en-US"/>
        </w:rPr>
        <w:t xml:space="preserve"> </w:t>
      </w:r>
      <w:r w:rsidRPr="00215B90">
        <w:rPr>
          <w:rFonts w:ascii="Times New Roman" w:eastAsia="Times New Roman" w:hAnsi="Times New Roman" w:cs="Times New Roman"/>
          <w:sz w:val="24"/>
          <w:lang w:eastAsia="en-US"/>
        </w:rPr>
        <w:t>общеобразовательная</w:t>
      </w:r>
      <w:r w:rsidRPr="00215B90">
        <w:rPr>
          <w:rFonts w:ascii="Times New Roman" w:eastAsia="Times New Roman" w:hAnsi="Times New Roman" w:cs="Times New Roman"/>
          <w:spacing w:val="-3"/>
          <w:sz w:val="24"/>
          <w:lang w:eastAsia="en-US"/>
        </w:rPr>
        <w:t xml:space="preserve"> </w:t>
      </w:r>
      <w:r w:rsidRPr="00215B90">
        <w:rPr>
          <w:rFonts w:ascii="Times New Roman" w:eastAsia="Times New Roman" w:hAnsi="Times New Roman" w:cs="Times New Roman"/>
          <w:sz w:val="24"/>
          <w:lang w:eastAsia="en-US"/>
        </w:rPr>
        <w:t>организация.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lang w:eastAsia="en-US"/>
        </w:rPr>
      </w:pPr>
      <w:r w:rsidRPr="00215B90">
        <w:rPr>
          <w:rFonts w:ascii="Times New Roman" w:eastAsia="Times New Roman" w:hAnsi="Times New Roman" w:cs="Times New Roman"/>
          <w:b/>
          <w:sz w:val="24"/>
          <w:lang w:eastAsia="en-US"/>
        </w:rPr>
        <w:t>Организационно-правовая</w:t>
      </w:r>
      <w:r w:rsidRPr="00215B90">
        <w:rPr>
          <w:rFonts w:ascii="Times New Roman" w:eastAsia="Times New Roman" w:hAnsi="Times New Roman" w:cs="Times New Roman"/>
          <w:b/>
          <w:spacing w:val="-6"/>
          <w:sz w:val="24"/>
          <w:lang w:eastAsia="en-US"/>
        </w:rPr>
        <w:t xml:space="preserve"> </w:t>
      </w:r>
      <w:r w:rsidRPr="00215B90">
        <w:rPr>
          <w:rFonts w:ascii="Times New Roman" w:eastAsia="Times New Roman" w:hAnsi="Times New Roman" w:cs="Times New Roman"/>
          <w:b/>
          <w:sz w:val="24"/>
          <w:lang w:eastAsia="en-US"/>
        </w:rPr>
        <w:t>форма</w:t>
      </w:r>
      <w:r w:rsidRPr="00215B90">
        <w:rPr>
          <w:rFonts w:ascii="Times New Roman" w:eastAsia="Times New Roman" w:hAnsi="Times New Roman" w:cs="Times New Roman"/>
          <w:sz w:val="24"/>
          <w:lang w:eastAsia="en-US"/>
        </w:rPr>
        <w:t>:</w:t>
      </w:r>
      <w:r w:rsidRPr="00215B90">
        <w:rPr>
          <w:rFonts w:ascii="Times New Roman" w:eastAsia="Times New Roman" w:hAnsi="Times New Roman" w:cs="Times New Roman"/>
          <w:spacing w:val="-1"/>
          <w:sz w:val="24"/>
          <w:lang w:eastAsia="en-US"/>
        </w:rPr>
        <w:t xml:space="preserve"> </w:t>
      </w:r>
      <w:r w:rsidRPr="00215B90">
        <w:rPr>
          <w:rFonts w:ascii="Times New Roman" w:eastAsia="Times New Roman" w:hAnsi="Times New Roman" w:cs="Times New Roman"/>
          <w:sz w:val="24"/>
          <w:lang w:eastAsia="en-US"/>
        </w:rPr>
        <w:t>учреждение.</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lang w:eastAsia="en-US"/>
        </w:rPr>
      </w:pPr>
      <w:r w:rsidRPr="00215B90">
        <w:rPr>
          <w:rFonts w:ascii="Times New Roman" w:eastAsia="Times New Roman" w:hAnsi="Times New Roman" w:cs="Times New Roman"/>
          <w:b/>
          <w:sz w:val="24"/>
          <w:lang w:eastAsia="en-US"/>
        </w:rPr>
        <w:t>Тип</w:t>
      </w:r>
      <w:r w:rsidRPr="00215B90">
        <w:rPr>
          <w:rFonts w:ascii="Times New Roman" w:eastAsia="Times New Roman" w:hAnsi="Times New Roman" w:cs="Times New Roman"/>
          <w:b/>
          <w:spacing w:val="-3"/>
          <w:sz w:val="24"/>
          <w:lang w:eastAsia="en-US"/>
        </w:rPr>
        <w:t xml:space="preserve"> </w:t>
      </w:r>
      <w:r w:rsidRPr="00215B90">
        <w:rPr>
          <w:rFonts w:ascii="Times New Roman" w:eastAsia="Times New Roman" w:hAnsi="Times New Roman" w:cs="Times New Roman"/>
          <w:b/>
          <w:sz w:val="24"/>
          <w:lang w:eastAsia="en-US"/>
        </w:rPr>
        <w:t>учреждения</w:t>
      </w:r>
      <w:r w:rsidRPr="00215B90">
        <w:rPr>
          <w:rFonts w:ascii="Times New Roman" w:eastAsia="Times New Roman" w:hAnsi="Times New Roman" w:cs="Times New Roman"/>
          <w:sz w:val="24"/>
          <w:lang w:eastAsia="en-US"/>
        </w:rPr>
        <w:t>:</w:t>
      </w:r>
      <w:r w:rsidRPr="00215B90">
        <w:rPr>
          <w:rFonts w:ascii="Times New Roman" w:eastAsia="Times New Roman" w:hAnsi="Times New Roman" w:cs="Times New Roman"/>
          <w:spacing w:val="-3"/>
          <w:sz w:val="24"/>
          <w:lang w:eastAsia="en-US"/>
        </w:rPr>
        <w:t xml:space="preserve"> </w:t>
      </w:r>
      <w:r w:rsidRPr="00215B90">
        <w:rPr>
          <w:rFonts w:ascii="Times New Roman" w:eastAsia="Times New Roman" w:hAnsi="Times New Roman" w:cs="Times New Roman"/>
          <w:sz w:val="24"/>
          <w:lang w:eastAsia="en-US"/>
        </w:rPr>
        <w:t>автономное.</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szCs w:val="24"/>
          <w:lang w:eastAsia="en-US"/>
        </w:rPr>
      </w:pPr>
      <w:r w:rsidRPr="00215B90">
        <w:rPr>
          <w:rFonts w:ascii="Times New Roman" w:eastAsia="Times New Roman" w:hAnsi="Times New Roman" w:cs="Times New Roman"/>
          <w:b/>
          <w:sz w:val="24"/>
          <w:szCs w:val="24"/>
          <w:lang w:eastAsia="en-US"/>
        </w:rPr>
        <w:t>Место</w:t>
      </w:r>
      <w:r w:rsidRPr="00215B90">
        <w:rPr>
          <w:rFonts w:ascii="Times New Roman" w:eastAsia="Times New Roman" w:hAnsi="Times New Roman" w:cs="Times New Roman"/>
          <w:b/>
          <w:spacing w:val="47"/>
          <w:sz w:val="24"/>
          <w:szCs w:val="24"/>
          <w:lang w:eastAsia="en-US"/>
        </w:rPr>
        <w:t xml:space="preserve"> </w:t>
      </w:r>
      <w:r w:rsidRPr="00215B90">
        <w:rPr>
          <w:rFonts w:ascii="Times New Roman" w:eastAsia="Times New Roman" w:hAnsi="Times New Roman" w:cs="Times New Roman"/>
          <w:b/>
          <w:sz w:val="24"/>
          <w:szCs w:val="24"/>
          <w:lang w:eastAsia="en-US"/>
        </w:rPr>
        <w:t>нахождения:</w:t>
      </w:r>
      <w:r w:rsidRPr="00215B90">
        <w:rPr>
          <w:rFonts w:ascii="Times New Roman" w:eastAsia="Times New Roman" w:hAnsi="Times New Roman" w:cs="Times New Roman"/>
          <w:b/>
          <w:spacing w:val="2"/>
          <w:sz w:val="24"/>
          <w:szCs w:val="24"/>
          <w:lang w:eastAsia="en-US"/>
        </w:rPr>
        <w:t xml:space="preserve"> </w:t>
      </w:r>
      <w:r w:rsidRPr="00215B90">
        <w:rPr>
          <w:rFonts w:ascii="Times New Roman" w:eastAsia="Times New Roman" w:hAnsi="Times New Roman" w:cs="Times New Roman"/>
          <w:sz w:val="24"/>
          <w:szCs w:val="24"/>
          <w:lang w:eastAsia="en-US"/>
        </w:rPr>
        <w:t>Адрес:</w:t>
      </w:r>
      <w:r w:rsidRPr="00215B90">
        <w:rPr>
          <w:rFonts w:ascii="Times New Roman" w:eastAsia="Times New Roman" w:hAnsi="Times New Roman" w:cs="Times New Roman"/>
          <w:spacing w:val="40"/>
          <w:sz w:val="24"/>
          <w:szCs w:val="24"/>
          <w:lang w:eastAsia="en-US"/>
        </w:rPr>
        <w:t xml:space="preserve"> </w:t>
      </w:r>
      <w:r w:rsidRPr="00215B90">
        <w:rPr>
          <w:rFonts w:ascii="Times New Roman" w:eastAsia="Times New Roman" w:hAnsi="Times New Roman" w:cs="Times New Roman"/>
          <w:sz w:val="24"/>
          <w:szCs w:val="24"/>
          <w:lang w:eastAsia="en-US"/>
        </w:rPr>
        <w:t>423810,</w:t>
      </w:r>
      <w:r w:rsidRPr="00215B90">
        <w:rPr>
          <w:rFonts w:ascii="Times New Roman" w:eastAsia="Times New Roman" w:hAnsi="Times New Roman" w:cs="Times New Roman"/>
          <w:spacing w:val="39"/>
          <w:sz w:val="24"/>
          <w:szCs w:val="24"/>
          <w:lang w:eastAsia="en-US"/>
        </w:rPr>
        <w:t xml:space="preserve"> </w:t>
      </w:r>
      <w:r w:rsidRPr="00215B90">
        <w:rPr>
          <w:rFonts w:ascii="Times New Roman" w:eastAsia="Times New Roman" w:hAnsi="Times New Roman" w:cs="Times New Roman"/>
          <w:sz w:val="24"/>
          <w:szCs w:val="24"/>
          <w:lang w:eastAsia="en-US"/>
        </w:rPr>
        <w:t>Республика</w:t>
      </w:r>
      <w:r w:rsidRPr="00215B90">
        <w:rPr>
          <w:rFonts w:ascii="Times New Roman" w:eastAsia="Times New Roman" w:hAnsi="Times New Roman" w:cs="Times New Roman"/>
          <w:spacing w:val="39"/>
          <w:sz w:val="24"/>
          <w:szCs w:val="24"/>
          <w:lang w:eastAsia="en-US"/>
        </w:rPr>
        <w:t xml:space="preserve"> </w:t>
      </w:r>
      <w:r w:rsidRPr="00215B90">
        <w:rPr>
          <w:rFonts w:ascii="Times New Roman" w:eastAsia="Times New Roman" w:hAnsi="Times New Roman" w:cs="Times New Roman"/>
          <w:sz w:val="24"/>
          <w:szCs w:val="24"/>
          <w:lang w:eastAsia="en-US"/>
        </w:rPr>
        <w:t>Татарстан,</w:t>
      </w:r>
      <w:r w:rsidRPr="00215B90">
        <w:rPr>
          <w:rFonts w:ascii="Times New Roman" w:eastAsia="Times New Roman" w:hAnsi="Times New Roman" w:cs="Times New Roman"/>
          <w:spacing w:val="39"/>
          <w:sz w:val="24"/>
          <w:szCs w:val="24"/>
          <w:lang w:eastAsia="en-US"/>
        </w:rPr>
        <w:t xml:space="preserve"> </w:t>
      </w:r>
      <w:r w:rsidRPr="00215B90">
        <w:rPr>
          <w:rFonts w:ascii="Times New Roman" w:eastAsia="Times New Roman" w:hAnsi="Times New Roman" w:cs="Times New Roman"/>
          <w:sz w:val="24"/>
          <w:szCs w:val="24"/>
          <w:lang w:eastAsia="en-US"/>
        </w:rPr>
        <w:t>город</w:t>
      </w:r>
      <w:r w:rsidRPr="00215B90">
        <w:rPr>
          <w:rFonts w:ascii="Times New Roman" w:eastAsia="Times New Roman" w:hAnsi="Times New Roman" w:cs="Times New Roman"/>
          <w:spacing w:val="40"/>
          <w:sz w:val="24"/>
          <w:szCs w:val="24"/>
          <w:lang w:eastAsia="en-US"/>
        </w:rPr>
        <w:t xml:space="preserve"> </w:t>
      </w:r>
      <w:r w:rsidRPr="00215B90">
        <w:rPr>
          <w:rFonts w:ascii="Times New Roman" w:eastAsia="Times New Roman" w:hAnsi="Times New Roman" w:cs="Times New Roman"/>
          <w:sz w:val="24"/>
          <w:szCs w:val="24"/>
          <w:lang w:eastAsia="en-US"/>
        </w:rPr>
        <w:t>Набережные</w:t>
      </w:r>
      <w:r w:rsidRPr="00215B90">
        <w:rPr>
          <w:rFonts w:ascii="Times New Roman" w:eastAsia="Times New Roman" w:hAnsi="Times New Roman" w:cs="Times New Roman"/>
          <w:spacing w:val="40"/>
          <w:sz w:val="24"/>
          <w:szCs w:val="24"/>
          <w:lang w:eastAsia="en-US"/>
        </w:rPr>
        <w:t xml:space="preserve"> </w:t>
      </w:r>
      <w:r w:rsidRPr="00215B90">
        <w:rPr>
          <w:rFonts w:ascii="Times New Roman" w:eastAsia="Times New Roman" w:hAnsi="Times New Roman" w:cs="Times New Roman"/>
          <w:sz w:val="24"/>
          <w:szCs w:val="24"/>
          <w:lang w:eastAsia="en-US"/>
        </w:rPr>
        <w:t>Челны,</w:t>
      </w:r>
      <w:r w:rsidRPr="00215B90">
        <w:rPr>
          <w:rFonts w:ascii="Times New Roman" w:eastAsia="Times New Roman" w:hAnsi="Times New Roman" w:cs="Times New Roman"/>
          <w:spacing w:val="-57"/>
          <w:sz w:val="24"/>
          <w:szCs w:val="24"/>
          <w:lang w:eastAsia="en-US"/>
        </w:rPr>
        <w:t xml:space="preserve"> </w:t>
      </w:r>
      <w:r w:rsidRPr="00215B90">
        <w:rPr>
          <w:rFonts w:ascii="Times New Roman" w:eastAsia="Times New Roman" w:hAnsi="Times New Roman" w:cs="Times New Roman"/>
          <w:sz w:val="24"/>
          <w:szCs w:val="24"/>
          <w:lang w:eastAsia="en-US"/>
        </w:rPr>
        <w:t>проспект Вахитова,  дом</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3.</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spacing w:val="60"/>
          <w:lang w:eastAsia="en-US"/>
        </w:rPr>
      </w:pPr>
      <w:r w:rsidRPr="00215B90">
        <w:rPr>
          <w:rFonts w:ascii="Times New Roman" w:eastAsia="Times New Roman" w:hAnsi="Times New Roman" w:cs="Times New Roman"/>
          <w:b/>
          <w:lang w:eastAsia="en-US"/>
        </w:rPr>
        <w:t xml:space="preserve">      Государственная лицензия на образовательную деятельность:</w:t>
      </w:r>
      <w:r w:rsidRPr="00215B90">
        <w:rPr>
          <w:rFonts w:ascii="Times New Roman" w:eastAsia="Times New Roman" w:hAnsi="Times New Roman" w:cs="Times New Roman"/>
          <w:b/>
          <w:spacing w:val="60"/>
          <w:lang w:eastAsia="en-US"/>
        </w:rPr>
        <w:t xml:space="preserve">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szCs w:val="24"/>
        </w:rPr>
      </w:pPr>
      <w:r w:rsidRPr="00215B90">
        <w:rPr>
          <w:rFonts w:ascii="Times New Roman" w:eastAsia="Times New Roman" w:hAnsi="Times New Roman" w:cs="Times New Roman"/>
          <w:b/>
          <w:spacing w:val="60"/>
          <w:lang w:eastAsia="en-US"/>
        </w:rPr>
        <w:t xml:space="preserve">   </w:t>
      </w:r>
      <w:r w:rsidRPr="00215B90">
        <w:rPr>
          <w:rFonts w:ascii="Times New Roman" w:eastAsia="Times New Roman" w:hAnsi="Times New Roman" w:cs="Times New Roman"/>
          <w:sz w:val="24"/>
          <w:szCs w:val="24"/>
        </w:rPr>
        <w:t>№ 6421 от 07.05.2015г</w:t>
      </w:r>
      <w:r w:rsidRPr="00215B90">
        <w:rPr>
          <w:rFonts w:ascii="Times New Roman" w:eastAsia="Times New Roman" w:hAnsi="Times New Roman" w:cs="Times New Roman"/>
          <w:lang w:eastAsia="en-US"/>
        </w:rPr>
        <w:t xml:space="preserve">,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lang w:eastAsia="en-US"/>
        </w:rPr>
      </w:pPr>
      <w:r w:rsidRPr="00215B90">
        <w:rPr>
          <w:rFonts w:ascii="Times New Roman" w:eastAsia="Times New Roman" w:hAnsi="Times New Roman" w:cs="Times New Roman"/>
          <w:b/>
          <w:sz w:val="24"/>
          <w:lang w:eastAsia="en-US"/>
        </w:rPr>
        <w:t xml:space="preserve">     Свидетельство о государственной аккредитации</w:t>
      </w:r>
      <w:r w:rsidRPr="00215B90">
        <w:rPr>
          <w:rFonts w:ascii="Times New Roman" w:eastAsia="Times New Roman" w:hAnsi="Times New Roman" w:cs="Times New Roman"/>
          <w:sz w:val="24"/>
          <w:lang w:eastAsia="en-US"/>
        </w:rPr>
        <w:t xml:space="preserve">: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szCs w:val="24"/>
        </w:rPr>
      </w:pPr>
      <w:r w:rsidRPr="00215B90">
        <w:rPr>
          <w:rFonts w:ascii="Times New Roman" w:eastAsia="Times New Roman" w:hAnsi="Times New Roman" w:cs="Times New Roman"/>
          <w:sz w:val="24"/>
          <w:lang w:eastAsia="en-US"/>
        </w:rPr>
        <w:t xml:space="preserve">     регистрационный № 2838 от 30 января</w:t>
      </w:r>
      <w:r w:rsidRPr="00215B90">
        <w:rPr>
          <w:rFonts w:ascii="Times New Roman" w:eastAsia="Times New Roman" w:hAnsi="Times New Roman" w:cs="Times New Roman"/>
          <w:spacing w:val="1"/>
          <w:sz w:val="24"/>
          <w:lang w:eastAsia="en-US"/>
        </w:rPr>
        <w:t xml:space="preserve"> </w:t>
      </w:r>
      <w:r w:rsidRPr="00215B90">
        <w:rPr>
          <w:rFonts w:ascii="Times New Roman" w:eastAsia="Times New Roman" w:hAnsi="Times New Roman" w:cs="Times New Roman"/>
          <w:spacing w:val="2"/>
          <w:sz w:val="24"/>
          <w:szCs w:val="24"/>
        </w:rPr>
        <w:t xml:space="preserve"> </w:t>
      </w:r>
      <w:r w:rsidRPr="00215B90">
        <w:rPr>
          <w:rFonts w:ascii="Times New Roman" w:eastAsia="Times New Roman" w:hAnsi="Times New Roman" w:cs="Times New Roman"/>
          <w:sz w:val="24"/>
          <w:szCs w:val="24"/>
        </w:rPr>
        <w:t>№ 3036 от</w:t>
      </w:r>
      <w:r w:rsidRPr="00215B90">
        <w:rPr>
          <w:rFonts w:ascii="Times New Roman" w:eastAsia="Times New Roman" w:hAnsi="Times New Roman" w:cs="Times New Roman"/>
          <w:spacing w:val="-10"/>
          <w:sz w:val="24"/>
          <w:szCs w:val="24"/>
        </w:rPr>
        <w:t xml:space="preserve"> </w:t>
      </w:r>
      <w:r w:rsidRPr="00215B90">
        <w:rPr>
          <w:rFonts w:ascii="Times New Roman" w:eastAsia="Times New Roman" w:hAnsi="Times New Roman" w:cs="Times New Roman"/>
          <w:sz w:val="24"/>
          <w:szCs w:val="24"/>
        </w:rPr>
        <w:t>02.07.2</w:t>
      </w:r>
      <w:r w:rsidRPr="00215B90">
        <w:rPr>
          <w:rFonts w:ascii="Times New Roman" w:eastAsia="Times New Roman" w:hAnsi="Times New Roman" w:cs="Times New Roman"/>
          <w:spacing w:val="-3"/>
          <w:sz w:val="24"/>
          <w:szCs w:val="24"/>
        </w:rPr>
        <w:t>0</w:t>
      </w:r>
      <w:r w:rsidRPr="00215B90">
        <w:rPr>
          <w:rFonts w:ascii="Times New Roman" w:eastAsia="Times New Roman" w:hAnsi="Times New Roman" w:cs="Times New Roman"/>
          <w:sz w:val="24"/>
          <w:szCs w:val="24"/>
        </w:rPr>
        <w:t>15г.</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szCs w:val="24"/>
          <w:lang w:eastAsia="en-US"/>
        </w:rPr>
      </w:pPr>
      <w:r w:rsidRPr="00215B90">
        <w:rPr>
          <w:rFonts w:ascii="Times New Roman" w:eastAsia="Times New Roman" w:hAnsi="Times New Roman" w:cs="Times New Roman"/>
          <w:sz w:val="24"/>
          <w:szCs w:val="24"/>
          <w:lang w:eastAsia="en-US"/>
        </w:rPr>
        <w:t xml:space="preserve">       В</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школе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образовательный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процесс</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в</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5-9</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классах</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осуществляет</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по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основным</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общеобразовательным</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программам:</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основное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общее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образование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(нормативный</w:t>
      </w:r>
      <w:r w:rsidRPr="00215B90">
        <w:rPr>
          <w:rFonts w:ascii="Times New Roman" w:eastAsia="Times New Roman" w:hAnsi="Times New Roman" w:cs="Times New Roman"/>
          <w:spacing w:val="61"/>
          <w:sz w:val="24"/>
          <w:szCs w:val="24"/>
          <w:lang w:eastAsia="en-US"/>
        </w:rPr>
        <w:t xml:space="preserve"> </w:t>
      </w:r>
      <w:r w:rsidRPr="00215B90">
        <w:rPr>
          <w:rFonts w:ascii="Times New Roman" w:eastAsia="Times New Roman" w:hAnsi="Times New Roman" w:cs="Times New Roman"/>
          <w:sz w:val="24"/>
          <w:szCs w:val="24"/>
          <w:lang w:eastAsia="en-US"/>
        </w:rPr>
        <w:t>срок</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освоения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5</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лет)</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обеспечивает</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становление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формирование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личности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учащегося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(формирование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нравственных</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убеждений,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эстетического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вкуса</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здорового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образа</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жизни,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высокой культуры межличностного и межэтнического общения, овладение основами наук,</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государственным</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языком</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Российской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Федерации,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навыками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умственного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60"/>
          <w:sz w:val="24"/>
          <w:szCs w:val="24"/>
          <w:lang w:eastAsia="en-US"/>
        </w:rPr>
        <w:t xml:space="preserve"> </w:t>
      </w:r>
      <w:r w:rsidRPr="00215B90">
        <w:rPr>
          <w:rFonts w:ascii="Times New Roman" w:eastAsia="Times New Roman" w:hAnsi="Times New Roman" w:cs="Times New Roman"/>
          <w:sz w:val="24"/>
          <w:szCs w:val="24"/>
          <w:lang w:eastAsia="en-US"/>
        </w:rPr>
        <w:t>физического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труда,</w:t>
      </w:r>
      <w:r w:rsidRPr="00215B90">
        <w:rPr>
          <w:rFonts w:ascii="Times New Roman" w:eastAsia="Times New Roman" w:hAnsi="Times New Roman" w:cs="Times New Roman"/>
          <w:spacing w:val="-2"/>
          <w:sz w:val="24"/>
          <w:szCs w:val="24"/>
          <w:lang w:eastAsia="en-US"/>
        </w:rPr>
        <w:t xml:space="preserve"> </w:t>
      </w:r>
      <w:r w:rsidRPr="00215B90">
        <w:rPr>
          <w:rFonts w:ascii="Times New Roman" w:eastAsia="Times New Roman" w:hAnsi="Times New Roman" w:cs="Times New Roman"/>
          <w:sz w:val="24"/>
          <w:szCs w:val="24"/>
          <w:lang w:eastAsia="en-US"/>
        </w:rPr>
        <w:t>развитие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склонностей,</w:t>
      </w:r>
      <w:r w:rsidRPr="00215B90">
        <w:rPr>
          <w:rFonts w:ascii="Times New Roman" w:eastAsia="Times New Roman" w:hAnsi="Times New Roman" w:cs="Times New Roman"/>
          <w:spacing w:val="-2"/>
          <w:sz w:val="24"/>
          <w:szCs w:val="24"/>
          <w:lang w:eastAsia="en-US"/>
        </w:rPr>
        <w:t xml:space="preserve"> </w:t>
      </w:r>
      <w:r w:rsidRPr="00215B90">
        <w:rPr>
          <w:rFonts w:ascii="Times New Roman" w:eastAsia="Times New Roman" w:hAnsi="Times New Roman" w:cs="Times New Roman"/>
          <w:sz w:val="24"/>
          <w:szCs w:val="24"/>
          <w:lang w:eastAsia="en-US"/>
        </w:rPr>
        <w:t>интересов,</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способности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к</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социальному</w:t>
      </w:r>
      <w:r w:rsidRPr="00215B90">
        <w:rPr>
          <w:rFonts w:ascii="Times New Roman" w:eastAsia="Times New Roman" w:hAnsi="Times New Roman" w:cs="Times New Roman"/>
          <w:spacing w:val="-5"/>
          <w:sz w:val="24"/>
          <w:szCs w:val="24"/>
          <w:lang w:eastAsia="en-US"/>
        </w:rPr>
        <w:t xml:space="preserve"> </w:t>
      </w:r>
      <w:r w:rsidRPr="00215B90">
        <w:rPr>
          <w:rFonts w:ascii="Times New Roman" w:eastAsia="Times New Roman" w:hAnsi="Times New Roman" w:cs="Times New Roman"/>
          <w:sz w:val="24"/>
          <w:szCs w:val="24"/>
          <w:lang w:eastAsia="en-US"/>
        </w:rPr>
        <w:t>самоопределению).</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4"/>
          <w:szCs w:val="24"/>
          <w:lang w:eastAsia="en-US"/>
        </w:rPr>
      </w:pPr>
      <w:r w:rsidRPr="00215B90">
        <w:rPr>
          <w:rFonts w:ascii="Times New Roman" w:eastAsia="Times New Roman" w:hAnsi="Times New Roman" w:cs="Times New Roman"/>
          <w:sz w:val="24"/>
          <w:szCs w:val="24"/>
          <w:lang w:eastAsia="en-US"/>
        </w:rPr>
        <w:t>Основное общее образование является базой для получения среднего общего образования.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Организация</w:t>
      </w:r>
      <w:r w:rsidRPr="00215B90">
        <w:rPr>
          <w:rFonts w:ascii="Times New Roman" w:eastAsia="Times New Roman" w:hAnsi="Times New Roman" w:cs="Times New Roman"/>
          <w:spacing w:val="41"/>
          <w:sz w:val="24"/>
          <w:szCs w:val="24"/>
          <w:lang w:eastAsia="en-US"/>
        </w:rPr>
        <w:t xml:space="preserve"> </w:t>
      </w:r>
      <w:r w:rsidRPr="00215B90">
        <w:rPr>
          <w:rFonts w:ascii="Times New Roman" w:eastAsia="Times New Roman" w:hAnsi="Times New Roman" w:cs="Times New Roman"/>
          <w:sz w:val="24"/>
          <w:szCs w:val="24"/>
          <w:lang w:eastAsia="en-US"/>
        </w:rPr>
        <w:t>образовательной</w:t>
      </w:r>
      <w:r w:rsidRPr="00215B90">
        <w:rPr>
          <w:rFonts w:ascii="Times New Roman" w:eastAsia="Times New Roman" w:hAnsi="Times New Roman" w:cs="Times New Roman"/>
          <w:spacing w:val="42"/>
          <w:sz w:val="24"/>
          <w:szCs w:val="24"/>
          <w:lang w:eastAsia="en-US"/>
        </w:rPr>
        <w:t xml:space="preserve"> </w:t>
      </w:r>
      <w:r w:rsidRPr="00215B90">
        <w:rPr>
          <w:rFonts w:ascii="Times New Roman" w:eastAsia="Times New Roman" w:hAnsi="Times New Roman" w:cs="Times New Roman"/>
          <w:sz w:val="24"/>
          <w:szCs w:val="24"/>
          <w:lang w:eastAsia="en-US"/>
        </w:rPr>
        <w:t>деятельности</w:t>
      </w:r>
      <w:r w:rsidRPr="00215B90">
        <w:rPr>
          <w:rFonts w:ascii="Times New Roman" w:eastAsia="Times New Roman" w:hAnsi="Times New Roman" w:cs="Times New Roman"/>
          <w:spacing w:val="42"/>
          <w:sz w:val="24"/>
          <w:szCs w:val="24"/>
          <w:lang w:eastAsia="en-US"/>
        </w:rPr>
        <w:t xml:space="preserve"> </w:t>
      </w:r>
      <w:r w:rsidRPr="00215B90">
        <w:rPr>
          <w:rFonts w:ascii="Times New Roman" w:eastAsia="Times New Roman" w:hAnsi="Times New Roman" w:cs="Times New Roman"/>
          <w:sz w:val="24"/>
          <w:szCs w:val="24"/>
          <w:lang w:eastAsia="en-US"/>
        </w:rPr>
        <w:t>по</w:t>
      </w:r>
      <w:r w:rsidRPr="00215B90">
        <w:rPr>
          <w:rFonts w:ascii="Times New Roman" w:eastAsia="Times New Roman" w:hAnsi="Times New Roman" w:cs="Times New Roman"/>
          <w:spacing w:val="43"/>
          <w:sz w:val="24"/>
          <w:szCs w:val="24"/>
          <w:lang w:eastAsia="en-US"/>
        </w:rPr>
        <w:t xml:space="preserve"> </w:t>
      </w:r>
      <w:r w:rsidRPr="00215B90">
        <w:rPr>
          <w:rFonts w:ascii="Times New Roman" w:eastAsia="Times New Roman" w:hAnsi="Times New Roman" w:cs="Times New Roman"/>
          <w:sz w:val="24"/>
          <w:szCs w:val="24"/>
          <w:lang w:eastAsia="en-US"/>
        </w:rPr>
        <w:t>образовательным</w:t>
      </w:r>
      <w:r w:rsidRPr="00215B90">
        <w:rPr>
          <w:rFonts w:ascii="Times New Roman" w:eastAsia="Times New Roman" w:hAnsi="Times New Roman" w:cs="Times New Roman"/>
          <w:spacing w:val="42"/>
          <w:sz w:val="24"/>
          <w:szCs w:val="24"/>
          <w:lang w:eastAsia="en-US"/>
        </w:rPr>
        <w:t xml:space="preserve"> </w:t>
      </w:r>
      <w:r w:rsidRPr="00215B90">
        <w:rPr>
          <w:rFonts w:ascii="Times New Roman" w:eastAsia="Times New Roman" w:hAnsi="Times New Roman" w:cs="Times New Roman"/>
          <w:sz w:val="24"/>
          <w:szCs w:val="24"/>
          <w:lang w:eastAsia="en-US"/>
        </w:rPr>
        <w:t>программам</w:t>
      </w:r>
      <w:r w:rsidRPr="00215B90">
        <w:rPr>
          <w:rFonts w:ascii="Times New Roman" w:eastAsia="Times New Roman" w:hAnsi="Times New Roman" w:cs="Times New Roman"/>
          <w:spacing w:val="43"/>
          <w:sz w:val="24"/>
          <w:szCs w:val="24"/>
          <w:lang w:eastAsia="en-US"/>
        </w:rPr>
        <w:t xml:space="preserve"> </w:t>
      </w:r>
      <w:r w:rsidRPr="00215B90">
        <w:rPr>
          <w:rFonts w:ascii="Times New Roman" w:eastAsia="Times New Roman" w:hAnsi="Times New Roman" w:cs="Times New Roman"/>
          <w:sz w:val="24"/>
          <w:szCs w:val="24"/>
          <w:lang w:eastAsia="en-US"/>
        </w:rPr>
        <w:t>основного</w:t>
      </w:r>
      <w:r w:rsidRPr="00215B90">
        <w:rPr>
          <w:rFonts w:ascii="Times New Roman" w:eastAsia="Times New Roman" w:hAnsi="Times New Roman" w:cs="Times New Roman"/>
          <w:spacing w:val="-57"/>
          <w:sz w:val="24"/>
          <w:szCs w:val="24"/>
          <w:lang w:eastAsia="en-US"/>
        </w:rPr>
        <w:t xml:space="preserve"> </w:t>
      </w:r>
      <w:r w:rsidRPr="00215B90">
        <w:rPr>
          <w:rFonts w:ascii="Times New Roman" w:eastAsia="Times New Roman" w:hAnsi="Times New Roman" w:cs="Times New Roman"/>
          <w:sz w:val="24"/>
          <w:szCs w:val="24"/>
          <w:lang w:eastAsia="en-US"/>
        </w:rPr>
        <w:t>общего</w:t>
      </w:r>
      <w:r w:rsidRPr="00215B90">
        <w:rPr>
          <w:rFonts w:ascii="Times New Roman" w:eastAsia="Times New Roman" w:hAnsi="Times New Roman" w:cs="Times New Roman"/>
          <w:spacing w:val="3"/>
          <w:sz w:val="24"/>
          <w:szCs w:val="24"/>
          <w:lang w:eastAsia="en-US"/>
        </w:rPr>
        <w:t xml:space="preserve"> </w:t>
      </w:r>
      <w:r w:rsidRPr="00215B90">
        <w:rPr>
          <w:rFonts w:ascii="Times New Roman" w:eastAsia="Times New Roman" w:hAnsi="Times New Roman" w:cs="Times New Roman"/>
          <w:sz w:val="24"/>
          <w:szCs w:val="24"/>
          <w:lang w:eastAsia="en-US"/>
        </w:rPr>
        <w:t>образования</w:t>
      </w:r>
      <w:r w:rsidRPr="00215B90">
        <w:rPr>
          <w:rFonts w:ascii="Times New Roman" w:eastAsia="Times New Roman" w:hAnsi="Times New Roman" w:cs="Times New Roman"/>
          <w:spacing w:val="3"/>
          <w:sz w:val="24"/>
          <w:szCs w:val="24"/>
          <w:lang w:eastAsia="en-US"/>
        </w:rPr>
        <w:t xml:space="preserve"> </w:t>
      </w:r>
      <w:r w:rsidRPr="00215B90">
        <w:rPr>
          <w:rFonts w:ascii="Times New Roman" w:eastAsia="Times New Roman" w:hAnsi="Times New Roman" w:cs="Times New Roman"/>
          <w:sz w:val="24"/>
          <w:szCs w:val="24"/>
          <w:lang w:eastAsia="en-US"/>
        </w:rPr>
        <w:t>основана</w:t>
      </w:r>
      <w:r w:rsidRPr="00215B90">
        <w:rPr>
          <w:rFonts w:ascii="Times New Roman" w:eastAsia="Times New Roman" w:hAnsi="Times New Roman" w:cs="Times New Roman"/>
          <w:spacing w:val="2"/>
          <w:sz w:val="24"/>
          <w:szCs w:val="24"/>
          <w:lang w:eastAsia="en-US"/>
        </w:rPr>
        <w:t xml:space="preserve"> </w:t>
      </w:r>
      <w:r w:rsidRPr="00215B90">
        <w:rPr>
          <w:rFonts w:ascii="Times New Roman" w:eastAsia="Times New Roman" w:hAnsi="Times New Roman" w:cs="Times New Roman"/>
          <w:sz w:val="24"/>
          <w:szCs w:val="24"/>
          <w:lang w:eastAsia="en-US"/>
        </w:rPr>
        <w:t>на</w:t>
      </w:r>
      <w:r w:rsidRPr="00215B90">
        <w:rPr>
          <w:rFonts w:ascii="Times New Roman" w:eastAsia="Times New Roman" w:hAnsi="Times New Roman" w:cs="Times New Roman"/>
          <w:spacing w:val="2"/>
          <w:sz w:val="24"/>
          <w:szCs w:val="24"/>
          <w:lang w:eastAsia="en-US"/>
        </w:rPr>
        <w:t xml:space="preserve"> </w:t>
      </w:r>
      <w:r w:rsidRPr="00215B90">
        <w:rPr>
          <w:rFonts w:ascii="Times New Roman" w:eastAsia="Times New Roman" w:hAnsi="Times New Roman" w:cs="Times New Roman"/>
          <w:sz w:val="24"/>
          <w:szCs w:val="24"/>
          <w:lang w:eastAsia="en-US"/>
        </w:rPr>
        <w:t>дифференциации</w:t>
      </w:r>
      <w:r w:rsidRPr="00215B90">
        <w:rPr>
          <w:rFonts w:ascii="Times New Roman" w:eastAsia="Times New Roman" w:hAnsi="Times New Roman" w:cs="Times New Roman"/>
          <w:spacing w:val="4"/>
          <w:sz w:val="24"/>
          <w:szCs w:val="24"/>
          <w:lang w:eastAsia="en-US"/>
        </w:rPr>
        <w:t xml:space="preserve"> </w:t>
      </w:r>
      <w:r w:rsidRPr="00215B90">
        <w:rPr>
          <w:rFonts w:ascii="Times New Roman" w:eastAsia="Times New Roman" w:hAnsi="Times New Roman" w:cs="Times New Roman"/>
          <w:sz w:val="24"/>
          <w:szCs w:val="24"/>
          <w:lang w:eastAsia="en-US"/>
        </w:rPr>
        <w:t>содержания</w:t>
      </w:r>
      <w:r w:rsidRPr="00215B90">
        <w:rPr>
          <w:rFonts w:ascii="Times New Roman" w:eastAsia="Times New Roman" w:hAnsi="Times New Roman" w:cs="Times New Roman"/>
          <w:spacing w:val="3"/>
          <w:sz w:val="24"/>
          <w:szCs w:val="24"/>
          <w:lang w:eastAsia="en-US"/>
        </w:rPr>
        <w:t xml:space="preserve"> </w:t>
      </w:r>
      <w:r w:rsidRPr="00215B90">
        <w:rPr>
          <w:rFonts w:ascii="Times New Roman" w:eastAsia="Times New Roman" w:hAnsi="Times New Roman" w:cs="Times New Roman"/>
          <w:sz w:val="24"/>
          <w:szCs w:val="24"/>
          <w:lang w:eastAsia="en-US"/>
        </w:rPr>
        <w:t>с</w:t>
      </w:r>
      <w:r w:rsidRPr="00215B90">
        <w:rPr>
          <w:rFonts w:ascii="Times New Roman" w:eastAsia="Times New Roman" w:hAnsi="Times New Roman" w:cs="Times New Roman"/>
          <w:spacing w:val="7"/>
          <w:sz w:val="24"/>
          <w:szCs w:val="24"/>
          <w:lang w:eastAsia="en-US"/>
        </w:rPr>
        <w:t xml:space="preserve"> </w:t>
      </w:r>
      <w:r w:rsidRPr="00215B90">
        <w:rPr>
          <w:rFonts w:ascii="Times New Roman" w:eastAsia="Times New Roman" w:hAnsi="Times New Roman" w:cs="Times New Roman"/>
          <w:sz w:val="24"/>
          <w:szCs w:val="24"/>
          <w:lang w:eastAsia="en-US"/>
        </w:rPr>
        <w:t>учетом</w:t>
      </w:r>
      <w:r w:rsidRPr="00215B90">
        <w:rPr>
          <w:rFonts w:ascii="Times New Roman" w:eastAsia="Times New Roman" w:hAnsi="Times New Roman" w:cs="Times New Roman"/>
          <w:spacing w:val="2"/>
          <w:sz w:val="24"/>
          <w:szCs w:val="24"/>
          <w:lang w:eastAsia="en-US"/>
        </w:rPr>
        <w:t xml:space="preserve"> </w:t>
      </w:r>
      <w:r w:rsidRPr="00215B90">
        <w:rPr>
          <w:rFonts w:ascii="Times New Roman" w:eastAsia="Times New Roman" w:hAnsi="Times New Roman" w:cs="Times New Roman"/>
          <w:sz w:val="24"/>
          <w:szCs w:val="24"/>
          <w:lang w:eastAsia="en-US"/>
        </w:rPr>
        <w:t>образовательных</w:t>
      </w:r>
      <w:r w:rsidRPr="00215B90">
        <w:rPr>
          <w:rFonts w:ascii="Times New Roman" w:eastAsia="Times New Roman" w:hAnsi="Times New Roman" w:cs="Times New Roman"/>
          <w:spacing w:val="-57"/>
          <w:sz w:val="24"/>
          <w:szCs w:val="24"/>
          <w:lang w:eastAsia="en-US"/>
        </w:rPr>
        <w:t xml:space="preserve"> </w:t>
      </w:r>
      <w:r w:rsidRPr="00215B90">
        <w:rPr>
          <w:rFonts w:ascii="Times New Roman" w:eastAsia="Times New Roman" w:hAnsi="Times New Roman" w:cs="Times New Roman"/>
          <w:sz w:val="24"/>
          <w:szCs w:val="24"/>
          <w:lang w:eastAsia="en-US"/>
        </w:rPr>
        <w:t>потребностей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2"/>
          <w:sz w:val="24"/>
          <w:szCs w:val="24"/>
          <w:lang w:eastAsia="en-US"/>
        </w:rPr>
        <w:t xml:space="preserve"> </w:t>
      </w:r>
      <w:r w:rsidRPr="00215B90">
        <w:rPr>
          <w:rFonts w:ascii="Times New Roman" w:eastAsia="Times New Roman" w:hAnsi="Times New Roman" w:cs="Times New Roman"/>
          <w:sz w:val="24"/>
          <w:szCs w:val="24"/>
          <w:lang w:eastAsia="en-US"/>
        </w:rPr>
        <w:t>интересов</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обучающихся.</w:t>
      </w:r>
    </w:p>
    <w:p w:rsidR="00215B90" w:rsidRPr="00215B90" w:rsidRDefault="00215B90" w:rsidP="00215B90">
      <w:pPr>
        <w:widowControl w:val="0"/>
        <w:autoSpaceDE w:val="0"/>
        <w:autoSpaceDN w:val="0"/>
        <w:spacing w:after="0" w:line="240" w:lineRule="auto"/>
        <w:ind w:firstLine="686"/>
        <w:jc w:val="both"/>
        <w:rPr>
          <w:rFonts w:ascii="Times New Roman" w:eastAsia="Times New Roman" w:hAnsi="Times New Roman" w:cs="Times New Roman"/>
          <w:sz w:val="24"/>
          <w:szCs w:val="24"/>
          <w:lang w:eastAsia="en-US"/>
        </w:rPr>
      </w:pPr>
      <w:r w:rsidRPr="00215B90">
        <w:rPr>
          <w:rFonts w:ascii="Times New Roman" w:eastAsia="Times New Roman" w:hAnsi="Times New Roman" w:cs="Times New Roman"/>
          <w:sz w:val="24"/>
          <w:szCs w:val="24"/>
          <w:lang w:eastAsia="en-US"/>
        </w:rPr>
        <w:t>В 9 классах проходит предпрофильная подготовка обучающихся, которая способствует</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важному</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выбору</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дальнейшей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образовательной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траектории.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Каждый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выпускник</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основной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школы</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должен</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своевременно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получить</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информацию</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возможных</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путях</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продолжения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образования, о территориально доступных для него образовательных учреждениях, оценить</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свои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желания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возможности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на</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основании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анализа</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имеющейся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информации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принять</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осознанное</w:t>
      </w:r>
      <w:r w:rsidRPr="00215B90">
        <w:rPr>
          <w:rFonts w:ascii="Times New Roman" w:eastAsia="Times New Roman" w:hAnsi="Times New Roman" w:cs="Times New Roman"/>
          <w:spacing w:val="-2"/>
          <w:sz w:val="24"/>
          <w:szCs w:val="24"/>
          <w:lang w:eastAsia="en-US"/>
        </w:rPr>
        <w:t xml:space="preserve"> </w:t>
      </w:r>
      <w:r w:rsidRPr="00215B90">
        <w:rPr>
          <w:rFonts w:ascii="Times New Roman" w:eastAsia="Times New Roman" w:hAnsi="Times New Roman" w:cs="Times New Roman"/>
          <w:sz w:val="24"/>
          <w:szCs w:val="24"/>
          <w:lang w:eastAsia="en-US"/>
        </w:rPr>
        <w:t>решение.</w:t>
      </w:r>
    </w:p>
    <w:p w:rsidR="00215B90" w:rsidRPr="00215B90" w:rsidRDefault="00215B90" w:rsidP="00215B90">
      <w:pPr>
        <w:widowControl w:val="0"/>
        <w:autoSpaceDE w:val="0"/>
        <w:autoSpaceDN w:val="0"/>
        <w:spacing w:after="0" w:line="240" w:lineRule="auto"/>
        <w:ind w:firstLine="566"/>
        <w:jc w:val="both"/>
        <w:rPr>
          <w:rFonts w:ascii="Times New Roman" w:eastAsia="Times New Roman" w:hAnsi="Times New Roman" w:cs="Times New Roman"/>
          <w:sz w:val="24"/>
          <w:szCs w:val="24"/>
          <w:lang w:eastAsia="en-US"/>
        </w:rPr>
      </w:pPr>
      <w:r w:rsidRPr="00215B90">
        <w:rPr>
          <w:rFonts w:ascii="Times New Roman" w:eastAsia="Times New Roman" w:hAnsi="Times New Roman" w:cs="Times New Roman"/>
          <w:sz w:val="24"/>
          <w:szCs w:val="24"/>
          <w:lang w:eastAsia="en-US"/>
        </w:rPr>
        <w:t>Основная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образовательная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программа</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основного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общего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образования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определяет</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содержание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организацию</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образовательного</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процесса</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направлена</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на</w:t>
      </w:r>
      <w:r w:rsidRPr="00215B90">
        <w:rPr>
          <w:rFonts w:ascii="Times New Roman" w:eastAsia="Times New Roman" w:hAnsi="Times New Roman" w:cs="Times New Roman"/>
          <w:spacing w:val="60"/>
          <w:sz w:val="24"/>
          <w:szCs w:val="24"/>
          <w:lang w:eastAsia="en-US"/>
        </w:rPr>
        <w:t xml:space="preserve"> </w:t>
      </w:r>
      <w:r w:rsidRPr="00215B90">
        <w:rPr>
          <w:rFonts w:ascii="Times New Roman" w:eastAsia="Times New Roman" w:hAnsi="Times New Roman" w:cs="Times New Roman"/>
          <w:sz w:val="24"/>
          <w:szCs w:val="24"/>
          <w:lang w:eastAsia="en-US"/>
        </w:rPr>
        <w:t>формирование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общей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культуры,</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духовно-нравственное,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социальное,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личностное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интеллектуальное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развитие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обучающихся,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создание</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основы</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для</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самостоятельной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реализации</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учебной</w:t>
      </w:r>
      <w:r w:rsidRPr="00215B90">
        <w:rPr>
          <w:rFonts w:ascii="Times New Roman" w:eastAsia="Times New Roman" w:hAnsi="Times New Roman" w:cs="Times New Roman"/>
          <w:spacing w:val="1"/>
          <w:sz w:val="24"/>
          <w:szCs w:val="24"/>
          <w:lang w:eastAsia="en-US"/>
        </w:rPr>
        <w:t xml:space="preserve"> </w:t>
      </w:r>
      <w:r w:rsidRPr="00215B90">
        <w:rPr>
          <w:rFonts w:ascii="Times New Roman" w:eastAsia="Times New Roman" w:hAnsi="Times New Roman" w:cs="Times New Roman"/>
          <w:sz w:val="24"/>
          <w:szCs w:val="24"/>
          <w:lang w:eastAsia="en-US"/>
        </w:rPr>
        <w:t>деятельности, обеспечивающей социальную успешность, развитие творческих способностей,</w:t>
      </w:r>
      <w:r w:rsidRPr="00215B90">
        <w:rPr>
          <w:rFonts w:ascii="Times New Roman" w:eastAsia="Times New Roman" w:hAnsi="Times New Roman" w:cs="Times New Roman"/>
          <w:spacing w:val="-57"/>
          <w:sz w:val="24"/>
          <w:szCs w:val="24"/>
          <w:lang w:eastAsia="en-US"/>
        </w:rPr>
        <w:t xml:space="preserve"> </w:t>
      </w:r>
      <w:r w:rsidRPr="00215B90">
        <w:rPr>
          <w:rFonts w:ascii="Times New Roman" w:eastAsia="Times New Roman" w:hAnsi="Times New Roman" w:cs="Times New Roman"/>
          <w:sz w:val="24"/>
          <w:szCs w:val="24"/>
          <w:lang w:eastAsia="en-US"/>
        </w:rPr>
        <w:t>саморазвитие</w:t>
      </w:r>
      <w:r w:rsidRPr="00215B90">
        <w:rPr>
          <w:rFonts w:ascii="Times New Roman" w:eastAsia="Times New Roman" w:hAnsi="Times New Roman" w:cs="Times New Roman"/>
          <w:spacing w:val="-4"/>
          <w:sz w:val="24"/>
          <w:szCs w:val="24"/>
          <w:lang w:eastAsia="en-US"/>
        </w:rPr>
        <w:t xml:space="preserve"> </w:t>
      </w:r>
      <w:r w:rsidRPr="00215B90">
        <w:rPr>
          <w:rFonts w:ascii="Times New Roman" w:eastAsia="Times New Roman" w:hAnsi="Times New Roman" w:cs="Times New Roman"/>
          <w:sz w:val="24"/>
          <w:szCs w:val="24"/>
          <w:lang w:eastAsia="en-US"/>
        </w:rPr>
        <w:t>и</w:t>
      </w:r>
      <w:r w:rsidRPr="00215B90">
        <w:rPr>
          <w:rFonts w:ascii="Times New Roman" w:eastAsia="Times New Roman" w:hAnsi="Times New Roman" w:cs="Times New Roman"/>
          <w:spacing w:val="-3"/>
          <w:sz w:val="24"/>
          <w:szCs w:val="24"/>
          <w:lang w:eastAsia="en-US"/>
        </w:rPr>
        <w:t xml:space="preserve"> </w:t>
      </w:r>
      <w:r w:rsidRPr="00215B90">
        <w:rPr>
          <w:rFonts w:ascii="Times New Roman" w:eastAsia="Times New Roman" w:hAnsi="Times New Roman" w:cs="Times New Roman"/>
          <w:sz w:val="24"/>
          <w:szCs w:val="24"/>
          <w:lang w:eastAsia="en-US"/>
        </w:rPr>
        <w:t>самосовершенствование,</w:t>
      </w:r>
      <w:r w:rsidRPr="00215B90">
        <w:rPr>
          <w:rFonts w:ascii="Times New Roman" w:eastAsia="Times New Roman" w:hAnsi="Times New Roman" w:cs="Times New Roman"/>
          <w:spacing w:val="-3"/>
          <w:sz w:val="24"/>
          <w:szCs w:val="24"/>
          <w:lang w:eastAsia="en-US"/>
        </w:rPr>
        <w:t xml:space="preserve"> </w:t>
      </w:r>
      <w:r w:rsidRPr="00215B90">
        <w:rPr>
          <w:rFonts w:ascii="Times New Roman" w:eastAsia="Times New Roman" w:hAnsi="Times New Roman" w:cs="Times New Roman"/>
          <w:sz w:val="24"/>
          <w:szCs w:val="24"/>
          <w:lang w:eastAsia="en-US"/>
        </w:rPr>
        <w:t>сохранение</w:t>
      </w:r>
      <w:r w:rsidRPr="00215B90">
        <w:rPr>
          <w:rFonts w:ascii="Times New Roman" w:eastAsia="Times New Roman" w:hAnsi="Times New Roman" w:cs="Times New Roman"/>
          <w:spacing w:val="-3"/>
          <w:sz w:val="24"/>
          <w:szCs w:val="24"/>
          <w:lang w:eastAsia="en-US"/>
        </w:rPr>
        <w:t xml:space="preserve"> </w:t>
      </w:r>
      <w:r w:rsidRPr="00215B90">
        <w:rPr>
          <w:rFonts w:ascii="Times New Roman" w:eastAsia="Times New Roman" w:hAnsi="Times New Roman" w:cs="Times New Roman"/>
          <w:sz w:val="24"/>
          <w:szCs w:val="24"/>
          <w:lang w:eastAsia="en-US"/>
        </w:rPr>
        <w:t>и укрепление</w:t>
      </w:r>
      <w:r w:rsidRPr="00215B90">
        <w:rPr>
          <w:rFonts w:ascii="Times New Roman" w:eastAsia="Times New Roman" w:hAnsi="Times New Roman" w:cs="Times New Roman"/>
          <w:spacing w:val="-4"/>
          <w:sz w:val="24"/>
          <w:szCs w:val="24"/>
          <w:lang w:eastAsia="en-US"/>
        </w:rPr>
        <w:t xml:space="preserve"> </w:t>
      </w:r>
      <w:r w:rsidRPr="00215B90">
        <w:rPr>
          <w:rFonts w:ascii="Times New Roman" w:eastAsia="Times New Roman" w:hAnsi="Times New Roman" w:cs="Times New Roman"/>
          <w:sz w:val="24"/>
          <w:szCs w:val="24"/>
          <w:lang w:eastAsia="en-US"/>
        </w:rPr>
        <w:t>здоровья</w:t>
      </w:r>
      <w:r w:rsidRPr="00215B90">
        <w:rPr>
          <w:rFonts w:ascii="Times New Roman" w:eastAsia="Times New Roman" w:hAnsi="Times New Roman" w:cs="Times New Roman"/>
          <w:spacing w:val="-2"/>
          <w:sz w:val="24"/>
          <w:szCs w:val="24"/>
          <w:lang w:eastAsia="en-US"/>
        </w:rPr>
        <w:t xml:space="preserve"> </w:t>
      </w:r>
      <w:r w:rsidRPr="00215B90">
        <w:rPr>
          <w:rFonts w:ascii="Times New Roman" w:eastAsia="Times New Roman" w:hAnsi="Times New Roman" w:cs="Times New Roman"/>
          <w:sz w:val="24"/>
          <w:szCs w:val="24"/>
          <w:lang w:eastAsia="en-US"/>
        </w:rPr>
        <w:t>обучающихся.</w:t>
      </w: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4"/>
          <w:szCs w:val="24"/>
          <w:lang w:eastAsia="en-US"/>
        </w:rPr>
      </w:pPr>
      <w:r w:rsidRPr="00215B90">
        <w:rPr>
          <w:rFonts w:ascii="Times New Roman" w:eastAsia="Times New Roman" w:hAnsi="Times New Roman" w:cs="Times New Roman"/>
          <w:b/>
          <w:bCs/>
          <w:sz w:val="24"/>
          <w:szCs w:val="24"/>
          <w:lang w:eastAsia="en-US"/>
        </w:rPr>
        <w:t>Ресурсное</w:t>
      </w:r>
      <w:r w:rsidRPr="00215B90">
        <w:rPr>
          <w:rFonts w:ascii="Times New Roman" w:eastAsia="Times New Roman" w:hAnsi="Times New Roman" w:cs="Times New Roman"/>
          <w:b/>
          <w:bCs/>
          <w:spacing w:val="-3"/>
          <w:sz w:val="24"/>
          <w:szCs w:val="24"/>
          <w:lang w:eastAsia="en-US"/>
        </w:rPr>
        <w:t xml:space="preserve"> </w:t>
      </w:r>
      <w:r w:rsidRPr="00215B90">
        <w:rPr>
          <w:rFonts w:ascii="Times New Roman" w:eastAsia="Times New Roman" w:hAnsi="Times New Roman" w:cs="Times New Roman"/>
          <w:b/>
          <w:bCs/>
          <w:sz w:val="24"/>
          <w:szCs w:val="24"/>
          <w:lang w:eastAsia="en-US"/>
        </w:rPr>
        <w:t>обеспечение</w:t>
      </w:r>
      <w:r w:rsidRPr="00215B90">
        <w:rPr>
          <w:rFonts w:ascii="Times New Roman" w:eastAsia="Times New Roman" w:hAnsi="Times New Roman" w:cs="Times New Roman"/>
          <w:b/>
          <w:bCs/>
          <w:spacing w:val="-2"/>
          <w:sz w:val="24"/>
          <w:szCs w:val="24"/>
          <w:lang w:eastAsia="en-US"/>
        </w:rPr>
        <w:t xml:space="preserve"> </w:t>
      </w:r>
      <w:r w:rsidRPr="00215B90">
        <w:rPr>
          <w:rFonts w:ascii="Times New Roman" w:eastAsia="Times New Roman" w:hAnsi="Times New Roman" w:cs="Times New Roman"/>
          <w:b/>
          <w:bCs/>
          <w:sz w:val="24"/>
          <w:szCs w:val="24"/>
          <w:lang w:eastAsia="en-US"/>
        </w:rPr>
        <w:t>уровня</w:t>
      </w:r>
      <w:r w:rsidRPr="00215B90">
        <w:rPr>
          <w:rFonts w:ascii="Times New Roman" w:eastAsia="Times New Roman" w:hAnsi="Times New Roman" w:cs="Times New Roman"/>
          <w:b/>
          <w:bCs/>
          <w:spacing w:val="-1"/>
          <w:sz w:val="24"/>
          <w:szCs w:val="24"/>
          <w:lang w:eastAsia="en-US"/>
        </w:rPr>
        <w:t xml:space="preserve"> </w:t>
      </w:r>
      <w:r w:rsidRPr="00215B90">
        <w:rPr>
          <w:rFonts w:ascii="Times New Roman" w:eastAsia="Times New Roman" w:hAnsi="Times New Roman" w:cs="Times New Roman"/>
          <w:b/>
          <w:bCs/>
          <w:sz w:val="24"/>
          <w:szCs w:val="24"/>
          <w:lang w:eastAsia="en-US"/>
        </w:rPr>
        <w:t>основного</w:t>
      </w:r>
      <w:r w:rsidRPr="00215B90">
        <w:rPr>
          <w:rFonts w:ascii="Times New Roman" w:eastAsia="Times New Roman" w:hAnsi="Times New Roman" w:cs="Times New Roman"/>
          <w:b/>
          <w:bCs/>
          <w:spacing w:val="-2"/>
          <w:sz w:val="24"/>
          <w:szCs w:val="24"/>
          <w:lang w:eastAsia="en-US"/>
        </w:rPr>
        <w:t xml:space="preserve"> </w:t>
      </w:r>
      <w:r w:rsidRPr="00215B90">
        <w:rPr>
          <w:rFonts w:ascii="Times New Roman" w:eastAsia="Times New Roman" w:hAnsi="Times New Roman" w:cs="Times New Roman"/>
          <w:b/>
          <w:bCs/>
          <w:sz w:val="24"/>
          <w:szCs w:val="24"/>
          <w:lang w:eastAsia="en-US"/>
        </w:rPr>
        <w:t>общего</w:t>
      </w:r>
      <w:r w:rsidRPr="00215B90">
        <w:rPr>
          <w:rFonts w:ascii="Times New Roman" w:eastAsia="Times New Roman" w:hAnsi="Times New Roman" w:cs="Times New Roman"/>
          <w:b/>
          <w:bCs/>
          <w:spacing w:val="-1"/>
          <w:sz w:val="24"/>
          <w:szCs w:val="24"/>
          <w:lang w:eastAsia="en-US"/>
        </w:rPr>
        <w:t xml:space="preserve"> </w:t>
      </w:r>
      <w:r w:rsidRPr="00215B90">
        <w:rPr>
          <w:rFonts w:ascii="Times New Roman" w:eastAsia="Times New Roman" w:hAnsi="Times New Roman" w:cs="Times New Roman"/>
          <w:b/>
          <w:bCs/>
          <w:sz w:val="24"/>
          <w:szCs w:val="24"/>
          <w:lang w:eastAsia="en-US"/>
        </w:rPr>
        <w:t>образования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sz w:val="16"/>
          <w:szCs w:val="24"/>
          <w:lang w:eastAsia="en-US"/>
        </w:rPr>
      </w:pPr>
    </w:p>
    <w:tbl>
      <w:tblPr>
        <w:tblStyle w:val="TableNormal2"/>
        <w:tblW w:w="0" w:type="auto"/>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5531"/>
        <w:gridCol w:w="1558"/>
      </w:tblGrid>
      <w:tr w:rsidR="00215B90" w:rsidRPr="00215B90" w:rsidTr="004A575E">
        <w:trPr>
          <w:trHeight w:val="691"/>
        </w:trPr>
        <w:tc>
          <w:tcPr>
            <w:tcW w:w="2552" w:type="dxa"/>
          </w:tcPr>
          <w:p w:rsidR="00215B90" w:rsidRPr="00215B90" w:rsidRDefault="00215B90" w:rsidP="00215B90">
            <w:pPr>
              <w:jc w:val="both"/>
              <w:rPr>
                <w:rFonts w:ascii="Times New Roman" w:eastAsia="Times New Roman" w:hAnsi="Times New Roman" w:cs="Times New Roman"/>
                <w:b/>
                <w:sz w:val="19"/>
                <w:lang w:val="ru-RU" w:eastAsia="en-US"/>
              </w:rPr>
            </w:pPr>
          </w:p>
          <w:p w:rsidR="00215B90" w:rsidRPr="00215B90" w:rsidRDefault="00215B90" w:rsidP="00215B90">
            <w:pPr>
              <w:jc w:val="both"/>
              <w:rPr>
                <w:rFonts w:ascii="Times New Roman" w:eastAsia="Times New Roman" w:hAnsi="Times New Roman" w:cs="Times New Roman"/>
                <w:b/>
                <w:sz w:val="20"/>
                <w:lang w:eastAsia="en-US"/>
              </w:rPr>
            </w:pPr>
            <w:r w:rsidRPr="00215B90">
              <w:rPr>
                <w:rFonts w:ascii="Times New Roman" w:eastAsia="Times New Roman" w:hAnsi="Times New Roman" w:cs="Times New Roman"/>
                <w:b/>
                <w:sz w:val="20"/>
                <w:lang w:eastAsia="en-US"/>
              </w:rPr>
              <w:t>Показатели</w:t>
            </w:r>
          </w:p>
        </w:tc>
        <w:tc>
          <w:tcPr>
            <w:tcW w:w="5531" w:type="dxa"/>
          </w:tcPr>
          <w:p w:rsidR="00215B90" w:rsidRPr="00215B90" w:rsidRDefault="00215B90" w:rsidP="00215B90">
            <w:pPr>
              <w:jc w:val="both"/>
              <w:rPr>
                <w:rFonts w:ascii="Times New Roman" w:eastAsia="Times New Roman" w:hAnsi="Times New Roman" w:cs="Times New Roman"/>
                <w:b/>
                <w:sz w:val="20"/>
                <w:lang w:eastAsia="en-US"/>
              </w:rPr>
            </w:pPr>
            <w:r w:rsidRPr="00215B90">
              <w:rPr>
                <w:rFonts w:ascii="Times New Roman" w:eastAsia="Times New Roman" w:hAnsi="Times New Roman" w:cs="Times New Roman"/>
                <w:b/>
                <w:sz w:val="20"/>
                <w:lang w:eastAsia="en-US"/>
              </w:rPr>
              <w:t>Индикаторы</w:t>
            </w:r>
          </w:p>
        </w:tc>
        <w:tc>
          <w:tcPr>
            <w:tcW w:w="1558" w:type="dxa"/>
          </w:tcPr>
          <w:p w:rsidR="00215B90" w:rsidRPr="00215B90" w:rsidRDefault="00215B90" w:rsidP="00215B90">
            <w:pPr>
              <w:jc w:val="both"/>
              <w:rPr>
                <w:rFonts w:ascii="Times New Roman" w:eastAsia="Times New Roman" w:hAnsi="Times New Roman" w:cs="Times New Roman"/>
                <w:b/>
                <w:sz w:val="20"/>
                <w:lang w:eastAsia="en-US"/>
              </w:rPr>
            </w:pPr>
            <w:r w:rsidRPr="00215B90">
              <w:rPr>
                <w:rFonts w:ascii="Times New Roman" w:eastAsia="Times New Roman" w:hAnsi="Times New Roman" w:cs="Times New Roman"/>
                <w:b/>
                <w:sz w:val="20"/>
                <w:lang w:eastAsia="en-US"/>
              </w:rPr>
              <w:t>Наличие,</w:t>
            </w:r>
          </w:p>
          <w:p w:rsidR="00215B90" w:rsidRPr="00215B90" w:rsidRDefault="00215B90" w:rsidP="00215B90">
            <w:pPr>
              <w:ind w:hanging="2"/>
              <w:jc w:val="both"/>
              <w:rPr>
                <w:rFonts w:ascii="Times New Roman" w:eastAsia="Times New Roman" w:hAnsi="Times New Roman" w:cs="Times New Roman"/>
                <w:b/>
                <w:sz w:val="20"/>
                <w:lang w:eastAsia="en-US"/>
              </w:rPr>
            </w:pPr>
            <w:r w:rsidRPr="00215B90">
              <w:rPr>
                <w:rFonts w:ascii="Times New Roman" w:eastAsia="Times New Roman" w:hAnsi="Times New Roman" w:cs="Times New Roman"/>
                <w:b/>
                <w:sz w:val="20"/>
                <w:lang w:eastAsia="en-US"/>
              </w:rPr>
              <w:t>соответствие</w:t>
            </w:r>
            <w:r w:rsidRPr="00215B90">
              <w:rPr>
                <w:rFonts w:ascii="Times New Roman" w:eastAsia="Times New Roman" w:hAnsi="Times New Roman" w:cs="Times New Roman"/>
                <w:b/>
                <w:spacing w:val="-47"/>
                <w:sz w:val="20"/>
                <w:lang w:eastAsia="en-US"/>
              </w:rPr>
              <w:t xml:space="preserve"> </w:t>
            </w:r>
            <w:r w:rsidRPr="00215B90">
              <w:rPr>
                <w:rFonts w:ascii="Times New Roman" w:eastAsia="Times New Roman" w:hAnsi="Times New Roman" w:cs="Times New Roman"/>
                <w:b/>
                <w:sz w:val="20"/>
                <w:lang w:eastAsia="en-US"/>
              </w:rPr>
              <w:t>требованиям</w:t>
            </w:r>
          </w:p>
        </w:tc>
      </w:tr>
      <w:tr w:rsidR="00215B90" w:rsidRPr="00215B90" w:rsidTr="004A575E">
        <w:trPr>
          <w:trHeight w:val="230"/>
        </w:trPr>
        <w:tc>
          <w:tcPr>
            <w:tcW w:w="9641" w:type="dxa"/>
            <w:gridSpan w:val="3"/>
          </w:tcPr>
          <w:p w:rsidR="00215B90" w:rsidRPr="00215B90" w:rsidRDefault="00215B90" w:rsidP="00215B90">
            <w:pPr>
              <w:jc w:val="both"/>
              <w:rPr>
                <w:rFonts w:ascii="Times New Roman" w:eastAsia="Times New Roman" w:hAnsi="Times New Roman" w:cs="Times New Roman"/>
                <w:b/>
                <w:sz w:val="20"/>
                <w:lang w:eastAsia="en-US"/>
              </w:rPr>
            </w:pPr>
            <w:r w:rsidRPr="00215B90">
              <w:rPr>
                <w:rFonts w:ascii="Times New Roman" w:eastAsia="Times New Roman" w:hAnsi="Times New Roman" w:cs="Times New Roman"/>
                <w:b/>
                <w:sz w:val="20"/>
                <w:lang w:eastAsia="en-US"/>
              </w:rPr>
              <w:t>Критерий.</w:t>
            </w:r>
            <w:r w:rsidRPr="00215B90">
              <w:rPr>
                <w:rFonts w:ascii="Times New Roman" w:eastAsia="Times New Roman" w:hAnsi="Times New Roman" w:cs="Times New Roman"/>
                <w:b/>
                <w:spacing w:val="-5"/>
                <w:sz w:val="20"/>
                <w:lang w:eastAsia="en-US"/>
              </w:rPr>
              <w:t xml:space="preserve"> </w:t>
            </w:r>
            <w:r w:rsidRPr="00215B90">
              <w:rPr>
                <w:rFonts w:ascii="Times New Roman" w:eastAsia="Times New Roman" w:hAnsi="Times New Roman" w:cs="Times New Roman"/>
                <w:b/>
                <w:sz w:val="20"/>
                <w:lang w:eastAsia="en-US"/>
              </w:rPr>
              <w:t>Кадровые</w:t>
            </w:r>
            <w:r w:rsidRPr="00215B90">
              <w:rPr>
                <w:rFonts w:ascii="Times New Roman" w:eastAsia="Times New Roman" w:hAnsi="Times New Roman" w:cs="Times New Roman"/>
                <w:b/>
                <w:spacing w:val="-5"/>
                <w:sz w:val="20"/>
                <w:lang w:eastAsia="en-US"/>
              </w:rPr>
              <w:t xml:space="preserve"> </w:t>
            </w:r>
            <w:r w:rsidRPr="00215B90">
              <w:rPr>
                <w:rFonts w:ascii="Times New Roman" w:eastAsia="Times New Roman" w:hAnsi="Times New Roman" w:cs="Times New Roman"/>
                <w:b/>
                <w:sz w:val="20"/>
                <w:lang w:eastAsia="en-US"/>
              </w:rPr>
              <w:t>ресурсы</w:t>
            </w:r>
          </w:p>
        </w:tc>
      </w:tr>
      <w:tr w:rsidR="00215B90" w:rsidRPr="00215B90" w:rsidTr="004A575E">
        <w:trPr>
          <w:trHeight w:val="230"/>
        </w:trPr>
        <w:tc>
          <w:tcPr>
            <w:tcW w:w="2552" w:type="dxa"/>
            <w:vMerge w:val="restart"/>
          </w:tcPr>
          <w:p w:rsidR="00215B90" w:rsidRPr="00215B90" w:rsidRDefault="00215B90" w:rsidP="00215B90">
            <w:pPr>
              <w:jc w:val="both"/>
              <w:rPr>
                <w:rFonts w:ascii="Times New Roman" w:eastAsia="Times New Roman" w:hAnsi="Times New Roman" w:cs="Times New Roman"/>
                <w:b/>
                <w:sz w:val="19"/>
                <w:lang w:val="ru-RU" w:eastAsia="en-US"/>
              </w:rPr>
            </w:pP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lastRenderedPageBreak/>
              <w:t>Повышение</w:t>
            </w:r>
            <w:r w:rsidRPr="00215B90">
              <w:rPr>
                <w:rFonts w:ascii="Times New Roman" w:eastAsia="Times New Roman" w:hAnsi="Times New Roman" w:cs="Times New Roman"/>
                <w:spacing w:val="23"/>
                <w:sz w:val="20"/>
                <w:lang w:val="ru-RU" w:eastAsia="en-US"/>
              </w:rPr>
              <w:t xml:space="preserve"> </w:t>
            </w:r>
            <w:r w:rsidRPr="00215B90">
              <w:rPr>
                <w:rFonts w:ascii="Times New Roman" w:eastAsia="Times New Roman" w:hAnsi="Times New Roman" w:cs="Times New Roman"/>
                <w:sz w:val="20"/>
                <w:lang w:val="ru-RU" w:eastAsia="en-US"/>
              </w:rPr>
              <w:t>квалификации</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учителей</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основной</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школы</w:t>
            </w:r>
          </w:p>
        </w:tc>
        <w:tc>
          <w:tcPr>
            <w:tcW w:w="5531"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lastRenderedPageBreak/>
              <w:t>Обеспеченность</w:t>
            </w:r>
            <w:r w:rsidRPr="00215B90">
              <w:rPr>
                <w:rFonts w:ascii="Times New Roman" w:eastAsia="Times New Roman" w:hAnsi="Times New Roman" w:cs="Times New Roman"/>
                <w:spacing w:val="-5"/>
                <w:sz w:val="20"/>
                <w:lang w:eastAsia="en-US"/>
              </w:rPr>
              <w:t xml:space="preserve"> </w:t>
            </w:r>
            <w:r w:rsidRPr="00215B90">
              <w:rPr>
                <w:rFonts w:ascii="Times New Roman" w:eastAsia="Times New Roman" w:hAnsi="Times New Roman" w:cs="Times New Roman"/>
                <w:sz w:val="20"/>
                <w:lang w:eastAsia="en-US"/>
              </w:rPr>
              <w:t>педагогическими</w:t>
            </w:r>
            <w:r w:rsidRPr="00215B90">
              <w:rPr>
                <w:rFonts w:ascii="Times New Roman" w:eastAsia="Times New Roman" w:hAnsi="Times New Roman" w:cs="Times New Roman"/>
                <w:spacing w:val="-7"/>
                <w:sz w:val="20"/>
                <w:lang w:eastAsia="en-US"/>
              </w:rPr>
              <w:t xml:space="preserve"> </w:t>
            </w:r>
            <w:r w:rsidRPr="00215B90">
              <w:rPr>
                <w:rFonts w:ascii="Times New Roman" w:eastAsia="Times New Roman" w:hAnsi="Times New Roman" w:cs="Times New Roman"/>
                <w:sz w:val="20"/>
                <w:lang w:eastAsia="en-US"/>
              </w:rPr>
              <w:t>работниками</w:t>
            </w:r>
          </w:p>
        </w:tc>
        <w:tc>
          <w:tcPr>
            <w:tcW w:w="1558"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100%</w:t>
            </w:r>
          </w:p>
        </w:tc>
      </w:tr>
      <w:tr w:rsidR="00215B90" w:rsidRPr="00215B90" w:rsidTr="004A575E">
        <w:trPr>
          <w:trHeight w:val="1422"/>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Доля педагогов, прошедших курсовую подготовку по ФГОС,</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в</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том</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числе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отдельные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краткосрочные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программы</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и/или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эксклюзивные модули, в том числе модули интегрированных</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программ повышения квалификации по двум или нескольким</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предметам</w:t>
            </w:r>
          </w:p>
        </w:tc>
        <w:tc>
          <w:tcPr>
            <w:tcW w:w="1558"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100%</w:t>
            </w:r>
          </w:p>
        </w:tc>
      </w:tr>
      <w:tr w:rsidR="00215B90" w:rsidRPr="00215B90" w:rsidTr="004A575E">
        <w:trPr>
          <w:trHeight w:val="690"/>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tabs>
                <w:tab w:val="left" w:pos="1460"/>
                <w:tab w:val="left" w:pos="1836"/>
                <w:tab w:val="left" w:pos="2635"/>
                <w:tab w:val="left" w:pos="3606"/>
                <w:tab w:val="left" w:pos="4345"/>
                <w:tab w:val="left" w:pos="4431"/>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Руководитель</w:t>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z w:val="20"/>
                <w:lang w:val="ru-RU" w:eastAsia="en-US"/>
              </w:rPr>
              <w:tab/>
              <w:t>общеобразовательного</w:t>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pacing w:val="-1"/>
                <w:sz w:val="20"/>
                <w:lang w:val="ru-RU" w:eastAsia="en-US"/>
              </w:rPr>
              <w:t>учреждения,</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заместители</w:t>
            </w:r>
            <w:r w:rsidRPr="00215B90">
              <w:rPr>
                <w:rFonts w:ascii="Times New Roman" w:eastAsia="Times New Roman" w:hAnsi="Times New Roman" w:cs="Times New Roman"/>
                <w:sz w:val="20"/>
                <w:lang w:val="ru-RU" w:eastAsia="en-US"/>
              </w:rPr>
              <w:tab/>
              <w:t>директора</w:t>
            </w:r>
            <w:r w:rsidRPr="00215B90">
              <w:rPr>
                <w:rFonts w:ascii="Times New Roman" w:eastAsia="Times New Roman" w:hAnsi="Times New Roman" w:cs="Times New Roman"/>
                <w:sz w:val="20"/>
                <w:lang w:val="ru-RU" w:eastAsia="en-US"/>
              </w:rPr>
              <w:tab/>
              <w:t>прошли</w:t>
            </w:r>
            <w:r w:rsidRPr="00215B90">
              <w:rPr>
                <w:rFonts w:ascii="Times New Roman" w:eastAsia="Times New Roman" w:hAnsi="Times New Roman" w:cs="Times New Roman"/>
                <w:sz w:val="20"/>
                <w:lang w:val="ru-RU" w:eastAsia="en-US"/>
              </w:rPr>
              <w:tab/>
              <w:t>курсы</w:t>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pacing w:val="-1"/>
                <w:sz w:val="20"/>
                <w:lang w:val="ru-RU" w:eastAsia="en-US"/>
              </w:rPr>
              <w:t>повышения</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квалификации</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в</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соответствии</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с</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ФГОС</w:t>
            </w:r>
          </w:p>
        </w:tc>
        <w:tc>
          <w:tcPr>
            <w:tcW w:w="1558"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100%</w:t>
            </w:r>
          </w:p>
        </w:tc>
      </w:tr>
      <w:tr w:rsidR="00215B90" w:rsidRPr="00215B90" w:rsidTr="004A575E">
        <w:trPr>
          <w:trHeight w:val="460"/>
        </w:trPr>
        <w:tc>
          <w:tcPr>
            <w:tcW w:w="2552" w:type="dxa"/>
            <w:vMerge w:val="restart"/>
          </w:tcPr>
          <w:p w:rsidR="00215B90" w:rsidRPr="00215B90" w:rsidRDefault="00215B90" w:rsidP="00215B90">
            <w:pPr>
              <w:jc w:val="both"/>
              <w:rPr>
                <w:rFonts w:ascii="Times New Roman" w:eastAsia="Times New Roman" w:hAnsi="Times New Roman" w:cs="Times New Roman"/>
                <w:b/>
                <w:lang w:val="ru-RU" w:eastAsia="en-US"/>
              </w:rPr>
            </w:pPr>
          </w:p>
          <w:p w:rsidR="00215B90" w:rsidRPr="00215B90" w:rsidRDefault="00215B90" w:rsidP="00215B90">
            <w:pPr>
              <w:jc w:val="both"/>
              <w:rPr>
                <w:rFonts w:ascii="Times New Roman" w:eastAsia="Times New Roman" w:hAnsi="Times New Roman" w:cs="Times New Roman"/>
                <w:b/>
                <w:lang w:val="ru-RU" w:eastAsia="en-US"/>
              </w:rPr>
            </w:pPr>
          </w:p>
          <w:p w:rsidR="00215B90" w:rsidRPr="00215B90" w:rsidRDefault="00215B90" w:rsidP="00215B90">
            <w:pPr>
              <w:tabs>
                <w:tab w:val="left" w:pos="1609"/>
                <w:tab w:val="left" w:pos="2376"/>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Владение</w:t>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pacing w:val="-1"/>
                <w:sz w:val="20"/>
                <w:lang w:val="ru-RU" w:eastAsia="en-US"/>
              </w:rPr>
              <w:t>базовыми</w:t>
            </w:r>
            <w:r w:rsidRPr="00215B90">
              <w:rPr>
                <w:rFonts w:ascii="Times New Roman" w:eastAsia="Times New Roman" w:hAnsi="Times New Roman" w:cs="Times New Roman"/>
                <w:spacing w:val="-48"/>
                <w:sz w:val="20"/>
                <w:lang w:val="ru-RU" w:eastAsia="en-US"/>
              </w:rPr>
              <w:t xml:space="preserve"> </w:t>
            </w:r>
            <w:r w:rsidRPr="00215B90">
              <w:rPr>
                <w:rFonts w:ascii="Times New Roman" w:eastAsia="Times New Roman" w:hAnsi="Times New Roman" w:cs="Times New Roman"/>
                <w:sz w:val="20"/>
                <w:lang w:val="ru-RU" w:eastAsia="en-US"/>
              </w:rPr>
              <w:t>компетентностями</w:t>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pacing w:val="-5"/>
                <w:sz w:val="20"/>
                <w:lang w:val="ru-RU" w:eastAsia="en-US"/>
              </w:rPr>
              <w:t>-</w:t>
            </w:r>
            <w:r w:rsidRPr="00215B90">
              <w:rPr>
                <w:rFonts w:ascii="Times New Roman" w:eastAsia="Times New Roman" w:hAnsi="Times New Roman" w:cs="Times New Roman"/>
                <w:spacing w:val="-48"/>
                <w:sz w:val="20"/>
                <w:lang w:val="ru-RU" w:eastAsia="en-US"/>
              </w:rPr>
              <w:t xml:space="preserve"> </w:t>
            </w:r>
            <w:r w:rsidRPr="00215B90">
              <w:rPr>
                <w:rFonts w:ascii="Times New Roman" w:eastAsia="Times New Roman" w:hAnsi="Times New Roman" w:cs="Times New Roman"/>
                <w:sz w:val="20"/>
                <w:lang w:val="ru-RU" w:eastAsia="en-US"/>
              </w:rPr>
              <w:t>профессионально-</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педагогическая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w w:val="95"/>
                <w:sz w:val="20"/>
                <w:lang w:val="ru-RU" w:eastAsia="en-US"/>
              </w:rPr>
              <w:t>компетентность</w:t>
            </w: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Разработаны</w:t>
            </w:r>
            <w:r w:rsidRPr="00215B90">
              <w:rPr>
                <w:rFonts w:ascii="Times New Roman" w:eastAsia="Times New Roman" w:hAnsi="Times New Roman" w:cs="Times New Roman"/>
                <w:spacing w:val="31"/>
                <w:sz w:val="20"/>
                <w:lang w:val="ru-RU" w:eastAsia="en-US"/>
              </w:rPr>
              <w:t xml:space="preserve"> </w:t>
            </w:r>
            <w:r w:rsidRPr="00215B90">
              <w:rPr>
                <w:rFonts w:ascii="Times New Roman" w:eastAsia="Times New Roman" w:hAnsi="Times New Roman" w:cs="Times New Roman"/>
                <w:sz w:val="20"/>
                <w:lang w:val="ru-RU" w:eastAsia="en-US"/>
              </w:rPr>
              <w:t>рабочие</w:t>
            </w:r>
            <w:r w:rsidRPr="00215B90">
              <w:rPr>
                <w:rFonts w:ascii="Times New Roman" w:eastAsia="Times New Roman" w:hAnsi="Times New Roman" w:cs="Times New Roman"/>
                <w:spacing w:val="32"/>
                <w:sz w:val="20"/>
                <w:lang w:val="ru-RU" w:eastAsia="en-US"/>
              </w:rPr>
              <w:t xml:space="preserve"> </w:t>
            </w:r>
            <w:r w:rsidRPr="00215B90">
              <w:rPr>
                <w:rFonts w:ascii="Times New Roman" w:eastAsia="Times New Roman" w:hAnsi="Times New Roman" w:cs="Times New Roman"/>
                <w:sz w:val="20"/>
                <w:lang w:val="ru-RU" w:eastAsia="en-US"/>
              </w:rPr>
              <w:t>программы</w:t>
            </w:r>
            <w:r w:rsidRPr="00215B90">
              <w:rPr>
                <w:rFonts w:ascii="Times New Roman" w:eastAsia="Times New Roman" w:hAnsi="Times New Roman" w:cs="Times New Roman"/>
                <w:spacing w:val="32"/>
                <w:sz w:val="20"/>
                <w:lang w:val="ru-RU" w:eastAsia="en-US"/>
              </w:rPr>
              <w:t xml:space="preserve"> </w:t>
            </w:r>
            <w:r w:rsidRPr="00215B90">
              <w:rPr>
                <w:rFonts w:ascii="Times New Roman" w:eastAsia="Times New Roman" w:hAnsi="Times New Roman" w:cs="Times New Roman"/>
                <w:sz w:val="20"/>
                <w:lang w:val="ru-RU" w:eastAsia="en-US"/>
              </w:rPr>
              <w:t>по</w:t>
            </w:r>
            <w:r w:rsidRPr="00215B90">
              <w:rPr>
                <w:rFonts w:ascii="Times New Roman" w:eastAsia="Times New Roman" w:hAnsi="Times New Roman" w:cs="Times New Roman"/>
                <w:spacing w:val="33"/>
                <w:sz w:val="20"/>
                <w:lang w:val="ru-RU" w:eastAsia="en-US"/>
              </w:rPr>
              <w:t xml:space="preserve"> </w:t>
            </w:r>
            <w:r w:rsidRPr="00215B90">
              <w:rPr>
                <w:rFonts w:ascii="Times New Roman" w:eastAsia="Times New Roman" w:hAnsi="Times New Roman" w:cs="Times New Roman"/>
                <w:sz w:val="20"/>
                <w:lang w:val="ru-RU" w:eastAsia="en-US"/>
              </w:rPr>
              <w:t>предметам</w:t>
            </w:r>
            <w:r w:rsidRPr="00215B90">
              <w:rPr>
                <w:rFonts w:ascii="Times New Roman" w:eastAsia="Times New Roman" w:hAnsi="Times New Roman" w:cs="Times New Roman"/>
                <w:spacing w:val="33"/>
                <w:sz w:val="20"/>
                <w:lang w:val="ru-RU" w:eastAsia="en-US"/>
              </w:rPr>
              <w:t xml:space="preserve"> </w:t>
            </w:r>
            <w:r w:rsidRPr="00215B90">
              <w:rPr>
                <w:rFonts w:ascii="Times New Roman" w:eastAsia="Times New Roman" w:hAnsi="Times New Roman" w:cs="Times New Roman"/>
                <w:sz w:val="20"/>
                <w:lang w:val="ru-RU" w:eastAsia="en-US"/>
              </w:rPr>
              <w:t>в</w:t>
            </w:r>
            <w:r w:rsidRPr="00215B90">
              <w:rPr>
                <w:rFonts w:ascii="Times New Roman" w:eastAsia="Times New Roman" w:hAnsi="Times New Roman" w:cs="Times New Roman"/>
                <w:spacing w:val="31"/>
                <w:sz w:val="20"/>
                <w:lang w:val="ru-RU" w:eastAsia="en-US"/>
              </w:rPr>
              <w:t xml:space="preserve"> </w:t>
            </w:r>
            <w:r w:rsidRPr="00215B90">
              <w:rPr>
                <w:rFonts w:ascii="Times New Roman" w:eastAsia="Times New Roman" w:hAnsi="Times New Roman" w:cs="Times New Roman"/>
                <w:sz w:val="20"/>
                <w:lang w:val="ru-RU" w:eastAsia="en-US"/>
              </w:rPr>
              <w:t>контексте</w:t>
            </w:r>
          </w:p>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ФГОС</w:t>
            </w:r>
            <w:r w:rsidRPr="00215B90">
              <w:rPr>
                <w:rFonts w:ascii="Times New Roman" w:eastAsia="Times New Roman" w:hAnsi="Times New Roman" w:cs="Times New Roman"/>
                <w:spacing w:val="-5"/>
                <w:sz w:val="20"/>
                <w:lang w:eastAsia="en-US"/>
              </w:rPr>
              <w:t xml:space="preserve"> </w:t>
            </w:r>
            <w:r w:rsidRPr="00215B90">
              <w:rPr>
                <w:rFonts w:ascii="Times New Roman" w:eastAsia="Times New Roman" w:hAnsi="Times New Roman" w:cs="Times New Roman"/>
                <w:sz w:val="20"/>
                <w:lang w:eastAsia="en-US"/>
              </w:rPr>
              <w:t>ООО</w:t>
            </w:r>
          </w:p>
        </w:tc>
        <w:tc>
          <w:tcPr>
            <w:tcW w:w="1558"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100%</w:t>
            </w:r>
          </w:p>
        </w:tc>
      </w:tr>
      <w:tr w:rsidR="00215B90" w:rsidRPr="00215B90" w:rsidTr="004A575E">
        <w:trPr>
          <w:trHeight w:val="458"/>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tabs>
                <w:tab w:val="left" w:pos="1448"/>
                <w:tab w:val="left" w:pos="2668"/>
                <w:tab w:val="left" w:pos="3927"/>
                <w:tab w:val="left" w:pos="5321"/>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Разработаны</w:t>
            </w:r>
            <w:r w:rsidRPr="00215B90">
              <w:rPr>
                <w:rFonts w:ascii="Times New Roman" w:eastAsia="Times New Roman" w:hAnsi="Times New Roman" w:cs="Times New Roman"/>
                <w:sz w:val="20"/>
                <w:lang w:val="ru-RU" w:eastAsia="en-US"/>
              </w:rPr>
              <w:tab/>
              <w:t>программы</w:t>
            </w:r>
            <w:r w:rsidRPr="00215B90">
              <w:rPr>
                <w:rFonts w:ascii="Times New Roman" w:eastAsia="Times New Roman" w:hAnsi="Times New Roman" w:cs="Times New Roman"/>
                <w:sz w:val="20"/>
                <w:lang w:val="ru-RU" w:eastAsia="en-US"/>
              </w:rPr>
              <w:tab/>
              <w:t>внеурочной</w:t>
            </w:r>
            <w:r w:rsidRPr="00215B90">
              <w:rPr>
                <w:rFonts w:ascii="Times New Roman" w:eastAsia="Times New Roman" w:hAnsi="Times New Roman" w:cs="Times New Roman"/>
                <w:sz w:val="20"/>
                <w:lang w:val="ru-RU" w:eastAsia="en-US"/>
              </w:rPr>
              <w:tab/>
              <w:t>деятельности</w:t>
            </w:r>
            <w:r w:rsidRPr="00215B90">
              <w:rPr>
                <w:rFonts w:ascii="Times New Roman" w:eastAsia="Times New Roman" w:hAnsi="Times New Roman" w:cs="Times New Roman"/>
                <w:sz w:val="20"/>
                <w:lang w:val="ru-RU" w:eastAsia="en-US"/>
              </w:rPr>
              <w:tab/>
              <w:t>в</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контексте</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направлений</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ФГОС</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ООО</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1381"/>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Реализация педагогами системно - деятельностного подхода:</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Педагоги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владеют технологиями организации современного</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урока (проектно-исследовательские технологии, технология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проблемного</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обучения,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проектная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технология,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информационно-коммуникационная</w:t>
            </w:r>
            <w:r w:rsidRPr="00215B90">
              <w:rPr>
                <w:rFonts w:ascii="Times New Roman" w:eastAsia="Times New Roman" w:hAnsi="Times New Roman" w:cs="Times New Roman"/>
                <w:spacing w:val="2"/>
                <w:sz w:val="20"/>
                <w:lang w:val="ru-RU" w:eastAsia="en-US"/>
              </w:rPr>
              <w:t xml:space="preserve"> </w:t>
            </w:r>
            <w:r w:rsidRPr="00215B90">
              <w:rPr>
                <w:rFonts w:ascii="Times New Roman" w:eastAsia="Times New Roman" w:hAnsi="Times New Roman" w:cs="Times New Roman"/>
                <w:sz w:val="20"/>
                <w:lang w:val="ru-RU" w:eastAsia="en-US"/>
              </w:rPr>
              <w:t>технология,</w:t>
            </w:r>
            <w:r w:rsidRPr="00215B90">
              <w:rPr>
                <w:rFonts w:ascii="Times New Roman" w:eastAsia="Times New Roman" w:hAnsi="Times New Roman" w:cs="Times New Roman"/>
                <w:spacing w:val="48"/>
                <w:sz w:val="20"/>
                <w:lang w:val="ru-RU" w:eastAsia="en-US"/>
              </w:rPr>
              <w:t xml:space="preserve"> </w:t>
            </w:r>
            <w:r w:rsidRPr="00215B90">
              <w:rPr>
                <w:rFonts w:ascii="Times New Roman" w:eastAsia="Times New Roman" w:hAnsi="Times New Roman" w:cs="Times New Roman"/>
                <w:sz w:val="20"/>
                <w:lang w:val="ru-RU" w:eastAsia="en-US"/>
              </w:rPr>
              <w:t>технология</w:t>
            </w:r>
          </w:p>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развития</w:t>
            </w:r>
            <w:r w:rsidRPr="00215B90">
              <w:rPr>
                <w:rFonts w:ascii="Times New Roman" w:eastAsia="Times New Roman" w:hAnsi="Times New Roman" w:cs="Times New Roman"/>
                <w:spacing w:val="-6"/>
                <w:sz w:val="20"/>
                <w:lang w:eastAsia="en-US"/>
              </w:rPr>
              <w:t xml:space="preserve"> </w:t>
            </w:r>
            <w:r w:rsidRPr="00215B90">
              <w:rPr>
                <w:rFonts w:ascii="Times New Roman" w:eastAsia="Times New Roman" w:hAnsi="Times New Roman" w:cs="Times New Roman"/>
                <w:sz w:val="20"/>
                <w:lang w:eastAsia="en-US"/>
              </w:rPr>
              <w:t>критического</w:t>
            </w:r>
            <w:r w:rsidRPr="00215B90">
              <w:rPr>
                <w:rFonts w:ascii="Times New Roman" w:eastAsia="Times New Roman" w:hAnsi="Times New Roman" w:cs="Times New Roman"/>
                <w:spacing w:val="-4"/>
                <w:sz w:val="20"/>
                <w:lang w:eastAsia="en-US"/>
              </w:rPr>
              <w:t xml:space="preserve"> </w:t>
            </w:r>
            <w:r w:rsidRPr="00215B90">
              <w:rPr>
                <w:rFonts w:ascii="Times New Roman" w:eastAsia="Times New Roman" w:hAnsi="Times New Roman" w:cs="Times New Roman"/>
                <w:sz w:val="20"/>
                <w:lang w:eastAsia="en-US"/>
              </w:rPr>
              <w:t>мышления</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1170"/>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Сформированы</w:t>
            </w:r>
            <w:r w:rsidRPr="00215B90">
              <w:rPr>
                <w:rFonts w:ascii="Times New Roman" w:eastAsia="Times New Roman" w:hAnsi="Times New Roman" w:cs="Times New Roman"/>
                <w:spacing w:val="-6"/>
                <w:sz w:val="20"/>
                <w:lang w:val="ru-RU" w:eastAsia="en-US"/>
              </w:rPr>
              <w:t xml:space="preserve"> </w:t>
            </w:r>
            <w:r w:rsidRPr="00215B90">
              <w:rPr>
                <w:rFonts w:ascii="Times New Roman" w:eastAsia="Times New Roman" w:hAnsi="Times New Roman" w:cs="Times New Roman"/>
                <w:sz w:val="20"/>
                <w:lang w:val="ru-RU" w:eastAsia="en-US"/>
              </w:rPr>
              <w:t>навыки</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проектирования</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учебного</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процесса:</w:t>
            </w:r>
          </w:p>
          <w:p w:rsidR="00215B90" w:rsidRPr="00215B90" w:rsidRDefault="00215B90" w:rsidP="00215B90">
            <w:pPr>
              <w:numPr>
                <w:ilvl w:val="0"/>
                <w:numId w:val="206"/>
              </w:numPr>
              <w:tabs>
                <w:tab w:val="left" w:pos="425"/>
              </w:tabs>
              <w:ind w:left="0" w:firstLine="0"/>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могут разработать тематическое планирование учебного</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процесса</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с учетом планируемых результатов, заявленных в</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ФГОС</w:t>
            </w:r>
          </w:p>
          <w:p w:rsidR="00215B90" w:rsidRPr="00215B90" w:rsidRDefault="00215B90" w:rsidP="00215B90">
            <w:pPr>
              <w:numPr>
                <w:ilvl w:val="0"/>
                <w:numId w:val="206"/>
              </w:numPr>
              <w:tabs>
                <w:tab w:val="left" w:pos="425"/>
              </w:tabs>
              <w:ind w:left="0"/>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проектируют</w:t>
            </w:r>
            <w:r w:rsidRPr="00215B90">
              <w:rPr>
                <w:rFonts w:ascii="Times New Roman" w:eastAsia="Times New Roman" w:hAnsi="Times New Roman" w:cs="Times New Roman"/>
                <w:spacing w:val="-2"/>
                <w:sz w:val="20"/>
                <w:lang w:eastAsia="en-US"/>
              </w:rPr>
              <w:t xml:space="preserve"> </w:t>
            </w:r>
            <w:r w:rsidRPr="00215B90">
              <w:rPr>
                <w:rFonts w:ascii="Times New Roman" w:eastAsia="Times New Roman" w:hAnsi="Times New Roman" w:cs="Times New Roman"/>
                <w:sz w:val="20"/>
                <w:lang w:eastAsia="en-US"/>
              </w:rPr>
              <w:t>«учебные</w:t>
            </w:r>
            <w:r w:rsidRPr="00215B90">
              <w:rPr>
                <w:rFonts w:ascii="Times New Roman" w:eastAsia="Times New Roman" w:hAnsi="Times New Roman" w:cs="Times New Roman"/>
                <w:spacing w:val="-5"/>
                <w:sz w:val="20"/>
                <w:lang w:eastAsia="en-US"/>
              </w:rPr>
              <w:t xml:space="preserve"> </w:t>
            </w:r>
            <w:r w:rsidRPr="00215B90">
              <w:rPr>
                <w:rFonts w:ascii="Times New Roman" w:eastAsia="Times New Roman" w:hAnsi="Times New Roman" w:cs="Times New Roman"/>
                <w:sz w:val="20"/>
                <w:lang w:eastAsia="en-US"/>
              </w:rPr>
              <w:t>ситуации»</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921"/>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Владеют</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навыками</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организации</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работы</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обучающихся:</w:t>
            </w:r>
          </w:p>
          <w:p w:rsidR="00215B90" w:rsidRPr="00215B90" w:rsidRDefault="00215B90" w:rsidP="00215B90">
            <w:pPr>
              <w:numPr>
                <w:ilvl w:val="0"/>
                <w:numId w:val="205"/>
              </w:numPr>
              <w:tabs>
                <w:tab w:val="left" w:pos="424"/>
                <w:tab w:val="left" w:pos="425"/>
              </w:tabs>
              <w:ind w:left="0"/>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в</w:t>
            </w:r>
            <w:r w:rsidRPr="00215B90">
              <w:rPr>
                <w:rFonts w:ascii="Times New Roman" w:eastAsia="Times New Roman" w:hAnsi="Times New Roman" w:cs="Times New Roman"/>
                <w:spacing w:val="-3"/>
                <w:sz w:val="20"/>
                <w:lang w:eastAsia="en-US"/>
              </w:rPr>
              <w:t xml:space="preserve"> </w:t>
            </w:r>
            <w:r w:rsidRPr="00215B90">
              <w:rPr>
                <w:rFonts w:ascii="Times New Roman" w:eastAsia="Times New Roman" w:hAnsi="Times New Roman" w:cs="Times New Roman"/>
                <w:sz w:val="20"/>
                <w:lang w:eastAsia="en-US"/>
              </w:rPr>
              <w:t>группах</w:t>
            </w:r>
            <w:r w:rsidRPr="00215B90">
              <w:rPr>
                <w:rFonts w:ascii="Times New Roman" w:eastAsia="Times New Roman" w:hAnsi="Times New Roman" w:cs="Times New Roman"/>
                <w:spacing w:val="-3"/>
                <w:sz w:val="20"/>
                <w:lang w:eastAsia="en-US"/>
              </w:rPr>
              <w:t xml:space="preserve"> </w:t>
            </w:r>
            <w:r w:rsidRPr="00215B90">
              <w:rPr>
                <w:rFonts w:ascii="Times New Roman" w:eastAsia="Times New Roman" w:hAnsi="Times New Roman" w:cs="Times New Roman"/>
                <w:sz w:val="20"/>
                <w:lang w:eastAsia="en-US"/>
              </w:rPr>
              <w:t>и</w:t>
            </w:r>
            <w:r w:rsidRPr="00215B90">
              <w:rPr>
                <w:rFonts w:ascii="Times New Roman" w:eastAsia="Times New Roman" w:hAnsi="Times New Roman" w:cs="Times New Roman"/>
                <w:spacing w:val="-3"/>
                <w:sz w:val="20"/>
                <w:lang w:eastAsia="en-US"/>
              </w:rPr>
              <w:t xml:space="preserve"> </w:t>
            </w:r>
            <w:r w:rsidRPr="00215B90">
              <w:rPr>
                <w:rFonts w:ascii="Times New Roman" w:eastAsia="Times New Roman" w:hAnsi="Times New Roman" w:cs="Times New Roman"/>
                <w:sz w:val="20"/>
                <w:lang w:eastAsia="en-US"/>
              </w:rPr>
              <w:t>парах,</w:t>
            </w:r>
          </w:p>
          <w:p w:rsidR="00215B90" w:rsidRPr="00215B90" w:rsidRDefault="00215B90" w:rsidP="00215B90">
            <w:pPr>
              <w:numPr>
                <w:ilvl w:val="0"/>
                <w:numId w:val="205"/>
              </w:numPr>
              <w:tabs>
                <w:tab w:val="left" w:pos="424"/>
                <w:tab w:val="left" w:pos="425"/>
              </w:tabs>
              <w:ind w:left="0"/>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в</w:t>
            </w:r>
            <w:r w:rsidRPr="00215B90">
              <w:rPr>
                <w:rFonts w:ascii="Times New Roman" w:eastAsia="Times New Roman" w:hAnsi="Times New Roman" w:cs="Times New Roman"/>
                <w:spacing w:val="-4"/>
                <w:sz w:val="20"/>
                <w:lang w:eastAsia="en-US"/>
              </w:rPr>
              <w:t xml:space="preserve"> </w:t>
            </w:r>
            <w:r w:rsidRPr="00215B90">
              <w:rPr>
                <w:rFonts w:ascii="Times New Roman" w:eastAsia="Times New Roman" w:hAnsi="Times New Roman" w:cs="Times New Roman"/>
                <w:sz w:val="20"/>
                <w:lang w:eastAsia="en-US"/>
              </w:rPr>
              <w:t>мобильных</w:t>
            </w:r>
            <w:r w:rsidRPr="00215B90">
              <w:rPr>
                <w:rFonts w:ascii="Times New Roman" w:eastAsia="Times New Roman" w:hAnsi="Times New Roman" w:cs="Times New Roman"/>
                <w:spacing w:val="-4"/>
                <w:sz w:val="20"/>
                <w:lang w:eastAsia="en-US"/>
              </w:rPr>
              <w:t xml:space="preserve"> </w:t>
            </w:r>
            <w:r w:rsidRPr="00215B90">
              <w:rPr>
                <w:rFonts w:ascii="Times New Roman" w:eastAsia="Times New Roman" w:hAnsi="Times New Roman" w:cs="Times New Roman"/>
                <w:sz w:val="20"/>
                <w:lang w:eastAsia="en-US"/>
              </w:rPr>
              <w:t>группах,</w:t>
            </w:r>
          </w:p>
          <w:p w:rsidR="00215B90" w:rsidRPr="00215B90" w:rsidRDefault="00215B90" w:rsidP="00215B90">
            <w:pPr>
              <w:numPr>
                <w:ilvl w:val="0"/>
                <w:numId w:val="205"/>
              </w:numPr>
              <w:tabs>
                <w:tab w:val="left" w:pos="424"/>
                <w:tab w:val="left" w:pos="425"/>
              </w:tabs>
              <w:ind w:left="0"/>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индивидуальная</w:t>
            </w:r>
            <w:r w:rsidRPr="00215B90">
              <w:rPr>
                <w:rFonts w:ascii="Times New Roman" w:eastAsia="Times New Roman" w:hAnsi="Times New Roman" w:cs="Times New Roman"/>
                <w:spacing w:val="-8"/>
                <w:sz w:val="20"/>
                <w:lang w:eastAsia="en-US"/>
              </w:rPr>
              <w:t xml:space="preserve"> </w:t>
            </w:r>
            <w:r w:rsidRPr="00215B90">
              <w:rPr>
                <w:rFonts w:ascii="Times New Roman" w:eastAsia="Times New Roman" w:hAnsi="Times New Roman" w:cs="Times New Roman"/>
                <w:sz w:val="20"/>
                <w:lang w:eastAsia="en-US"/>
              </w:rPr>
              <w:t>поддержка</w:t>
            </w:r>
            <w:r w:rsidRPr="00215B90">
              <w:rPr>
                <w:rFonts w:ascii="Times New Roman" w:eastAsia="Times New Roman" w:hAnsi="Times New Roman" w:cs="Times New Roman"/>
                <w:spacing w:val="-1"/>
                <w:sz w:val="20"/>
                <w:lang w:eastAsia="en-US"/>
              </w:rPr>
              <w:t xml:space="preserve"> </w:t>
            </w:r>
            <w:r w:rsidRPr="00215B90">
              <w:rPr>
                <w:rFonts w:ascii="Times New Roman" w:eastAsia="Times New Roman" w:hAnsi="Times New Roman" w:cs="Times New Roman"/>
                <w:sz w:val="20"/>
                <w:lang w:eastAsia="en-US"/>
              </w:rPr>
              <w:t>обучающихся</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1149"/>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Владеют</w:t>
            </w:r>
            <w:r w:rsidRPr="00215B90">
              <w:rPr>
                <w:rFonts w:ascii="Times New Roman" w:eastAsia="Times New Roman" w:hAnsi="Times New Roman" w:cs="Times New Roman"/>
                <w:spacing w:val="14"/>
                <w:sz w:val="20"/>
                <w:lang w:val="ru-RU" w:eastAsia="en-US"/>
              </w:rPr>
              <w:t xml:space="preserve"> </w:t>
            </w:r>
            <w:r w:rsidRPr="00215B90">
              <w:rPr>
                <w:rFonts w:ascii="Times New Roman" w:eastAsia="Times New Roman" w:hAnsi="Times New Roman" w:cs="Times New Roman"/>
                <w:sz w:val="20"/>
                <w:lang w:val="ru-RU" w:eastAsia="en-US"/>
              </w:rPr>
              <w:t>(знакомы)</w:t>
            </w:r>
            <w:r w:rsidRPr="00215B90">
              <w:rPr>
                <w:rFonts w:ascii="Times New Roman" w:eastAsia="Times New Roman" w:hAnsi="Times New Roman" w:cs="Times New Roman"/>
                <w:spacing w:val="17"/>
                <w:sz w:val="20"/>
                <w:lang w:val="ru-RU" w:eastAsia="en-US"/>
              </w:rPr>
              <w:t xml:space="preserve"> </w:t>
            </w:r>
            <w:r w:rsidRPr="00215B90">
              <w:rPr>
                <w:rFonts w:ascii="Times New Roman" w:eastAsia="Times New Roman" w:hAnsi="Times New Roman" w:cs="Times New Roman"/>
                <w:sz w:val="20"/>
                <w:lang w:val="ru-RU" w:eastAsia="en-US"/>
              </w:rPr>
              <w:t>с</w:t>
            </w:r>
            <w:r w:rsidRPr="00215B90">
              <w:rPr>
                <w:rFonts w:ascii="Times New Roman" w:eastAsia="Times New Roman" w:hAnsi="Times New Roman" w:cs="Times New Roman"/>
                <w:spacing w:val="14"/>
                <w:sz w:val="20"/>
                <w:lang w:val="ru-RU" w:eastAsia="en-US"/>
              </w:rPr>
              <w:t xml:space="preserve"> </w:t>
            </w:r>
            <w:r w:rsidRPr="00215B90">
              <w:rPr>
                <w:rFonts w:ascii="Times New Roman" w:eastAsia="Times New Roman" w:hAnsi="Times New Roman" w:cs="Times New Roman"/>
                <w:sz w:val="20"/>
                <w:lang w:val="ru-RU" w:eastAsia="en-US"/>
              </w:rPr>
              <w:t>вариативными</w:t>
            </w:r>
            <w:r w:rsidRPr="00215B90">
              <w:rPr>
                <w:rFonts w:ascii="Times New Roman" w:eastAsia="Times New Roman" w:hAnsi="Times New Roman" w:cs="Times New Roman"/>
                <w:spacing w:val="13"/>
                <w:sz w:val="20"/>
                <w:lang w:val="ru-RU" w:eastAsia="en-US"/>
              </w:rPr>
              <w:t xml:space="preserve"> </w:t>
            </w:r>
            <w:r w:rsidRPr="00215B90">
              <w:rPr>
                <w:rFonts w:ascii="Times New Roman" w:eastAsia="Times New Roman" w:hAnsi="Times New Roman" w:cs="Times New Roman"/>
                <w:sz w:val="20"/>
                <w:lang w:val="ru-RU" w:eastAsia="en-US"/>
              </w:rPr>
              <w:t>формами</w:t>
            </w:r>
            <w:r w:rsidRPr="00215B90">
              <w:rPr>
                <w:rFonts w:ascii="Times New Roman" w:eastAsia="Times New Roman" w:hAnsi="Times New Roman" w:cs="Times New Roman"/>
                <w:spacing w:val="13"/>
                <w:sz w:val="20"/>
                <w:lang w:val="ru-RU" w:eastAsia="en-US"/>
              </w:rPr>
              <w:t xml:space="preserve"> </w:t>
            </w:r>
            <w:r w:rsidRPr="00215B90">
              <w:rPr>
                <w:rFonts w:ascii="Times New Roman" w:eastAsia="Times New Roman" w:hAnsi="Times New Roman" w:cs="Times New Roman"/>
                <w:sz w:val="20"/>
                <w:lang w:val="ru-RU" w:eastAsia="en-US"/>
              </w:rPr>
              <w:t>оценивания</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процесса</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результатов</w:t>
            </w:r>
            <w:r w:rsidRPr="00215B90">
              <w:rPr>
                <w:rFonts w:ascii="Times New Roman" w:eastAsia="Times New Roman" w:hAnsi="Times New Roman" w:cs="Times New Roman"/>
                <w:spacing w:val="-2"/>
                <w:sz w:val="20"/>
                <w:lang w:val="ru-RU" w:eastAsia="en-US"/>
              </w:rPr>
              <w:t xml:space="preserve"> </w:t>
            </w:r>
            <w:r w:rsidRPr="00215B90">
              <w:rPr>
                <w:rFonts w:ascii="Times New Roman" w:eastAsia="Times New Roman" w:hAnsi="Times New Roman" w:cs="Times New Roman"/>
                <w:sz w:val="20"/>
                <w:lang w:val="ru-RU" w:eastAsia="en-US"/>
              </w:rPr>
              <w:t>образования</w:t>
            </w:r>
          </w:p>
          <w:p w:rsidR="00215B90" w:rsidRPr="00215B90" w:rsidRDefault="00215B90" w:rsidP="00215B90">
            <w:pPr>
              <w:numPr>
                <w:ilvl w:val="0"/>
                <w:numId w:val="204"/>
              </w:numPr>
              <w:tabs>
                <w:tab w:val="left" w:pos="424"/>
                <w:tab w:val="left" w:pos="425"/>
              </w:tabs>
              <w:ind w:left="0"/>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владеют</w:t>
            </w:r>
            <w:r w:rsidRPr="00215B90">
              <w:rPr>
                <w:rFonts w:ascii="Times New Roman" w:eastAsia="Times New Roman" w:hAnsi="Times New Roman" w:cs="Times New Roman"/>
                <w:spacing w:val="-4"/>
                <w:sz w:val="20"/>
                <w:lang w:eastAsia="en-US"/>
              </w:rPr>
              <w:t xml:space="preserve"> </w:t>
            </w:r>
            <w:r w:rsidRPr="00215B90">
              <w:rPr>
                <w:rFonts w:ascii="Times New Roman" w:eastAsia="Times New Roman" w:hAnsi="Times New Roman" w:cs="Times New Roman"/>
                <w:sz w:val="20"/>
                <w:lang w:eastAsia="en-US"/>
              </w:rPr>
              <w:t>системой</w:t>
            </w:r>
            <w:r w:rsidRPr="00215B90">
              <w:rPr>
                <w:rFonts w:ascii="Times New Roman" w:eastAsia="Times New Roman" w:hAnsi="Times New Roman" w:cs="Times New Roman"/>
                <w:spacing w:val="-3"/>
                <w:sz w:val="20"/>
                <w:lang w:eastAsia="en-US"/>
              </w:rPr>
              <w:t xml:space="preserve"> </w:t>
            </w:r>
            <w:r w:rsidRPr="00215B90">
              <w:rPr>
                <w:rFonts w:ascii="Times New Roman" w:eastAsia="Times New Roman" w:hAnsi="Times New Roman" w:cs="Times New Roman"/>
                <w:sz w:val="20"/>
                <w:lang w:eastAsia="en-US"/>
              </w:rPr>
              <w:t>оценки</w:t>
            </w:r>
            <w:r w:rsidRPr="00215B90">
              <w:rPr>
                <w:rFonts w:ascii="Times New Roman" w:eastAsia="Times New Roman" w:hAnsi="Times New Roman" w:cs="Times New Roman"/>
                <w:spacing w:val="-3"/>
                <w:sz w:val="20"/>
                <w:lang w:eastAsia="en-US"/>
              </w:rPr>
              <w:t xml:space="preserve"> </w:t>
            </w:r>
            <w:r w:rsidRPr="00215B90">
              <w:rPr>
                <w:rFonts w:ascii="Times New Roman" w:eastAsia="Times New Roman" w:hAnsi="Times New Roman" w:cs="Times New Roman"/>
                <w:sz w:val="20"/>
                <w:lang w:eastAsia="en-US"/>
              </w:rPr>
              <w:t>УУД</w:t>
            </w:r>
          </w:p>
          <w:p w:rsidR="00215B90" w:rsidRPr="00215B90" w:rsidRDefault="00215B90" w:rsidP="00215B90">
            <w:pPr>
              <w:numPr>
                <w:ilvl w:val="0"/>
                <w:numId w:val="204"/>
              </w:numPr>
              <w:tabs>
                <w:tab w:val="left" w:pos="424"/>
                <w:tab w:val="left" w:pos="425"/>
              </w:tabs>
              <w:ind w:left="0"/>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используют</w:t>
            </w:r>
            <w:r w:rsidRPr="00215B90">
              <w:rPr>
                <w:rFonts w:ascii="Times New Roman" w:eastAsia="Times New Roman" w:hAnsi="Times New Roman" w:cs="Times New Roman"/>
                <w:spacing w:val="-4"/>
                <w:sz w:val="20"/>
                <w:lang w:eastAsia="en-US"/>
              </w:rPr>
              <w:t xml:space="preserve"> </w:t>
            </w:r>
            <w:r w:rsidRPr="00215B90">
              <w:rPr>
                <w:rFonts w:ascii="Times New Roman" w:eastAsia="Times New Roman" w:hAnsi="Times New Roman" w:cs="Times New Roman"/>
                <w:sz w:val="20"/>
                <w:lang w:eastAsia="en-US"/>
              </w:rPr>
              <w:t>«портфолио»</w:t>
            </w:r>
            <w:r w:rsidRPr="00215B90">
              <w:rPr>
                <w:rFonts w:ascii="Times New Roman" w:eastAsia="Times New Roman" w:hAnsi="Times New Roman" w:cs="Times New Roman"/>
                <w:spacing w:val="-6"/>
                <w:sz w:val="20"/>
                <w:lang w:eastAsia="en-US"/>
              </w:rPr>
              <w:t xml:space="preserve"> </w:t>
            </w:r>
            <w:r w:rsidRPr="00215B90">
              <w:rPr>
                <w:rFonts w:ascii="Times New Roman" w:eastAsia="Times New Roman" w:hAnsi="Times New Roman" w:cs="Times New Roman"/>
                <w:sz w:val="20"/>
                <w:lang w:eastAsia="en-US"/>
              </w:rPr>
              <w:t>ученика</w:t>
            </w:r>
          </w:p>
          <w:p w:rsidR="00215B90" w:rsidRPr="00215B90" w:rsidRDefault="00215B90" w:rsidP="00215B90">
            <w:pPr>
              <w:numPr>
                <w:ilvl w:val="0"/>
                <w:numId w:val="204"/>
              </w:numPr>
              <w:tabs>
                <w:tab w:val="left" w:pos="424"/>
                <w:tab w:val="left" w:pos="425"/>
              </w:tabs>
              <w:ind w:left="0"/>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знают</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особенности</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оценки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проектной</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деятельности</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921"/>
        </w:trPr>
        <w:tc>
          <w:tcPr>
            <w:tcW w:w="2552" w:type="dxa"/>
            <w:vMerge w:val="restart"/>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Владение базовыми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pacing w:val="-1"/>
                <w:sz w:val="20"/>
                <w:lang w:val="ru-RU" w:eastAsia="en-US"/>
              </w:rPr>
              <w:t xml:space="preserve">компетентностями </w:t>
            </w:r>
            <w:r w:rsidRPr="00215B90">
              <w:rPr>
                <w:rFonts w:ascii="Times New Roman" w:eastAsia="Times New Roman" w:hAnsi="Times New Roman" w:cs="Times New Roman"/>
                <w:sz w:val="20"/>
                <w:lang w:val="ru-RU" w:eastAsia="en-US"/>
              </w:rPr>
              <w:t>-ИКТ</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компетентность</w:t>
            </w:r>
          </w:p>
        </w:tc>
        <w:tc>
          <w:tcPr>
            <w:tcW w:w="5531" w:type="dxa"/>
          </w:tcPr>
          <w:p w:rsidR="00215B90" w:rsidRPr="00215B90" w:rsidRDefault="00215B90" w:rsidP="00215B90">
            <w:pPr>
              <w:tabs>
                <w:tab w:val="left" w:pos="1930"/>
                <w:tab w:val="left" w:pos="3940"/>
              </w:tabs>
              <w:jc w:val="both"/>
              <w:rPr>
                <w:rFonts w:ascii="Times New Roman" w:eastAsia="Times New Roman" w:hAnsi="Times New Roman" w:cs="Times New Roman"/>
                <w:spacing w:val="1"/>
                <w:sz w:val="20"/>
                <w:lang w:val="ru-RU" w:eastAsia="en-US"/>
              </w:rPr>
            </w:pPr>
            <w:r w:rsidRPr="00215B90">
              <w:rPr>
                <w:rFonts w:ascii="Times New Roman" w:eastAsia="Times New Roman" w:hAnsi="Times New Roman" w:cs="Times New Roman"/>
                <w:sz w:val="20"/>
                <w:lang w:val="ru-RU" w:eastAsia="en-US"/>
              </w:rPr>
              <w:t>Педагоги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являются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опытными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пользователями</w:t>
            </w:r>
            <w:r w:rsidRPr="00215B90">
              <w:rPr>
                <w:rFonts w:ascii="Times New Roman" w:eastAsia="Times New Roman" w:hAnsi="Times New Roman" w:cs="Times New Roman"/>
                <w:spacing w:val="1"/>
                <w:sz w:val="20"/>
                <w:lang w:val="ru-RU" w:eastAsia="en-US"/>
              </w:rPr>
              <w:t xml:space="preserve"> </w:t>
            </w:r>
          </w:p>
          <w:p w:rsidR="00215B90" w:rsidRPr="00215B90" w:rsidRDefault="00215B90" w:rsidP="00215B90">
            <w:pPr>
              <w:tabs>
                <w:tab w:val="left" w:pos="1930"/>
                <w:tab w:val="left" w:pos="3940"/>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компьютера</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(цифровые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образовательные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ресурсы,</w:t>
            </w:r>
          </w:p>
          <w:p w:rsidR="00215B90" w:rsidRPr="00215B90" w:rsidRDefault="00215B90" w:rsidP="00215B90">
            <w:pPr>
              <w:tabs>
                <w:tab w:val="left" w:pos="1930"/>
                <w:tab w:val="left" w:pos="3940"/>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современные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инструменты коммуникации,</w:t>
            </w:r>
            <w:r w:rsidRPr="00215B90">
              <w:rPr>
                <w:rFonts w:ascii="Times New Roman" w:eastAsia="Times New Roman" w:hAnsi="Times New Roman" w:cs="Times New Roman"/>
                <w:sz w:val="20"/>
                <w:lang w:val="ru-RU" w:eastAsia="en-US"/>
              </w:rPr>
              <w:tab/>
              <w:t>мультимедийные</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информационные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источники</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пр.)</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460"/>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Организуют</w:t>
            </w:r>
            <w:r w:rsidRPr="00215B90">
              <w:rPr>
                <w:rFonts w:ascii="Times New Roman" w:eastAsia="Times New Roman" w:hAnsi="Times New Roman" w:cs="Times New Roman"/>
                <w:spacing w:val="-6"/>
                <w:sz w:val="20"/>
                <w:lang w:val="ru-RU" w:eastAsia="en-US"/>
              </w:rPr>
              <w:t xml:space="preserve"> </w:t>
            </w:r>
            <w:r w:rsidRPr="00215B90">
              <w:rPr>
                <w:rFonts w:ascii="Times New Roman" w:eastAsia="Times New Roman" w:hAnsi="Times New Roman" w:cs="Times New Roman"/>
                <w:sz w:val="20"/>
                <w:lang w:val="ru-RU" w:eastAsia="en-US"/>
              </w:rPr>
              <w:t>обучение</w:t>
            </w:r>
            <w:r w:rsidRPr="00215B90">
              <w:rPr>
                <w:rFonts w:ascii="Times New Roman" w:eastAsia="Times New Roman" w:hAnsi="Times New Roman" w:cs="Times New Roman"/>
                <w:spacing w:val="-2"/>
                <w:sz w:val="20"/>
                <w:lang w:val="ru-RU" w:eastAsia="en-US"/>
              </w:rPr>
              <w:t xml:space="preserve"> </w:t>
            </w:r>
            <w:r w:rsidRPr="00215B90">
              <w:rPr>
                <w:rFonts w:ascii="Times New Roman" w:eastAsia="Times New Roman" w:hAnsi="Times New Roman" w:cs="Times New Roman"/>
                <w:sz w:val="20"/>
                <w:lang w:val="ru-RU" w:eastAsia="en-US"/>
              </w:rPr>
              <w:t>на</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основе</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ИКТ-средств</w:t>
            </w:r>
            <w:r w:rsidRPr="00215B90">
              <w:rPr>
                <w:rFonts w:ascii="Times New Roman" w:eastAsia="Times New Roman" w:hAnsi="Times New Roman" w:cs="Times New Roman"/>
                <w:spacing w:val="-6"/>
                <w:sz w:val="20"/>
                <w:lang w:val="ru-RU" w:eastAsia="en-US"/>
              </w:rPr>
              <w:t xml:space="preserve"> </w:t>
            </w:r>
            <w:r w:rsidRPr="00215B90">
              <w:rPr>
                <w:rFonts w:ascii="Times New Roman" w:eastAsia="Times New Roman" w:hAnsi="Times New Roman" w:cs="Times New Roman"/>
                <w:sz w:val="20"/>
                <w:lang w:val="ru-RU" w:eastAsia="en-US"/>
              </w:rPr>
              <w:t>(интерактивная</w:t>
            </w:r>
          </w:p>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доска,</w:t>
            </w:r>
            <w:r w:rsidRPr="00215B90">
              <w:rPr>
                <w:rFonts w:ascii="Times New Roman" w:eastAsia="Times New Roman" w:hAnsi="Times New Roman" w:cs="Times New Roman"/>
                <w:spacing w:val="-2"/>
                <w:sz w:val="20"/>
                <w:lang w:eastAsia="en-US"/>
              </w:rPr>
              <w:t xml:space="preserve"> </w:t>
            </w:r>
            <w:r w:rsidRPr="00215B90">
              <w:rPr>
                <w:rFonts w:ascii="Times New Roman" w:eastAsia="Times New Roman" w:hAnsi="Times New Roman" w:cs="Times New Roman"/>
                <w:sz w:val="20"/>
                <w:lang w:eastAsia="en-US"/>
              </w:rPr>
              <w:t>ЦОР)</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412"/>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Работают</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в</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системе</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электронного</w:t>
            </w:r>
            <w:r w:rsidRPr="00215B90">
              <w:rPr>
                <w:rFonts w:ascii="Times New Roman" w:eastAsia="Times New Roman" w:hAnsi="Times New Roman" w:cs="Times New Roman"/>
                <w:spacing w:val="-2"/>
                <w:sz w:val="20"/>
                <w:lang w:val="ru-RU" w:eastAsia="en-US"/>
              </w:rPr>
              <w:t xml:space="preserve"> </w:t>
            </w:r>
            <w:r w:rsidRPr="00215B90">
              <w:rPr>
                <w:rFonts w:ascii="Times New Roman" w:eastAsia="Times New Roman" w:hAnsi="Times New Roman" w:cs="Times New Roman"/>
                <w:sz w:val="20"/>
                <w:lang w:val="ru-RU" w:eastAsia="en-US"/>
              </w:rPr>
              <w:t>образования</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соответствует</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требованиям</w:t>
            </w:r>
          </w:p>
        </w:tc>
      </w:tr>
      <w:tr w:rsidR="00215B90" w:rsidRPr="00215B90" w:rsidTr="004A575E">
        <w:trPr>
          <w:trHeight w:val="460"/>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Организуют</w:t>
            </w:r>
            <w:r w:rsidRPr="00215B90">
              <w:rPr>
                <w:rFonts w:ascii="Times New Roman" w:eastAsia="Times New Roman" w:hAnsi="Times New Roman" w:cs="Times New Roman"/>
                <w:spacing w:val="-7"/>
                <w:sz w:val="20"/>
                <w:lang w:val="ru-RU" w:eastAsia="en-US"/>
              </w:rPr>
              <w:t xml:space="preserve"> </w:t>
            </w:r>
            <w:r w:rsidRPr="00215B90">
              <w:rPr>
                <w:rFonts w:ascii="Times New Roman" w:eastAsia="Times New Roman" w:hAnsi="Times New Roman" w:cs="Times New Roman"/>
                <w:sz w:val="20"/>
                <w:lang w:val="ru-RU" w:eastAsia="en-US"/>
              </w:rPr>
              <w:t>оперативное</w:t>
            </w:r>
            <w:r w:rsidRPr="00215B90">
              <w:rPr>
                <w:rFonts w:ascii="Times New Roman" w:eastAsia="Times New Roman" w:hAnsi="Times New Roman" w:cs="Times New Roman"/>
                <w:spacing w:val="-6"/>
                <w:sz w:val="20"/>
                <w:lang w:val="ru-RU" w:eastAsia="en-US"/>
              </w:rPr>
              <w:t xml:space="preserve"> </w:t>
            </w:r>
            <w:r w:rsidRPr="00215B90">
              <w:rPr>
                <w:rFonts w:ascii="Times New Roman" w:eastAsia="Times New Roman" w:hAnsi="Times New Roman" w:cs="Times New Roman"/>
                <w:sz w:val="20"/>
                <w:lang w:val="ru-RU" w:eastAsia="en-US"/>
              </w:rPr>
              <w:t>информирование</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7"/>
                <w:sz w:val="20"/>
                <w:lang w:val="ru-RU" w:eastAsia="en-US"/>
              </w:rPr>
              <w:t xml:space="preserve"> </w:t>
            </w:r>
            <w:r w:rsidRPr="00215B90">
              <w:rPr>
                <w:rFonts w:ascii="Times New Roman" w:eastAsia="Times New Roman" w:hAnsi="Times New Roman" w:cs="Times New Roman"/>
                <w:sz w:val="20"/>
                <w:lang w:val="ru-RU" w:eastAsia="en-US"/>
              </w:rPr>
              <w:t>взаимодействие</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с</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родителями</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через</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Интернет</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230"/>
        </w:trPr>
        <w:tc>
          <w:tcPr>
            <w:tcW w:w="9641" w:type="dxa"/>
            <w:gridSpan w:val="3"/>
          </w:tcPr>
          <w:p w:rsidR="00215B90" w:rsidRPr="00215B90" w:rsidRDefault="00215B90" w:rsidP="00215B90">
            <w:pPr>
              <w:jc w:val="both"/>
              <w:rPr>
                <w:rFonts w:ascii="Times New Roman" w:eastAsia="Times New Roman" w:hAnsi="Times New Roman" w:cs="Times New Roman"/>
                <w:b/>
                <w:sz w:val="20"/>
                <w:lang w:eastAsia="en-US"/>
              </w:rPr>
            </w:pPr>
            <w:r w:rsidRPr="00215B90">
              <w:rPr>
                <w:rFonts w:ascii="Times New Roman" w:eastAsia="Times New Roman" w:hAnsi="Times New Roman" w:cs="Times New Roman"/>
                <w:b/>
                <w:sz w:val="20"/>
                <w:lang w:eastAsia="en-US"/>
              </w:rPr>
              <w:t>Критерий.</w:t>
            </w:r>
            <w:r w:rsidRPr="00215B90">
              <w:rPr>
                <w:rFonts w:ascii="Times New Roman" w:eastAsia="Times New Roman" w:hAnsi="Times New Roman" w:cs="Times New Roman"/>
                <w:b/>
                <w:spacing w:val="-5"/>
                <w:sz w:val="20"/>
                <w:lang w:eastAsia="en-US"/>
              </w:rPr>
              <w:t xml:space="preserve"> </w:t>
            </w:r>
            <w:r w:rsidRPr="00215B90">
              <w:rPr>
                <w:rFonts w:ascii="Times New Roman" w:eastAsia="Times New Roman" w:hAnsi="Times New Roman" w:cs="Times New Roman"/>
                <w:b/>
                <w:sz w:val="20"/>
                <w:lang w:eastAsia="en-US"/>
              </w:rPr>
              <w:t>Учебно-методические</w:t>
            </w:r>
            <w:r w:rsidRPr="00215B90">
              <w:rPr>
                <w:rFonts w:ascii="Times New Roman" w:eastAsia="Times New Roman" w:hAnsi="Times New Roman" w:cs="Times New Roman"/>
                <w:b/>
                <w:spacing w:val="-6"/>
                <w:sz w:val="20"/>
                <w:lang w:eastAsia="en-US"/>
              </w:rPr>
              <w:t xml:space="preserve"> </w:t>
            </w:r>
            <w:r w:rsidRPr="00215B90">
              <w:rPr>
                <w:rFonts w:ascii="Times New Roman" w:eastAsia="Times New Roman" w:hAnsi="Times New Roman" w:cs="Times New Roman"/>
                <w:b/>
                <w:sz w:val="20"/>
                <w:lang w:eastAsia="en-US"/>
              </w:rPr>
              <w:t>ресурсы</w:t>
            </w:r>
          </w:p>
        </w:tc>
      </w:tr>
      <w:tr w:rsidR="00215B90" w:rsidRPr="00215B90" w:rsidTr="004A575E">
        <w:trPr>
          <w:trHeight w:val="230"/>
        </w:trPr>
        <w:tc>
          <w:tcPr>
            <w:tcW w:w="2552" w:type="dxa"/>
            <w:vMerge w:val="restart"/>
          </w:tcPr>
          <w:p w:rsidR="00215B90" w:rsidRPr="00215B90" w:rsidRDefault="00215B90" w:rsidP="00215B90">
            <w:pPr>
              <w:tabs>
                <w:tab w:val="left" w:pos="1103"/>
                <w:tab w:val="left" w:pos="1711"/>
                <w:tab w:val="left" w:pos="2342"/>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pacing w:val="-1"/>
                <w:sz w:val="20"/>
                <w:lang w:val="ru-RU" w:eastAsia="en-US"/>
              </w:rPr>
              <w:t>Обеспеченность</w:t>
            </w:r>
            <w:r w:rsidRPr="00215B90">
              <w:rPr>
                <w:rFonts w:ascii="Times New Roman" w:eastAsia="Times New Roman" w:hAnsi="Times New Roman" w:cs="Times New Roman"/>
                <w:spacing w:val="-1"/>
                <w:sz w:val="20"/>
                <w:lang w:val="ru-RU" w:eastAsia="en-US"/>
              </w:rPr>
              <w:tab/>
            </w:r>
            <w:r w:rsidRPr="00215B90">
              <w:rPr>
                <w:rFonts w:ascii="Times New Roman" w:eastAsia="Times New Roman" w:hAnsi="Times New Roman" w:cs="Times New Roman"/>
                <w:spacing w:val="-6"/>
                <w:sz w:val="20"/>
                <w:lang w:val="ru-RU" w:eastAsia="en-US"/>
              </w:rPr>
              <w:t>учебного</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процесса</w:t>
            </w:r>
            <w:r w:rsidRPr="00215B90">
              <w:rPr>
                <w:rFonts w:ascii="Times New Roman" w:eastAsia="Times New Roman" w:hAnsi="Times New Roman" w:cs="Times New Roman"/>
                <w:sz w:val="20"/>
                <w:lang w:val="ru-RU" w:eastAsia="en-US"/>
              </w:rPr>
              <w:tab/>
              <w:t>учебниками</w:t>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pacing w:val="-4"/>
                <w:sz w:val="20"/>
                <w:lang w:val="ru-RU" w:eastAsia="en-US"/>
              </w:rPr>
              <w:t>и</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программами</w:t>
            </w: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Наличие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учебников</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в</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соответствии</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с</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ФГОС</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ООО</w:t>
            </w:r>
            <w:r w:rsidRPr="00215B90">
              <w:rPr>
                <w:rFonts w:ascii="Times New Roman" w:eastAsia="Times New Roman" w:hAnsi="Times New Roman" w:cs="Times New Roman"/>
                <w:spacing w:val="44"/>
                <w:sz w:val="20"/>
                <w:lang w:val="ru-RU" w:eastAsia="en-US"/>
              </w:rPr>
              <w:t xml:space="preserve"> </w:t>
            </w:r>
            <w:r w:rsidRPr="00215B90">
              <w:rPr>
                <w:rFonts w:ascii="Times New Roman" w:eastAsia="Times New Roman" w:hAnsi="Times New Roman" w:cs="Times New Roman"/>
                <w:sz w:val="20"/>
                <w:lang w:val="ru-RU" w:eastAsia="en-US"/>
              </w:rPr>
              <w:t>(%)</w:t>
            </w:r>
          </w:p>
        </w:tc>
        <w:tc>
          <w:tcPr>
            <w:tcW w:w="1558"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100%</w:t>
            </w:r>
          </w:p>
        </w:tc>
      </w:tr>
      <w:tr w:rsidR="00215B90" w:rsidRPr="00215B90" w:rsidTr="004A575E">
        <w:trPr>
          <w:trHeight w:val="450"/>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Обеспеченность</w:t>
            </w:r>
            <w:r w:rsidRPr="00215B90">
              <w:rPr>
                <w:rFonts w:ascii="Times New Roman" w:eastAsia="Times New Roman" w:hAnsi="Times New Roman" w:cs="Times New Roman"/>
                <w:spacing w:val="-3"/>
                <w:sz w:val="20"/>
                <w:lang w:eastAsia="en-US"/>
              </w:rPr>
              <w:t xml:space="preserve"> </w:t>
            </w:r>
            <w:r w:rsidRPr="00215B90">
              <w:rPr>
                <w:rFonts w:ascii="Times New Roman" w:eastAsia="Times New Roman" w:hAnsi="Times New Roman" w:cs="Times New Roman"/>
                <w:sz w:val="20"/>
                <w:lang w:eastAsia="en-US"/>
              </w:rPr>
              <w:t>учебными</w:t>
            </w:r>
            <w:r w:rsidRPr="00215B90">
              <w:rPr>
                <w:rFonts w:ascii="Times New Roman" w:eastAsia="Times New Roman" w:hAnsi="Times New Roman" w:cs="Times New Roman"/>
                <w:spacing w:val="-4"/>
                <w:sz w:val="20"/>
                <w:lang w:eastAsia="en-US"/>
              </w:rPr>
              <w:t xml:space="preserve"> </w:t>
            </w:r>
            <w:r w:rsidRPr="00215B90">
              <w:rPr>
                <w:rFonts w:ascii="Times New Roman" w:eastAsia="Times New Roman" w:hAnsi="Times New Roman" w:cs="Times New Roman"/>
                <w:sz w:val="20"/>
                <w:lang w:eastAsia="en-US"/>
              </w:rPr>
              <w:t>программами</w:t>
            </w:r>
            <w:r w:rsidRPr="00215B90">
              <w:rPr>
                <w:rFonts w:ascii="Times New Roman" w:eastAsia="Times New Roman" w:hAnsi="Times New Roman" w:cs="Times New Roman"/>
                <w:spacing w:val="-5"/>
                <w:sz w:val="20"/>
                <w:lang w:eastAsia="en-US"/>
              </w:rPr>
              <w:t xml:space="preserve"> </w:t>
            </w:r>
            <w:r w:rsidRPr="00215B90">
              <w:rPr>
                <w:rFonts w:ascii="Times New Roman" w:eastAsia="Times New Roman" w:hAnsi="Times New Roman" w:cs="Times New Roman"/>
                <w:sz w:val="20"/>
                <w:lang w:eastAsia="en-US"/>
              </w:rPr>
              <w:t>(%)</w:t>
            </w:r>
          </w:p>
        </w:tc>
        <w:tc>
          <w:tcPr>
            <w:tcW w:w="1558"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100%</w:t>
            </w:r>
          </w:p>
        </w:tc>
      </w:tr>
      <w:tr w:rsidR="00215B90" w:rsidRPr="00215B90" w:rsidTr="004A575E">
        <w:trPr>
          <w:trHeight w:val="470"/>
        </w:trPr>
        <w:tc>
          <w:tcPr>
            <w:tcW w:w="2552"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pacing w:val="-1"/>
                <w:w w:val="95"/>
                <w:sz w:val="20"/>
                <w:lang w:val="ru-RU" w:eastAsia="en-US"/>
              </w:rPr>
              <w:t>Наличие</w:t>
            </w:r>
            <w:r w:rsidRPr="00215B90">
              <w:rPr>
                <w:rFonts w:ascii="Times New Roman" w:eastAsia="Times New Roman" w:hAnsi="Times New Roman" w:cs="Times New Roman"/>
                <w:spacing w:val="-8"/>
                <w:w w:val="95"/>
                <w:sz w:val="20"/>
                <w:lang w:val="ru-RU" w:eastAsia="en-US"/>
              </w:rPr>
              <w:t xml:space="preserve"> </w:t>
            </w:r>
            <w:r w:rsidRPr="00215B90">
              <w:rPr>
                <w:rFonts w:ascii="Times New Roman" w:eastAsia="Times New Roman" w:hAnsi="Times New Roman" w:cs="Times New Roman"/>
                <w:w w:val="95"/>
                <w:sz w:val="20"/>
                <w:lang w:val="ru-RU" w:eastAsia="en-US"/>
              </w:rPr>
              <w:t>в</w:t>
            </w:r>
            <w:r w:rsidRPr="00215B90">
              <w:rPr>
                <w:rFonts w:ascii="Times New Roman" w:eastAsia="Times New Roman" w:hAnsi="Times New Roman" w:cs="Times New Roman"/>
                <w:spacing w:val="-9"/>
                <w:w w:val="95"/>
                <w:sz w:val="20"/>
                <w:lang w:val="ru-RU" w:eastAsia="en-US"/>
              </w:rPr>
              <w:t xml:space="preserve"> </w:t>
            </w:r>
            <w:r w:rsidRPr="00215B90">
              <w:rPr>
                <w:rFonts w:ascii="Times New Roman" w:eastAsia="Times New Roman" w:hAnsi="Times New Roman" w:cs="Times New Roman"/>
                <w:w w:val="95"/>
                <w:sz w:val="20"/>
                <w:lang w:val="ru-RU" w:eastAsia="en-US"/>
              </w:rPr>
              <w:t>библиотеке</w:t>
            </w:r>
            <w:r w:rsidRPr="00215B90">
              <w:rPr>
                <w:rFonts w:ascii="Times New Roman" w:eastAsia="Times New Roman" w:hAnsi="Times New Roman" w:cs="Times New Roman"/>
                <w:spacing w:val="-8"/>
                <w:w w:val="95"/>
                <w:sz w:val="20"/>
                <w:lang w:val="ru-RU" w:eastAsia="en-US"/>
              </w:rPr>
              <w:t xml:space="preserve"> </w:t>
            </w:r>
            <w:r w:rsidRPr="00215B90">
              <w:rPr>
                <w:rFonts w:ascii="Times New Roman" w:eastAsia="Times New Roman" w:hAnsi="Times New Roman" w:cs="Times New Roman"/>
                <w:w w:val="95"/>
                <w:sz w:val="20"/>
                <w:lang w:val="ru-RU" w:eastAsia="en-US"/>
              </w:rPr>
              <w:t>фонда</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pacing w:val="-6"/>
                <w:sz w:val="20"/>
                <w:lang w:val="ru-RU" w:eastAsia="en-US"/>
              </w:rPr>
              <w:t>дополнительной</w:t>
            </w:r>
            <w:r w:rsidRPr="00215B90">
              <w:rPr>
                <w:rFonts w:ascii="Times New Roman" w:eastAsia="Times New Roman" w:hAnsi="Times New Roman" w:cs="Times New Roman"/>
                <w:spacing w:val="-12"/>
                <w:sz w:val="20"/>
                <w:lang w:val="ru-RU" w:eastAsia="en-US"/>
              </w:rPr>
              <w:t xml:space="preserve"> </w:t>
            </w:r>
            <w:r w:rsidRPr="00215B90">
              <w:rPr>
                <w:rFonts w:ascii="Times New Roman" w:eastAsia="Times New Roman" w:hAnsi="Times New Roman" w:cs="Times New Roman"/>
                <w:spacing w:val="-6"/>
                <w:sz w:val="20"/>
                <w:lang w:val="ru-RU" w:eastAsia="en-US"/>
              </w:rPr>
              <w:t>литературы</w:t>
            </w:r>
          </w:p>
        </w:tc>
        <w:tc>
          <w:tcPr>
            <w:tcW w:w="5531"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pacing w:val="-8"/>
                <w:sz w:val="20"/>
                <w:lang w:eastAsia="en-US"/>
              </w:rPr>
              <w:t>Обеспеченность</w:t>
            </w:r>
            <w:r w:rsidRPr="00215B90">
              <w:rPr>
                <w:rFonts w:ascii="Times New Roman" w:eastAsia="Times New Roman" w:hAnsi="Times New Roman" w:cs="Times New Roman"/>
                <w:spacing w:val="-16"/>
                <w:sz w:val="20"/>
                <w:lang w:eastAsia="en-US"/>
              </w:rPr>
              <w:t xml:space="preserve"> </w:t>
            </w:r>
            <w:r w:rsidRPr="00215B90">
              <w:rPr>
                <w:rFonts w:ascii="Times New Roman" w:eastAsia="Times New Roman" w:hAnsi="Times New Roman" w:cs="Times New Roman"/>
                <w:spacing w:val="-8"/>
                <w:sz w:val="20"/>
                <w:lang w:eastAsia="en-US"/>
              </w:rPr>
              <w:t>справочниками,</w:t>
            </w:r>
            <w:r w:rsidRPr="00215B90">
              <w:rPr>
                <w:rFonts w:ascii="Times New Roman" w:eastAsia="Times New Roman" w:hAnsi="Times New Roman" w:cs="Times New Roman"/>
                <w:spacing w:val="-13"/>
                <w:sz w:val="20"/>
                <w:lang w:eastAsia="en-US"/>
              </w:rPr>
              <w:t xml:space="preserve"> </w:t>
            </w:r>
            <w:r w:rsidRPr="00215B90">
              <w:rPr>
                <w:rFonts w:ascii="Times New Roman" w:eastAsia="Times New Roman" w:hAnsi="Times New Roman" w:cs="Times New Roman"/>
                <w:spacing w:val="-8"/>
                <w:sz w:val="20"/>
                <w:lang w:eastAsia="en-US"/>
              </w:rPr>
              <w:t>словарями,</w:t>
            </w:r>
            <w:r w:rsidRPr="00215B90">
              <w:rPr>
                <w:rFonts w:ascii="Times New Roman" w:eastAsia="Times New Roman" w:hAnsi="Times New Roman" w:cs="Times New Roman"/>
                <w:spacing w:val="-16"/>
                <w:sz w:val="20"/>
                <w:lang w:eastAsia="en-US"/>
              </w:rPr>
              <w:t xml:space="preserve"> </w:t>
            </w:r>
            <w:r w:rsidRPr="00215B90">
              <w:rPr>
                <w:rFonts w:ascii="Times New Roman" w:eastAsia="Times New Roman" w:hAnsi="Times New Roman" w:cs="Times New Roman"/>
                <w:spacing w:val="-7"/>
                <w:sz w:val="20"/>
                <w:lang w:eastAsia="en-US"/>
              </w:rPr>
              <w:t>энциклопедиями</w:t>
            </w:r>
            <w:r w:rsidRPr="00215B90">
              <w:rPr>
                <w:rFonts w:ascii="Times New Roman" w:eastAsia="Times New Roman" w:hAnsi="Times New Roman" w:cs="Times New Roman"/>
                <w:spacing w:val="-17"/>
                <w:sz w:val="20"/>
                <w:lang w:eastAsia="en-US"/>
              </w:rPr>
              <w:t xml:space="preserve"> </w:t>
            </w:r>
            <w:r w:rsidRPr="00215B90">
              <w:rPr>
                <w:rFonts w:ascii="Times New Roman" w:eastAsia="Times New Roman" w:hAnsi="Times New Roman" w:cs="Times New Roman"/>
                <w:spacing w:val="-7"/>
                <w:sz w:val="20"/>
                <w:lang w:eastAsia="en-US"/>
              </w:rPr>
              <w:t>(%)</w:t>
            </w:r>
          </w:p>
        </w:tc>
        <w:tc>
          <w:tcPr>
            <w:tcW w:w="1558"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100%</w:t>
            </w:r>
          </w:p>
        </w:tc>
      </w:tr>
      <w:tr w:rsidR="00215B90" w:rsidRPr="00215B90" w:rsidTr="004A575E">
        <w:trPr>
          <w:trHeight w:val="652"/>
        </w:trPr>
        <w:tc>
          <w:tcPr>
            <w:tcW w:w="2552" w:type="dxa"/>
          </w:tcPr>
          <w:p w:rsidR="00215B90" w:rsidRPr="00215B90" w:rsidRDefault="00215B90" w:rsidP="00215B90">
            <w:pPr>
              <w:tabs>
                <w:tab w:val="left" w:pos="1612"/>
              </w:tabs>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Наличие</w:t>
            </w:r>
            <w:r w:rsidRPr="00215B90">
              <w:rPr>
                <w:rFonts w:ascii="Times New Roman" w:eastAsia="Times New Roman" w:hAnsi="Times New Roman" w:cs="Times New Roman"/>
                <w:sz w:val="20"/>
                <w:lang w:eastAsia="en-US"/>
              </w:rPr>
              <w:tab/>
            </w:r>
            <w:r w:rsidRPr="00215B90">
              <w:rPr>
                <w:rFonts w:ascii="Times New Roman" w:eastAsia="Times New Roman" w:hAnsi="Times New Roman" w:cs="Times New Roman"/>
                <w:spacing w:val="-1"/>
                <w:sz w:val="20"/>
                <w:lang w:eastAsia="en-US"/>
              </w:rPr>
              <w:t>программ</w:t>
            </w:r>
            <w:r w:rsidRPr="00215B90">
              <w:rPr>
                <w:rFonts w:ascii="Times New Roman" w:eastAsia="Times New Roman" w:hAnsi="Times New Roman" w:cs="Times New Roman"/>
                <w:spacing w:val="-47"/>
                <w:sz w:val="20"/>
                <w:lang w:eastAsia="en-US"/>
              </w:rPr>
              <w:t xml:space="preserve"> </w:t>
            </w:r>
            <w:r w:rsidRPr="00215B90">
              <w:rPr>
                <w:rFonts w:ascii="Times New Roman" w:eastAsia="Times New Roman" w:hAnsi="Times New Roman" w:cs="Times New Roman"/>
                <w:sz w:val="20"/>
                <w:lang w:eastAsia="en-US"/>
              </w:rPr>
              <w:t>внеурочной</w:t>
            </w:r>
            <w:r w:rsidRPr="00215B90">
              <w:rPr>
                <w:rFonts w:ascii="Times New Roman" w:eastAsia="Times New Roman" w:hAnsi="Times New Roman" w:cs="Times New Roman"/>
                <w:spacing w:val="-4"/>
                <w:sz w:val="20"/>
                <w:lang w:eastAsia="en-US"/>
              </w:rPr>
              <w:t xml:space="preserve"> </w:t>
            </w:r>
            <w:r w:rsidRPr="00215B90">
              <w:rPr>
                <w:rFonts w:ascii="Times New Roman" w:eastAsia="Times New Roman" w:hAnsi="Times New Roman" w:cs="Times New Roman"/>
                <w:sz w:val="20"/>
                <w:lang w:eastAsia="en-US"/>
              </w:rPr>
              <w:t>деятельности</w:t>
            </w: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Программы</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по</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внеурочной</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деятельности,</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разработанные</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педагогами</w:t>
            </w:r>
            <w:r w:rsidRPr="00215B90">
              <w:rPr>
                <w:rFonts w:ascii="Times New Roman" w:eastAsia="Times New Roman" w:hAnsi="Times New Roman" w:cs="Times New Roman"/>
                <w:spacing w:val="-2"/>
                <w:sz w:val="20"/>
                <w:lang w:val="ru-RU" w:eastAsia="en-US"/>
              </w:rPr>
              <w:t xml:space="preserve"> </w:t>
            </w:r>
            <w:r w:rsidRPr="00215B90">
              <w:rPr>
                <w:rFonts w:ascii="Times New Roman" w:eastAsia="Times New Roman" w:hAnsi="Times New Roman" w:cs="Times New Roman"/>
                <w:sz w:val="20"/>
                <w:lang w:val="ru-RU" w:eastAsia="en-US"/>
              </w:rPr>
              <w:t>гимназии</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 xml:space="preserve">имеется </w:t>
            </w:r>
            <w:r w:rsidRPr="00215B90">
              <w:rPr>
                <w:rFonts w:ascii="Times New Roman" w:eastAsia="Times New Roman" w:hAnsi="Times New Roman" w:cs="Times New Roman"/>
                <w:sz w:val="18"/>
                <w:lang w:eastAsia="en-US"/>
              </w:rPr>
              <w:t>в</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наличии</w:t>
            </w:r>
          </w:p>
        </w:tc>
      </w:tr>
      <w:tr w:rsidR="00215B90" w:rsidRPr="00215B90" w:rsidTr="004A575E">
        <w:trPr>
          <w:trHeight w:val="921"/>
        </w:trPr>
        <w:tc>
          <w:tcPr>
            <w:tcW w:w="2552"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Наличие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в</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свободном</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доступе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методической</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 xml:space="preserve">литературы     </w:t>
            </w:r>
            <w:r w:rsidRPr="00215B90">
              <w:rPr>
                <w:rFonts w:ascii="Times New Roman" w:eastAsia="Times New Roman" w:hAnsi="Times New Roman" w:cs="Times New Roman"/>
                <w:spacing w:val="19"/>
                <w:sz w:val="20"/>
                <w:lang w:val="ru-RU" w:eastAsia="en-US"/>
              </w:rPr>
              <w:t xml:space="preserve"> </w:t>
            </w:r>
            <w:r w:rsidRPr="00215B90">
              <w:rPr>
                <w:rFonts w:ascii="Times New Roman" w:eastAsia="Times New Roman" w:hAnsi="Times New Roman" w:cs="Times New Roman"/>
                <w:sz w:val="20"/>
                <w:lang w:val="ru-RU" w:eastAsia="en-US"/>
              </w:rPr>
              <w:t>документов</w:t>
            </w:r>
          </w:p>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 xml:space="preserve">для        </w:t>
            </w:r>
            <w:r w:rsidRPr="00215B90">
              <w:rPr>
                <w:rFonts w:ascii="Times New Roman" w:eastAsia="Times New Roman" w:hAnsi="Times New Roman" w:cs="Times New Roman"/>
                <w:spacing w:val="40"/>
                <w:sz w:val="20"/>
                <w:lang w:eastAsia="en-US"/>
              </w:rPr>
              <w:t xml:space="preserve"> </w:t>
            </w:r>
            <w:r w:rsidRPr="00215B90">
              <w:rPr>
                <w:rFonts w:ascii="Times New Roman" w:eastAsia="Times New Roman" w:hAnsi="Times New Roman" w:cs="Times New Roman"/>
                <w:sz w:val="20"/>
                <w:lang w:eastAsia="en-US"/>
              </w:rPr>
              <w:t xml:space="preserve">педагогов        </w:t>
            </w:r>
            <w:r w:rsidRPr="00215B90">
              <w:rPr>
                <w:rFonts w:ascii="Times New Roman" w:eastAsia="Times New Roman" w:hAnsi="Times New Roman" w:cs="Times New Roman"/>
                <w:spacing w:val="42"/>
                <w:sz w:val="20"/>
                <w:lang w:eastAsia="en-US"/>
              </w:rPr>
              <w:t xml:space="preserve"> </w:t>
            </w:r>
            <w:r w:rsidRPr="00215B90">
              <w:rPr>
                <w:rFonts w:ascii="Times New Roman" w:eastAsia="Times New Roman" w:hAnsi="Times New Roman" w:cs="Times New Roman"/>
                <w:sz w:val="20"/>
                <w:lang w:eastAsia="en-US"/>
              </w:rPr>
              <w:t>по</w:t>
            </w: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Федеральный</w:t>
            </w:r>
            <w:r w:rsidRPr="00215B90">
              <w:rPr>
                <w:rFonts w:ascii="Times New Roman" w:eastAsia="Times New Roman" w:hAnsi="Times New Roman" w:cs="Times New Roman"/>
                <w:spacing w:val="43"/>
                <w:sz w:val="20"/>
                <w:lang w:val="ru-RU" w:eastAsia="en-US"/>
              </w:rPr>
              <w:t xml:space="preserve"> </w:t>
            </w:r>
            <w:r w:rsidRPr="00215B90">
              <w:rPr>
                <w:rFonts w:ascii="Times New Roman" w:eastAsia="Times New Roman" w:hAnsi="Times New Roman" w:cs="Times New Roman"/>
                <w:sz w:val="20"/>
                <w:lang w:val="ru-RU" w:eastAsia="en-US"/>
              </w:rPr>
              <w:t>государственный</w:t>
            </w:r>
            <w:r w:rsidRPr="00215B90">
              <w:rPr>
                <w:rFonts w:ascii="Times New Roman" w:eastAsia="Times New Roman" w:hAnsi="Times New Roman" w:cs="Times New Roman"/>
                <w:spacing w:val="43"/>
                <w:sz w:val="20"/>
                <w:lang w:val="ru-RU" w:eastAsia="en-US"/>
              </w:rPr>
              <w:t xml:space="preserve"> </w:t>
            </w:r>
            <w:r w:rsidRPr="00215B90">
              <w:rPr>
                <w:rFonts w:ascii="Times New Roman" w:eastAsia="Times New Roman" w:hAnsi="Times New Roman" w:cs="Times New Roman"/>
                <w:sz w:val="20"/>
                <w:lang w:val="ru-RU" w:eastAsia="en-US"/>
              </w:rPr>
              <w:t>образовательный</w:t>
            </w:r>
            <w:r w:rsidRPr="00215B90">
              <w:rPr>
                <w:rFonts w:ascii="Times New Roman" w:eastAsia="Times New Roman" w:hAnsi="Times New Roman" w:cs="Times New Roman"/>
                <w:spacing w:val="42"/>
                <w:sz w:val="20"/>
                <w:lang w:val="ru-RU" w:eastAsia="en-US"/>
              </w:rPr>
              <w:t xml:space="preserve"> </w:t>
            </w:r>
            <w:r w:rsidRPr="00215B90">
              <w:rPr>
                <w:rFonts w:ascii="Times New Roman" w:eastAsia="Times New Roman" w:hAnsi="Times New Roman" w:cs="Times New Roman"/>
                <w:sz w:val="20"/>
                <w:lang w:val="ru-RU" w:eastAsia="en-US"/>
              </w:rPr>
              <w:t>стандарт</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основного общего</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образования;</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Примерная основная образовательная программа основного</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общего</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образования</w:t>
            </w:r>
            <w:r w:rsidRPr="00215B90">
              <w:rPr>
                <w:rFonts w:ascii="Times New Roman" w:eastAsia="Times New Roman" w:hAnsi="Times New Roman" w:cs="Times New Roman"/>
                <w:spacing w:val="18"/>
                <w:sz w:val="20"/>
                <w:lang w:val="ru-RU" w:eastAsia="en-US"/>
              </w:rPr>
              <w:t xml:space="preserve"> </w:t>
            </w:r>
            <w:r w:rsidRPr="00215B90">
              <w:rPr>
                <w:rFonts w:ascii="Times New Roman" w:eastAsia="Times New Roman" w:hAnsi="Times New Roman" w:cs="Times New Roman"/>
                <w:sz w:val="20"/>
                <w:lang w:val="ru-RU" w:eastAsia="en-US"/>
              </w:rPr>
              <w:t>(протокол</w:t>
            </w:r>
            <w:r w:rsidRPr="00215B90">
              <w:rPr>
                <w:rFonts w:ascii="Times New Roman" w:eastAsia="Times New Roman" w:hAnsi="Times New Roman" w:cs="Times New Roman"/>
                <w:spacing w:val="46"/>
                <w:sz w:val="20"/>
                <w:lang w:val="ru-RU" w:eastAsia="en-US"/>
              </w:rPr>
              <w:t xml:space="preserve"> </w:t>
            </w:r>
            <w:r w:rsidRPr="00215B90">
              <w:rPr>
                <w:rFonts w:ascii="Times New Roman" w:eastAsia="Times New Roman" w:hAnsi="Times New Roman" w:cs="Times New Roman"/>
                <w:sz w:val="20"/>
                <w:lang w:val="ru-RU" w:eastAsia="en-US"/>
              </w:rPr>
              <w:t>от</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8 апреля</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2015 г.</w:t>
            </w:r>
            <w:r w:rsidRPr="00215B90">
              <w:rPr>
                <w:rFonts w:ascii="Times New Roman" w:eastAsia="Times New Roman" w:hAnsi="Times New Roman" w:cs="Times New Roman"/>
                <w:spacing w:val="-2"/>
                <w:sz w:val="20"/>
                <w:lang w:val="ru-RU" w:eastAsia="en-US"/>
              </w:rPr>
              <w:t xml:space="preserve"> </w:t>
            </w:r>
            <w:r w:rsidRPr="00215B90">
              <w:rPr>
                <w:rFonts w:ascii="Times New Roman" w:eastAsia="Times New Roman" w:hAnsi="Times New Roman" w:cs="Times New Roman"/>
                <w:sz w:val="20"/>
                <w:lang w:val="ru-RU" w:eastAsia="en-US"/>
              </w:rPr>
              <w:t>№</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1/15</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в</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 xml:space="preserve">имеется </w:t>
            </w:r>
            <w:r w:rsidRPr="00215B90">
              <w:rPr>
                <w:rFonts w:ascii="Times New Roman" w:eastAsia="Times New Roman" w:hAnsi="Times New Roman" w:cs="Times New Roman"/>
                <w:sz w:val="18"/>
                <w:lang w:eastAsia="en-US"/>
              </w:rPr>
              <w:t>в</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наличии</w:t>
            </w:r>
          </w:p>
        </w:tc>
      </w:tr>
      <w:tr w:rsidR="00215B90" w:rsidRPr="00215B90" w:rsidTr="004A575E">
        <w:trPr>
          <w:trHeight w:val="921"/>
        </w:trPr>
        <w:tc>
          <w:tcPr>
            <w:tcW w:w="2552" w:type="dxa"/>
            <w:vMerge w:val="restart"/>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внедрению</w:t>
            </w:r>
            <w:r w:rsidRPr="00215B90">
              <w:rPr>
                <w:rFonts w:ascii="Times New Roman" w:eastAsia="Times New Roman" w:hAnsi="Times New Roman" w:cs="Times New Roman"/>
                <w:spacing w:val="15"/>
                <w:sz w:val="20"/>
                <w:lang w:val="ru-RU" w:eastAsia="en-US"/>
              </w:rPr>
              <w:t xml:space="preserve"> </w:t>
            </w:r>
            <w:r w:rsidRPr="00215B90">
              <w:rPr>
                <w:rFonts w:ascii="Times New Roman" w:eastAsia="Times New Roman" w:hAnsi="Times New Roman" w:cs="Times New Roman"/>
                <w:sz w:val="20"/>
                <w:lang w:val="ru-RU" w:eastAsia="en-US"/>
              </w:rPr>
              <w:t>ФГОС</w:t>
            </w:r>
            <w:r w:rsidRPr="00215B90">
              <w:rPr>
                <w:rFonts w:ascii="Times New Roman" w:eastAsia="Times New Roman" w:hAnsi="Times New Roman" w:cs="Times New Roman"/>
                <w:spacing w:val="17"/>
                <w:sz w:val="20"/>
                <w:lang w:val="ru-RU" w:eastAsia="en-US"/>
              </w:rPr>
              <w:t xml:space="preserve"> </w:t>
            </w:r>
            <w:r w:rsidRPr="00215B90">
              <w:rPr>
                <w:rFonts w:ascii="Times New Roman" w:eastAsia="Times New Roman" w:hAnsi="Times New Roman" w:cs="Times New Roman"/>
                <w:sz w:val="20"/>
                <w:lang w:val="ru-RU" w:eastAsia="en-US"/>
              </w:rPr>
              <w:t>ООО</w:t>
            </w:r>
            <w:r w:rsidRPr="00215B90">
              <w:rPr>
                <w:rFonts w:ascii="Times New Roman" w:eastAsia="Times New Roman" w:hAnsi="Times New Roman" w:cs="Times New Roman"/>
                <w:spacing w:val="17"/>
                <w:sz w:val="20"/>
                <w:lang w:val="ru-RU" w:eastAsia="en-US"/>
              </w:rPr>
              <w:t xml:space="preserve"> </w:t>
            </w:r>
            <w:r w:rsidRPr="00215B90">
              <w:rPr>
                <w:rFonts w:ascii="Times New Roman" w:eastAsia="Times New Roman" w:hAnsi="Times New Roman" w:cs="Times New Roman"/>
                <w:sz w:val="20"/>
                <w:lang w:val="ru-RU" w:eastAsia="en-US"/>
              </w:rPr>
              <w:t>на</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цифровых</w:t>
            </w:r>
            <w:r w:rsidRPr="00215B90">
              <w:rPr>
                <w:rFonts w:ascii="Times New Roman" w:eastAsia="Times New Roman" w:hAnsi="Times New Roman" w:cs="Times New Roman"/>
                <w:spacing w:val="-2"/>
                <w:sz w:val="20"/>
                <w:lang w:val="ru-RU" w:eastAsia="en-US"/>
              </w:rPr>
              <w:t xml:space="preserve"> </w:t>
            </w:r>
            <w:r w:rsidRPr="00215B90">
              <w:rPr>
                <w:rFonts w:ascii="Times New Roman" w:eastAsia="Times New Roman" w:hAnsi="Times New Roman" w:cs="Times New Roman"/>
                <w:sz w:val="20"/>
                <w:lang w:val="ru-RU" w:eastAsia="en-US"/>
              </w:rPr>
              <w:t>носителях</w:t>
            </w: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ред. протокола № 1/20 от 04.02.2020 федерального учебно-</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методического</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объединения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по общему</w:t>
            </w:r>
            <w:r w:rsidRPr="00215B90">
              <w:rPr>
                <w:rFonts w:ascii="Times New Roman" w:eastAsia="Times New Roman" w:hAnsi="Times New Roman" w:cs="Times New Roman"/>
                <w:spacing w:val="-6"/>
                <w:sz w:val="20"/>
                <w:lang w:val="ru-RU" w:eastAsia="en-US"/>
              </w:rPr>
              <w:t xml:space="preserve"> </w:t>
            </w:r>
            <w:r w:rsidRPr="00215B90">
              <w:rPr>
                <w:rFonts w:ascii="Times New Roman" w:eastAsia="Times New Roman" w:hAnsi="Times New Roman" w:cs="Times New Roman"/>
                <w:sz w:val="20"/>
                <w:lang w:val="ru-RU" w:eastAsia="en-US"/>
              </w:rPr>
              <w:t>образованию);</w:t>
            </w:r>
          </w:p>
          <w:p w:rsidR="00215B90" w:rsidRPr="00215B90" w:rsidRDefault="00215B90" w:rsidP="00215B90">
            <w:pPr>
              <w:tabs>
                <w:tab w:val="left" w:pos="3763"/>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Основная</w:t>
            </w:r>
            <w:r w:rsidRPr="00215B90">
              <w:rPr>
                <w:rFonts w:ascii="Times New Roman" w:eastAsia="Times New Roman" w:hAnsi="Times New Roman" w:cs="Times New Roman"/>
                <w:spacing w:val="94"/>
                <w:sz w:val="20"/>
                <w:lang w:val="ru-RU" w:eastAsia="en-US"/>
              </w:rPr>
              <w:t xml:space="preserve"> </w:t>
            </w:r>
            <w:r w:rsidRPr="00215B90">
              <w:rPr>
                <w:rFonts w:ascii="Times New Roman" w:eastAsia="Times New Roman" w:hAnsi="Times New Roman" w:cs="Times New Roman"/>
                <w:sz w:val="20"/>
                <w:lang w:val="ru-RU" w:eastAsia="en-US"/>
              </w:rPr>
              <w:t>образовательная</w:t>
            </w:r>
            <w:r w:rsidRPr="00215B90">
              <w:rPr>
                <w:rFonts w:ascii="Times New Roman" w:eastAsia="Times New Roman" w:hAnsi="Times New Roman" w:cs="Times New Roman"/>
                <w:spacing w:val="98"/>
                <w:sz w:val="20"/>
                <w:lang w:val="ru-RU" w:eastAsia="en-US"/>
              </w:rPr>
              <w:t xml:space="preserve"> </w:t>
            </w:r>
            <w:r w:rsidRPr="00215B90">
              <w:rPr>
                <w:rFonts w:ascii="Times New Roman" w:eastAsia="Times New Roman" w:hAnsi="Times New Roman" w:cs="Times New Roman"/>
                <w:sz w:val="20"/>
                <w:lang w:val="ru-RU" w:eastAsia="en-US"/>
              </w:rPr>
              <w:t>программа</w:t>
            </w:r>
            <w:r w:rsidRPr="00215B90">
              <w:rPr>
                <w:rFonts w:ascii="Times New Roman" w:eastAsia="Times New Roman" w:hAnsi="Times New Roman" w:cs="Times New Roman"/>
                <w:sz w:val="20"/>
                <w:lang w:val="ru-RU" w:eastAsia="en-US"/>
              </w:rPr>
              <w:tab/>
              <w:t>основного</w:t>
            </w:r>
            <w:r w:rsidRPr="00215B90">
              <w:rPr>
                <w:rFonts w:ascii="Times New Roman" w:eastAsia="Times New Roman" w:hAnsi="Times New Roman" w:cs="Times New Roman"/>
                <w:spacing w:val="34"/>
                <w:sz w:val="20"/>
                <w:lang w:val="ru-RU" w:eastAsia="en-US"/>
              </w:rPr>
              <w:t xml:space="preserve"> </w:t>
            </w:r>
            <w:r w:rsidRPr="00215B90">
              <w:rPr>
                <w:rFonts w:ascii="Times New Roman" w:eastAsia="Times New Roman" w:hAnsi="Times New Roman" w:cs="Times New Roman"/>
                <w:sz w:val="20"/>
                <w:lang w:val="ru-RU" w:eastAsia="en-US"/>
              </w:rPr>
              <w:t>общего</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образования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МАОУ</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«СОШ№48»;</w:t>
            </w:r>
          </w:p>
        </w:tc>
        <w:tc>
          <w:tcPr>
            <w:tcW w:w="1558" w:type="dxa"/>
          </w:tcPr>
          <w:p w:rsidR="00215B90" w:rsidRPr="00215B90" w:rsidRDefault="00215B90" w:rsidP="00215B90">
            <w:pPr>
              <w:jc w:val="both"/>
              <w:rPr>
                <w:rFonts w:ascii="Times New Roman" w:eastAsia="Times New Roman" w:hAnsi="Times New Roman" w:cs="Times New Roman"/>
                <w:sz w:val="18"/>
                <w:lang w:val="ru-RU" w:eastAsia="en-US"/>
              </w:rPr>
            </w:pPr>
          </w:p>
        </w:tc>
      </w:tr>
      <w:tr w:rsidR="00215B90" w:rsidRPr="00215B90" w:rsidTr="004A575E">
        <w:trPr>
          <w:trHeight w:val="688"/>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val="ru-RU"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Формирование</w:t>
            </w:r>
            <w:r w:rsidRPr="00215B90">
              <w:rPr>
                <w:rFonts w:ascii="Times New Roman" w:eastAsia="Times New Roman" w:hAnsi="Times New Roman" w:cs="Times New Roman"/>
                <w:spacing w:val="10"/>
                <w:sz w:val="20"/>
                <w:lang w:val="ru-RU" w:eastAsia="en-US"/>
              </w:rPr>
              <w:t xml:space="preserve"> </w:t>
            </w:r>
            <w:r w:rsidRPr="00215B90">
              <w:rPr>
                <w:rFonts w:ascii="Times New Roman" w:eastAsia="Times New Roman" w:hAnsi="Times New Roman" w:cs="Times New Roman"/>
                <w:sz w:val="20"/>
                <w:lang w:val="ru-RU" w:eastAsia="en-US"/>
              </w:rPr>
              <w:t>универсальных</w:t>
            </w:r>
            <w:r w:rsidRPr="00215B90">
              <w:rPr>
                <w:rFonts w:ascii="Times New Roman" w:eastAsia="Times New Roman" w:hAnsi="Times New Roman" w:cs="Times New Roman"/>
                <w:spacing w:val="8"/>
                <w:sz w:val="20"/>
                <w:lang w:val="ru-RU" w:eastAsia="en-US"/>
              </w:rPr>
              <w:t xml:space="preserve"> </w:t>
            </w:r>
            <w:r w:rsidRPr="00215B90">
              <w:rPr>
                <w:rFonts w:ascii="Times New Roman" w:eastAsia="Times New Roman" w:hAnsi="Times New Roman" w:cs="Times New Roman"/>
                <w:sz w:val="20"/>
                <w:lang w:val="ru-RU" w:eastAsia="en-US"/>
              </w:rPr>
              <w:t>учебных</w:t>
            </w:r>
            <w:r w:rsidRPr="00215B90">
              <w:rPr>
                <w:rFonts w:ascii="Times New Roman" w:eastAsia="Times New Roman" w:hAnsi="Times New Roman" w:cs="Times New Roman"/>
                <w:spacing w:val="8"/>
                <w:sz w:val="20"/>
                <w:lang w:val="ru-RU" w:eastAsia="en-US"/>
              </w:rPr>
              <w:t xml:space="preserve"> </w:t>
            </w:r>
            <w:r w:rsidRPr="00215B90">
              <w:rPr>
                <w:rFonts w:ascii="Times New Roman" w:eastAsia="Times New Roman" w:hAnsi="Times New Roman" w:cs="Times New Roman"/>
                <w:sz w:val="20"/>
                <w:lang w:val="ru-RU" w:eastAsia="en-US"/>
              </w:rPr>
              <w:t>действий</w:t>
            </w:r>
            <w:r w:rsidRPr="00215B90">
              <w:rPr>
                <w:rFonts w:ascii="Times New Roman" w:eastAsia="Times New Roman" w:hAnsi="Times New Roman" w:cs="Times New Roman"/>
                <w:spacing w:val="8"/>
                <w:sz w:val="20"/>
                <w:lang w:val="ru-RU" w:eastAsia="en-US"/>
              </w:rPr>
              <w:t xml:space="preserve"> </w:t>
            </w:r>
            <w:r w:rsidRPr="00215B90">
              <w:rPr>
                <w:rFonts w:ascii="Times New Roman" w:eastAsia="Times New Roman" w:hAnsi="Times New Roman" w:cs="Times New Roman"/>
                <w:sz w:val="20"/>
                <w:lang w:val="ru-RU" w:eastAsia="en-US"/>
              </w:rPr>
              <w:t>в</w:t>
            </w:r>
            <w:r w:rsidRPr="00215B90">
              <w:rPr>
                <w:rFonts w:ascii="Times New Roman" w:eastAsia="Times New Roman" w:hAnsi="Times New Roman" w:cs="Times New Roman"/>
                <w:spacing w:val="7"/>
                <w:sz w:val="20"/>
                <w:lang w:val="ru-RU" w:eastAsia="en-US"/>
              </w:rPr>
              <w:t xml:space="preserve"> </w:t>
            </w:r>
            <w:r w:rsidRPr="00215B90">
              <w:rPr>
                <w:rFonts w:ascii="Times New Roman" w:eastAsia="Times New Roman" w:hAnsi="Times New Roman" w:cs="Times New Roman"/>
                <w:sz w:val="20"/>
                <w:lang w:val="ru-RU" w:eastAsia="en-US"/>
              </w:rPr>
              <w:t>основной</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школе:</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От</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действия</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к</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мысли.</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Система заданий.</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Внеурочная</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деятельность</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школьников.</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имеется</w:t>
            </w:r>
            <w:r w:rsidRPr="00215B90">
              <w:rPr>
                <w:rFonts w:ascii="Times New Roman" w:eastAsia="Times New Roman" w:hAnsi="Times New Roman" w:cs="Times New Roman"/>
                <w:spacing w:val="-2"/>
                <w:sz w:val="18"/>
                <w:lang w:eastAsia="en-US"/>
              </w:rPr>
              <w:t xml:space="preserve"> </w:t>
            </w:r>
            <w:r w:rsidRPr="00215B90">
              <w:rPr>
                <w:rFonts w:ascii="Times New Roman" w:eastAsia="Times New Roman" w:hAnsi="Times New Roman" w:cs="Times New Roman"/>
                <w:sz w:val="18"/>
                <w:lang w:eastAsia="en-US"/>
              </w:rPr>
              <w:t>в</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наличии</w:t>
            </w:r>
          </w:p>
        </w:tc>
      </w:tr>
      <w:tr w:rsidR="00215B90" w:rsidRPr="00215B90" w:rsidTr="004A575E">
        <w:trPr>
          <w:trHeight w:val="230"/>
        </w:trPr>
        <w:tc>
          <w:tcPr>
            <w:tcW w:w="2552" w:type="dxa"/>
          </w:tcPr>
          <w:p w:rsidR="00215B90" w:rsidRPr="00215B90" w:rsidRDefault="00215B90" w:rsidP="00215B90">
            <w:pPr>
              <w:jc w:val="both"/>
              <w:rPr>
                <w:rFonts w:ascii="Times New Roman" w:eastAsia="Times New Roman" w:hAnsi="Times New Roman" w:cs="Times New Roman"/>
                <w:sz w:val="16"/>
                <w:lang w:eastAsia="en-US"/>
              </w:rPr>
            </w:pPr>
          </w:p>
        </w:tc>
        <w:tc>
          <w:tcPr>
            <w:tcW w:w="5531" w:type="dxa"/>
          </w:tcPr>
          <w:p w:rsidR="00215B90" w:rsidRPr="00215B90" w:rsidRDefault="00215B90" w:rsidP="00215B90">
            <w:pPr>
              <w:jc w:val="both"/>
              <w:rPr>
                <w:rFonts w:ascii="Times New Roman" w:eastAsia="Times New Roman" w:hAnsi="Times New Roman" w:cs="Times New Roman"/>
                <w:b/>
                <w:sz w:val="20"/>
                <w:lang w:eastAsia="en-US"/>
              </w:rPr>
            </w:pPr>
            <w:r w:rsidRPr="00215B90">
              <w:rPr>
                <w:rFonts w:ascii="Times New Roman" w:eastAsia="Times New Roman" w:hAnsi="Times New Roman" w:cs="Times New Roman"/>
                <w:b/>
                <w:sz w:val="20"/>
                <w:lang w:eastAsia="en-US"/>
              </w:rPr>
              <w:t>Критерий.</w:t>
            </w:r>
            <w:r w:rsidRPr="00215B90">
              <w:rPr>
                <w:rFonts w:ascii="Times New Roman" w:eastAsia="Times New Roman" w:hAnsi="Times New Roman" w:cs="Times New Roman"/>
                <w:b/>
                <w:spacing w:val="-10"/>
                <w:sz w:val="20"/>
                <w:lang w:eastAsia="en-US"/>
              </w:rPr>
              <w:t xml:space="preserve"> </w:t>
            </w:r>
            <w:r w:rsidRPr="00215B90">
              <w:rPr>
                <w:rFonts w:ascii="Times New Roman" w:eastAsia="Times New Roman" w:hAnsi="Times New Roman" w:cs="Times New Roman"/>
                <w:b/>
                <w:sz w:val="20"/>
                <w:lang w:eastAsia="en-US"/>
              </w:rPr>
              <w:t>Материально-технические</w:t>
            </w:r>
            <w:r w:rsidRPr="00215B90">
              <w:rPr>
                <w:rFonts w:ascii="Times New Roman" w:eastAsia="Times New Roman" w:hAnsi="Times New Roman" w:cs="Times New Roman"/>
                <w:b/>
                <w:spacing w:val="-7"/>
                <w:sz w:val="20"/>
                <w:lang w:eastAsia="en-US"/>
              </w:rPr>
              <w:t xml:space="preserve"> </w:t>
            </w:r>
            <w:r w:rsidRPr="00215B90">
              <w:rPr>
                <w:rFonts w:ascii="Times New Roman" w:eastAsia="Times New Roman" w:hAnsi="Times New Roman" w:cs="Times New Roman"/>
                <w:b/>
                <w:sz w:val="20"/>
                <w:lang w:eastAsia="en-US"/>
              </w:rPr>
              <w:t>ресурсы</w:t>
            </w:r>
          </w:p>
        </w:tc>
        <w:tc>
          <w:tcPr>
            <w:tcW w:w="1558" w:type="dxa"/>
          </w:tcPr>
          <w:p w:rsidR="00215B90" w:rsidRPr="00215B90" w:rsidRDefault="00215B90" w:rsidP="00215B90">
            <w:pPr>
              <w:jc w:val="both"/>
              <w:rPr>
                <w:rFonts w:ascii="Times New Roman" w:eastAsia="Times New Roman" w:hAnsi="Times New Roman" w:cs="Times New Roman"/>
                <w:sz w:val="16"/>
                <w:lang w:eastAsia="en-US"/>
              </w:rPr>
            </w:pPr>
          </w:p>
        </w:tc>
      </w:tr>
      <w:tr w:rsidR="00215B90" w:rsidRPr="00215B90" w:rsidTr="004A575E">
        <w:trPr>
          <w:trHeight w:val="460"/>
        </w:trPr>
        <w:tc>
          <w:tcPr>
            <w:tcW w:w="2552" w:type="dxa"/>
            <w:vMerge w:val="restart"/>
          </w:tcPr>
          <w:p w:rsidR="00215B90" w:rsidRPr="00215B90" w:rsidRDefault="00215B90" w:rsidP="00215B90">
            <w:pPr>
              <w:tabs>
                <w:tab w:val="left" w:pos="1710"/>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Наличие</w:t>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pacing w:val="-1"/>
                <w:sz w:val="20"/>
                <w:lang w:val="ru-RU" w:eastAsia="en-US"/>
              </w:rPr>
              <w:t>учебных</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помещений.</w:t>
            </w:r>
          </w:p>
          <w:p w:rsidR="00215B90" w:rsidRPr="00215B90" w:rsidRDefault="00215B90" w:rsidP="00215B90">
            <w:pPr>
              <w:tabs>
                <w:tab w:val="left" w:pos="1710"/>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Оснащение</w:t>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pacing w:val="-1"/>
                <w:sz w:val="20"/>
                <w:lang w:val="ru-RU" w:eastAsia="en-US"/>
              </w:rPr>
              <w:t>учебных</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кабинетов</w:t>
            </w:r>
          </w:p>
        </w:tc>
        <w:tc>
          <w:tcPr>
            <w:tcW w:w="5531" w:type="dxa"/>
          </w:tcPr>
          <w:p w:rsidR="00215B90" w:rsidRPr="00215B90" w:rsidRDefault="00215B90" w:rsidP="00215B90">
            <w:pPr>
              <w:tabs>
                <w:tab w:val="left" w:pos="1090"/>
                <w:tab w:val="left" w:pos="2122"/>
                <w:tab w:val="left" w:pos="2431"/>
                <w:tab w:val="left" w:pos="4582"/>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Учебные</w:t>
            </w:r>
            <w:r w:rsidRPr="00215B90">
              <w:rPr>
                <w:rFonts w:ascii="Times New Roman" w:eastAsia="Times New Roman" w:hAnsi="Times New Roman" w:cs="Times New Roman"/>
                <w:sz w:val="20"/>
                <w:lang w:val="ru-RU" w:eastAsia="en-US"/>
              </w:rPr>
              <w:tab/>
              <w:t>кабинеты</w:t>
            </w:r>
            <w:r w:rsidRPr="00215B90">
              <w:rPr>
                <w:rFonts w:ascii="Times New Roman" w:eastAsia="Times New Roman" w:hAnsi="Times New Roman" w:cs="Times New Roman"/>
                <w:sz w:val="20"/>
                <w:lang w:val="ru-RU" w:eastAsia="en-US"/>
              </w:rPr>
              <w:tab/>
              <w:t>с</w:t>
            </w:r>
            <w:r w:rsidRPr="00215B90">
              <w:rPr>
                <w:rFonts w:ascii="Times New Roman" w:eastAsia="Times New Roman" w:hAnsi="Times New Roman" w:cs="Times New Roman"/>
                <w:sz w:val="20"/>
                <w:lang w:val="ru-RU" w:eastAsia="en-US"/>
              </w:rPr>
              <w:tab/>
              <w:t>автоматизированными</w:t>
            </w:r>
            <w:r w:rsidRPr="00215B90">
              <w:rPr>
                <w:rFonts w:ascii="Times New Roman" w:eastAsia="Times New Roman" w:hAnsi="Times New Roman" w:cs="Times New Roman"/>
                <w:sz w:val="20"/>
                <w:lang w:val="ru-RU" w:eastAsia="en-US"/>
              </w:rPr>
              <w:tab/>
              <w:t>рабочими</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местами</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педагогических</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работников</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460"/>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Помещения</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для</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занятий</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учебно-исследовательской</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и</w:t>
            </w:r>
          </w:p>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проектной</w:t>
            </w:r>
            <w:r w:rsidRPr="00215B90">
              <w:rPr>
                <w:rFonts w:ascii="Times New Roman" w:eastAsia="Times New Roman" w:hAnsi="Times New Roman" w:cs="Times New Roman"/>
                <w:spacing w:val="-6"/>
                <w:sz w:val="20"/>
                <w:lang w:eastAsia="en-US"/>
              </w:rPr>
              <w:t xml:space="preserve"> </w:t>
            </w:r>
            <w:r w:rsidRPr="00215B90">
              <w:rPr>
                <w:rFonts w:ascii="Times New Roman" w:eastAsia="Times New Roman" w:hAnsi="Times New Roman" w:cs="Times New Roman"/>
                <w:sz w:val="20"/>
                <w:lang w:eastAsia="en-US"/>
              </w:rPr>
              <w:t>деятельностью</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имеется</w:t>
            </w:r>
            <w:r w:rsidRPr="00215B90">
              <w:rPr>
                <w:rFonts w:ascii="Times New Roman" w:eastAsia="Times New Roman" w:hAnsi="Times New Roman" w:cs="Times New Roman"/>
                <w:spacing w:val="-2"/>
                <w:sz w:val="18"/>
                <w:lang w:eastAsia="en-US"/>
              </w:rPr>
              <w:t xml:space="preserve"> </w:t>
            </w:r>
            <w:r w:rsidRPr="00215B90">
              <w:rPr>
                <w:rFonts w:ascii="Times New Roman" w:eastAsia="Times New Roman" w:hAnsi="Times New Roman" w:cs="Times New Roman"/>
                <w:sz w:val="18"/>
                <w:lang w:eastAsia="en-US"/>
              </w:rPr>
              <w:t>в</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наличии</w:t>
            </w:r>
          </w:p>
        </w:tc>
      </w:tr>
      <w:tr w:rsidR="00215B90" w:rsidRPr="00215B90" w:rsidTr="004A575E">
        <w:trPr>
          <w:trHeight w:val="460"/>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Необходимые</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для</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реализации</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учебной</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внеурочной</w:t>
            </w:r>
          </w:p>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деятельности</w:t>
            </w:r>
            <w:r w:rsidRPr="00215B90">
              <w:rPr>
                <w:rFonts w:ascii="Times New Roman" w:eastAsia="Times New Roman" w:hAnsi="Times New Roman" w:cs="Times New Roman"/>
                <w:spacing w:val="-5"/>
                <w:sz w:val="20"/>
                <w:lang w:eastAsia="en-US"/>
              </w:rPr>
              <w:t xml:space="preserve"> </w:t>
            </w:r>
            <w:r w:rsidRPr="00215B90">
              <w:rPr>
                <w:rFonts w:ascii="Times New Roman" w:eastAsia="Times New Roman" w:hAnsi="Times New Roman" w:cs="Times New Roman"/>
                <w:sz w:val="20"/>
                <w:lang w:eastAsia="en-US"/>
              </w:rPr>
              <w:t>помещения</w:t>
            </w:r>
            <w:r w:rsidRPr="00215B90">
              <w:rPr>
                <w:rFonts w:ascii="Times New Roman" w:eastAsia="Times New Roman" w:hAnsi="Times New Roman" w:cs="Times New Roman"/>
                <w:spacing w:val="-4"/>
                <w:sz w:val="20"/>
                <w:lang w:eastAsia="en-US"/>
              </w:rPr>
              <w:t xml:space="preserve"> </w:t>
            </w:r>
            <w:r w:rsidRPr="00215B90">
              <w:rPr>
                <w:rFonts w:ascii="Times New Roman" w:eastAsia="Times New Roman" w:hAnsi="Times New Roman" w:cs="Times New Roman"/>
                <w:sz w:val="20"/>
                <w:lang w:eastAsia="en-US"/>
              </w:rPr>
              <w:t>(кабинеты)</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имеется</w:t>
            </w:r>
            <w:r w:rsidRPr="00215B90">
              <w:rPr>
                <w:rFonts w:ascii="Times New Roman" w:eastAsia="Times New Roman" w:hAnsi="Times New Roman" w:cs="Times New Roman"/>
                <w:spacing w:val="-2"/>
                <w:sz w:val="18"/>
                <w:lang w:eastAsia="en-US"/>
              </w:rPr>
              <w:t xml:space="preserve"> </w:t>
            </w:r>
            <w:r w:rsidRPr="00215B90">
              <w:rPr>
                <w:rFonts w:ascii="Times New Roman" w:eastAsia="Times New Roman" w:hAnsi="Times New Roman" w:cs="Times New Roman"/>
                <w:sz w:val="18"/>
                <w:lang w:eastAsia="en-US"/>
              </w:rPr>
              <w:t>в</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наличии</w:t>
            </w:r>
          </w:p>
        </w:tc>
      </w:tr>
      <w:tr w:rsidR="00215B90" w:rsidRPr="00215B90" w:rsidTr="004A575E">
        <w:trPr>
          <w:trHeight w:val="230"/>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Лингафонный</w:t>
            </w:r>
            <w:r w:rsidRPr="00215B90">
              <w:rPr>
                <w:rFonts w:ascii="Times New Roman" w:eastAsia="Times New Roman" w:hAnsi="Times New Roman" w:cs="Times New Roman"/>
                <w:spacing w:val="-4"/>
                <w:sz w:val="20"/>
                <w:lang w:eastAsia="en-US"/>
              </w:rPr>
              <w:t xml:space="preserve"> </w:t>
            </w:r>
            <w:r w:rsidRPr="00215B90">
              <w:rPr>
                <w:rFonts w:ascii="Times New Roman" w:eastAsia="Times New Roman" w:hAnsi="Times New Roman" w:cs="Times New Roman"/>
                <w:sz w:val="20"/>
                <w:lang w:eastAsia="en-US"/>
              </w:rPr>
              <w:t>кабинет,</w:t>
            </w:r>
            <w:r w:rsidRPr="00215B90">
              <w:rPr>
                <w:rFonts w:ascii="Times New Roman" w:eastAsia="Times New Roman" w:hAnsi="Times New Roman" w:cs="Times New Roman"/>
                <w:spacing w:val="-6"/>
                <w:sz w:val="20"/>
                <w:lang w:eastAsia="en-US"/>
              </w:rPr>
              <w:t xml:space="preserve"> </w:t>
            </w:r>
            <w:r w:rsidRPr="00215B90">
              <w:rPr>
                <w:rFonts w:ascii="Times New Roman" w:eastAsia="Times New Roman" w:hAnsi="Times New Roman" w:cs="Times New Roman"/>
                <w:sz w:val="20"/>
                <w:lang w:eastAsia="en-US"/>
              </w:rPr>
              <w:t>количество</w:t>
            </w:r>
          </w:p>
        </w:tc>
        <w:tc>
          <w:tcPr>
            <w:tcW w:w="1558"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w w:val="99"/>
                <w:sz w:val="20"/>
                <w:lang w:eastAsia="en-US"/>
              </w:rPr>
              <w:t>0</w:t>
            </w:r>
          </w:p>
        </w:tc>
      </w:tr>
      <w:tr w:rsidR="00215B90" w:rsidRPr="00215B90" w:rsidTr="004A575E">
        <w:trPr>
          <w:trHeight w:val="414"/>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Актовый</w:t>
            </w:r>
            <w:r w:rsidRPr="00215B90">
              <w:rPr>
                <w:rFonts w:ascii="Times New Roman" w:eastAsia="Times New Roman" w:hAnsi="Times New Roman" w:cs="Times New Roman"/>
                <w:spacing w:val="-6"/>
                <w:sz w:val="20"/>
                <w:lang w:val="ru-RU" w:eastAsia="en-US"/>
              </w:rPr>
              <w:t xml:space="preserve"> </w:t>
            </w:r>
            <w:r w:rsidRPr="00215B90">
              <w:rPr>
                <w:rFonts w:ascii="Times New Roman" w:eastAsia="Times New Roman" w:hAnsi="Times New Roman" w:cs="Times New Roman"/>
                <w:sz w:val="20"/>
                <w:lang w:val="ru-RU" w:eastAsia="en-US"/>
              </w:rPr>
              <w:t>и/или</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хореографический</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залы</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имеется</w:t>
            </w:r>
            <w:r w:rsidRPr="00215B90">
              <w:rPr>
                <w:rFonts w:ascii="Times New Roman" w:eastAsia="Times New Roman" w:hAnsi="Times New Roman" w:cs="Times New Roman"/>
                <w:spacing w:val="-2"/>
                <w:sz w:val="18"/>
                <w:lang w:eastAsia="en-US"/>
              </w:rPr>
              <w:t xml:space="preserve"> </w:t>
            </w:r>
            <w:r w:rsidRPr="00215B90">
              <w:rPr>
                <w:rFonts w:ascii="Times New Roman" w:eastAsia="Times New Roman" w:hAnsi="Times New Roman" w:cs="Times New Roman"/>
                <w:sz w:val="18"/>
                <w:lang w:eastAsia="en-US"/>
              </w:rPr>
              <w:t>в</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наличии</w:t>
            </w:r>
          </w:p>
        </w:tc>
      </w:tr>
      <w:tr w:rsidR="00215B90" w:rsidRPr="00215B90" w:rsidTr="004A575E">
        <w:trPr>
          <w:trHeight w:val="230"/>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Спортивный</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зал,</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стадион,</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спортивные</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площадки</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имеется</w:t>
            </w:r>
            <w:r w:rsidRPr="00215B90">
              <w:rPr>
                <w:rFonts w:ascii="Times New Roman" w:eastAsia="Times New Roman" w:hAnsi="Times New Roman" w:cs="Times New Roman"/>
                <w:spacing w:val="-2"/>
                <w:sz w:val="18"/>
                <w:lang w:eastAsia="en-US"/>
              </w:rPr>
              <w:t xml:space="preserve"> </w:t>
            </w:r>
            <w:r w:rsidRPr="00215B90">
              <w:rPr>
                <w:rFonts w:ascii="Times New Roman" w:eastAsia="Times New Roman" w:hAnsi="Times New Roman" w:cs="Times New Roman"/>
                <w:sz w:val="18"/>
                <w:lang w:eastAsia="en-US"/>
              </w:rPr>
              <w:t>в</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наличии</w:t>
            </w:r>
          </w:p>
        </w:tc>
      </w:tr>
      <w:tr w:rsidR="00215B90" w:rsidRPr="00215B90" w:rsidTr="004A575E">
        <w:trPr>
          <w:trHeight w:val="412"/>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Спортивное</w:t>
            </w:r>
            <w:r w:rsidRPr="00215B90">
              <w:rPr>
                <w:rFonts w:ascii="Times New Roman" w:eastAsia="Times New Roman" w:hAnsi="Times New Roman" w:cs="Times New Roman"/>
                <w:spacing w:val="-5"/>
                <w:sz w:val="20"/>
                <w:lang w:eastAsia="en-US"/>
              </w:rPr>
              <w:t xml:space="preserve"> </w:t>
            </w:r>
            <w:r w:rsidRPr="00215B90">
              <w:rPr>
                <w:rFonts w:ascii="Times New Roman" w:eastAsia="Times New Roman" w:hAnsi="Times New Roman" w:cs="Times New Roman"/>
                <w:sz w:val="20"/>
                <w:lang w:eastAsia="en-US"/>
              </w:rPr>
              <w:t>оборудование</w:t>
            </w:r>
            <w:r w:rsidRPr="00215B90">
              <w:rPr>
                <w:rFonts w:ascii="Times New Roman" w:eastAsia="Times New Roman" w:hAnsi="Times New Roman" w:cs="Times New Roman"/>
                <w:spacing w:val="-5"/>
                <w:sz w:val="20"/>
                <w:lang w:eastAsia="en-US"/>
              </w:rPr>
              <w:t xml:space="preserve"> </w:t>
            </w:r>
            <w:r w:rsidRPr="00215B90">
              <w:rPr>
                <w:rFonts w:ascii="Times New Roman" w:eastAsia="Times New Roman" w:hAnsi="Times New Roman" w:cs="Times New Roman"/>
                <w:sz w:val="20"/>
                <w:lang w:eastAsia="en-US"/>
              </w:rPr>
              <w:t>и</w:t>
            </w:r>
            <w:r w:rsidRPr="00215B90">
              <w:rPr>
                <w:rFonts w:ascii="Times New Roman" w:eastAsia="Times New Roman" w:hAnsi="Times New Roman" w:cs="Times New Roman"/>
                <w:spacing w:val="-5"/>
                <w:sz w:val="20"/>
                <w:lang w:eastAsia="en-US"/>
              </w:rPr>
              <w:t xml:space="preserve"> </w:t>
            </w:r>
            <w:r w:rsidRPr="00215B90">
              <w:rPr>
                <w:rFonts w:ascii="Times New Roman" w:eastAsia="Times New Roman" w:hAnsi="Times New Roman" w:cs="Times New Roman"/>
                <w:sz w:val="20"/>
                <w:lang w:eastAsia="en-US"/>
              </w:rPr>
              <w:t>инвентарь</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имеется</w:t>
            </w:r>
            <w:r w:rsidRPr="00215B90">
              <w:rPr>
                <w:rFonts w:ascii="Times New Roman" w:eastAsia="Times New Roman" w:hAnsi="Times New Roman" w:cs="Times New Roman"/>
                <w:spacing w:val="-2"/>
                <w:sz w:val="18"/>
                <w:lang w:eastAsia="en-US"/>
              </w:rPr>
              <w:t xml:space="preserve"> </w:t>
            </w:r>
            <w:r w:rsidRPr="00215B90">
              <w:rPr>
                <w:rFonts w:ascii="Times New Roman" w:eastAsia="Times New Roman" w:hAnsi="Times New Roman" w:cs="Times New Roman"/>
                <w:sz w:val="18"/>
                <w:lang w:eastAsia="en-US"/>
              </w:rPr>
              <w:t>в</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наличии</w:t>
            </w:r>
          </w:p>
        </w:tc>
      </w:tr>
      <w:tr w:rsidR="00215B90" w:rsidRPr="00215B90" w:rsidTr="004A575E">
        <w:trPr>
          <w:trHeight w:val="414"/>
        </w:trPr>
        <w:tc>
          <w:tcPr>
            <w:tcW w:w="2552" w:type="dxa"/>
            <w:vMerge w:val="restart"/>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Соответствие</w:t>
            </w:r>
          </w:p>
          <w:p w:rsidR="00215B90" w:rsidRPr="00215B90" w:rsidRDefault="00215B90" w:rsidP="00215B90">
            <w:pPr>
              <w:tabs>
                <w:tab w:val="left" w:pos="774"/>
                <w:tab w:val="left" w:pos="2006"/>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материально-технической</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базы</w:t>
            </w:r>
            <w:r w:rsidRPr="00215B90">
              <w:rPr>
                <w:rFonts w:ascii="Times New Roman" w:eastAsia="Times New Roman" w:hAnsi="Times New Roman" w:cs="Times New Roman"/>
                <w:sz w:val="20"/>
                <w:lang w:val="ru-RU" w:eastAsia="en-US"/>
              </w:rPr>
              <w:tab/>
              <w:t>реализации</w:t>
            </w:r>
            <w:r w:rsidRPr="00215B90">
              <w:rPr>
                <w:rFonts w:ascii="Times New Roman" w:eastAsia="Times New Roman" w:hAnsi="Times New Roman" w:cs="Times New Roman"/>
                <w:sz w:val="20"/>
                <w:lang w:val="ru-RU" w:eastAsia="en-US"/>
              </w:rPr>
              <w:tab/>
            </w:r>
            <w:r w:rsidRPr="00215B90">
              <w:rPr>
                <w:rFonts w:ascii="Times New Roman" w:eastAsia="Times New Roman" w:hAnsi="Times New Roman" w:cs="Times New Roman"/>
                <w:spacing w:val="-2"/>
                <w:sz w:val="20"/>
                <w:lang w:val="ru-RU" w:eastAsia="en-US"/>
              </w:rPr>
              <w:t>ООП</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ООО</w:t>
            </w:r>
          </w:p>
        </w:tc>
        <w:tc>
          <w:tcPr>
            <w:tcW w:w="5531"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действующим</w:t>
            </w:r>
            <w:r w:rsidRPr="00215B90">
              <w:rPr>
                <w:rFonts w:ascii="Times New Roman" w:eastAsia="Times New Roman" w:hAnsi="Times New Roman" w:cs="Times New Roman"/>
                <w:spacing w:val="-3"/>
                <w:sz w:val="20"/>
                <w:lang w:eastAsia="en-US"/>
              </w:rPr>
              <w:t xml:space="preserve"> </w:t>
            </w:r>
            <w:r w:rsidRPr="00215B90">
              <w:rPr>
                <w:rFonts w:ascii="Times New Roman" w:eastAsia="Times New Roman" w:hAnsi="Times New Roman" w:cs="Times New Roman"/>
                <w:sz w:val="20"/>
                <w:lang w:eastAsia="en-US"/>
              </w:rPr>
              <w:t>санитарным</w:t>
            </w:r>
            <w:r w:rsidRPr="00215B90">
              <w:rPr>
                <w:rFonts w:ascii="Times New Roman" w:eastAsia="Times New Roman" w:hAnsi="Times New Roman" w:cs="Times New Roman"/>
                <w:spacing w:val="-2"/>
                <w:sz w:val="20"/>
                <w:lang w:eastAsia="en-US"/>
              </w:rPr>
              <w:t xml:space="preserve"> </w:t>
            </w:r>
            <w:r w:rsidRPr="00215B90">
              <w:rPr>
                <w:rFonts w:ascii="Times New Roman" w:eastAsia="Times New Roman" w:hAnsi="Times New Roman" w:cs="Times New Roman"/>
                <w:sz w:val="20"/>
                <w:lang w:eastAsia="en-US"/>
              </w:rPr>
              <w:t>нормам</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соответствует</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требованиям</w:t>
            </w:r>
          </w:p>
        </w:tc>
      </w:tr>
      <w:tr w:rsidR="00215B90" w:rsidRPr="00215B90" w:rsidTr="004A575E">
        <w:trPr>
          <w:trHeight w:val="412"/>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противопожарным</w:t>
            </w:r>
            <w:r w:rsidRPr="00215B90">
              <w:rPr>
                <w:rFonts w:ascii="Times New Roman" w:eastAsia="Times New Roman" w:hAnsi="Times New Roman" w:cs="Times New Roman"/>
                <w:spacing w:val="-5"/>
                <w:sz w:val="20"/>
                <w:lang w:eastAsia="en-US"/>
              </w:rPr>
              <w:t xml:space="preserve"> </w:t>
            </w:r>
            <w:r w:rsidRPr="00215B90">
              <w:rPr>
                <w:rFonts w:ascii="Times New Roman" w:eastAsia="Times New Roman" w:hAnsi="Times New Roman" w:cs="Times New Roman"/>
                <w:sz w:val="20"/>
                <w:lang w:eastAsia="en-US"/>
              </w:rPr>
              <w:t>нормам</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соответствует</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требованиям</w:t>
            </w:r>
          </w:p>
        </w:tc>
      </w:tr>
      <w:tr w:rsidR="00215B90" w:rsidRPr="00215B90" w:rsidTr="004A575E">
        <w:trPr>
          <w:trHeight w:val="414"/>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нормам</w:t>
            </w:r>
            <w:r w:rsidRPr="00215B90">
              <w:rPr>
                <w:rFonts w:ascii="Times New Roman" w:eastAsia="Times New Roman" w:hAnsi="Times New Roman" w:cs="Times New Roman"/>
                <w:spacing w:val="-3"/>
                <w:sz w:val="20"/>
                <w:lang w:eastAsia="en-US"/>
              </w:rPr>
              <w:t xml:space="preserve"> </w:t>
            </w:r>
            <w:r w:rsidRPr="00215B90">
              <w:rPr>
                <w:rFonts w:ascii="Times New Roman" w:eastAsia="Times New Roman" w:hAnsi="Times New Roman" w:cs="Times New Roman"/>
                <w:sz w:val="20"/>
                <w:lang w:eastAsia="en-US"/>
              </w:rPr>
              <w:t>охраны</w:t>
            </w:r>
            <w:r w:rsidRPr="00215B90">
              <w:rPr>
                <w:rFonts w:ascii="Times New Roman" w:eastAsia="Times New Roman" w:hAnsi="Times New Roman" w:cs="Times New Roman"/>
                <w:spacing w:val="-2"/>
                <w:sz w:val="20"/>
                <w:lang w:eastAsia="en-US"/>
              </w:rPr>
              <w:t xml:space="preserve"> </w:t>
            </w:r>
            <w:r w:rsidRPr="00215B90">
              <w:rPr>
                <w:rFonts w:ascii="Times New Roman" w:eastAsia="Times New Roman" w:hAnsi="Times New Roman" w:cs="Times New Roman"/>
                <w:sz w:val="20"/>
                <w:lang w:eastAsia="en-US"/>
              </w:rPr>
              <w:t>труда,</w:t>
            </w:r>
            <w:r w:rsidRPr="00215B90">
              <w:rPr>
                <w:rFonts w:ascii="Times New Roman" w:eastAsia="Times New Roman" w:hAnsi="Times New Roman" w:cs="Times New Roman"/>
                <w:spacing w:val="-2"/>
                <w:sz w:val="20"/>
                <w:lang w:eastAsia="en-US"/>
              </w:rPr>
              <w:t xml:space="preserve"> </w:t>
            </w:r>
            <w:r w:rsidRPr="00215B90">
              <w:rPr>
                <w:rFonts w:ascii="Times New Roman" w:eastAsia="Times New Roman" w:hAnsi="Times New Roman" w:cs="Times New Roman"/>
                <w:sz w:val="20"/>
                <w:lang w:eastAsia="en-US"/>
              </w:rPr>
              <w:t>питания</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соответствует</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требованиям</w:t>
            </w:r>
          </w:p>
        </w:tc>
      </w:tr>
      <w:tr w:rsidR="00215B90" w:rsidRPr="00215B90" w:rsidTr="004A575E">
        <w:trPr>
          <w:trHeight w:val="230"/>
        </w:trPr>
        <w:tc>
          <w:tcPr>
            <w:tcW w:w="2552" w:type="dxa"/>
          </w:tcPr>
          <w:p w:rsidR="00215B90" w:rsidRPr="00215B90" w:rsidRDefault="00215B90" w:rsidP="00215B90">
            <w:pPr>
              <w:jc w:val="both"/>
              <w:rPr>
                <w:rFonts w:ascii="Times New Roman" w:eastAsia="Times New Roman" w:hAnsi="Times New Roman" w:cs="Times New Roman"/>
                <w:sz w:val="16"/>
                <w:lang w:eastAsia="en-US"/>
              </w:rPr>
            </w:pPr>
          </w:p>
        </w:tc>
        <w:tc>
          <w:tcPr>
            <w:tcW w:w="5531" w:type="dxa"/>
          </w:tcPr>
          <w:p w:rsidR="00215B90" w:rsidRPr="00215B90" w:rsidRDefault="00215B90" w:rsidP="00215B90">
            <w:pPr>
              <w:jc w:val="both"/>
              <w:rPr>
                <w:rFonts w:ascii="Times New Roman" w:eastAsia="Times New Roman" w:hAnsi="Times New Roman" w:cs="Times New Roman"/>
                <w:b/>
                <w:sz w:val="20"/>
                <w:lang w:eastAsia="en-US"/>
              </w:rPr>
            </w:pPr>
            <w:r w:rsidRPr="00215B90">
              <w:rPr>
                <w:rFonts w:ascii="Times New Roman" w:eastAsia="Times New Roman" w:hAnsi="Times New Roman" w:cs="Times New Roman"/>
                <w:b/>
                <w:sz w:val="20"/>
                <w:lang w:eastAsia="en-US"/>
              </w:rPr>
              <w:t>Критерий.</w:t>
            </w:r>
            <w:r w:rsidRPr="00215B90">
              <w:rPr>
                <w:rFonts w:ascii="Times New Roman" w:eastAsia="Times New Roman" w:hAnsi="Times New Roman" w:cs="Times New Roman"/>
                <w:b/>
                <w:spacing w:val="-8"/>
                <w:sz w:val="20"/>
                <w:lang w:eastAsia="en-US"/>
              </w:rPr>
              <w:t xml:space="preserve"> </w:t>
            </w:r>
            <w:r w:rsidRPr="00215B90">
              <w:rPr>
                <w:rFonts w:ascii="Times New Roman" w:eastAsia="Times New Roman" w:hAnsi="Times New Roman" w:cs="Times New Roman"/>
                <w:b/>
                <w:sz w:val="20"/>
                <w:lang w:eastAsia="en-US"/>
              </w:rPr>
              <w:t>Информационные</w:t>
            </w:r>
            <w:r w:rsidRPr="00215B90">
              <w:rPr>
                <w:rFonts w:ascii="Times New Roman" w:eastAsia="Times New Roman" w:hAnsi="Times New Roman" w:cs="Times New Roman"/>
                <w:b/>
                <w:spacing w:val="-7"/>
                <w:sz w:val="20"/>
                <w:lang w:eastAsia="en-US"/>
              </w:rPr>
              <w:t xml:space="preserve"> </w:t>
            </w:r>
            <w:r w:rsidRPr="00215B90">
              <w:rPr>
                <w:rFonts w:ascii="Times New Roman" w:eastAsia="Times New Roman" w:hAnsi="Times New Roman" w:cs="Times New Roman"/>
                <w:b/>
                <w:sz w:val="20"/>
                <w:lang w:eastAsia="en-US"/>
              </w:rPr>
              <w:t>ресурсы</w:t>
            </w:r>
          </w:p>
        </w:tc>
        <w:tc>
          <w:tcPr>
            <w:tcW w:w="1558" w:type="dxa"/>
          </w:tcPr>
          <w:p w:rsidR="00215B90" w:rsidRPr="00215B90" w:rsidRDefault="00215B90" w:rsidP="00215B90">
            <w:pPr>
              <w:jc w:val="both"/>
              <w:rPr>
                <w:rFonts w:ascii="Times New Roman" w:eastAsia="Times New Roman" w:hAnsi="Times New Roman" w:cs="Times New Roman"/>
                <w:sz w:val="16"/>
                <w:lang w:eastAsia="en-US"/>
              </w:rPr>
            </w:pPr>
          </w:p>
        </w:tc>
      </w:tr>
      <w:tr w:rsidR="00215B90" w:rsidRPr="00215B90" w:rsidTr="004A575E">
        <w:trPr>
          <w:trHeight w:val="2301"/>
        </w:trPr>
        <w:tc>
          <w:tcPr>
            <w:tcW w:w="2552" w:type="dxa"/>
            <w:vMerge w:val="restart"/>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Наличие</w:t>
            </w:r>
            <w:r w:rsidRPr="00215B90">
              <w:rPr>
                <w:rFonts w:ascii="Times New Roman" w:eastAsia="Times New Roman" w:hAnsi="Times New Roman" w:cs="Times New Roman"/>
                <w:spacing w:val="20"/>
                <w:sz w:val="20"/>
                <w:lang w:val="ru-RU" w:eastAsia="en-US"/>
              </w:rPr>
              <w:t xml:space="preserve"> </w:t>
            </w:r>
            <w:r w:rsidRPr="00215B90">
              <w:rPr>
                <w:rFonts w:ascii="Times New Roman" w:eastAsia="Times New Roman" w:hAnsi="Times New Roman" w:cs="Times New Roman"/>
                <w:sz w:val="20"/>
                <w:lang w:val="ru-RU" w:eastAsia="en-US"/>
              </w:rPr>
              <w:t>информационных</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ресурсов,</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их</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доступность</w:t>
            </w: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 xml:space="preserve">Обеспеченность    </w:t>
            </w:r>
            <w:r w:rsidRPr="00215B90">
              <w:rPr>
                <w:rFonts w:ascii="Times New Roman" w:eastAsia="Times New Roman" w:hAnsi="Times New Roman" w:cs="Times New Roman"/>
                <w:spacing w:val="23"/>
                <w:sz w:val="20"/>
                <w:lang w:val="ru-RU" w:eastAsia="en-US"/>
              </w:rPr>
              <w:t xml:space="preserve"> </w:t>
            </w:r>
            <w:r w:rsidRPr="00215B90">
              <w:rPr>
                <w:rFonts w:ascii="Times New Roman" w:eastAsia="Times New Roman" w:hAnsi="Times New Roman" w:cs="Times New Roman"/>
                <w:sz w:val="20"/>
                <w:lang w:val="ru-RU" w:eastAsia="en-US"/>
              </w:rPr>
              <w:t xml:space="preserve">средствами    </w:t>
            </w:r>
            <w:r w:rsidRPr="00215B90">
              <w:rPr>
                <w:rFonts w:ascii="Times New Roman" w:eastAsia="Times New Roman" w:hAnsi="Times New Roman" w:cs="Times New Roman"/>
                <w:spacing w:val="23"/>
                <w:sz w:val="20"/>
                <w:lang w:val="ru-RU" w:eastAsia="en-US"/>
              </w:rPr>
              <w:t xml:space="preserve"> </w:t>
            </w:r>
            <w:r w:rsidRPr="00215B90">
              <w:rPr>
                <w:rFonts w:ascii="Times New Roman" w:eastAsia="Times New Roman" w:hAnsi="Times New Roman" w:cs="Times New Roman"/>
                <w:sz w:val="20"/>
                <w:lang w:val="ru-RU" w:eastAsia="en-US"/>
              </w:rPr>
              <w:t xml:space="preserve">ИКТ    </w:t>
            </w:r>
            <w:r w:rsidRPr="00215B90">
              <w:rPr>
                <w:rFonts w:ascii="Times New Roman" w:eastAsia="Times New Roman" w:hAnsi="Times New Roman" w:cs="Times New Roman"/>
                <w:spacing w:val="27"/>
                <w:sz w:val="20"/>
                <w:lang w:val="ru-RU" w:eastAsia="en-US"/>
              </w:rPr>
              <w:t xml:space="preserve"> </w:t>
            </w:r>
            <w:r w:rsidRPr="00215B90">
              <w:rPr>
                <w:rFonts w:ascii="Times New Roman" w:eastAsia="Times New Roman" w:hAnsi="Times New Roman" w:cs="Times New Roman"/>
                <w:sz w:val="20"/>
                <w:lang w:val="ru-RU" w:eastAsia="en-US"/>
              </w:rPr>
              <w:t xml:space="preserve">для    </w:t>
            </w:r>
            <w:r w:rsidRPr="00215B90">
              <w:rPr>
                <w:rFonts w:ascii="Times New Roman" w:eastAsia="Times New Roman" w:hAnsi="Times New Roman" w:cs="Times New Roman"/>
                <w:spacing w:val="26"/>
                <w:sz w:val="20"/>
                <w:lang w:val="ru-RU" w:eastAsia="en-US"/>
              </w:rPr>
              <w:t xml:space="preserve"> </w:t>
            </w:r>
            <w:r w:rsidRPr="00215B90">
              <w:rPr>
                <w:rFonts w:ascii="Times New Roman" w:eastAsia="Times New Roman" w:hAnsi="Times New Roman" w:cs="Times New Roman"/>
                <w:sz w:val="20"/>
                <w:lang w:val="ru-RU" w:eastAsia="en-US"/>
              </w:rPr>
              <w:t xml:space="preserve">создания    </w:t>
            </w:r>
            <w:r w:rsidRPr="00215B90">
              <w:rPr>
                <w:rFonts w:ascii="Times New Roman" w:eastAsia="Times New Roman" w:hAnsi="Times New Roman" w:cs="Times New Roman"/>
                <w:spacing w:val="23"/>
                <w:sz w:val="20"/>
                <w:lang w:val="ru-RU" w:eastAsia="en-US"/>
              </w:rPr>
              <w:t xml:space="preserve"> </w:t>
            </w:r>
            <w:r w:rsidRPr="00215B90">
              <w:rPr>
                <w:rFonts w:ascii="Times New Roman" w:eastAsia="Times New Roman" w:hAnsi="Times New Roman" w:cs="Times New Roman"/>
                <w:sz w:val="20"/>
                <w:lang w:val="ru-RU" w:eastAsia="en-US"/>
              </w:rPr>
              <w:t>и</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использования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информации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(технические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программные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средства,</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позволяющие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создавать</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редактировать</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электронные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таблицы,</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тексты</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презентации;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создавать,</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обрабатывать и редактировать звук; создавать, обрабатывать</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 редактировать растровые, векторные и видеоизображения;</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создавать</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редактировать</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интерактивные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учебные</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материалы, образовательные ресурсы, творческие работы со</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статическими</w:t>
            </w:r>
            <w:r w:rsidRPr="00215B90">
              <w:rPr>
                <w:rFonts w:ascii="Times New Roman" w:eastAsia="Times New Roman" w:hAnsi="Times New Roman" w:cs="Times New Roman"/>
                <w:spacing w:val="11"/>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11"/>
                <w:sz w:val="20"/>
                <w:lang w:val="ru-RU" w:eastAsia="en-US"/>
              </w:rPr>
              <w:t xml:space="preserve"> </w:t>
            </w:r>
            <w:r w:rsidRPr="00215B90">
              <w:rPr>
                <w:rFonts w:ascii="Times New Roman" w:eastAsia="Times New Roman" w:hAnsi="Times New Roman" w:cs="Times New Roman"/>
                <w:sz w:val="20"/>
                <w:lang w:val="ru-RU" w:eastAsia="en-US"/>
              </w:rPr>
              <w:t>динамическими</w:t>
            </w:r>
            <w:r w:rsidRPr="00215B90">
              <w:rPr>
                <w:rFonts w:ascii="Times New Roman" w:eastAsia="Times New Roman" w:hAnsi="Times New Roman" w:cs="Times New Roman"/>
                <w:spacing w:val="11"/>
                <w:sz w:val="20"/>
                <w:lang w:val="ru-RU" w:eastAsia="en-US"/>
              </w:rPr>
              <w:t xml:space="preserve"> </w:t>
            </w:r>
            <w:r w:rsidRPr="00215B90">
              <w:rPr>
                <w:rFonts w:ascii="Times New Roman" w:eastAsia="Times New Roman" w:hAnsi="Times New Roman" w:cs="Times New Roman"/>
                <w:sz w:val="20"/>
                <w:lang w:val="ru-RU" w:eastAsia="en-US"/>
              </w:rPr>
              <w:t>графическими</w:t>
            </w:r>
            <w:r w:rsidRPr="00215B90">
              <w:rPr>
                <w:rFonts w:ascii="Times New Roman" w:eastAsia="Times New Roman" w:hAnsi="Times New Roman" w:cs="Times New Roman"/>
                <w:spacing w:val="14"/>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12"/>
                <w:sz w:val="20"/>
                <w:lang w:val="ru-RU" w:eastAsia="en-US"/>
              </w:rPr>
              <w:t xml:space="preserve"> </w:t>
            </w:r>
            <w:r w:rsidRPr="00215B90">
              <w:rPr>
                <w:rFonts w:ascii="Times New Roman" w:eastAsia="Times New Roman" w:hAnsi="Times New Roman" w:cs="Times New Roman"/>
                <w:sz w:val="20"/>
                <w:lang w:val="ru-RU" w:eastAsia="en-US"/>
              </w:rPr>
              <w:t>текстовыми</w:t>
            </w:r>
          </w:p>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объектами)</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соответствует</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требованиям</w:t>
            </w:r>
          </w:p>
        </w:tc>
      </w:tr>
      <w:tr w:rsidR="00215B90" w:rsidRPr="00215B90" w:rsidTr="004A575E">
        <w:trPr>
          <w:trHeight w:val="457"/>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Обеспеченность</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ЦОР:</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энциклопедии,</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справочники,</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словари,</w:t>
            </w:r>
          </w:p>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ЭОР</w:t>
            </w:r>
          </w:p>
        </w:tc>
        <w:tc>
          <w:tcPr>
            <w:tcW w:w="1558" w:type="dxa"/>
          </w:tcPr>
          <w:p w:rsidR="00215B90" w:rsidRPr="00215B90" w:rsidRDefault="00215B90" w:rsidP="00215B90">
            <w:pPr>
              <w:tabs>
                <w:tab w:val="left" w:pos="1364"/>
              </w:tabs>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имеется</w:t>
            </w:r>
            <w:r w:rsidRPr="00215B90">
              <w:rPr>
                <w:rFonts w:ascii="Times New Roman" w:eastAsia="Times New Roman" w:hAnsi="Times New Roman" w:cs="Times New Roman"/>
                <w:sz w:val="18"/>
                <w:lang w:eastAsia="en-US"/>
              </w:rPr>
              <w:tab/>
              <w:t>в</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наличии</w:t>
            </w:r>
          </w:p>
        </w:tc>
      </w:tr>
      <w:tr w:rsidR="00215B90" w:rsidRPr="00215B90" w:rsidTr="004A575E">
        <w:trPr>
          <w:trHeight w:val="1662"/>
        </w:trPr>
        <w:tc>
          <w:tcPr>
            <w:tcW w:w="2552" w:type="dxa"/>
            <w:vMerge/>
            <w:tcBorders>
              <w:top w:val="nil"/>
            </w:tcBorders>
          </w:tcPr>
          <w:p w:rsidR="00215B90" w:rsidRPr="00215B90" w:rsidRDefault="00215B90" w:rsidP="00215B90">
            <w:pPr>
              <w:jc w:val="both"/>
              <w:rPr>
                <w:rFonts w:ascii="Times New Roman" w:eastAsia="Times New Roman" w:hAnsi="Times New Roman" w:cs="Times New Roman"/>
                <w:sz w:val="2"/>
                <w:szCs w:val="2"/>
                <w:lang w:eastAsia="en-US"/>
              </w:rPr>
            </w:pPr>
          </w:p>
        </w:tc>
        <w:tc>
          <w:tcPr>
            <w:tcW w:w="5531" w:type="dxa"/>
          </w:tcPr>
          <w:p w:rsidR="00215B90" w:rsidRPr="00215B90" w:rsidRDefault="00215B90" w:rsidP="00215B90">
            <w:pPr>
              <w:jc w:val="both"/>
              <w:rPr>
                <w:rFonts w:ascii="Times New Roman" w:eastAsia="Times New Roman" w:hAnsi="Times New Roman" w:cs="Times New Roman"/>
                <w:i/>
                <w:sz w:val="20"/>
                <w:lang w:val="ru-RU" w:eastAsia="en-US"/>
              </w:rPr>
            </w:pPr>
            <w:r w:rsidRPr="00215B90">
              <w:rPr>
                <w:rFonts w:ascii="Times New Roman" w:eastAsia="Times New Roman" w:hAnsi="Times New Roman" w:cs="Times New Roman"/>
                <w:sz w:val="20"/>
                <w:lang w:val="ru-RU" w:eastAsia="en-US"/>
              </w:rPr>
              <w:t>Доступ к сетевым информационным ресурсам: к ресурсам</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сети</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Интернет</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i/>
                <w:sz w:val="20"/>
                <w:lang w:val="ru-RU" w:eastAsia="en-US"/>
              </w:rPr>
              <w:t>(общее</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количество</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компьютеров</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подсоединенных</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к</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сети</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Интернет,</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количество</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ПК,</w:t>
            </w:r>
            <w:r w:rsidRPr="00215B90">
              <w:rPr>
                <w:rFonts w:ascii="Times New Roman" w:eastAsia="Times New Roman" w:hAnsi="Times New Roman" w:cs="Times New Roman"/>
                <w:i/>
                <w:spacing w:val="-47"/>
                <w:sz w:val="20"/>
                <w:lang w:val="ru-RU" w:eastAsia="en-US"/>
              </w:rPr>
              <w:t xml:space="preserve"> </w:t>
            </w:r>
            <w:r w:rsidRPr="00215B90">
              <w:rPr>
                <w:rFonts w:ascii="Times New Roman" w:eastAsia="Times New Roman" w:hAnsi="Times New Roman" w:cs="Times New Roman"/>
                <w:i/>
                <w:sz w:val="20"/>
                <w:lang w:val="ru-RU" w:eastAsia="en-US"/>
              </w:rPr>
              <w:t>подключенных к сети Интернет в свободном доступе для</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обучающихся),</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sz w:val="20"/>
                <w:lang w:val="ru-RU" w:eastAsia="en-US"/>
              </w:rPr>
              <w:t xml:space="preserve">к ресурсам локальной сети </w:t>
            </w:r>
            <w:r w:rsidRPr="00215B90">
              <w:rPr>
                <w:rFonts w:ascii="Times New Roman" w:eastAsia="Times New Roman" w:hAnsi="Times New Roman" w:cs="Times New Roman"/>
                <w:i/>
                <w:sz w:val="20"/>
                <w:lang w:val="ru-RU" w:eastAsia="en-US"/>
              </w:rPr>
              <w:t>(наличие единого</w:t>
            </w:r>
            <w:r w:rsidRPr="00215B90">
              <w:rPr>
                <w:rFonts w:ascii="Times New Roman" w:eastAsia="Times New Roman" w:hAnsi="Times New Roman" w:cs="Times New Roman"/>
                <w:i/>
                <w:spacing w:val="-47"/>
                <w:sz w:val="20"/>
                <w:lang w:val="ru-RU" w:eastAsia="en-US"/>
              </w:rPr>
              <w:t xml:space="preserve"> </w:t>
            </w:r>
            <w:r w:rsidRPr="00215B90">
              <w:rPr>
                <w:rFonts w:ascii="Times New Roman" w:eastAsia="Times New Roman" w:hAnsi="Times New Roman" w:cs="Times New Roman"/>
                <w:i/>
                <w:sz w:val="20"/>
                <w:lang w:val="ru-RU" w:eastAsia="en-US"/>
              </w:rPr>
              <w:t>сетевого</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обменного</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ресурса,</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число</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ПК,</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подключенных</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к</w:t>
            </w:r>
            <w:r w:rsidRPr="00215B90">
              <w:rPr>
                <w:rFonts w:ascii="Times New Roman" w:eastAsia="Times New Roman" w:hAnsi="Times New Roman" w:cs="Times New Roman"/>
                <w:i/>
                <w:spacing w:val="1"/>
                <w:sz w:val="20"/>
                <w:lang w:val="ru-RU" w:eastAsia="en-US"/>
              </w:rPr>
              <w:t xml:space="preserve"> </w:t>
            </w:r>
            <w:r w:rsidRPr="00215B90">
              <w:rPr>
                <w:rFonts w:ascii="Times New Roman" w:eastAsia="Times New Roman" w:hAnsi="Times New Roman" w:cs="Times New Roman"/>
                <w:i/>
                <w:sz w:val="20"/>
                <w:lang w:val="ru-RU" w:eastAsia="en-US"/>
              </w:rPr>
              <w:t>локальной сети)</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pacing w:val="-1"/>
                <w:sz w:val="18"/>
                <w:lang w:eastAsia="en-US"/>
              </w:rPr>
              <w:t>соответствует</w:t>
            </w:r>
            <w:r w:rsidRPr="00215B90">
              <w:rPr>
                <w:rFonts w:ascii="Times New Roman" w:eastAsia="Times New Roman" w:hAnsi="Times New Roman" w:cs="Times New Roman"/>
                <w:spacing w:val="-42"/>
                <w:sz w:val="18"/>
                <w:lang w:eastAsia="en-US"/>
              </w:rPr>
              <w:t xml:space="preserve"> </w:t>
            </w:r>
            <w:r w:rsidRPr="00215B90">
              <w:rPr>
                <w:rFonts w:ascii="Times New Roman" w:eastAsia="Times New Roman" w:hAnsi="Times New Roman" w:cs="Times New Roman"/>
                <w:sz w:val="18"/>
                <w:lang w:eastAsia="en-US"/>
              </w:rPr>
              <w:t>требованиям</w:t>
            </w:r>
          </w:p>
        </w:tc>
      </w:tr>
      <w:tr w:rsidR="00215B90" w:rsidRPr="00215B90" w:rsidTr="004A575E">
        <w:trPr>
          <w:trHeight w:val="1379"/>
        </w:trPr>
        <w:tc>
          <w:tcPr>
            <w:tcW w:w="2552"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Использование</w:t>
            </w:r>
          </w:p>
          <w:p w:rsidR="00215B90" w:rsidRPr="00215B90" w:rsidRDefault="00215B90" w:rsidP="00215B90">
            <w:pPr>
              <w:tabs>
                <w:tab w:val="left" w:pos="976"/>
              </w:tabs>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разнообразных</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ресурсов</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для</w:t>
            </w:r>
            <w:r w:rsidRPr="00215B90">
              <w:rPr>
                <w:rFonts w:ascii="Times New Roman" w:eastAsia="Times New Roman" w:hAnsi="Times New Roman" w:cs="Times New Roman"/>
                <w:sz w:val="20"/>
                <w:lang w:val="ru-RU" w:eastAsia="en-US"/>
              </w:rPr>
              <w:tab/>
              <w:t>информирования</w:t>
            </w:r>
            <w:r w:rsidRPr="00215B90">
              <w:rPr>
                <w:rFonts w:ascii="Times New Roman" w:eastAsia="Times New Roman" w:hAnsi="Times New Roman" w:cs="Times New Roman"/>
                <w:spacing w:val="-48"/>
                <w:sz w:val="20"/>
                <w:lang w:val="ru-RU" w:eastAsia="en-US"/>
              </w:rPr>
              <w:t xml:space="preserve"> </w:t>
            </w:r>
            <w:r w:rsidRPr="00215B90">
              <w:rPr>
                <w:rFonts w:ascii="Times New Roman" w:eastAsia="Times New Roman" w:hAnsi="Times New Roman" w:cs="Times New Roman"/>
                <w:spacing w:val="-7"/>
                <w:sz w:val="20"/>
                <w:lang w:val="ru-RU" w:eastAsia="en-US"/>
              </w:rPr>
              <w:t xml:space="preserve">участников </w:t>
            </w:r>
            <w:r w:rsidRPr="00215B90">
              <w:rPr>
                <w:rFonts w:ascii="Times New Roman" w:eastAsia="Times New Roman" w:hAnsi="Times New Roman" w:cs="Times New Roman"/>
                <w:spacing w:val="-6"/>
                <w:sz w:val="20"/>
                <w:lang w:val="ru-RU" w:eastAsia="en-US"/>
              </w:rPr>
              <w:t>образовательных</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отношений</w:t>
            </w:r>
            <w:r w:rsidRPr="00215B90">
              <w:rPr>
                <w:rFonts w:ascii="Times New Roman" w:eastAsia="Times New Roman" w:hAnsi="Times New Roman" w:cs="Times New Roman"/>
                <w:spacing w:val="28"/>
                <w:sz w:val="20"/>
                <w:lang w:val="ru-RU" w:eastAsia="en-US"/>
              </w:rPr>
              <w:t xml:space="preserve"> </w:t>
            </w:r>
            <w:r w:rsidRPr="00215B90">
              <w:rPr>
                <w:rFonts w:ascii="Times New Roman" w:eastAsia="Times New Roman" w:hAnsi="Times New Roman" w:cs="Times New Roman"/>
                <w:sz w:val="20"/>
                <w:lang w:val="ru-RU" w:eastAsia="en-US"/>
              </w:rPr>
              <w:t>по</w:t>
            </w:r>
            <w:r w:rsidRPr="00215B90">
              <w:rPr>
                <w:rFonts w:ascii="Times New Roman" w:eastAsia="Times New Roman" w:hAnsi="Times New Roman" w:cs="Times New Roman"/>
                <w:spacing w:val="27"/>
                <w:sz w:val="20"/>
                <w:lang w:val="ru-RU" w:eastAsia="en-US"/>
              </w:rPr>
              <w:t xml:space="preserve"> </w:t>
            </w:r>
            <w:r w:rsidRPr="00215B90">
              <w:rPr>
                <w:rFonts w:ascii="Times New Roman" w:eastAsia="Times New Roman" w:hAnsi="Times New Roman" w:cs="Times New Roman"/>
                <w:sz w:val="20"/>
                <w:lang w:val="ru-RU" w:eastAsia="en-US"/>
              </w:rPr>
              <w:t>вопросам</w:t>
            </w:r>
          </w:p>
          <w:p w:rsidR="00215B90" w:rsidRPr="00215B90" w:rsidRDefault="00215B90" w:rsidP="00215B90">
            <w:pPr>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ФГОС</w:t>
            </w: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Наличие</w:t>
            </w:r>
            <w:r w:rsidRPr="00215B90">
              <w:rPr>
                <w:rFonts w:ascii="Times New Roman" w:eastAsia="Times New Roman" w:hAnsi="Times New Roman" w:cs="Times New Roman"/>
                <w:spacing w:val="92"/>
                <w:sz w:val="20"/>
                <w:lang w:val="ru-RU" w:eastAsia="en-US"/>
              </w:rPr>
              <w:t xml:space="preserve"> </w:t>
            </w:r>
            <w:r w:rsidRPr="00215B90">
              <w:rPr>
                <w:rFonts w:ascii="Times New Roman" w:eastAsia="Times New Roman" w:hAnsi="Times New Roman" w:cs="Times New Roman"/>
                <w:sz w:val="20"/>
                <w:lang w:val="ru-RU" w:eastAsia="en-US"/>
              </w:rPr>
              <w:t xml:space="preserve">страниц  </w:t>
            </w:r>
            <w:r w:rsidRPr="00215B90">
              <w:rPr>
                <w:rFonts w:ascii="Times New Roman" w:eastAsia="Times New Roman" w:hAnsi="Times New Roman" w:cs="Times New Roman"/>
                <w:spacing w:val="39"/>
                <w:sz w:val="20"/>
                <w:lang w:val="ru-RU" w:eastAsia="en-US"/>
              </w:rPr>
              <w:t xml:space="preserve"> </w:t>
            </w:r>
            <w:r w:rsidRPr="00215B90">
              <w:rPr>
                <w:rFonts w:ascii="Times New Roman" w:eastAsia="Times New Roman" w:hAnsi="Times New Roman" w:cs="Times New Roman"/>
                <w:sz w:val="20"/>
                <w:lang w:val="ru-RU" w:eastAsia="en-US"/>
              </w:rPr>
              <w:t xml:space="preserve">на  </w:t>
            </w:r>
            <w:r w:rsidRPr="00215B90">
              <w:rPr>
                <w:rFonts w:ascii="Times New Roman" w:eastAsia="Times New Roman" w:hAnsi="Times New Roman" w:cs="Times New Roman"/>
                <w:spacing w:val="40"/>
                <w:sz w:val="20"/>
                <w:lang w:val="ru-RU" w:eastAsia="en-US"/>
              </w:rPr>
              <w:t xml:space="preserve"> </w:t>
            </w:r>
            <w:r w:rsidRPr="00215B90">
              <w:rPr>
                <w:rFonts w:ascii="Times New Roman" w:eastAsia="Times New Roman" w:hAnsi="Times New Roman" w:cs="Times New Roman"/>
                <w:sz w:val="20"/>
                <w:lang w:val="ru-RU" w:eastAsia="en-US"/>
              </w:rPr>
              <w:t xml:space="preserve">сайте  </w:t>
            </w:r>
            <w:r w:rsidRPr="00215B90">
              <w:rPr>
                <w:rFonts w:ascii="Times New Roman" w:eastAsia="Times New Roman" w:hAnsi="Times New Roman" w:cs="Times New Roman"/>
                <w:spacing w:val="41"/>
                <w:sz w:val="20"/>
                <w:lang w:val="ru-RU" w:eastAsia="en-US"/>
              </w:rPr>
              <w:t xml:space="preserve"> </w:t>
            </w:r>
            <w:r w:rsidRPr="00215B90">
              <w:rPr>
                <w:rFonts w:ascii="Times New Roman" w:eastAsia="Times New Roman" w:hAnsi="Times New Roman" w:cs="Times New Roman"/>
                <w:sz w:val="20"/>
                <w:lang w:val="ru-RU" w:eastAsia="en-US"/>
              </w:rPr>
              <w:t xml:space="preserve">школы  </w:t>
            </w:r>
            <w:r w:rsidRPr="00215B90">
              <w:rPr>
                <w:rFonts w:ascii="Times New Roman" w:eastAsia="Times New Roman" w:hAnsi="Times New Roman" w:cs="Times New Roman"/>
                <w:spacing w:val="41"/>
                <w:sz w:val="20"/>
                <w:lang w:val="ru-RU" w:eastAsia="en-US"/>
              </w:rPr>
              <w:t xml:space="preserve"> </w:t>
            </w:r>
            <w:r w:rsidRPr="00215B90">
              <w:rPr>
                <w:rFonts w:ascii="Times New Roman" w:eastAsia="Times New Roman" w:hAnsi="Times New Roman" w:cs="Times New Roman"/>
                <w:sz w:val="20"/>
                <w:lang w:val="ru-RU" w:eastAsia="en-US"/>
              </w:rPr>
              <w:t xml:space="preserve">для  </w:t>
            </w:r>
            <w:r w:rsidRPr="00215B90">
              <w:rPr>
                <w:rFonts w:ascii="Times New Roman" w:eastAsia="Times New Roman" w:hAnsi="Times New Roman" w:cs="Times New Roman"/>
                <w:spacing w:val="43"/>
                <w:sz w:val="20"/>
                <w:lang w:val="ru-RU" w:eastAsia="en-US"/>
              </w:rPr>
              <w:t xml:space="preserve"> </w:t>
            </w:r>
            <w:r w:rsidRPr="00215B90">
              <w:rPr>
                <w:rFonts w:ascii="Times New Roman" w:eastAsia="Times New Roman" w:hAnsi="Times New Roman" w:cs="Times New Roman"/>
                <w:sz w:val="20"/>
                <w:lang w:val="ru-RU" w:eastAsia="en-US"/>
              </w:rPr>
              <w:t>участников</w:t>
            </w:r>
          </w:p>
          <w:p w:rsidR="00215B90" w:rsidRPr="00215B90" w:rsidRDefault="00215B90" w:rsidP="00215B90">
            <w:pPr>
              <w:ind w:firstLine="227"/>
              <w:jc w:val="both"/>
              <w:rPr>
                <w:rFonts w:ascii="Times New Roman" w:eastAsia="Times New Roman" w:hAnsi="Times New Roman" w:cs="Times New Roman"/>
                <w:sz w:val="20"/>
                <w:lang w:eastAsia="en-US"/>
              </w:rPr>
            </w:pPr>
            <w:r w:rsidRPr="00215B90">
              <w:rPr>
                <w:rFonts w:ascii="Times New Roman" w:eastAsia="Times New Roman" w:hAnsi="Times New Roman" w:cs="Times New Roman"/>
                <w:sz w:val="20"/>
                <w:lang w:eastAsia="en-US"/>
              </w:rPr>
              <w:t>образовательных</w:t>
            </w:r>
            <w:r w:rsidRPr="00215B90">
              <w:rPr>
                <w:rFonts w:ascii="Times New Roman" w:eastAsia="Times New Roman" w:hAnsi="Times New Roman" w:cs="Times New Roman"/>
                <w:spacing w:val="-6"/>
                <w:sz w:val="20"/>
                <w:lang w:eastAsia="en-US"/>
              </w:rPr>
              <w:t xml:space="preserve"> </w:t>
            </w:r>
            <w:r w:rsidRPr="00215B90">
              <w:rPr>
                <w:rFonts w:ascii="Times New Roman" w:eastAsia="Times New Roman" w:hAnsi="Times New Roman" w:cs="Times New Roman"/>
                <w:sz w:val="20"/>
                <w:lang w:eastAsia="en-US"/>
              </w:rPr>
              <w:t>отношений</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имеется</w:t>
            </w:r>
            <w:r w:rsidRPr="00215B90">
              <w:rPr>
                <w:rFonts w:ascii="Times New Roman" w:eastAsia="Times New Roman" w:hAnsi="Times New Roman" w:cs="Times New Roman"/>
                <w:spacing w:val="-2"/>
                <w:sz w:val="18"/>
                <w:lang w:eastAsia="en-US"/>
              </w:rPr>
              <w:t xml:space="preserve"> </w:t>
            </w:r>
            <w:r w:rsidRPr="00215B90">
              <w:rPr>
                <w:rFonts w:ascii="Times New Roman" w:eastAsia="Times New Roman" w:hAnsi="Times New Roman" w:cs="Times New Roman"/>
                <w:sz w:val="18"/>
                <w:lang w:eastAsia="en-US"/>
              </w:rPr>
              <w:t>в</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наличии</w:t>
            </w:r>
          </w:p>
        </w:tc>
      </w:tr>
      <w:tr w:rsidR="00215B90" w:rsidRPr="00215B90" w:rsidTr="004A575E">
        <w:trPr>
          <w:trHeight w:val="1610"/>
        </w:trPr>
        <w:tc>
          <w:tcPr>
            <w:tcW w:w="2552"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Организация</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системы</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ограничения</w:t>
            </w:r>
            <w:r w:rsidRPr="00215B90">
              <w:rPr>
                <w:rFonts w:ascii="Times New Roman" w:eastAsia="Times New Roman" w:hAnsi="Times New Roman" w:cs="Times New Roman"/>
                <w:spacing w:val="-6"/>
                <w:sz w:val="20"/>
                <w:lang w:val="ru-RU" w:eastAsia="en-US"/>
              </w:rPr>
              <w:t xml:space="preserve"> </w:t>
            </w:r>
            <w:r w:rsidRPr="00215B90">
              <w:rPr>
                <w:rFonts w:ascii="Times New Roman" w:eastAsia="Times New Roman" w:hAnsi="Times New Roman" w:cs="Times New Roman"/>
                <w:sz w:val="20"/>
                <w:lang w:val="ru-RU" w:eastAsia="en-US"/>
              </w:rPr>
              <w:t>доступа</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к</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информации,</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несовместимой</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с</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задачами</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духовно-нравственного</w:t>
            </w:r>
          </w:p>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развития</w:t>
            </w:r>
            <w:r w:rsidRPr="00215B90">
              <w:rPr>
                <w:rFonts w:ascii="Times New Roman" w:eastAsia="Times New Roman" w:hAnsi="Times New Roman" w:cs="Times New Roman"/>
                <w:spacing w:val="-7"/>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воспитания</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обучающихся</w:t>
            </w:r>
          </w:p>
        </w:tc>
        <w:tc>
          <w:tcPr>
            <w:tcW w:w="5531" w:type="dxa"/>
          </w:tcPr>
          <w:p w:rsidR="00215B90" w:rsidRPr="00215B90" w:rsidRDefault="00215B90" w:rsidP="00215B90">
            <w:pPr>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Наличие</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средств</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защиты</w:t>
            </w:r>
            <w:r w:rsidRPr="00215B90">
              <w:rPr>
                <w:rFonts w:ascii="Times New Roman" w:eastAsia="Times New Roman" w:hAnsi="Times New Roman" w:cs="Times New Roman"/>
                <w:spacing w:val="-1"/>
                <w:sz w:val="20"/>
                <w:lang w:val="ru-RU" w:eastAsia="en-US"/>
              </w:rPr>
              <w:t xml:space="preserve"> </w:t>
            </w:r>
            <w:r w:rsidRPr="00215B90">
              <w:rPr>
                <w:rFonts w:ascii="Times New Roman" w:eastAsia="Times New Roman" w:hAnsi="Times New Roman" w:cs="Times New Roman"/>
                <w:sz w:val="20"/>
                <w:lang w:val="ru-RU" w:eastAsia="en-US"/>
              </w:rPr>
              <w:t>и</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управления</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доступом</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в</w:t>
            </w:r>
            <w:r w:rsidRPr="00215B90">
              <w:rPr>
                <w:rFonts w:ascii="Times New Roman" w:eastAsia="Times New Roman" w:hAnsi="Times New Roman" w:cs="Times New Roman"/>
                <w:spacing w:val="-5"/>
                <w:sz w:val="20"/>
                <w:lang w:val="ru-RU" w:eastAsia="en-US"/>
              </w:rPr>
              <w:t xml:space="preserve"> </w:t>
            </w:r>
            <w:r w:rsidRPr="00215B90">
              <w:rPr>
                <w:rFonts w:ascii="Times New Roman" w:eastAsia="Times New Roman" w:hAnsi="Times New Roman" w:cs="Times New Roman"/>
                <w:sz w:val="20"/>
                <w:lang w:val="ru-RU" w:eastAsia="en-US"/>
              </w:rPr>
              <w:t>Интернет:</w:t>
            </w:r>
          </w:p>
          <w:p w:rsidR="00215B90" w:rsidRPr="00215B90" w:rsidRDefault="00215B90" w:rsidP="00215B90">
            <w:pPr>
              <w:numPr>
                <w:ilvl w:val="0"/>
                <w:numId w:val="203"/>
              </w:numPr>
              <w:tabs>
                <w:tab w:val="left" w:pos="424"/>
                <w:tab w:val="left" w:pos="425"/>
              </w:tabs>
              <w:ind w:left="0" w:firstLine="141"/>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Наличие</w:t>
            </w:r>
            <w:r w:rsidRPr="00215B90">
              <w:rPr>
                <w:rFonts w:ascii="Times New Roman" w:eastAsia="Times New Roman" w:hAnsi="Times New Roman" w:cs="Times New Roman"/>
                <w:spacing w:val="44"/>
                <w:sz w:val="20"/>
                <w:lang w:val="ru-RU" w:eastAsia="en-US"/>
              </w:rPr>
              <w:t xml:space="preserve"> </w:t>
            </w:r>
            <w:r w:rsidRPr="00215B90">
              <w:rPr>
                <w:rFonts w:ascii="Times New Roman" w:eastAsia="Times New Roman" w:hAnsi="Times New Roman" w:cs="Times New Roman"/>
                <w:sz w:val="20"/>
                <w:lang w:val="ru-RU" w:eastAsia="en-US"/>
              </w:rPr>
              <w:t>программ</w:t>
            </w:r>
            <w:r w:rsidRPr="00215B90">
              <w:rPr>
                <w:rFonts w:ascii="Times New Roman" w:eastAsia="Times New Roman" w:hAnsi="Times New Roman" w:cs="Times New Roman"/>
                <w:spacing w:val="42"/>
                <w:sz w:val="20"/>
                <w:lang w:val="ru-RU" w:eastAsia="en-US"/>
              </w:rPr>
              <w:t xml:space="preserve"> </w:t>
            </w:r>
            <w:r w:rsidRPr="00215B90">
              <w:rPr>
                <w:rFonts w:ascii="Times New Roman" w:eastAsia="Times New Roman" w:hAnsi="Times New Roman" w:cs="Times New Roman"/>
                <w:sz w:val="20"/>
                <w:lang w:val="ru-RU" w:eastAsia="en-US"/>
              </w:rPr>
              <w:t>для</w:t>
            </w:r>
            <w:r w:rsidRPr="00215B90">
              <w:rPr>
                <w:rFonts w:ascii="Times New Roman" w:eastAsia="Times New Roman" w:hAnsi="Times New Roman" w:cs="Times New Roman"/>
                <w:spacing w:val="43"/>
                <w:sz w:val="20"/>
                <w:lang w:val="ru-RU" w:eastAsia="en-US"/>
              </w:rPr>
              <w:t xml:space="preserve"> </w:t>
            </w:r>
            <w:r w:rsidRPr="00215B90">
              <w:rPr>
                <w:rFonts w:ascii="Times New Roman" w:eastAsia="Times New Roman" w:hAnsi="Times New Roman" w:cs="Times New Roman"/>
                <w:sz w:val="20"/>
                <w:lang w:val="ru-RU" w:eastAsia="en-US"/>
              </w:rPr>
              <w:t>фильтрации</w:t>
            </w:r>
            <w:r w:rsidRPr="00215B90">
              <w:rPr>
                <w:rFonts w:ascii="Times New Roman" w:eastAsia="Times New Roman" w:hAnsi="Times New Roman" w:cs="Times New Roman"/>
                <w:spacing w:val="42"/>
                <w:sz w:val="20"/>
                <w:lang w:val="ru-RU" w:eastAsia="en-US"/>
              </w:rPr>
              <w:t xml:space="preserve"> </w:t>
            </w:r>
            <w:r w:rsidRPr="00215B90">
              <w:rPr>
                <w:rFonts w:ascii="Times New Roman" w:eastAsia="Times New Roman" w:hAnsi="Times New Roman" w:cs="Times New Roman"/>
                <w:sz w:val="20"/>
                <w:lang w:val="ru-RU" w:eastAsia="en-US"/>
              </w:rPr>
              <w:t>нежелательных</w:t>
            </w:r>
            <w:r w:rsidRPr="00215B90">
              <w:rPr>
                <w:rFonts w:ascii="Times New Roman" w:eastAsia="Times New Roman" w:hAnsi="Times New Roman" w:cs="Times New Roman"/>
                <w:spacing w:val="-47"/>
                <w:sz w:val="20"/>
                <w:lang w:val="ru-RU" w:eastAsia="en-US"/>
              </w:rPr>
              <w:t xml:space="preserve"> </w:t>
            </w:r>
            <w:r w:rsidRPr="00215B90">
              <w:rPr>
                <w:rFonts w:ascii="Times New Roman" w:eastAsia="Times New Roman" w:hAnsi="Times New Roman" w:cs="Times New Roman"/>
                <w:sz w:val="20"/>
                <w:lang w:val="ru-RU" w:eastAsia="en-US"/>
              </w:rPr>
              <w:t>ресурсов</w:t>
            </w:r>
          </w:p>
          <w:p w:rsidR="00215B90" w:rsidRPr="00215B90" w:rsidRDefault="00215B90" w:rsidP="00215B90">
            <w:pPr>
              <w:numPr>
                <w:ilvl w:val="0"/>
                <w:numId w:val="203"/>
              </w:numPr>
              <w:tabs>
                <w:tab w:val="left" w:pos="424"/>
                <w:tab w:val="left" w:pos="425"/>
              </w:tabs>
              <w:ind w:left="0"/>
              <w:jc w:val="both"/>
              <w:rPr>
                <w:rFonts w:ascii="Times New Roman" w:eastAsia="Times New Roman" w:hAnsi="Times New Roman" w:cs="Times New Roman"/>
                <w:sz w:val="20"/>
                <w:lang w:val="ru-RU" w:eastAsia="en-US"/>
              </w:rPr>
            </w:pPr>
            <w:r w:rsidRPr="00215B90">
              <w:rPr>
                <w:rFonts w:ascii="Times New Roman" w:eastAsia="Times New Roman" w:hAnsi="Times New Roman" w:cs="Times New Roman"/>
                <w:sz w:val="20"/>
                <w:lang w:val="ru-RU" w:eastAsia="en-US"/>
              </w:rPr>
              <w:t>Наличие</w:t>
            </w:r>
            <w:r w:rsidRPr="00215B90">
              <w:rPr>
                <w:rFonts w:ascii="Times New Roman" w:eastAsia="Times New Roman" w:hAnsi="Times New Roman" w:cs="Times New Roman"/>
                <w:spacing w:val="-2"/>
                <w:sz w:val="20"/>
                <w:lang w:val="ru-RU" w:eastAsia="en-US"/>
              </w:rPr>
              <w:t xml:space="preserve"> </w:t>
            </w:r>
            <w:r w:rsidRPr="00215B90">
              <w:rPr>
                <w:rFonts w:ascii="Times New Roman" w:eastAsia="Times New Roman" w:hAnsi="Times New Roman" w:cs="Times New Roman"/>
                <w:sz w:val="20"/>
                <w:lang w:val="ru-RU" w:eastAsia="en-US"/>
              </w:rPr>
              <w:t>средств</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для</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защиты</w:t>
            </w:r>
            <w:r w:rsidRPr="00215B90">
              <w:rPr>
                <w:rFonts w:ascii="Times New Roman" w:eastAsia="Times New Roman" w:hAnsi="Times New Roman" w:cs="Times New Roman"/>
                <w:spacing w:val="-2"/>
                <w:sz w:val="20"/>
                <w:lang w:val="ru-RU" w:eastAsia="en-US"/>
              </w:rPr>
              <w:t xml:space="preserve"> </w:t>
            </w:r>
            <w:r w:rsidRPr="00215B90">
              <w:rPr>
                <w:rFonts w:ascii="Times New Roman" w:eastAsia="Times New Roman" w:hAnsi="Times New Roman" w:cs="Times New Roman"/>
                <w:sz w:val="20"/>
                <w:lang w:val="ru-RU" w:eastAsia="en-US"/>
              </w:rPr>
              <w:t>сети</w:t>
            </w:r>
            <w:r w:rsidRPr="00215B90">
              <w:rPr>
                <w:rFonts w:ascii="Times New Roman" w:eastAsia="Times New Roman" w:hAnsi="Times New Roman" w:cs="Times New Roman"/>
                <w:spacing w:val="-4"/>
                <w:sz w:val="20"/>
                <w:lang w:val="ru-RU" w:eastAsia="en-US"/>
              </w:rPr>
              <w:t xml:space="preserve"> </w:t>
            </w:r>
            <w:r w:rsidRPr="00215B90">
              <w:rPr>
                <w:rFonts w:ascii="Times New Roman" w:eastAsia="Times New Roman" w:hAnsi="Times New Roman" w:cs="Times New Roman"/>
                <w:sz w:val="20"/>
                <w:lang w:val="ru-RU" w:eastAsia="en-US"/>
              </w:rPr>
              <w:t>от</w:t>
            </w:r>
            <w:r w:rsidRPr="00215B90">
              <w:rPr>
                <w:rFonts w:ascii="Times New Roman" w:eastAsia="Times New Roman" w:hAnsi="Times New Roman" w:cs="Times New Roman"/>
                <w:spacing w:val="-3"/>
                <w:sz w:val="20"/>
                <w:lang w:val="ru-RU" w:eastAsia="en-US"/>
              </w:rPr>
              <w:t xml:space="preserve"> </w:t>
            </w:r>
            <w:r w:rsidRPr="00215B90">
              <w:rPr>
                <w:rFonts w:ascii="Times New Roman" w:eastAsia="Times New Roman" w:hAnsi="Times New Roman" w:cs="Times New Roman"/>
                <w:sz w:val="20"/>
                <w:lang w:val="ru-RU" w:eastAsia="en-US"/>
              </w:rPr>
              <w:t>вирусов</w:t>
            </w:r>
          </w:p>
        </w:tc>
        <w:tc>
          <w:tcPr>
            <w:tcW w:w="1558" w:type="dxa"/>
          </w:tcPr>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имеется</w:t>
            </w:r>
            <w:r w:rsidRPr="00215B90">
              <w:rPr>
                <w:rFonts w:ascii="Times New Roman" w:eastAsia="Times New Roman" w:hAnsi="Times New Roman" w:cs="Times New Roman"/>
                <w:spacing w:val="-2"/>
                <w:sz w:val="18"/>
                <w:lang w:eastAsia="en-US"/>
              </w:rPr>
              <w:t xml:space="preserve"> </w:t>
            </w:r>
            <w:r w:rsidRPr="00215B90">
              <w:rPr>
                <w:rFonts w:ascii="Times New Roman" w:eastAsia="Times New Roman" w:hAnsi="Times New Roman" w:cs="Times New Roman"/>
                <w:sz w:val="18"/>
                <w:lang w:eastAsia="en-US"/>
              </w:rPr>
              <w:t>в</w:t>
            </w:r>
          </w:p>
          <w:p w:rsidR="00215B90" w:rsidRPr="00215B90" w:rsidRDefault="00215B90" w:rsidP="00215B90">
            <w:pPr>
              <w:jc w:val="both"/>
              <w:rPr>
                <w:rFonts w:ascii="Times New Roman" w:eastAsia="Times New Roman" w:hAnsi="Times New Roman" w:cs="Times New Roman"/>
                <w:sz w:val="18"/>
                <w:lang w:eastAsia="en-US"/>
              </w:rPr>
            </w:pPr>
            <w:r w:rsidRPr="00215B90">
              <w:rPr>
                <w:rFonts w:ascii="Times New Roman" w:eastAsia="Times New Roman" w:hAnsi="Times New Roman" w:cs="Times New Roman"/>
                <w:sz w:val="18"/>
                <w:lang w:eastAsia="en-US"/>
              </w:rPr>
              <w:t>наличии</w:t>
            </w:r>
          </w:p>
        </w:tc>
      </w:tr>
    </w:tbl>
    <w:p w:rsidR="00215B90" w:rsidRPr="00215B90" w:rsidRDefault="00215B90" w:rsidP="00215B90">
      <w:pPr>
        <w:widowControl w:val="0"/>
        <w:tabs>
          <w:tab w:val="left" w:pos="1641"/>
        </w:tabs>
        <w:autoSpaceDE w:val="0"/>
        <w:autoSpaceDN w:val="0"/>
        <w:spacing w:after="0" w:line="240" w:lineRule="auto"/>
        <w:rPr>
          <w:rFonts w:ascii="Times New Roman" w:eastAsia="Times New Roman" w:hAnsi="Times New Roman" w:cs="Times New Roman"/>
          <w:b/>
          <w:sz w:val="24"/>
          <w:lang w:val="en-US" w:eastAsia="en-US"/>
        </w:rPr>
      </w:pPr>
    </w:p>
    <w:p w:rsidR="00215B90" w:rsidRPr="00215B90" w:rsidRDefault="00215B90" w:rsidP="00215B90">
      <w:pPr>
        <w:widowControl w:val="0"/>
        <w:tabs>
          <w:tab w:val="left" w:pos="1641"/>
        </w:tabs>
        <w:autoSpaceDE w:val="0"/>
        <w:autoSpaceDN w:val="0"/>
        <w:spacing w:after="0" w:line="240" w:lineRule="auto"/>
        <w:rPr>
          <w:rFonts w:ascii="Times New Roman" w:eastAsia="Times New Roman" w:hAnsi="Times New Roman" w:cs="Times New Roman"/>
          <w:b/>
          <w:sz w:val="24"/>
          <w:lang w:val="en-US" w:eastAsia="en-US"/>
        </w:rPr>
      </w:pPr>
    </w:p>
    <w:p w:rsidR="00215B90" w:rsidRPr="00215B90" w:rsidRDefault="00215B90" w:rsidP="00215B90">
      <w:pPr>
        <w:widowControl w:val="0"/>
        <w:tabs>
          <w:tab w:val="left" w:pos="1641"/>
        </w:tabs>
        <w:autoSpaceDE w:val="0"/>
        <w:autoSpaceDN w:val="0"/>
        <w:spacing w:after="0" w:line="240" w:lineRule="auto"/>
        <w:rPr>
          <w:rFonts w:ascii="Times New Roman" w:eastAsia="Times New Roman" w:hAnsi="Times New Roman" w:cs="Times New Roman"/>
          <w:b/>
          <w:sz w:val="24"/>
          <w:lang w:val="en-US" w:eastAsia="en-US"/>
        </w:rPr>
      </w:pPr>
    </w:p>
    <w:p w:rsidR="00215B90" w:rsidRPr="00215B90" w:rsidRDefault="00215B90" w:rsidP="00215B90">
      <w:pPr>
        <w:widowControl w:val="0"/>
        <w:tabs>
          <w:tab w:val="left" w:pos="1641"/>
        </w:tabs>
        <w:autoSpaceDE w:val="0"/>
        <w:autoSpaceDN w:val="0"/>
        <w:spacing w:after="0" w:line="240" w:lineRule="auto"/>
        <w:rPr>
          <w:rFonts w:ascii="Times New Roman" w:eastAsia="Times New Roman" w:hAnsi="Times New Roman" w:cs="Times New Roman"/>
          <w:b/>
          <w:sz w:val="24"/>
          <w:lang w:val="en-US" w:eastAsia="en-US"/>
        </w:rPr>
      </w:pPr>
    </w:p>
    <w:p w:rsidR="00215B90" w:rsidRPr="00215B90" w:rsidRDefault="00215B90" w:rsidP="00215B90">
      <w:pPr>
        <w:widowControl w:val="0"/>
        <w:tabs>
          <w:tab w:val="left" w:pos="1641"/>
        </w:tabs>
        <w:autoSpaceDE w:val="0"/>
        <w:autoSpaceDN w:val="0"/>
        <w:spacing w:after="0" w:line="240" w:lineRule="auto"/>
        <w:rPr>
          <w:rFonts w:ascii="Times New Roman" w:eastAsia="Times New Roman" w:hAnsi="Times New Roman" w:cs="Times New Roman"/>
          <w:b/>
          <w:sz w:val="24"/>
          <w:lang w:val="en-US" w:eastAsia="en-US"/>
        </w:rPr>
      </w:pPr>
    </w:p>
    <w:p w:rsidR="00215B90" w:rsidRPr="00215B90" w:rsidRDefault="00215B90" w:rsidP="00A84C99">
      <w:pPr>
        <w:pBdr>
          <w:top w:val="nil"/>
          <w:left w:val="nil"/>
          <w:bottom w:val="nil"/>
          <w:right w:val="nil"/>
          <w:between w:val="nil"/>
        </w:pBdr>
        <w:tabs>
          <w:tab w:val="right" w:pos="9356"/>
        </w:tabs>
        <w:spacing w:after="0" w:line="240" w:lineRule="auto"/>
        <w:ind w:left="993" w:right="565" w:hanging="993"/>
        <w:jc w:val="center"/>
        <w:rPr>
          <w:rFonts w:ascii="Times New Roman" w:eastAsia="Times New Roman" w:hAnsi="Times New Roman" w:cs="Times New Roman"/>
          <w:b/>
          <w:color w:val="000000" w:themeColor="text1"/>
          <w:sz w:val="20"/>
          <w:szCs w:val="20"/>
        </w:rPr>
      </w:pPr>
    </w:p>
    <w:p w:rsidR="0005794C" w:rsidRPr="00215B90" w:rsidRDefault="0005794C" w:rsidP="00A84C99">
      <w:pPr>
        <w:widowControl w:val="0"/>
        <w:tabs>
          <w:tab w:val="left" w:pos="993"/>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Категория </w:t>
      </w:r>
      <w:r w:rsidR="006D6F9E" w:rsidRPr="00215B90">
        <w:rPr>
          <w:rFonts w:ascii="Times New Roman" w:eastAsia="Times New Roman" w:hAnsi="Times New Roman" w:cs="Times New Roman"/>
          <w:color w:val="000000" w:themeColor="text1"/>
          <w:sz w:val="20"/>
          <w:szCs w:val="20"/>
        </w:rPr>
        <w:t xml:space="preserve">обучающихся </w:t>
      </w:r>
      <w:r w:rsidRPr="00215B90">
        <w:rPr>
          <w:rFonts w:ascii="Times New Roman" w:eastAsia="Times New Roman" w:hAnsi="Times New Roman" w:cs="Times New Roman"/>
          <w:color w:val="000000" w:themeColor="text1"/>
          <w:sz w:val="20"/>
          <w:szCs w:val="20"/>
        </w:rPr>
        <w:t xml:space="preserve">с ЗПР – наиболее многочисленная группа среди </w:t>
      </w:r>
      <w:r w:rsidR="00002F59" w:rsidRPr="00215B90">
        <w:rPr>
          <w:rFonts w:ascii="Times New Roman" w:eastAsia="Times New Roman" w:hAnsi="Times New Roman" w:cs="Times New Roman"/>
          <w:color w:val="000000" w:themeColor="text1"/>
          <w:sz w:val="20"/>
          <w:szCs w:val="20"/>
        </w:rPr>
        <w:t xml:space="preserve">обучающихся </w:t>
      </w:r>
      <w:r w:rsidRPr="00215B90">
        <w:rPr>
          <w:rFonts w:ascii="Times New Roman" w:eastAsia="Times New Roman" w:hAnsi="Times New Roman" w:cs="Times New Roman"/>
          <w:color w:val="000000" w:themeColor="text1"/>
          <w:sz w:val="20"/>
          <w:szCs w:val="20"/>
        </w:rPr>
        <w:t>с ОВЗ, характеризующаяся крайней неоднородностью состава, которая обусловлена значительным разнообразием этиологических факторов, порождающих данный вид психического дизонтогенеза, что обусловливает значительный диапазон выраженности нарушений.</w:t>
      </w:r>
    </w:p>
    <w:p w:rsidR="0005794C" w:rsidRPr="00215B90" w:rsidRDefault="0005794C" w:rsidP="00A84C99">
      <w:pPr>
        <w:widowControl w:val="0"/>
        <w:tabs>
          <w:tab w:val="left" w:pos="993"/>
        </w:tabs>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color w:val="000000" w:themeColor="text1"/>
          <w:sz w:val="20"/>
          <w:szCs w:val="20"/>
        </w:rPr>
        <w:t xml:space="preserve">Комплекс биосоциокультурных факторов, вызвавших у </w:t>
      </w:r>
      <w:r w:rsidR="00B52BD4" w:rsidRPr="00215B90">
        <w:rPr>
          <w:rFonts w:ascii="Times New Roman" w:hAnsi="Times New Roman" w:cs="Times New Roman"/>
          <w:sz w:val="20"/>
          <w:szCs w:val="20"/>
        </w:rPr>
        <w:t>обучающегося</w:t>
      </w:r>
      <w:r w:rsidR="00B52BD4" w:rsidRPr="00215B90" w:rsidDel="00B52BD4">
        <w:rPr>
          <w:rFonts w:ascii="Times New Roman" w:eastAsia="Times New Roman" w:hAnsi="Times New Roman" w:cs="Times New Roman"/>
          <w:color w:val="000000" w:themeColor="text1"/>
          <w:sz w:val="20"/>
          <w:szCs w:val="20"/>
        </w:rPr>
        <w:t xml:space="preserve"> </w:t>
      </w:r>
      <w:r w:rsidRPr="00215B90">
        <w:rPr>
          <w:rFonts w:ascii="Times New Roman" w:eastAsia="Times New Roman" w:hAnsi="Times New Roman" w:cs="Times New Roman"/>
          <w:color w:val="000000" w:themeColor="text1"/>
          <w:sz w:val="20"/>
          <w:szCs w:val="20"/>
        </w:rPr>
        <w:t xml:space="preserve">задержку психического развития, включающий функциональную и/или органическую недостаточность центральной нервной системы, и отсутствие или недостаточность специализированной помощи на уровне начального общего образования приводят в ряде случаев к особой выраженности и стойкости данного нарушения развития, что определяет необходимость обеспечения специальных образовательных условий при обучении таких </w:t>
      </w:r>
      <w:r w:rsidR="00002F59" w:rsidRPr="00215B90">
        <w:rPr>
          <w:rFonts w:ascii="Times New Roman" w:eastAsia="Times New Roman" w:hAnsi="Times New Roman" w:cs="Times New Roman"/>
          <w:color w:val="000000" w:themeColor="text1"/>
          <w:sz w:val="20"/>
          <w:szCs w:val="20"/>
        </w:rPr>
        <w:t xml:space="preserve">обучающихся </w:t>
      </w:r>
      <w:r w:rsidRPr="00215B90">
        <w:rPr>
          <w:rFonts w:ascii="Times New Roman" w:eastAsia="Times New Roman" w:hAnsi="Times New Roman" w:cs="Times New Roman"/>
          <w:color w:val="000000" w:themeColor="text1"/>
          <w:sz w:val="20"/>
          <w:szCs w:val="20"/>
        </w:rPr>
        <w:t>на уровне основного общего образования.</w:t>
      </w:r>
      <w:r w:rsidRPr="00215B90">
        <w:rPr>
          <w:rFonts w:ascii="Times New Roman" w:eastAsia="Times New Roman" w:hAnsi="Times New Roman" w:cs="Times New Roman"/>
          <w:sz w:val="20"/>
          <w:szCs w:val="20"/>
        </w:rPr>
        <w:t xml:space="preserve"> </w:t>
      </w:r>
    </w:p>
    <w:p w:rsidR="0005794C" w:rsidRPr="00215B90" w:rsidRDefault="0005794C" w:rsidP="00A84C99">
      <w:pPr>
        <w:widowControl w:val="0"/>
        <w:tabs>
          <w:tab w:val="left" w:pos="993"/>
        </w:tabs>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Обучающиеся с ЗПР нуждаются в пролонгированной коррекционной работе, направленной на развитие навыков, необходимых для формирования учебных и социальных компетенций, преодоление или ослабление нарушений в психофизическом и социально-личностном развитии.</w:t>
      </w:r>
    </w:p>
    <w:p w:rsidR="0005794C" w:rsidRPr="00215B90" w:rsidRDefault="0005794C" w:rsidP="00A84C99">
      <w:pPr>
        <w:widowControl w:val="0"/>
        <w:tabs>
          <w:tab w:val="left" w:pos="993"/>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Даже при условии получения специализированной помощи в период обучения в начальной школе, обучающиеся с ЗПР, как правило, продолжают испытывать определенные затруднения в учебной деятельности, обусловленные дефицитарными познавательными способностями, специфическими недостатками психологического и речевого развития, нарушениями регуляции поведения и деятельности, пониженным уровнем умственной работоспособности и продуктивности.</w:t>
      </w:r>
    </w:p>
    <w:p w:rsidR="0005794C" w:rsidRPr="00215B90" w:rsidRDefault="0005794C" w:rsidP="00A84C99">
      <w:pPr>
        <w:pStyle w:val="af"/>
        <w:spacing w:line="240" w:lineRule="auto"/>
        <w:ind w:firstLine="709"/>
        <w:rPr>
          <w:sz w:val="20"/>
          <w:szCs w:val="20"/>
        </w:rPr>
      </w:pPr>
      <w:r w:rsidRPr="00215B90">
        <w:rPr>
          <w:sz w:val="20"/>
          <w:szCs w:val="20"/>
        </w:rPr>
        <w:t>А</w:t>
      </w:r>
      <w:r w:rsidRPr="00215B90">
        <w:rPr>
          <w:caps w:val="0"/>
          <w:sz w:val="20"/>
          <w:szCs w:val="20"/>
        </w:rPr>
        <w:t xml:space="preserve">даптированная </w:t>
      </w:r>
      <w:r w:rsidRPr="00215B90">
        <w:rPr>
          <w:caps w:val="0"/>
          <w:color w:val="auto"/>
          <w:sz w:val="20"/>
          <w:szCs w:val="20"/>
        </w:rPr>
        <w:t>основная образовательная</w:t>
      </w:r>
      <w:r w:rsidRPr="00215B90">
        <w:rPr>
          <w:caps w:val="0"/>
          <w:sz w:val="20"/>
          <w:szCs w:val="20"/>
        </w:rPr>
        <w:t xml:space="preserve"> программа основного общего образования обучающихся с задержкой психического развития (</w:t>
      </w:r>
      <w:r w:rsidRPr="00215B90">
        <w:rPr>
          <w:caps w:val="0"/>
          <w:color w:val="auto"/>
          <w:sz w:val="20"/>
          <w:szCs w:val="20"/>
        </w:rPr>
        <w:t xml:space="preserve">далее </w:t>
      </w:r>
      <w:r w:rsidRPr="00215B90">
        <w:rPr>
          <w:sz w:val="20"/>
          <w:szCs w:val="20"/>
        </w:rPr>
        <w:t>–</w:t>
      </w:r>
      <w:r w:rsidRPr="00215B90">
        <w:rPr>
          <w:color w:val="auto"/>
          <w:sz w:val="20"/>
          <w:szCs w:val="20"/>
        </w:rPr>
        <w:t xml:space="preserve"> </w:t>
      </w:r>
      <w:r w:rsidRPr="00215B90">
        <w:rPr>
          <w:caps w:val="0"/>
          <w:color w:val="auto"/>
          <w:sz w:val="20"/>
          <w:szCs w:val="20"/>
        </w:rPr>
        <w:t xml:space="preserve">АООП ООО обучающихся с </w:t>
      </w:r>
      <w:r w:rsidRPr="00215B90">
        <w:rPr>
          <w:caps w:val="0"/>
          <w:sz w:val="20"/>
          <w:szCs w:val="20"/>
        </w:rPr>
        <w:t xml:space="preserve">ЗПР) </w:t>
      </w:r>
      <w:r w:rsidRPr="00215B90">
        <w:rPr>
          <w:sz w:val="20"/>
          <w:szCs w:val="20"/>
        </w:rPr>
        <w:t xml:space="preserve">– </w:t>
      </w:r>
      <w:r w:rsidRPr="00215B90">
        <w:rPr>
          <w:caps w:val="0"/>
          <w:sz w:val="20"/>
          <w:szCs w:val="20"/>
        </w:rPr>
        <w:t>это образовательная программа, адаптированная для обучения данной категории обучающихся</w:t>
      </w:r>
      <w:r w:rsidRPr="00215B90">
        <w:rPr>
          <w:sz w:val="20"/>
          <w:szCs w:val="20"/>
        </w:rPr>
        <w:t xml:space="preserve"> </w:t>
      </w:r>
      <w:r w:rsidRPr="00215B90">
        <w:rPr>
          <w:caps w:val="0"/>
          <w:sz w:val="20"/>
          <w:szCs w:val="20"/>
        </w:rPr>
        <w:t>с учетом особенностей их психофизического развития, индивидуальных возможностей</w:t>
      </w:r>
      <w:r w:rsidRPr="00215B90">
        <w:rPr>
          <w:sz w:val="20"/>
          <w:szCs w:val="20"/>
        </w:rPr>
        <w:t xml:space="preserve">, </w:t>
      </w:r>
      <w:r w:rsidRPr="00215B90">
        <w:rPr>
          <w:caps w:val="0"/>
          <w:kern w:val="28"/>
          <w:sz w:val="20"/>
          <w:szCs w:val="20"/>
        </w:rPr>
        <w:t>особых образовательных потребностей,</w:t>
      </w:r>
      <w:r w:rsidRPr="00215B90">
        <w:rPr>
          <w:caps w:val="0"/>
          <w:sz w:val="20"/>
          <w:szCs w:val="20"/>
        </w:rPr>
        <w:t xml:space="preserve"> обеспечивающая коррекцию нарушений развития и социальную адаптацию</w:t>
      </w:r>
      <w:r w:rsidRPr="00215B90">
        <w:rPr>
          <w:sz w:val="20"/>
          <w:szCs w:val="20"/>
        </w:rPr>
        <w:t>.</w:t>
      </w:r>
    </w:p>
    <w:p w:rsidR="0005794C" w:rsidRPr="00215B90" w:rsidRDefault="0005794C" w:rsidP="00A84C99">
      <w:pPr>
        <w:pStyle w:val="ConsPlusNormal"/>
        <w:ind w:firstLine="709"/>
        <w:jc w:val="both"/>
        <w:rPr>
          <w:rFonts w:ascii="Times New Roman" w:hAnsi="Times New Roman" w:cs="Times New Roman"/>
          <w:sz w:val="20"/>
        </w:rPr>
      </w:pPr>
      <w:r w:rsidRPr="00215B90">
        <w:rPr>
          <w:rFonts w:ascii="Times New Roman" w:hAnsi="Times New Roman" w:cs="Times New Roman"/>
          <w:sz w:val="20"/>
        </w:rPr>
        <w:t>АООП ООО самостоятельно разрабатывается и утверждается образовательной организацией в соответствии с ФГОС ООО с привлечением органов самоуправления (совета образовательной организации, попечительского совета, управляющего совета и др.), обеспечивающих государственно-общественный характер управления Организацией.</w:t>
      </w:r>
    </w:p>
    <w:p w:rsidR="0005794C" w:rsidRPr="00215B90" w:rsidRDefault="0005794C" w:rsidP="00A84C99">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АООП основного общего образования обучающихся с ЗПР предназначена для освоения обучающимися, успешно освоившими адаптированную основную общеобразовательную программу начального общего образования (АООП НОО) обучающихся с ЗПР (варианты 7.1 и 7.2) в соответствие с ФГОС НОО обучающихся с ОВЗ, и при этом нуждающихся в пролонгации специальных образовательных условий на уровне основного общего образования. Успешное освоение обучающимися с ЗПР АООП начального общего образования является необходимым условием освоения обучающимися с ЗПР АООП основного общего образования.</w:t>
      </w:r>
    </w:p>
    <w:p w:rsidR="0005794C" w:rsidRPr="00215B90" w:rsidRDefault="0005794C" w:rsidP="00A84C99">
      <w:pPr>
        <w:pBdr>
          <w:top w:val="nil"/>
          <w:left w:val="nil"/>
          <w:bottom w:val="nil"/>
          <w:right w:val="nil"/>
          <w:between w:val="nil"/>
        </w:pBdr>
        <w:tabs>
          <w:tab w:val="right" w:pos="9356"/>
        </w:tabs>
        <w:spacing w:after="0" w:line="240" w:lineRule="auto"/>
        <w:ind w:right="567"/>
        <w:jc w:val="center"/>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Цели и задачи реализации адаптированной основной общеобразовательной программы основного общего образования обучающихся с задержкой психического развития</w:t>
      </w:r>
    </w:p>
    <w:p w:rsidR="0005794C" w:rsidRPr="00215B90" w:rsidRDefault="0005794C" w:rsidP="00A84C99">
      <w:pPr>
        <w:tabs>
          <w:tab w:val="left" w:pos="567"/>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b/>
          <w:color w:val="000000" w:themeColor="text1"/>
          <w:sz w:val="20"/>
          <w:szCs w:val="20"/>
        </w:rPr>
        <w:t>Целями реализации</w:t>
      </w:r>
      <w:r w:rsidRPr="00215B90">
        <w:rPr>
          <w:rFonts w:ascii="Times New Roman" w:eastAsia="Times New Roman" w:hAnsi="Times New Roman" w:cs="Times New Roman"/>
          <w:color w:val="000000" w:themeColor="text1"/>
          <w:sz w:val="20"/>
          <w:szCs w:val="20"/>
        </w:rPr>
        <w:t xml:space="preserve"> адаптированной основной образовательной программы основного общего образования обучающихся с ЗПР являются: </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достижение выпускниками планируемых результатов: знаний, умений, навыков, компетенций и компетентностей, определяемых личностными, семейными, общественными, государственными потребностями и возможностями обучающегося с ЗПР среднего школьного возраста, индивидуальными особенностями его развития и состояния здоровья; </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становление и развитие личности обучающегося с ЗПР в ее самобытности, уникальности, неповторимости.</w:t>
      </w:r>
    </w:p>
    <w:p w:rsidR="0005794C" w:rsidRPr="00215B90" w:rsidRDefault="0005794C"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Достижение поставленных целей при разработке и реализации образовательной организацией адаптированной основной общеобразовательной программы основного общего образования обучающихся с ЗПР предусматривает решение следующих </w:t>
      </w:r>
      <w:r w:rsidRPr="00215B90">
        <w:rPr>
          <w:rFonts w:ascii="Times New Roman" w:eastAsia="Times New Roman" w:hAnsi="Times New Roman" w:cs="Times New Roman"/>
          <w:b/>
          <w:bCs/>
          <w:color w:val="000000" w:themeColor="text1"/>
          <w:sz w:val="20"/>
          <w:szCs w:val="20"/>
        </w:rPr>
        <w:t>основных задач</w:t>
      </w:r>
      <w:r w:rsidRPr="00215B90">
        <w:rPr>
          <w:rFonts w:ascii="Times New Roman" w:eastAsia="Times New Roman" w:hAnsi="Times New Roman" w:cs="Times New Roman"/>
          <w:color w:val="000000" w:themeColor="text1"/>
          <w:sz w:val="20"/>
          <w:szCs w:val="20"/>
        </w:rPr>
        <w:t>:</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обеспечение соответствия адаптированной основной общеобразовательной программы требованиям Федерального государственного образовательного стандарта основного общего образования (ФГОС ООО);</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обеспечение преемственности начального общего и основного общего образования;</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обеспечение доступности получения качественного основного общего образования, достижение планируемых результатов освоения адаптированной основной образовательной программы основного общего образования обучающимися с ЗПР;</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установление требований к воспитанию обучающихся с ЗПР как части образовательной программы и соответствующему усилению воспитательного и социализирующего потенциала </w:t>
      </w:r>
      <w:r w:rsidR="005E4CC5" w:rsidRPr="00215B90">
        <w:rPr>
          <w:rFonts w:ascii="Times New Roman" w:eastAsia="Times New Roman" w:hAnsi="Times New Roman" w:cs="Times New Roman"/>
          <w:color w:val="000000" w:themeColor="text1"/>
          <w:sz w:val="20"/>
          <w:szCs w:val="20"/>
        </w:rPr>
        <w:t>образовательной организации</w:t>
      </w:r>
      <w:r w:rsidRPr="00215B90">
        <w:rPr>
          <w:rFonts w:ascii="Times New Roman" w:eastAsia="Times New Roman" w:hAnsi="Times New Roman" w:cs="Times New Roman"/>
          <w:color w:val="000000" w:themeColor="text1"/>
          <w:sz w:val="20"/>
          <w:szCs w:val="20"/>
        </w:rPr>
        <w:t>, инклюзивного подхода в образовании, обеспечению индивидуализированного психолого-педагогического сопровождения каждого обучающегося с ЗПР на уровне основного общего образования;</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обеспечение эффективного сочетания урочных и внеурочных форм организации учебных занятий, взаимодействия всех участников образовательных отношений;</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взаимодействие образовательной организации при реализации основной образовательной программы с </w:t>
      </w:r>
      <w:r w:rsidRPr="00215B90">
        <w:rPr>
          <w:rFonts w:ascii="Times New Roman" w:eastAsia="Times New Roman" w:hAnsi="Times New Roman" w:cs="Times New Roman"/>
          <w:color w:val="000000" w:themeColor="text1"/>
          <w:sz w:val="20"/>
          <w:szCs w:val="20"/>
        </w:rPr>
        <w:lastRenderedPageBreak/>
        <w:t>социальными партнерами, в том числе, с центрами психолого-педагогической и социальной помощи, социально-ориентированными общественными организациями;</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выявление и развитие способностей обучающихся с ЗПР, их интересов посредством включения их в деятельность клубов, секций, студий и кружков, включения в общественно полезную деятельность, в том числе с использованием возможностей образовательных организаций дополнительного образования;</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организацию творческих конкурсов, проектной и учебно-исследовательской деятельности;</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участие обучающихся c ЗПР, их родителей (законных представителей), педагогических работников и общественности в проектировании и развитии внутришкольной инклюзивной социальной среды, школьного уклада;</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сохранение и укрепление физического, психологического и социального здоровья обучающихся с ЗПР, обеспечение их безопасности.</w:t>
      </w:r>
    </w:p>
    <w:p w:rsidR="0005794C" w:rsidRPr="00215B90" w:rsidRDefault="0005794C" w:rsidP="00A84C99">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Принципы и подходы к формированию адаптированной основной образовательной программы основного общего образования обучающихся с задержкой психического развития</w:t>
      </w:r>
    </w:p>
    <w:p w:rsidR="0005794C" w:rsidRPr="00215B90" w:rsidRDefault="0005794C"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Методологической основой ФГОС ООО является системно-деятельностный подход, который предполагает:</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воспитание и развитие качеств личности, отвечающих требованиям современного общества, инновационной экономики, задачам построения российского гражданского общества на основе принципов толерантности, диалога культур и уважения многонационального, поликультурного и поликонфессионального состава;</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формирование соответствующей целям общего образования социальной среды развития обучающихся, в том числе, обучающихся с ЗПР в системе образования, переход к стратегии социального проектирования и конструирования на основе разработки содержания и технологий образования, определяющих пути и способы достижения желаемого уровня (результата) личностного и познавательного развития обучающихся с ЗПР;</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ориентацию на достижение основного результата образования – развитие на основе освоения универсальных учебных действий, познания и освоения мира личности обучающегося с ЗПР, его учебно-познавательной деятельности, формирование его готовности к дальнейшему обучению;</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признание решающей роли содержания образования, способов организации образовательной деятельности и учебного сотрудничества в достижении целей личностного и социального развития обучающихся с ЗПР;</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учет индивидуальных, возрастных и психофизиологических особенностей обучающихся с ЗПР при построении образовательного процесса на уровне основного общего образования и определении образовательно-воспитательных целей и путей их достижения;</w:t>
      </w:r>
    </w:p>
    <w:p w:rsidR="0005794C" w:rsidRPr="00215B90" w:rsidRDefault="0005794C" w:rsidP="00A84C99">
      <w:pPr>
        <w:pStyle w:val="a4"/>
        <w:widowControl w:val="0"/>
        <w:numPr>
          <w:ilvl w:val="0"/>
          <w:numId w:val="57"/>
        </w:numPr>
        <w:tabs>
          <w:tab w:val="left" w:pos="709"/>
        </w:tabs>
        <w:spacing w:after="0" w:line="240" w:lineRule="auto"/>
        <w:ind w:left="0" w:firstLine="426"/>
        <w:jc w:val="both"/>
        <w:rPr>
          <w:rFonts w:ascii="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разнообразие индивидуальных образовательных траекторий и индивидуального развития каждого обучающегося, в том числе детей и подростков с ЗПР.</w:t>
      </w:r>
    </w:p>
    <w:p w:rsidR="0005794C" w:rsidRPr="00215B90" w:rsidRDefault="0005794C" w:rsidP="00A84C99">
      <w:pPr>
        <w:widowControl w:val="0"/>
        <w:tabs>
          <w:tab w:val="left" w:pos="993"/>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Адаптированная основная образовательная программа основного общего образования формируется с учетом психолого-педагогических особенностей развития и особых образовательных потребностей обучающихся с ЗПР 11–15 лет.</w:t>
      </w:r>
    </w:p>
    <w:p w:rsidR="0005794C" w:rsidRPr="00215B90" w:rsidRDefault="0005794C" w:rsidP="00A84C99">
      <w:pPr>
        <w:tabs>
          <w:tab w:val="left" w:pos="993"/>
        </w:tabs>
        <w:spacing w:after="0" w:line="240" w:lineRule="auto"/>
        <w:ind w:firstLine="709"/>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Срок получения основного общего образования при обучении по адаптированным основным общеобразовательным программам для обучающихся с задержкой психического развития – 5 лет (5-9 классы).</w:t>
      </w:r>
    </w:p>
    <w:p w:rsidR="0005794C" w:rsidRPr="00215B90" w:rsidRDefault="0005794C" w:rsidP="00A84C99">
      <w:pPr>
        <w:widowControl w:val="0"/>
        <w:pBdr>
          <w:top w:val="nil"/>
          <w:left w:val="nil"/>
          <w:bottom w:val="nil"/>
          <w:right w:val="nil"/>
          <w:between w:val="nil"/>
        </w:pBdr>
        <w:spacing w:after="0" w:line="240" w:lineRule="auto"/>
        <w:ind w:firstLine="709"/>
        <w:jc w:val="center"/>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Особенности построения содержания образовательной программы</w:t>
      </w:r>
    </w:p>
    <w:p w:rsidR="0005794C" w:rsidRPr="00215B90" w:rsidRDefault="0005794C" w:rsidP="00A84C99">
      <w:pPr>
        <w:tabs>
          <w:tab w:val="left" w:pos="993"/>
        </w:tabs>
        <w:spacing w:after="0" w:line="240" w:lineRule="auto"/>
        <w:ind w:firstLine="709"/>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Требования к предметным результатам обучающихся с ЗПР в части итоговых достижений к моменту завершения обучения на уровне основного общего образования полностью соответствуют требованиям к предметным результатам для обучающихся по основной образовательной программе, не имеющих ограничений по возможностям здоровья.</w:t>
      </w:r>
    </w:p>
    <w:p w:rsidR="0005794C" w:rsidRPr="00215B90" w:rsidRDefault="0005794C" w:rsidP="00A84C99">
      <w:pPr>
        <w:tabs>
          <w:tab w:val="left" w:pos="993"/>
        </w:tabs>
        <w:spacing w:after="0" w:line="240" w:lineRule="auto"/>
        <w:ind w:firstLine="709"/>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 xml:space="preserve">Для обучающихся с ЗПР необходим дифференцированный подход к отбору содержания программ учебных предметов с учетом особых образовательных потребностей и возможностей </w:t>
      </w:r>
      <w:r w:rsidR="005E4CC5" w:rsidRPr="00215B90">
        <w:rPr>
          <w:rFonts w:ascii="Times New Roman" w:hAnsi="Times New Roman" w:cs="Times New Roman"/>
          <w:color w:val="000000"/>
          <w:sz w:val="20"/>
          <w:szCs w:val="20"/>
        </w:rPr>
        <w:t>обучающегося</w:t>
      </w:r>
      <w:r w:rsidRPr="00215B90">
        <w:rPr>
          <w:rFonts w:ascii="Times New Roman" w:hAnsi="Times New Roman" w:cs="Times New Roman"/>
          <w:color w:val="000000"/>
          <w:sz w:val="20"/>
          <w:szCs w:val="20"/>
        </w:rPr>
        <w:t xml:space="preserve">. Объем знаний и умений по учебным предметам несущественно сокращается за счет устранения избыточных по отношению к основному содержанию требований. </w:t>
      </w:r>
    </w:p>
    <w:p w:rsidR="0005794C" w:rsidRPr="00215B90" w:rsidRDefault="0005794C" w:rsidP="00A84C99">
      <w:pPr>
        <w:tabs>
          <w:tab w:val="left" w:pos="993"/>
        </w:tabs>
        <w:spacing w:after="0" w:line="240" w:lineRule="auto"/>
        <w:ind w:firstLine="709"/>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Тематическое планирование по учебным предметам адаптированной основной общеобразовательной программы основного общего образования обучающихся с ЗПР совпадает с соответствующим разделом примерной основной образовательной программы основного общего образования и рабочими программами тех УМК, по которым ведется обучение в образовательной организации.</w:t>
      </w:r>
    </w:p>
    <w:p w:rsidR="0005794C" w:rsidRPr="00215B90" w:rsidRDefault="0005794C" w:rsidP="00A84C99">
      <w:pPr>
        <w:widowControl w:val="0"/>
        <w:pBdr>
          <w:top w:val="nil"/>
          <w:left w:val="nil"/>
          <w:bottom w:val="nil"/>
          <w:right w:val="nil"/>
          <w:between w:val="nil"/>
        </w:pBdr>
        <w:spacing w:after="0" w:line="240" w:lineRule="auto"/>
        <w:ind w:firstLine="709"/>
        <w:jc w:val="center"/>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Психолого-педагогические особенности обучающихся с задержкой психического развития на уровне основного общего образования</w:t>
      </w:r>
    </w:p>
    <w:p w:rsidR="0005794C" w:rsidRPr="00215B90" w:rsidRDefault="0005794C" w:rsidP="00A84C99">
      <w:pPr>
        <w:widowControl w:val="0"/>
        <w:tabs>
          <w:tab w:val="left" w:pos="993"/>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Общими для всех </w:t>
      </w:r>
      <w:r w:rsidR="005E4CC5" w:rsidRPr="00215B90">
        <w:rPr>
          <w:rFonts w:ascii="Times New Roman" w:eastAsia="Times New Roman" w:hAnsi="Times New Roman" w:cs="Times New Roman"/>
          <w:color w:val="000000" w:themeColor="text1"/>
          <w:sz w:val="20"/>
          <w:szCs w:val="20"/>
        </w:rPr>
        <w:t xml:space="preserve">обучающихся </w:t>
      </w:r>
      <w:r w:rsidRPr="00215B90">
        <w:rPr>
          <w:rFonts w:ascii="Times New Roman" w:eastAsia="Times New Roman" w:hAnsi="Times New Roman" w:cs="Times New Roman"/>
          <w:color w:val="000000" w:themeColor="text1"/>
          <w:sz w:val="20"/>
          <w:szCs w:val="20"/>
        </w:rPr>
        <w:t xml:space="preserve">с ЗПР являются трудности произвольной саморегуляции, замедленный темп и неравномерное качество становления высших психических функций, мотивационных и когнитивных составляющих познавательной деятельности. Для значительной части </w:t>
      </w:r>
      <w:r w:rsidR="005E4CC5" w:rsidRPr="00215B90">
        <w:rPr>
          <w:rFonts w:ascii="Times New Roman" w:eastAsia="Times New Roman" w:hAnsi="Times New Roman" w:cs="Times New Roman"/>
          <w:color w:val="000000" w:themeColor="text1"/>
          <w:sz w:val="20"/>
          <w:szCs w:val="20"/>
        </w:rPr>
        <w:t>обучающихся</w:t>
      </w:r>
      <w:r w:rsidRPr="00215B90">
        <w:rPr>
          <w:rFonts w:ascii="Times New Roman" w:eastAsia="Times New Roman" w:hAnsi="Times New Roman" w:cs="Times New Roman"/>
          <w:color w:val="000000" w:themeColor="text1"/>
          <w:sz w:val="20"/>
          <w:szCs w:val="20"/>
        </w:rPr>
        <w:t xml:space="preserve"> с ЗПР типичен дефицит социально-перцептивных и коммуникативных способностей, нередко сопряженный с проблемами эмоциональной регуляции, что в совокупности затрудняет их продуктивное взаимодействие с окружающими.</w:t>
      </w:r>
    </w:p>
    <w:p w:rsidR="0005794C" w:rsidRPr="00215B90" w:rsidRDefault="0005794C" w:rsidP="00A84C99">
      <w:pPr>
        <w:widowControl w:val="0"/>
        <w:tabs>
          <w:tab w:val="left" w:pos="993"/>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П</w:t>
      </w:r>
      <w:r w:rsidRPr="00215B90">
        <w:rPr>
          <w:rFonts w:ascii="Times New Roman" w:eastAsia="Times New Roman" w:hAnsi="Times New Roman" w:cs="Times New Roman"/>
          <w:sz w:val="20"/>
          <w:szCs w:val="20"/>
        </w:rPr>
        <w:t xml:space="preserve">ереход от совместных учебных действий под руководством учителя (характерных для начальной школы) к самостоятельным (на уровне основной школы) предъявляет к </w:t>
      </w:r>
      <w:r w:rsidR="00B52BD4" w:rsidRPr="00215B90">
        <w:rPr>
          <w:rFonts w:ascii="Times New Roman" w:hAnsi="Times New Roman" w:cs="Times New Roman"/>
          <w:sz w:val="20"/>
          <w:szCs w:val="20"/>
        </w:rPr>
        <w:t>обучающемуся</w:t>
      </w:r>
      <w:r w:rsidRPr="00215B90">
        <w:rPr>
          <w:rFonts w:ascii="Times New Roman" w:eastAsia="Times New Roman" w:hAnsi="Times New Roman" w:cs="Times New Roman"/>
          <w:sz w:val="20"/>
          <w:szCs w:val="20"/>
        </w:rPr>
        <w:t xml:space="preserve"> с ЗПР требования самостоятельного познавательного поиска, постановки учебных целей, освоения и самостоятельного осуществления контрольных и оценочных действий, инициативы в организации учебного сотрудничества. По мере взросления у </w:t>
      </w:r>
      <w:r w:rsidR="0079188D" w:rsidRPr="00215B90">
        <w:rPr>
          <w:rFonts w:ascii="Times New Roman" w:eastAsia="Times New Roman" w:hAnsi="Times New Roman" w:cs="Times New Roman"/>
          <w:sz w:val="20"/>
          <w:szCs w:val="20"/>
        </w:rPr>
        <w:t xml:space="preserve">обучающегося </w:t>
      </w:r>
      <w:r w:rsidRPr="00215B90">
        <w:rPr>
          <w:rFonts w:ascii="Times New Roman" w:eastAsia="Times New Roman" w:hAnsi="Times New Roman" w:cs="Times New Roman"/>
          <w:sz w:val="20"/>
          <w:szCs w:val="20"/>
        </w:rPr>
        <w:t xml:space="preserve">происходит качественное преобразование учебных действий моделирования, контроля, оценки и переход к развитию </w:t>
      </w:r>
      <w:r w:rsidRPr="00215B90">
        <w:rPr>
          <w:rFonts w:ascii="Times New Roman" w:eastAsia="Times New Roman" w:hAnsi="Times New Roman" w:cs="Times New Roman"/>
          <w:sz w:val="20"/>
          <w:szCs w:val="20"/>
        </w:rPr>
        <w:lastRenderedPageBreak/>
        <w:t xml:space="preserve">способности проектирования собственной учебной деятельности и построению жизненных планов во временной перспективе. Характерной особенностью подросткового периода становится развитие форм понятийного мышления, усложнение используемых коммуникативных средств и способов организации учебного сотрудничества в отношениях с учителями и сверстниками. Акцент в коммуникативной деятельности смещается на межличностное общение со сверстниками, которое приобретает для подростка особую значимость. В личностном развитии происходят многочисленные качественные изменения прежних интересов и склонностей, качественно изменяются самоотношение и самооценка в связи с появлением у </w:t>
      </w:r>
      <w:r w:rsidR="00313B2A" w:rsidRPr="00215B90">
        <w:rPr>
          <w:rFonts w:ascii="Times New Roman" w:eastAsia="Times New Roman" w:hAnsi="Times New Roman" w:cs="Times New Roman"/>
          <w:sz w:val="20"/>
          <w:szCs w:val="20"/>
        </w:rPr>
        <w:t xml:space="preserve">обучающегося </w:t>
      </w:r>
      <w:r w:rsidRPr="00215B90">
        <w:rPr>
          <w:rFonts w:ascii="Times New Roman" w:eastAsia="Times New Roman" w:hAnsi="Times New Roman" w:cs="Times New Roman"/>
          <w:sz w:val="20"/>
          <w:szCs w:val="20"/>
        </w:rPr>
        <w:t xml:space="preserve">с ЗПР значительных субъективных трудностей и переживаний. К девятому классу завершается внутренняя переориентация с правил и ограничений, связанных с моралью послушания, на нормы поведения взрослых. </w:t>
      </w:r>
    </w:p>
    <w:p w:rsidR="0005794C" w:rsidRPr="00215B90" w:rsidRDefault="0005794C" w:rsidP="00A84C99">
      <w:pPr>
        <w:widowControl w:val="0"/>
        <w:tabs>
          <w:tab w:val="left" w:pos="993"/>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Следует учитывать ряд особенностей подросткового возраста: обостренную восприимчивость к усвоению норм, ценностей и моделей поведения; сложные поведенческие проявления, вызванные противоречием между потребностью в признании их со стороны окружающих и собственной неуверенностью; изменение характера</w:t>
      </w:r>
      <w:r w:rsidR="00E32BF9" w:rsidRPr="00215B90">
        <w:rPr>
          <w:rFonts w:ascii="Times New Roman" w:eastAsia="Times New Roman" w:hAnsi="Times New Roman" w:cs="Times New Roman"/>
          <w:color w:val="000000" w:themeColor="text1"/>
          <w:sz w:val="20"/>
          <w:szCs w:val="20"/>
        </w:rPr>
        <w:t>,</w:t>
      </w:r>
      <w:r w:rsidRPr="00215B90">
        <w:rPr>
          <w:rFonts w:ascii="Times New Roman" w:eastAsia="Times New Roman" w:hAnsi="Times New Roman" w:cs="Times New Roman"/>
          <w:color w:val="000000" w:themeColor="text1"/>
          <w:sz w:val="20"/>
          <w:szCs w:val="20"/>
        </w:rPr>
        <w:t xml:space="preserve"> </w:t>
      </w:r>
      <w:r w:rsidR="006E643A" w:rsidRPr="00215B90">
        <w:rPr>
          <w:rFonts w:ascii="Times New Roman" w:eastAsia="Times New Roman" w:hAnsi="Times New Roman" w:cs="Times New Roman"/>
          <w:color w:val="000000" w:themeColor="text1"/>
          <w:sz w:val="20"/>
          <w:szCs w:val="20"/>
        </w:rPr>
        <w:t>способа общения</w:t>
      </w:r>
      <w:r w:rsidRPr="00215B90">
        <w:rPr>
          <w:rFonts w:ascii="Times New Roman" w:eastAsia="Times New Roman" w:hAnsi="Times New Roman" w:cs="Times New Roman"/>
          <w:color w:val="000000" w:themeColor="text1"/>
          <w:sz w:val="20"/>
          <w:szCs w:val="20"/>
        </w:rPr>
        <w:t xml:space="preserve"> и социальных взаимодействий. Процесс взросления у </w:t>
      </w:r>
      <w:r w:rsidR="00313B2A" w:rsidRPr="00215B90">
        <w:rPr>
          <w:rFonts w:ascii="Times New Roman" w:eastAsia="Times New Roman" w:hAnsi="Times New Roman" w:cs="Times New Roman"/>
          <w:color w:val="000000" w:themeColor="text1"/>
          <w:sz w:val="20"/>
          <w:szCs w:val="20"/>
        </w:rPr>
        <w:t xml:space="preserve">обучающихся </w:t>
      </w:r>
      <w:r w:rsidRPr="00215B90">
        <w:rPr>
          <w:rFonts w:ascii="Times New Roman" w:eastAsia="Times New Roman" w:hAnsi="Times New Roman" w:cs="Times New Roman"/>
          <w:color w:val="000000" w:themeColor="text1"/>
          <w:sz w:val="20"/>
          <w:szCs w:val="20"/>
        </w:rPr>
        <w:t xml:space="preserve">с ЗПР осложняется характерными для данной категории особенностями. У подростков с ЗПР часто наблюдаются признаки личностной незрелости, многие из них внушаемы, легко поддаются убеждению, не могут отстоять собственную позицию. Особые сложности могут создавать нарушения произвольной регуляции: для них характерны частые импульсивные реакции, они не могут сдерживать свои стремления и порывы, бывают не сдержаны в проявлении своих эмоций, склонны к переменчивости настроения. В целом у всех обучающихся с ЗПР отмечается слабость волевых процессов, что проявляется в невозможности сделать волевое усилие при учебных и иных трудностях. </w:t>
      </w:r>
    </w:p>
    <w:p w:rsidR="0005794C" w:rsidRPr="00215B90" w:rsidRDefault="0005794C" w:rsidP="00A84C99">
      <w:pPr>
        <w:widowControl w:val="0"/>
        <w:tabs>
          <w:tab w:val="left" w:pos="993"/>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У подростков с ЗПР не сформированы внутренние критерии самооценки, что снижает их устойчивость к внешним негативным воздействиям со стороны окружающих, проявляется в несамостоятельности и шаблонности суждений. Обучающиеся с ЗПР нередко демонстрируют некритично завышенный уровень притязаний, проявления эгоцентризма. Недостатки саморегуляции снижают способность к планированию, приводят к неопределенности интересов и жизненных перспектив.</w:t>
      </w:r>
    </w:p>
    <w:p w:rsidR="0005794C" w:rsidRPr="00215B90" w:rsidRDefault="0005794C" w:rsidP="00A84C99">
      <w:pPr>
        <w:tabs>
          <w:tab w:val="left" w:pos="-1560"/>
          <w:tab w:val="left" w:pos="-1134"/>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При организации обучения на уровне основного общего образования важно учитывать особенности познавательного развития, эмоционально-волевой и личностной сферы обучающихся с ЗПР, специфику усвоения ими учебного материала.</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
          <w:i/>
          <w:color w:val="000000" w:themeColor="text1"/>
          <w:sz w:val="20"/>
          <w:szCs w:val="20"/>
        </w:rPr>
      </w:pPr>
      <w:r w:rsidRPr="00215B90">
        <w:rPr>
          <w:rFonts w:ascii="Times New Roman" w:eastAsia="Times New Roman" w:hAnsi="Times New Roman" w:cs="Times New Roman"/>
          <w:b/>
          <w:i/>
          <w:color w:val="000000" w:themeColor="text1"/>
          <w:sz w:val="20"/>
          <w:szCs w:val="20"/>
        </w:rPr>
        <w:t>Особенности познавательной сферы</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i/>
          <w:iCs/>
          <w:color w:val="0070C0"/>
          <w:sz w:val="20"/>
          <w:szCs w:val="20"/>
        </w:rPr>
      </w:pPr>
      <w:r w:rsidRPr="00215B90">
        <w:rPr>
          <w:rFonts w:ascii="Times New Roman" w:eastAsia="Times New Roman" w:hAnsi="Times New Roman" w:cs="Times New Roman"/>
          <w:color w:val="000000" w:themeColor="text1"/>
          <w:sz w:val="20"/>
          <w:szCs w:val="20"/>
        </w:rPr>
        <w:t>Своеобразие познавательной деятельности при ЗПР является одной из основных характеристик в структуре нарушения, поскольку связано с первичным состоянием функциональной и/или органической недостаточности ЦНС.</w:t>
      </w:r>
      <w:r w:rsidRPr="00215B90">
        <w:rPr>
          <w:rFonts w:ascii="Times New Roman" w:eastAsia="Times New Roman" w:hAnsi="Times New Roman" w:cs="Times New Roman"/>
          <w:color w:val="0070C0"/>
          <w:sz w:val="20"/>
          <w:szCs w:val="20"/>
        </w:rPr>
        <w:t xml:space="preserve"> </w:t>
      </w:r>
      <w:r w:rsidRPr="00215B90">
        <w:rPr>
          <w:rFonts w:ascii="Times New Roman" w:eastAsia="Times New Roman" w:hAnsi="Times New Roman" w:cs="Times New Roman"/>
          <w:color w:val="000000" w:themeColor="text1"/>
          <w:sz w:val="20"/>
          <w:szCs w:val="20"/>
        </w:rPr>
        <w:t xml:space="preserve">У подростков </w:t>
      </w:r>
      <w:r w:rsidR="003862BC" w:rsidRPr="00215B90">
        <w:rPr>
          <w:rFonts w:ascii="Times New Roman" w:eastAsia="Times New Roman" w:hAnsi="Times New Roman" w:cs="Times New Roman"/>
          <w:color w:val="000000" w:themeColor="text1"/>
          <w:sz w:val="20"/>
          <w:szCs w:val="20"/>
        </w:rPr>
        <w:t xml:space="preserve">обучающихся </w:t>
      </w:r>
      <w:r w:rsidRPr="00215B90">
        <w:rPr>
          <w:rFonts w:ascii="Times New Roman" w:eastAsia="Times New Roman" w:hAnsi="Times New Roman" w:cs="Times New Roman"/>
          <w:color w:val="000000" w:themeColor="text1"/>
          <w:sz w:val="20"/>
          <w:szCs w:val="20"/>
        </w:rPr>
        <w:t xml:space="preserve">с ЗПР </w:t>
      </w:r>
      <w:r w:rsidR="003862BC" w:rsidRPr="00215B90">
        <w:rPr>
          <w:rFonts w:ascii="Times New Roman" w:eastAsia="Times New Roman" w:hAnsi="Times New Roman" w:cs="Times New Roman"/>
          <w:color w:val="000000" w:themeColor="text1"/>
          <w:sz w:val="20"/>
          <w:szCs w:val="20"/>
        </w:rPr>
        <w:t xml:space="preserve">в подростковом возрасте </w:t>
      </w:r>
      <w:r w:rsidRPr="00215B90">
        <w:rPr>
          <w:rFonts w:ascii="Times New Roman" w:eastAsia="Times New Roman" w:hAnsi="Times New Roman" w:cs="Times New Roman"/>
          <w:color w:val="000000" w:themeColor="text1"/>
          <w:sz w:val="20"/>
          <w:szCs w:val="20"/>
        </w:rPr>
        <w:t>сохраняются недостаточный уровень сформированности познавательных процессов и пониженная продуктивность интеллектуально-мнестической деятельности.</w:t>
      </w:r>
      <w:r w:rsidRPr="00215B90">
        <w:rPr>
          <w:rFonts w:ascii="Times New Roman" w:eastAsia="Times New Roman" w:hAnsi="Times New Roman" w:cs="Times New Roman"/>
          <w:i/>
          <w:iCs/>
          <w:color w:val="0070C0"/>
          <w:sz w:val="20"/>
          <w:szCs w:val="20"/>
        </w:rPr>
        <w:t xml:space="preserve"> </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Сохраняются неустойчивость внимания, трудности переключения с одного вида деятельности на другой, повышенные истощаемость и пресыщаемость, отвлекаемость на посторонние раздражители, что затрудняет последовательное и контролируемое выполнение длинного ряда операций. </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Смысловые приемы запоминания долго не формируются, превалирует механическое заучивание, что в сочетании с иными недостатками мнестической деятельности не может обеспечить прочного запоминания материала. </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В значительной степени сохраняется несформированность мыслительной деятельности как на мотивационном, так и на операциональном уровнях. В частности, </w:t>
      </w:r>
      <w:r w:rsidR="00313B2A" w:rsidRPr="00215B90">
        <w:rPr>
          <w:rFonts w:ascii="Times New Roman" w:eastAsia="Times New Roman" w:hAnsi="Times New Roman" w:cs="Times New Roman"/>
          <w:color w:val="000000" w:themeColor="text1"/>
          <w:sz w:val="20"/>
          <w:szCs w:val="20"/>
        </w:rPr>
        <w:t xml:space="preserve">обучающиеся </w:t>
      </w:r>
      <w:r w:rsidRPr="00215B90">
        <w:rPr>
          <w:rFonts w:ascii="Times New Roman" w:eastAsia="Times New Roman" w:hAnsi="Times New Roman" w:cs="Times New Roman"/>
          <w:color w:val="000000" w:themeColor="text1"/>
          <w:sz w:val="20"/>
          <w:szCs w:val="20"/>
        </w:rPr>
        <w:t xml:space="preserve">демонстрируют слабую познавательную и поисковую активность в решении мыслительных задач, поверхностность при выборе способа действия, отсутствие стремления к поиску рационального решения. В операциональных характеристиках мышления отмечаются трудности при выполнении логических действий анализа и синтеза, классификации, сравнения и обобщения, основанных на актуализации существенных признаков объектов. </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hAnsi="Times New Roman" w:cs="Times New Roman"/>
          <w:sz w:val="20"/>
          <w:szCs w:val="20"/>
        </w:rPr>
      </w:pPr>
      <w:r w:rsidRPr="00215B90">
        <w:rPr>
          <w:rFonts w:ascii="Times New Roman" w:eastAsia="Times New Roman" w:hAnsi="Times New Roman" w:cs="Times New Roman"/>
          <w:color w:val="000000" w:themeColor="text1"/>
          <w:sz w:val="20"/>
          <w:szCs w:val="20"/>
        </w:rPr>
        <w:t>Обучающимся с ЗПР сложно самостоятельно проводить анализ на основе</w:t>
      </w:r>
      <w:r w:rsidRPr="00215B90">
        <w:rPr>
          <w:rFonts w:ascii="Times New Roman" w:hAnsi="Times New Roman" w:cs="Times New Roman"/>
          <w:sz w:val="20"/>
          <w:szCs w:val="20"/>
        </w:rPr>
        <w:t xml:space="preserve"> выделения и сопоставления признаков объектов, явлений и понятий, определять существенные признаки, опираться на них при умозаключениях.</w:t>
      </w:r>
      <w:r w:rsidRPr="00215B90">
        <w:rPr>
          <w:rFonts w:ascii="Times New Roman" w:eastAsia="Times New Roman" w:hAnsi="Times New Roman" w:cs="Times New Roman"/>
          <w:color w:val="000000" w:themeColor="text1"/>
          <w:sz w:val="20"/>
          <w:szCs w:val="20"/>
        </w:rPr>
        <w:t xml:space="preserve"> Трудности вызывают</w:t>
      </w:r>
      <w:r w:rsidRPr="00215B90">
        <w:rPr>
          <w:rFonts w:ascii="Times New Roman" w:eastAsia="Times New Roman" w:hAnsi="Times New Roman" w:cs="Times New Roman"/>
          <w:sz w:val="20"/>
          <w:szCs w:val="20"/>
        </w:rPr>
        <w:t xml:space="preserve"> построение логических рассуждений, включающих установление причинно-следственных связей</w:t>
      </w:r>
      <w:r w:rsidRPr="00215B90">
        <w:rPr>
          <w:rFonts w:ascii="Times New Roman" w:eastAsia="Times New Roman" w:hAnsi="Times New Roman" w:cs="Times New Roman"/>
          <w:color w:val="000000" w:themeColor="text1"/>
          <w:sz w:val="20"/>
          <w:szCs w:val="20"/>
        </w:rPr>
        <w:t xml:space="preserve">, доказательство и обоснование ответа, </w:t>
      </w:r>
      <w:r w:rsidRPr="00215B90">
        <w:rPr>
          <w:rFonts w:ascii="Times New Roman" w:hAnsi="Times New Roman" w:cs="Times New Roman"/>
          <w:sz w:val="20"/>
          <w:szCs w:val="20"/>
        </w:rPr>
        <w:t xml:space="preserve">умение делать вывод на основе анализа информации, </w:t>
      </w:r>
      <w:r w:rsidRPr="00215B90">
        <w:rPr>
          <w:rFonts w:ascii="Times New Roman" w:eastAsia="Times New Roman" w:hAnsi="Times New Roman" w:cs="Times New Roman"/>
          <w:color w:val="000000" w:themeColor="text1"/>
          <w:sz w:val="20"/>
          <w:szCs w:val="20"/>
        </w:rPr>
        <w:t>подводить вывод.</w:t>
      </w:r>
      <w:r w:rsidRPr="00215B90">
        <w:rPr>
          <w:rFonts w:ascii="Times New Roman" w:eastAsia="Times New Roman" w:hAnsi="Times New Roman" w:cs="Times New Roman"/>
          <w:sz w:val="20"/>
          <w:szCs w:val="20"/>
        </w:rPr>
        <w:t xml:space="preserve"> </w:t>
      </w:r>
      <w:r w:rsidR="00313B2A" w:rsidRPr="00215B90">
        <w:rPr>
          <w:rFonts w:ascii="Times New Roman" w:eastAsia="Times New Roman" w:hAnsi="Times New Roman" w:cs="Times New Roman"/>
          <w:sz w:val="20"/>
          <w:szCs w:val="20"/>
        </w:rPr>
        <w:t xml:space="preserve">Обучающийся </w:t>
      </w:r>
      <w:r w:rsidRPr="00215B90">
        <w:rPr>
          <w:rFonts w:ascii="Times New Roman" w:eastAsia="Times New Roman" w:hAnsi="Times New Roman" w:cs="Times New Roman"/>
          <w:sz w:val="20"/>
          <w:szCs w:val="20"/>
        </w:rPr>
        <w:t>с ЗПР затрудняется обобщать понятия, осуществляя логическую операцию перехода от видовых признаков к родовому понятию, от понятия с меньшим объемом к понятию с большим объемом</w:t>
      </w:r>
      <w:r w:rsidRPr="00215B90">
        <w:rPr>
          <w:rFonts w:ascii="Times New Roman" w:hAnsi="Times New Roman" w:cs="Times New Roman"/>
          <w:sz w:val="20"/>
          <w:szCs w:val="20"/>
        </w:rPr>
        <w:t>, обобщать, интегрировать информацию из различных источников и делать простейшие прогнозы.</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sz w:val="20"/>
          <w:szCs w:val="20"/>
        </w:rPr>
        <w:t xml:space="preserve">Затруднения могут вызвать задания на построение рассуждения на основе сравнения предметов и явлений, выделяя при этом общие признаки, на выполнение сравнения </w:t>
      </w:r>
      <w:r w:rsidRPr="00215B90">
        <w:rPr>
          <w:rFonts w:ascii="Times New Roman" w:eastAsia="Times New Roman" w:hAnsi="Times New Roman" w:cs="Times New Roman"/>
          <w:color w:val="000000" w:themeColor="text1"/>
          <w:sz w:val="20"/>
          <w:szCs w:val="20"/>
        </w:rPr>
        <w:t>объектов по наиболее характерным признакам и формулировка выводов по результатам сравнения. При выполнении классификации, объединении предметов и явлений в группы по определенным признакам сложности возникают при самостоятельном определении основания и вербальном обозначении.</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hAnsi="Times New Roman" w:cs="Times New Roman"/>
          <w:sz w:val="20"/>
          <w:szCs w:val="20"/>
        </w:rPr>
        <w:t>Выраженные трудности обучающийся с ЗПР испытывает при необходимости давать определение понятию на основе оперирования существенными и второстепенными признаками</w:t>
      </w:r>
      <w:r w:rsidR="00313B2A" w:rsidRPr="00215B90">
        <w:rPr>
          <w:rFonts w:ascii="Times New Roman" w:hAnsi="Times New Roman" w:cs="Times New Roman"/>
          <w:sz w:val="20"/>
          <w:szCs w:val="20"/>
        </w:rPr>
        <w:t>.</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Понятийные формы мышления долгое время не достигают уровня соответствующего развития, затрудняется процесс абстрагирования, оперирования понятиями, включения понятий в разные системы обобщения. </w:t>
      </w:r>
      <w:r w:rsidR="00313B2A" w:rsidRPr="00215B90">
        <w:rPr>
          <w:rFonts w:ascii="Times New Roman" w:eastAsia="Times New Roman" w:hAnsi="Times New Roman" w:cs="Times New Roman"/>
          <w:color w:val="000000" w:themeColor="text1"/>
          <w:sz w:val="20"/>
          <w:szCs w:val="20"/>
        </w:rPr>
        <w:lastRenderedPageBreak/>
        <w:t xml:space="preserve">Обучающиеся </w:t>
      </w:r>
      <w:r w:rsidRPr="00215B90">
        <w:rPr>
          <w:rFonts w:ascii="Times New Roman" w:eastAsia="Times New Roman" w:hAnsi="Times New Roman" w:cs="Times New Roman"/>
          <w:color w:val="000000" w:themeColor="text1"/>
          <w:sz w:val="20"/>
          <w:szCs w:val="20"/>
        </w:rPr>
        <w:t>с ЗПР нуждаются в сопровождении изучения программного материала дополнительной визуализацией, конкретизацией примерами, связью с практическим опытом.</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Для </w:t>
      </w:r>
      <w:r w:rsidR="00A019D0" w:rsidRPr="00215B90">
        <w:rPr>
          <w:rFonts w:ascii="Times New Roman" w:eastAsia="Times New Roman" w:hAnsi="Times New Roman" w:cs="Times New Roman"/>
          <w:color w:val="000000" w:themeColor="text1"/>
          <w:sz w:val="20"/>
          <w:szCs w:val="20"/>
        </w:rPr>
        <w:t xml:space="preserve">обучающихся </w:t>
      </w:r>
      <w:r w:rsidRPr="00215B90">
        <w:rPr>
          <w:rFonts w:ascii="Times New Roman" w:eastAsia="Times New Roman" w:hAnsi="Times New Roman" w:cs="Times New Roman"/>
          <w:color w:val="000000" w:themeColor="text1"/>
          <w:sz w:val="20"/>
          <w:szCs w:val="20"/>
        </w:rPr>
        <w:t>с ЗПР</w:t>
      </w:r>
      <w:r w:rsidR="00A019D0" w:rsidRPr="00215B90">
        <w:rPr>
          <w:rFonts w:ascii="Times New Roman" w:eastAsia="Times New Roman" w:hAnsi="Times New Roman" w:cs="Times New Roman"/>
          <w:color w:val="000000" w:themeColor="text1"/>
          <w:sz w:val="20"/>
          <w:szCs w:val="20"/>
        </w:rPr>
        <w:t xml:space="preserve"> в подростковом возрасте</w:t>
      </w:r>
      <w:r w:rsidRPr="00215B90">
        <w:rPr>
          <w:rFonts w:ascii="Times New Roman" w:eastAsia="Times New Roman" w:hAnsi="Times New Roman" w:cs="Times New Roman"/>
          <w:color w:val="000000" w:themeColor="text1"/>
          <w:sz w:val="20"/>
          <w:szCs w:val="20"/>
        </w:rPr>
        <w:t xml:space="preserve"> характерна слабость речевой регуляции действий, они испытывают затруднения в речевом оформлении, не могут спланировать свой действия и рассказать о них, дать вербальный отчет.</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
          <w:bCs/>
          <w:i/>
          <w:color w:val="000000" w:themeColor="text1"/>
          <w:sz w:val="20"/>
          <w:szCs w:val="20"/>
        </w:rPr>
      </w:pPr>
      <w:r w:rsidRPr="00215B90">
        <w:rPr>
          <w:rFonts w:ascii="Times New Roman" w:eastAsia="Times New Roman" w:hAnsi="Times New Roman" w:cs="Times New Roman"/>
          <w:b/>
          <w:bCs/>
          <w:i/>
          <w:color w:val="000000" w:themeColor="text1"/>
          <w:sz w:val="20"/>
          <w:szCs w:val="20"/>
        </w:rPr>
        <w:t>Особенности речевого развития</w:t>
      </w:r>
    </w:p>
    <w:p w:rsidR="0005794C" w:rsidRPr="00215B90" w:rsidRDefault="0005794C" w:rsidP="00A84C99">
      <w:pPr>
        <w:pStyle w:val="a6"/>
        <w:spacing w:before="0" w:beforeAutospacing="0" w:after="0" w:afterAutospacing="0"/>
        <w:ind w:firstLine="709"/>
        <w:jc w:val="both"/>
        <w:rPr>
          <w:sz w:val="20"/>
          <w:szCs w:val="20"/>
        </w:rPr>
      </w:pPr>
      <w:r w:rsidRPr="00215B90">
        <w:rPr>
          <w:sz w:val="20"/>
          <w:szCs w:val="20"/>
        </w:rPr>
        <w:t xml:space="preserve">У </w:t>
      </w:r>
      <w:r w:rsidR="00A20974" w:rsidRPr="00215B90">
        <w:rPr>
          <w:sz w:val="20"/>
          <w:szCs w:val="20"/>
        </w:rPr>
        <w:t>обучающихся с ЗПР подросткового возраста</w:t>
      </w:r>
      <w:r w:rsidRPr="00215B90">
        <w:rPr>
          <w:sz w:val="20"/>
          <w:szCs w:val="20"/>
        </w:rPr>
        <w:t xml:space="preserve"> сохраняются недостатки фонематической стороны речи, они продолжают смешивать оппозиционные звуки, затрудняются выполнять фонематический разбор слова. У них остаются замены и смешения букв на письме, нечеткая дикция и отдельные нарушения звуко-слоговой структуры в малознакомых сложных словах.</w:t>
      </w:r>
    </w:p>
    <w:p w:rsidR="0005794C" w:rsidRPr="00215B90" w:rsidRDefault="0005794C" w:rsidP="00A84C99">
      <w:pPr>
        <w:pStyle w:val="a6"/>
        <w:spacing w:before="0" w:beforeAutospacing="0" w:after="0" w:afterAutospacing="0"/>
        <w:ind w:firstLine="709"/>
        <w:jc w:val="both"/>
        <w:rPr>
          <w:sz w:val="20"/>
          <w:szCs w:val="20"/>
        </w:rPr>
      </w:pPr>
      <w:r w:rsidRPr="00215B90">
        <w:rPr>
          <w:sz w:val="20"/>
          <w:szCs w:val="20"/>
        </w:rPr>
        <w:t>Навыки словообразования формируются специфично и запозданием, им сложно образовывать новые слова приставочным и суффиксальным способами в различных частях речи, они допускают аграмматизм, как в устной, так и в письменной речи.</w:t>
      </w:r>
    </w:p>
    <w:p w:rsidR="0005794C" w:rsidRPr="00215B90" w:rsidRDefault="00A019D0" w:rsidP="00A84C99">
      <w:pPr>
        <w:pStyle w:val="a6"/>
        <w:spacing w:before="0" w:beforeAutospacing="0" w:after="0" w:afterAutospacing="0"/>
        <w:ind w:firstLine="709"/>
        <w:jc w:val="both"/>
        <w:rPr>
          <w:sz w:val="20"/>
          <w:szCs w:val="20"/>
        </w:rPr>
      </w:pPr>
      <w:r w:rsidRPr="00215B90">
        <w:rPr>
          <w:sz w:val="20"/>
          <w:szCs w:val="20"/>
        </w:rPr>
        <w:t xml:space="preserve">Обучающиеся </w:t>
      </w:r>
      <w:r w:rsidR="0005794C" w:rsidRPr="00215B90">
        <w:rPr>
          <w:sz w:val="20"/>
          <w:szCs w:val="20"/>
        </w:rPr>
        <w:t>с ЗПР испытывают семантические трудности, они не могут опираться на контекст для понимания значения нового слова. Обедненный словарный запас затрудняет речевое оформление, они чаще используют упрощенные речевые конструкции. По причине недостаточности словарного запаса они часто испытывают трудности в коммуникации.</w:t>
      </w:r>
    </w:p>
    <w:p w:rsidR="0005794C" w:rsidRPr="00215B90" w:rsidRDefault="0005794C" w:rsidP="00A84C99">
      <w:pPr>
        <w:pStyle w:val="a6"/>
        <w:spacing w:before="0" w:beforeAutospacing="0" w:after="0" w:afterAutospacing="0"/>
        <w:ind w:firstLine="709"/>
        <w:jc w:val="both"/>
        <w:rPr>
          <w:sz w:val="20"/>
          <w:szCs w:val="20"/>
        </w:rPr>
      </w:pPr>
      <w:r w:rsidRPr="00215B90">
        <w:rPr>
          <w:sz w:val="20"/>
          <w:szCs w:val="20"/>
        </w:rPr>
        <w:t>Употребление частей речи характеризуется преимущественным использованием существительных и глаголов, другие части речи используются реже. Крайне редко дети используют оценочные прилагательные, часто заменяют слова «штампами», но по смыслу они не всегда подходят. Различение причастий и деепричастий затруднено.</w:t>
      </w:r>
    </w:p>
    <w:p w:rsidR="0005794C" w:rsidRPr="00215B90" w:rsidRDefault="0005794C" w:rsidP="00A84C99">
      <w:pPr>
        <w:pStyle w:val="a6"/>
        <w:spacing w:before="0" w:beforeAutospacing="0" w:after="0" w:afterAutospacing="0"/>
        <w:ind w:firstLine="709"/>
        <w:jc w:val="both"/>
        <w:rPr>
          <w:sz w:val="20"/>
          <w:szCs w:val="20"/>
        </w:rPr>
      </w:pPr>
      <w:r w:rsidRPr="00215B90">
        <w:rPr>
          <w:sz w:val="20"/>
          <w:szCs w:val="20"/>
        </w:rPr>
        <w:t xml:space="preserve">В самостоятельной речи </w:t>
      </w:r>
      <w:r w:rsidR="00313B2A" w:rsidRPr="00215B90">
        <w:rPr>
          <w:sz w:val="20"/>
          <w:szCs w:val="20"/>
        </w:rPr>
        <w:t xml:space="preserve">обучающимся </w:t>
      </w:r>
      <w:r w:rsidRPr="00215B90">
        <w:rPr>
          <w:sz w:val="20"/>
          <w:szCs w:val="20"/>
        </w:rPr>
        <w:t>с ЗПР сложно подбирать и использовать синонимы и антонимы, они не понимают фразеологизмов, не используют в самостоятельной речи образные сравнения.</w:t>
      </w:r>
    </w:p>
    <w:p w:rsidR="0005794C" w:rsidRPr="00215B90" w:rsidRDefault="0005794C" w:rsidP="00A84C99">
      <w:pPr>
        <w:pStyle w:val="a6"/>
        <w:spacing w:before="0" w:beforeAutospacing="0" w:after="0" w:afterAutospacing="0"/>
        <w:ind w:firstLine="709"/>
        <w:jc w:val="both"/>
        <w:rPr>
          <w:sz w:val="20"/>
          <w:szCs w:val="20"/>
        </w:rPr>
      </w:pPr>
      <w:r w:rsidRPr="00215B90">
        <w:rPr>
          <w:sz w:val="20"/>
          <w:szCs w:val="20"/>
          <w:shd w:val="clear" w:color="auto" w:fill="FFFFFF"/>
        </w:rPr>
        <w:t xml:space="preserve">У </w:t>
      </w:r>
      <w:r w:rsidR="00981CB6" w:rsidRPr="00215B90">
        <w:rPr>
          <w:sz w:val="20"/>
          <w:szCs w:val="20"/>
          <w:shd w:val="clear" w:color="auto" w:fill="FFFFFF"/>
        </w:rPr>
        <w:t xml:space="preserve">обучащихся </w:t>
      </w:r>
      <w:r w:rsidRPr="00215B90">
        <w:rPr>
          <w:sz w:val="20"/>
          <w:szCs w:val="20"/>
          <w:shd w:val="clear" w:color="auto" w:fill="FFFFFF"/>
        </w:rPr>
        <w:t xml:space="preserve">с ЗПР сохраняются нарушения письма, наличие специфических ошибок сопровождается большим количеством орфографических и пунктуационных ошибок. Ошибки на правила правописания чаще всего являются следствием недоразвития устной речи, недостаточности метаязыковой деятельности, несформированности регуляторных механизмов.  Количество дисграфических ошибок к 5 классу сокращается, а количество дизорфографических нарастает в связи с усложнением и увеличением объема программного материала по русскому языку. </w:t>
      </w:r>
    </w:p>
    <w:p w:rsidR="0005794C" w:rsidRPr="00215B90" w:rsidRDefault="0005794C" w:rsidP="00A84C99">
      <w:pPr>
        <w:pStyle w:val="a6"/>
        <w:spacing w:before="0" w:beforeAutospacing="0" w:after="0" w:afterAutospacing="0"/>
        <w:ind w:firstLine="709"/>
        <w:jc w:val="both"/>
        <w:rPr>
          <w:sz w:val="20"/>
          <w:szCs w:val="20"/>
        </w:rPr>
      </w:pPr>
      <w:r w:rsidRPr="00215B90">
        <w:rPr>
          <w:sz w:val="20"/>
          <w:szCs w:val="20"/>
          <w:shd w:val="clear" w:color="auto" w:fill="FFFFFF"/>
        </w:rPr>
        <w:t xml:space="preserve">Нарушение в усвоении и использовании морфологического и традиционного принципов орфографии проявляется в разнообразных и многочисленных орфографических ошибках. При построении предложений </w:t>
      </w:r>
      <w:r w:rsidR="00981CB6" w:rsidRPr="00215B90">
        <w:rPr>
          <w:sz w:val="20"/>
          <w:szCs w:val="20"/>
          <w:shd w:val="clear" w:color="auto" w:fill="FFFFFF"/>
        </w:rPr>
        <w:t xml:space="preserve">обучающиеся </w:t>
      </w:r>
      <w:r w:rsidRPr="00215B90">
        <w:rPr>
          <w:sz w:val="20"/>
          <w:szCs w:val="20"/>
          <w:shd w:val="clear" w:color="auto" w:fill="FFFFFF"/>
        </w:rPr>
        <w:t>допускают синтаксические, грамматические и стилистические ошибки.</w:t>
      </w:r>
    </w:p>
    <w:p w:rsidR="0005794C" w:rsidRPr="00215B90" w:rsidRDefault="0005794C" w:rsidP="00A84C99">
      <w:pPr>
        <w:pStyle w:val="a6"/>
        <w:spacing w:before="0" w:beforeAutospacing="0" w:after="0" w:afterAutospacing="0"/>
        <w:ind w:firstLine="709"/>
        <w:jc w:val="both"/>
        <w:rPr>
          <w:sz w:val="20"/>
          <w:szCs w:val="20"/>
        </w:rPr>
      </w:pPr>
      <w:r w:rsidRPr="00215B90">
        <w:rPr>
          <w:sz w:val="20"/>
          <w:szCs w:val="20"/>
        </w:rPr>
        <w:t>При повышении степени самостоятельности письменных работ количество ошибок увеличивается.</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
          <w:i/>
          <w:color w:val="000000" w:themeColor="text1"/>
          <w:sz w:val="20"/>
          <w:szCs w:val="20"/>
        </w:rPr>
      </w:pPr>
      <w:r w:rsidRPr="00215B90">
        <w:rPr>
          <w:rFonts w:ascii="Times New Roman" w:eastAsia="Times New Roman" w:hAnsi="Times New Roman" w:cs="Times New Roman"/>
          <w:b/>
          <w:i/>
          <w:color w:val="000000" w:themeColor="text1"/>
          <w:sz w:val="20"/>
          <w:szCs w:val="20"/>
        </w:rPr>
        <w:t>Особенности эмоционально-личностной и регуляторной сферы</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eastAsia="Times New Roman" w:hAnsi="Times New Roman" w:cs="Times New Roman"/>
          <w:bCs/>
          <w:color w:val="000000" w:themeColor="text1"/>
          <w:sz w:val="20"/>
          <w:szCs w:val="20"/>
        </w:rPr>
        <w:t xml:space="preserve">Центральным признаком ЗПР любой степени выраженности является недостаточная сформированность саморегуляции. В подростковом возрасте произвольная регуляция все еще остается незрелой. </w:t>
      </w:r>
      <w:r w:rsidR="005A34C4" w:rsidRPr="00215B90">
        <w:rPr>
          <w:rFonts w:ascii="Times New Roman" w:eastAsia="Times New Roman" w:hAnsi="Times New Roman" w:cs="Times New Roman"/>
          <w:bCs/>
          <w:color w:val="000000" w:themeColor="text1"/>
          <w:sz w:val="20"/>
          <w:szCs w:val="20"/>
        </w:rPr>
        <w:t xml:space="preserve">Обучающиеся </w:t>
      </w:r>
      <w:r w:rsidRPr="00215B90">
        <w:rPr>
          <w:rFonts w:ascii="Times New Roman" w:eastAsia="Times New Roman" w:hAnsi="Times New Roman" w:cs="Times New Roman"/>
          <w:bCs/>
          <w:color w:val="000000" w:themeColor="text1"/>
          <w:sz w:val="20"/>
          <w:szCs w:val="20"/>
        </w:rPr>
        <w:t xml:space="preserve">с ЗПР легко отвлекаются в процессе выполнения заданий, совершают импульсивные действия, приступают к работе без предварительного планирования, не проводят промежуточного контроля, а потому и не замечают своих ошибок. </w:t>
      </w:r>
      <w:r w:rsidR="00981CB6" w:rsidRPr="00215B90">
        <w:rPr>
          <w:rFonts w:ascii="Times New Roman" w:eastAsia="Times New Roman" w:hAnsi="Times New Roman" w:cs="Times New Roman"/>
          <w:bCs/>
          <w:color w:val="000000" w:themeColor="text1"/>
          <w:sz w:val="20"/>
          <w:szCs w:val="20"/>
        </w:rPr>
        <w:t xml:space="preserve">Обучающимся </w:t>
      </w:r>
      <w:r w:rsidRPr="00215B90">
        <w:rPr>
          <w:rFonts w:ascii="Times New Roman" w:eastAsia="Times New Roman" w:hAnsi="Times New Roman" w:cs="Times New Roman"/>
          <w:bCs/>
          <w:color w:val="000000" w:themeColor="text1"/>
          <w:sz w:val="20"/>
          <w:szCs w:val="20"/>
        </w:rPr>
        <w:t>бывает трудно долго удерживать внимание на одном предмете или действии. Отмечается несформированность мотивационно-целевой основы учебной деятельности, что выражается в низкой поисковой активности.</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eastAsia="Times New Roman" w:hAnsi="Times New Roman" w:cs="Times New Roman"/>
          <w:bCs/>
          <w:color w:val="000000" w:themeColor="text1"/>
          <w:sz w:val="20"/>
          <w:szCs w:val="20"/>
        </w:rPr>
        <w:t xml:space="preserve">По причине слабой регуляции деятельности обучающиеся с ЗПР нуждаются в постоянной поддержке со стороны взрослого, организующей и направляющей помощи, а иногда руководящем контроле. </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eastAsia="Times New Roman" w:hAnsi="Times New Roman" w:cs="Times New Roman"/>
          <w:bCs/>
          <w:color w:val="000000" w:themeColor="text1"/>
          <w:sz w:val="20"/>
          <w:szCs w:val="20"/>
        </w:rPr>
        <w:t xml:space="preserve">Трудности развития волевых процессов у </w:t>
      </w:r>
      <w:r w:rsidR="00E86686" w:rsidRPr="00215B90">
        <w:rPr>
          <w:rFonts w:ascii="Times New Roman" w:eastAsia="Times New Roman" w:hAnsi="Times New Roman" w:cs="Times New Roman"/>
          <w:bCs/>
          <w:color w:val="000000" w:themeColor="text1"/>
          <w:sz w:val="20"/>
          <w:szCs w:val="20"/>
        </w:rPr>
        <w:t xml:space="preserve">обучающихся </w:t>
      </w:r>
      <w:r w:rsidRPr="00215B90">
        <w:rPr>
          <w:rFonts w:ascii="Times New Roman" w:eastAsia="Times New Roman" w:hAnsi="Times New Roman" w:cs="Times New Roman"/>
          <w:bCs/>
          <w:color w:val="000000" w:themeColor="text1"/>
          <w:sz w:val="20"/>
          <w:szCs w:val="20"/>
        </w:rPr>
        <w:t>с ЗПР приводят к невозможности устойчиво мотивированного управления своим поведением. У</w:t>
      </w:r>
      <w:r w:rsidR="00C647EF" w:rsidRPr="00215B90">
        <w:rPr>
          <w:rFonts w:ascii="Times New Roman" w:eastAsia="Times New Roman" w:hAnsi="Times New Roman" w:cs="Times New Roman"/>
          <w:bCs/>
          <w:color w:val="000000" w:themeColor="text1"/>
          <w:sz w:val="20"/>
          <w:szCs w:val="20"/>
        </w:rPr>
        <w:t xml:space="preserve"> обучающихся </w:t>
      </w:r>
      <w:r w:rsidRPr="00215B90">
        <w:rPr>
          <w:rFonts w:ascii="Times New Roman" w:eastAsia="Times New Roman" w:hAnsi="Times New Roman" w:cs="Times New Roman"/>
          <w:bCs/>
          <w:color w:val="000000" w:themeColor="text1"/>
          <w:sz w:val="20"/>
          <w:szCs w:val="20"/>
        </w:rPr>
        <w:t>с ЗПР низкая эмоциональная регуляция проявляется в нестабильности эмоционального фона, недостаточности контроля проявлений эмоций, склонности к аффективным реакциям, раздражительности, вспыльчивости.</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eastAsia="Times New Roman" w:hAnsi="Times New Roman" w:cs="Times New Roman"/>
          <w:bCs/>
          <w:color w:val="000000" w:themeColor="text1"/>
          <w:sz w:val="20"/>
          <w:szCs w:val="20"/>
        </w:rPr>
        <w:t>У обучающихся с ЗПР наблюдается недостаточное развитие эмоциональной сферы, которое характеризуются поверхностностью и нестойкостью эмоций, сниженной способностью к вербализации собственного эмоционального состояния бедностью эмоционально-экспрессивных средств в общении с окружающими, слабостью рефлексивной позиции, узким репертуаром способов адекватного выражения эмоций и эмоционального реагирования в различных жизненных ситуациях.</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eastAsia="Times New Roman" w:hAnsi="Times New Roman" w:cs="Times New Roman"/>
          <w:bCs/>
          <w:color w:val="000000" w:themeColor="text1"/>
          <w:sz w:val="20"/>
          <w:szCs w:val="20"/>
        </w:rPr>
        <w:t xml:space="preserve">У </w:t>
      </w:r>
      <w:r w:rsidR="00C647EF" w:rsidRPr="00215B90">
        <w:rPr>
          <w:rFonts w:ascii="Times New Roman" w:eastAsia="Times New Roman" w:hAnsi="Times New Roman" w:cs="Times New Roman"/>
          <w:bCs/>
          <w:color w:val="000000" w:themeColor="text1"/>
          <w:sz w:val="20"/>
          <w:szCs w:val="20"/>
        </w:rPr>
        <w:t>об</w:t>
      </w:r>
      <w:r w:rsidRPr="00215B90">
        <w:rPr>
          <w:rFonts w:ascii="Times New Roman" w:eastAsia="Times New Roman" w:hAnsi="Times New Roman" w:cs="Times New Roman"/>
          <w:bCs/>
          <w:color w:val="000000" w:themeColor="text1"/>
          <w:sz w:val="20"/>
          <w:szCs w:val="20"/>
        </w:rPr>
        <w:t xml:space="preserve">учащихся с ЗПР нарушено развитие самосознания, для них характерна нестабильная самооценка, завышенные притязания, стойкость эгоцентрической позиции личности, трудности формирования образа «Я». </w:t>
      </w:r>
      <w:r w:rsidR="00E86686" w:rsidRPr="00215B90">
        <w:rPr>
          <w:rFonts w:ascii="Times New Roman" w:eastAsia="Times New Roman" w:hAnsi="Times New Roman" w:cs="Times New Roman"/>
          <w:bCs/>
          <w:color w:val="000000" w:themeColor="text1"/>
          <w:sz w:val="20"/>
          <w:szCs w:val="20"/>
        </w:rPr>
        <w:t xml:space="preserve">Обучающимся </w:t>
      </w:r>
      <w:r w:rsidRPr="00215B90">
        <w:rPr>
          <w:rFonts w:ascii="Times New Roman" w:eastAsia="Times New Roman" w:hAnsi="Times New Roman" w:cs="Times New Roman"/>
          <w:bCs/>
          <w:color w:val="000000" w:themeColor="text1"/>
          <w:sz w:val="20"/>
          <w:szCs w:val="20"/>
        </w:rPr>
        <w:t>сложно осознавать себя в системе социальных взаимоотношений, выстраивать адекватное социальное взаимодействие с учетом позиций и мнения партнера.</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eastAsia="Times New Roman" w:hAnsi="Times New Roman" w:cs="Times New Roman"/>
          <w:bCs/>
          <w:color w:val="000000" w:themeColor="text1"/>
          <w:sz w:val="20"/>
          <w:szCs w:val="20"/>
        </w:rPr>
        <w:t xml:space="preserve">Несмотря на способность понимать моральные и социальные нормы социума, </w:t>
      </w:r>
      <w:r w:rsidR="00E86686" w:rsidRPr="00215B90">
        <w:rPr>
          <w:rFonts w:ascii="Times New Roman" w:eastAsia="Times New Roman" w:hAnsi="Times New Roman" w:cs="Times New Roman"/>
          <w:bCs/>
          <w:color w:val="000000" w:themeColor="text1"/>
          <w:sz w:val="20"/>
          <w:szCs w:val="20"/>
        </w:rPr>
        <w:t xml:space="preserve">обучающиеся </w:t>
      </w:r>
      <w:r w:rsidRPr="00215B90">
        <w:rPr>
          <w:rFonts w:ascii="Times New Roman" w:eastAsia="Times New Roman" w:hAnsi="Times New Roman" w:cs="Times New Roman"/>
          <w:bCs/>
          <w:color w:val="000000" w:themeColor="text1"/>
          <w:sz w:val="20"/>
          <w:szCs w:val="20"/>
        </w:rPr>
        <w:t>с ЗПР затрудняются в выстраивании поведения с учетом этих требований. В характерологических особенностях личности выделяются высокая внушаемость, чувство неуверенности в себе, сниженная критичность к своему поведению, упрямство в связи с определенной аффективной неустойчивостью, боязливость, обидчивость, повышенная конфликтность.</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eastAsia="Times New Roman" w:hAnsi="Times New Roman" w:cs="Times New Roman"/>
          <w:bCs/>
          <w:color w:val="000000" w:themeColor="text1"/>
          <w:sz w:val="20"/>
          <w:szCs w:val="20"/>
        </w:rPr>
        <w:lastRenderedPageBreak/>
        <w:t>Существенные трудности наблюдаются у</w:t>
      </w:r>
      <w:r w:rsidR="00236F19" w:rsidRPr="00215B90">
        <w:rPr>
          <w:rFonts w:ascii="Times New Roman" w:eastAsia="Times New Roman" w:hAnsi="Times New Roman" w:cs="Times New Roman"/>
          <w:bCs/>
          <w:color w:val="000000" w:themeColor="text1"/>
          <w:sz w:val="20"/>
          <w:szCs w:val="20"/>
        </w:rPr>
        <w:t xml:space="preserve"> обучающихся</w:t>
      </w:r>
      <w:r w:rsidRPr="00215B90">
        <w:rPr>
          <w:rFonts w:ascii="Times New Roman" w:eastAsia="Times New Roman" w:hAnsi="Times New Roman" w:cs="Times New Roman"/>
          <w:bCs/>
          <w:color w:val="000000" w:themeColor="text1"/>
          <w:sz w:val="20"/>
          <w:szCs w:val="20"/>
        </w:rPr>
        <w:t xml:space="preserve"> с ЗПР</w:t>
      </w:r>
      <w:r w:rsidR="00236F19" w:rsidRPr="00215B90">
        <w:rPr>
          <w:rFonts w:ascii="Times New Roman" w:eastAsia="Times New Roman" w:hAnsi="Times New Roman" w:cs="Times New Roman"/>
          <w:bCs/>
          <w:color w:val="000000" w:themeColor="text1"/>
          <w:sz w:val="20"/>
          <w:szCs w:val="20"/>
        </w:rPr>
        <w:t xml:space="preserve"> подросткового возраста</w:t>
      </w:r>
      <w:r w:rsidRPr="00215B90">
        <w:rPr>
          <w:rFonts w:ascii="Times New Roman" w:eastAsia="Times New Roman" w:hAnsi="Times New Roman" w:cs="Times New Roman"/>
          <w:bCs/>
          <w:color w:val="000000" w:themeColor="text1"/>
          <w:sz w:val="20"/>
          <w:szCs w:val="20"/>
        </w:rPr>
        <w:t xml:space="preserve"> в процессе планирования жизненных перспектив, осознания совокупности соответствующих целей и задач. Кроме того, все это сопровождается безынициативностью, необязательностью, уходом от ответственности за собственные поступки и поведение, снижением стремления улучшить свои результаты.</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
          <w:i/>
          <w:color w:val="000000" w:themeColor="text1"/>
          <w:sz w:val="20"/>
          <w:szCs w:val="20"/>
        </w:rPr>
      </w:pPr>
      <w:r w:rsidRPr="00215B90">
        <w:rPr>
          <w:rFonts w:ascii="Times New Roman" w:eastAsia="Times New Roman" w:hAnsi="Times New Roman" w:cs="Times New Roman"/>
          <w:b/>
          <w:i/>
          <w:color w:val="000000" w:themeColor="text1"/>
          <w:sz w:val="20"/>
          <w:szCs w:val="20"/>
        </w:rPr>
        <w:t>Особенности коммуникации и социального взаимодействия, социальные отношения</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eastAsia="Times New Roman" w:hAnsi="Times New Roman" w:cs="Times New Roman"/>
          <w:bCs/>
          <w:color w:val="000000" w:themeColor="text1"/>
          <w:sz w:val="20"/>
          <w:szCs w:val="20"/>
        </w:rPr>
        <w:t xml:space="preserve">У </w:t>
      </w:r>
      <w:r w:rsidR="001416CA" w:rsidRPr="00215B90">
        <w:rPr>
          <w:rFonts w:ascii="Times New Roman" w:eastAsia="Times New Roman" w:hAnsi="Times New Roman" w:cs="Times New Roman"/>
          <w:bCs/>
          <w:color w:val="000000" w:themeColor="text1"/>
          <w:sz w:val="20"/>
          <w:szCs w:val="20"/>
        </w:rPr>
        <w:t xml:space="preserve">обучающихся </w:t>
      </w:r>
      <w:r w:rsidRPr="00215B90">
        <w:rPr>
          <w:rFonts w:ascii="Times New Roman" w:eastAsia="Times New Roman" w:hAnsi="Times New Roman" w:cs="Times New Roman"/>
          <w:bCs/>
          <w:color w:val="000000" w:themeColor="text1"/>
          <w:sz w:val="20"/>
          <w:szCs w:val="20"/>
        </w:rPr>
        <w:t xml:space="preserve">с ЗПР недостаточно развиты коммуникативные навыки, репертуар коммуникативных средств беден, часто отмечается неадекватное использование невербальных средств общения и трудности их понимания. Качество владения приемами конструктивного взаимодействия со сверстниками и взрослыми невысокое. Социальные коммуникации у них характеризуются отсутствием глубины и неустойчивостью в целом, неадекватностью поведения в конфликтных ситуациях. Понимание индивидуальных личностных особенностей партнеров по общению снижено, слабо развита способность к сочувствию и сопереживанию, что создает затруднения при оценке высказываний и действий собеседника, учете интересов и точки зрения партнера по совместной деятельности. Усвоение и воспроизведение адекватных коммуникативных эталонов неустойчиво, что зачастую делает коммуникацию </w:t>
      </w:r>
      <w:r w:rsidR="001416CA" w:rsidRPr="00215B90">
        <w:rPr>
          <w:rFonts w:ascii="Times New Roman" w:eastAsia="Times New Roman" w:hAnsi="Times New Roman" w:cs="Times New Roman"/>
          <w:bCs/>
          <w:color w:val="000000" w:themeColor="text1"/>
          <w:sz w:val="20"/>
          <w:szCs w:val="20"/>
        </w:rPr>
        <w:t>обучающихся</w:t>
      </w:r>
      <w:r w:rsidRPr="00215B90">
        <w:rPr>
          <w:rFonts w:ascii="Times New Roman" w:eastAsia="Times New Roman" w:hAnsi="Times New Roman" w:cs="Times New Roman"/>
          <w:bCs/>
          <w:color w:val="000000" w:themeColor="text1"/>
          <w:sz w:val="20"/>
          <w:szCs w:val="20"/>
        </w:rPr>
        <w:t xml:space="preserve">подростков с ЗПР малоконструктивной, сказывается на умении поддерживать учебное сотрудничество со сверстниками и взрослыми. Общепринятые правила общения и сотрудничества принимаются частично, соблюдаются с трудом и избирательно. Подростки с ЗПР не всегда могут понять социальный и эмоциональный контекст конкретной коммуникативной ситуации, что проявляется в неадекватности коммуникативного поведения, специфических трудностях вступления в контакт, его поддержания и завершения, а в случае возникновения конфликта – к неправильным способам реагирования, неадекватным стратегиям поведения. </w:t>
      </w:r>
      <w:r w:rsidR="001416CA" w:rsidRPr="00215B90">
        <w:rPr>
          <w:rFonts w:ascii="Times New Roman" w:eastAsia="Times New Roman" w:hAnsi="Times New Roman" w:cs="Times New Roman"/>
          <w:bCs/>
          <w:color w:val="000000" w:themeColor="text1"/>
          <w:sz w:val="20"/>
          <w:szCs w:val="20"/>
        </w:rPr>
        <w:t>Обучающиеся</w:t>
      </w:r>
      <w:r w:rsidRPr="00215B90">
        <w:rPr>
          <w:rFonts w:ascii="Times New Roman" w:eastAsia="Times New Roman" w:hAnsi="Times New Roman" w:cs="Times New Roman"/>
          <w:bCs/>
          <w:color w:val="000000" w:themeColor="text1"/>
          <w:sz w:val="20"/>
          <w:szCs w:val="20"/>
        </w:rPr>
        <w:t xml:space="preserve"> с ЗПР не умеют использовать опыт взаимоотношений с окружающими для последующей коррекции своего коммуникативного поведения, не могут учитывать оценку своих высказываний и действий со стороны взрослых и сверстников.</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
          <w:i/>
          <w:color w:val="000000" w:themeColor="text1"/>
          <w:sz w:val="20"/>
          <w:szCs w:val="20"/>
        </w:rPr>
      </w:pPr>
      <w:r w:rsidRPr="00215B90">
        <w:rPr>
          <w:rFonts w:ascii="Times New Roman" w:eastAsia="Times New Roman" w:hAnsi="Times New Roman" w:cs="Times New Roman"/>
          <w:b/>
          <w:i/>
          <w:color w:val="000000" w:themeColor="text1"/>
          <w:sz w:val="20"/>
          <w:szCs w:val="20"/>
        </w:rPr>
        <w:t>Особенности учебной деятельности и специфики усвоения учебного материала</w:t>
      </w:r>
    </w:p>
    <w:p w:rsidR="0005794C" w:rsidRPr="00215B90" w:rsidRDefault="0005794C" w:rsidP="00A84C99">
      <w:pPr>
        <w:spacing w:after="0" w:line="240" w:lineRule="auto"/>
        <w:ind w:firstLine="709"/>
        <w:contextualSpacing/>
        <w:jc w:val="both"/>
        <w:rPr>
          <w:rFonts w:ascii="Times New Roman" w:eastAsia="Times New Roman" w:hAnsi="Times New Roman" w:cs="Times New Roman"/>
          <w:bCs/>
          <w:color w:val="000000" w:themeColor="text1"/>
          <w:sz w:val="20"/>
          <w:szCs w:val="20"/>
        </w:rPr>
      </w:pPr>
      <w:r w:rsidRPr="00215B90">
        <w:rPr>
          <w:rFonts w:ascii="Times New Roman" w:hAnsi="Times New Roman" w:cs="Times New Roman"/>
          <w:color w:val="000000" w:themeColor="text1"/>
          <w:sz w:val="20"/>
          <w:szCs w:val="20"/>
        </w:rPr>
        <w:t>На уровне основного общего образования существенно возрастают требования к учебной деятельности обучающихся: целенаправленности, самостоятельности, осуществлению познавательного поиска</w:t>
      </w:r>
      <w:r w:rsidRPr="00215B90">
        <w:rPr>
          <w:rFonts w:ascii="Times New Roman" w:eastAsia="Times New Roman" w:hAnsi="Times New Roman" w:cs="Times New Roman"/>
          <w:color w:val="000000" w:themeColor="text1"/>
          <w:sz w:val="20"/>
          <w:szCs w:val="20"/>
        </w:rPr>
        <w:t xml:space="preserve">, постановки учебных целей и задач, освоению контрольных и оценочных действий. У обучающихся с ЗПР на уровне основного образования сохраняется недостаточная целенаправленность деятельности, трудности сосредоточения и удержания алгоритма выполняемых учебных действий, неумение организовать свое рабочее время, отсутствие инициативы к поиску различных вариантов решения. Отмечаются трудности при самостоятельной организации учебной работы, стремление </w:t>
      </w:r>
      <w:r w:rsidRPr="00215B90">
        <w:rPr>
          <w:rFonts w:ascii="Times New Roman" w:hAnsi="Times New Roman" w:cs="Times New Roman"/>
          <w:color w:val="000000" w:themeColor="text1"/>
          <w:sz w:val="20"/>
          <w:szCs w:val="20"/>
        </w:rPr>
        <w:t>избежать умственной нагрузки и волевого усилия, склонность к подмене поиска решения формальным действием.</w:t>
      </w:r>
      <w:r w:rsidRPr="00215B90">
        <w:rPr>
          <w:rFonts w:ascii="Times New Roman" w:eastAsia="Times New Roman" w:hAnsi="Times New Roman" w:cs="Times New Roman"/>
          <w:color w:val="000000" w:themeColor="text1"/>
          <w:sz w:val="20"/>
          <w:szCs w:val="20"/>
        </w:rPr>
        <w:t xml:space="preserve"> Для </w:t>
      </w:r>
      <w:r w:rsidR="00126DA8" w:rsidRPr="00215B90">
        <w:rPr>
          <w:rFonts w:ascii="Times New Roman" w:eastAsia="Times New Roman" w:hAnsi="Times New Roman" w:cs="Times New Roman"/>
          <w:bCs/>
          <w:color w:val="000000" w:themeColor="text1"/>
          <w:sz w:val="20"/>
          <w:szCs w:val="20"/>
        </w:rPr>
        <w:t>обучающихся</w:t>
      </w:r>
      <w:r w:rsidRPr="00215B90">
        <w:rPr>
          <w:rFonts w:ascii="Times New Roman" w:eastAsia="Times New Roman" w:hAnsi="Times New Roman" w:cs="Times New Roman"/>
          <w:color w:val="000000" w:themeColor="text1"/>
          <w:sz w:val="20"/>
          <w:szCs w:val="20"/>
        </w:rPr>
        <w:t xml:space="preserve"> с ЗПР </w:t>
      </w:r>
      <w:r w:rsidRPr="00215B90">
        <w:rPr>
          <w:rFonts w:ascii="Times New Roman" w:eastAsia="Times New Roman" w:hAnsi="Times New Roman" w:cs="Times New Roman"/>
          <w:bCs/>
          <w:color w:val="000000" w:themeColor="text1"/>
          <w:sz w:val="20"/>
          <w:szCs w:val="20"/>
        </w:rPr>
        <w:t xml:space="preserve">характерно отсутствие стойкого познавательного интереса, мотивации достижения результата, стремления к поиску информации и усвоению новых знаний. </w:t>
      </w:r>
    </w:p>
    <w:p w:rsidR="0005794C" w:rsidRPr="00215B90" w:rsidRDefault="0005794C" w:rsidP="00A84C99">
      <w:pPr>
        <w:spacing w:after="0" w:line="240" w:lineRule="auto"/>
        <w:ind w:firstLine="709"/>
        <w:contextualSpacing/>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bCs/>
          <w:color w:val="000000" w:themeColor="text1"/>
          <w:sz w:val="20"/>
          <w:szCs w:val="20"/>
        </w:rPr>
        <w:t xml:space="preserve">Учебная мотивация у </w:t>
      </w:r>
      <w:r w:rsidR="00126DA8" w:rsidRPr="00215B90">
        <w:rPr>
          <w:rFonts w:ascii="Times New Roman" w:eastAsia="Times New Roman" w:hAnsi="Times New Roman" w:cs="Times New Roman"/>
          <w:bCs/>
          <w:color w:val="000000" w:themeColor="text1"/>
          <w:sz w:val="20"/>
          <w:szCs w:val="20"/>
        </w:rPr>
        <w:t>обучающихся</w:t>
      </w:r>
      <w:r w:rsidRPr="00215B90">
        <w:rPr>
          <w:rFonts w:ascii="Times New Roman" w:eastAsia="Times New Roman" w:hAnsi="Times New Roman" w:cs="Times New Roman"/>
          <w:bCs/>
          <w:color w:val="000000" w:themeColor="text1"/>
          <w:sz w:val="20"/>
          <w:szCs w:val="20"/>
        </w:rPr>
        <w:t xml:space="preserve"> с ЗПР остается незрелой, собственно учебные мотивы формируются с трудом и неустойчивые, их интересует больше внешняя оценка, а не сам результат, они не проявляют стремления к улучшению своих учебных достижений, не пытаются осмыслить работу в целом, понять причины ошибок.</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eastAsia="Times New Roman" w:hAnsi="Times New Roman" w:cs="Times New Roman"/>
          <w:bCs/>
          <w:color w:val="000000" w:themeColor="text1"/>
          <w:sz w:val="20"/>
          <w:szCs w:val="20"/>
        </w:rPr>
        <w:t xml:space="preserve">Результативность учебной работы у обучающихся с ЗПР снижена вследствие импульсивности и слабого контроля, что приводит к многочисленным ошибочным действиям и ошибкам. </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hAnsi="Times New Roman" w:cs="Times New Roman"/>
          <w:color w:val="000000" w:themeColor="text1"/>
          <w:sz w:val="20"/>
          <w:szCs w:val="20"/>
        </w:rPr>
      </w:pPr>
      <w:r w:rsidRPr="00215B90">
        <w:rPr>
          <w:rFonts w:ascii="Times New Roman" w:hAnsi="Times New Roman" w:cs="Times New Roman"/>
          <w:color w:val="000000" w:themeColor="text1"/>
          <w:sz w:val="20"/>
          <w:szCs w:val="20"/>
        </w:rPr>
        <w:t xml:space="preserve">Работоспособность </w:t>
      </w:r>
      <w:r w:rsidR="00126DA8" w:rsidRPr="00215B90">
        <w:rPr>
          <w:rFonts w:ascii="Times New Roman" w:eastAsia="Times New Roman" w:hAnsi="Times New Roman" w:cs="Times New Roman"/>
          <w:bCs/>
          <w:color w:val="000000" w:themeColor="text1"/>
          <w:sz w:val="20"/>
          <w:szCs w:val="20"/>
        </w:rPr>
        <w:t>обучающихся</w:t>
      </w:r>
      <w:r w:rsidRPr="00215B90">
        <w:rPr>
          <w:rFonts w:ascii="Times New Roman" w:hAnsi="Times New Roman" w:cs="Times New Roman"/>
          <w:color w:val="000000" w:themeColor="text1"/>
          <w:sz w:val="20"/>
          <w:szCs w:val="20"/>
        </w:rPr>
        <w:t xml:space="preserve"> с ЗПР неравномерна и зависит от характера выполняемых заданий. Они не могут долго сосредотачиваться при интенсивной интеллектуальной нагрузке, у них быстро наступает утомление, пресыщение деятельностью. При напряженной мыслительной деятельности, учащиеся не сохраняют продуктивную работоспособность в течение всего урока. При выполнении знакомых учебных заданий, не требующих волевого усилия, </w:t>
      </w:r>
      <w:r w:rsidR="00126DA8" w:rsidRPr="00215B90">
        <w:rPr>
          <w:rFonts w:ascii="Times New Roman" w:eastAsia="Times New Roman" w:hAnsi="Times New Roman" w:cs="Times New Roman"/>
          <w:bCs/>
          <w:color w:val="000000" w:themeColor="text1"/>
          <w:sz w:val="20"/>
          <w:szCs w:val="20"/>
        </w:rPr>
        <w:t>обучающиеся</w:t>
      </w:r>
      <w:r w:rsidRPr="00215B90">
        <w:rPr>
          <w:rFonts w:ascii="Times New Roman" w:hAnsi="Times New Roman" w:cs="Times New Roman"/>
          <w:color w:val="000000" w:themeColor="text1"/>
          <w:sz w:val="20"/>
          <w:szCs w:val="20"/>
        </w:rPr>
        <w:t xml:space="preserve"> с ЗПР могут оставаться работоспособными до конца урока. Большое влияние на работоспособность оказывают внешние факторы: интенсивность деятельности на предшествующих уроках; наличие отвлекающих факторов, таких как шум, появление посторонних в классе; переживание или ожидание кого-либо значимого для </w:t>
      </w:r>
      <w:r w:rsidR="00236F19" w:rsidRPr="00215B90">
        <w:rPr>
          <w:rFonts w:ascii="Times New Roman" w:hAnsi="Times New Roman" w:cs="Times New Roman"/>
          <w:color w:val="000000" w:themeColor="text1"/>
          <w:sz w:val="20"/>
          <w:szCs w:val="20"/>
        </w:rPr>
        <w:t>обучающегося</w:t>
      </w:r>
      <w:r w:rsidRPr="00215B90">
        <w:rPr>
          <w:rFonts w:ascii="Times New Roman" w:hAnsi="Times New Roman" w:cs="Times New Roman"/>
          <w:color w:val="000000" w:themeColor="text1"/>
          <w:sz w:val="20"/>
          <w:szCs w:val="20"/>
        </w:rPr>
        <w:t>.</w:t>
      </w:r>
    </w:p>
    <w:p w:rsidR="0005794C" w:rsidRPr="00215B90" w:rsidRDefault="0005794C" w:rsidP="00A84C99">
      <w:pPr>
        <w:pBdr>
          <w:top w:val="nil"/>
          <w:left w:val="nil"/>
          <w:bottom w:val="nil"/>
          <w:right w:val="nil"/>
          <w:between w:val="nil"/>
        </w:pBdr>
        <w:tabs>
          <w:tab w:val="left" w:pos="-1560"/>
          <w:tab w:val="left" w:pos="-1134"/>
        </w:tabs>
        <w:spacing w:after="0" w:line="240" w:lineRule="auto"/>
        <w:ind w:firstLine="709"/>
        <w:jc w:val="both"/>
        <w:rPr>
          <w:rFonts w:ascii="Times New Roman" w:eastAsia="Times New Roman" w:hAnsi="Times New Roman" w:cs="Times New Roman"/>
          <w:bCs/>
          <w:color w:val="000000" w:themeColor="text1"/>
          <w:sz w:val="20"/>
          <w:szCs w:val="20"/>
        </w:rPr>
      </w:pPr>
      <w:r w:rsidRPr="00215B90">
        <w:rPr>
          <w:rFonts w:ascii="Times New Roman" w:hAnsi="Times New Roman" w:cs="Times New Roman"/>
          <w:color w:val="000000" w:themeColor="text1"/>
          <w:sz w:val="20"/>
          <w:szCs w:val="20"/>
        </w:rPr>
        <w:t xml:space="preserve">Особенности освоение учебного материала связаны у </w:t>
      </w:r>
      <w:r w:rsidR="00126DA8" w:rsidRPr="00215B90">
        <w:rPr>
          <w:rFonts w:ascii="Times New Roman" w:eastAsia="Times New Roman" w:hAnsi="Times New Roman" w:cs="Times New Roman"/>
          <w:bCs/>
          <w:color w:val="000000" w:themeColor="text1"/>
          <w:sz w:val="20"/>
          <w:szCs w:val="20"/>
        </w:rPr>
        <w:t>обучающихся</w:t>
      </w:r>
      <w:r w:rsidRPr="00215B90">
        <w:rPr>
          <w:rFonts w:ascii="Times New Roman" w:hAnsi="Times New Roman" w:cs="Times New Roman"/>
          <w:color w:val="000000" w:themeColor="text1"/>
          <w:sz w:val="20"/>
          <w:szCs w:val="20"/>
        </w:rPr>
        <w:t xml:space="preserve"> с ЗПР с неравномерной обучаемостью, замедленностью восприятия и переработки учебной информации, непрочность следов при запоминании материала, неточностью и ошибками воспроизведения.</w:t>
      </w:r>
    </w:p>
    <w:p w:rsidR="0005794C" w:rsidRPr="00215B90" w:rsidRDefault="0005794C"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Для обучающихся с ЗПР характерны трудности усвоения и оперирования понятиями. Они склонны к смешению понятий, семантическим замена, с трудом запоминают определения. </w:t>
      </w:r>
      <w:r w:rsidR="00126DA8" w:rsidRPr="00215B90">
        <w:rPr>
          <w:rFonts w:ascii="Times New Roman" w:eastAsia="Times New Roman" w:hAnsi="Times New Roman" w:cs="Times New Roman"/>
          <w:bCs/>
          <w:color w:val="000000" w:themeColor="text1"/>
          <w:sz w:val="20"/>
          <w:szCs w:val="20"/>
        </w:rPr>
        <w:t>Обучающиеся</w:t>
      </w:r>
      <w:r w:rsidRPr="00215B90">
        <w:rPr>
          <w:rFonts w:ascii="Times New Roman" w:eastAsia="Times New Roman" w:hAnsi="Times New Roman" w:cs="Times New Roman"/>
          <w:color w:val="000000" w:themeColor="text1"/>
          <w:sz w:val="20"/>
          <w:szCs w:val="20"/>
        </w:rPr>
        <w:t xml:space="preserve"> с ЗПР продуктивнее усваивают материал с опорой на алгоритм, визуальной поддержкой, наличием смысловых схем.</w:t>
      </w:r>
    </w:p>
    <w:p w:rsidR="0005794C" w:rsidRPr="00215B90" w:rsidRDefault="00126DA8" w:rsidP="00A84C99">
      <w:pPr>
        <w:spacing w:after="0" w:line="240" w:lineRule="auto"/>
        <w:ind w:firstLine="709"/>
        <w:contextualSpacing/>
        <w:jc w:val="both"/>
        <w:rPr>
          <w:rFonts w:ascii="Times New Roman" w:hAnsi="Times New Roman" w:cs="Times New Roman"/>
          <w:color w:val="000000" w:themeColor="text1"/>
          <w:sz w:val="20"/>
          <w:szCs w:val="20"/>
        </w:rPr>
      </w:pPr>
      <w:r w:rsidRPr="00215B90">
        <w:rPr>
          <w:rFonts w:ascii="Times New Roman" w:eastAsia="Times New Roman" w:hAnsi="Times New Roman" w:cs="Times New Roman"/>
          <w:bCs/>
          <w:color w:val="000000" w:themeColor="text1"/>
          <w:sz w:val="20"/>
          <w:szCs w:val="20"/>
        </w:rPr>
        <w:t>Обучающимся</w:t>
      </w:r>
      <w:r w:rsidR="0005794C" w:rsidRPr="00215B90">
        <w:rPr>
          <w:rFonts w:ascii="Times New Roman" w:hAnsi="Times New Roman" w:cs="Times New Roman"/>
          <w:color w:val="000000" w:themeColor="text1"/>
          <w:sz w:val="20"/>
          <w:szCs w:val="20"/>
        </w:rPr>
        <w:t xml:space="preserve"> с ЗПР сложно сделать опосредованный вывод, осуществить применение усвоенных знаний в новой ситуации. Наблюдается затруднение понимания научных текстов, им сложно выделить главную мысль, разбить текст на смысловые части, изложить основное содержание. Характерной особенностью являются затруднения в самостоятельном выборе нужного способа действия, применения известного способа решения в новых условиях или одновременно использования двух и более простых алгоритмов.</w:t>
      </w:r>
    </w:p>
    <w:p w:rsidR="0005794C" w:rsidRPr="00215B90" w:rsidRDefault="0005794C" w:rsidP="00A84C99">
      <w:pPr>
        <w:widowControl w:val="0"/>
        <w:pBdr>
          <w:top w:val="nil"/>
          <w:left w:val="nil"/>
          <w:bottom w:val="nil"/>
          <w:right w:val="nil"/>
          <w:between w:val="nil"/>
        </w:pBdr>
        <w:spacing w:after="0" w:line="240" w:lineRule="auto"/>
        <w:jc w:val="center"/>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Особые образовательные потребности обучающихся с задержкой психического развития на уровне основного общего образования</w:t>
      </w:r>
    </w:p>
    <w:p w:rsidR="0005794C" w:rsidRPr="00215B90" w:rsidRDefault="0005794C"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Выделяют общие для всех обучающихся с ОВЗ образовательные потребности и специфические, удовлетворение которых особенно важно для конкретной группы </w:t>
      </w:r>
      <w:r w:rsidR="00AD70E7" w:rsidRPr="00215B90">
        <w:rPr>
          <w:rFonts w:ascii="Times New Roman" w:eastAsia="Times New Roman" w:hAnsi="Times New Roman" w:cs="Times New Roman"/>
          <w:bCs/>
          <w:color w:val="000000" w:themeColor="text1"/>
          <w:sz w:val="20"/>
          <w:szCs w:val="20"/>
        </w:rPr>
        <w:t>обучающихся</w:t>
      </w:r>
      <w:r w:rsidRPr="00215B90">
        <w:rPr>
          <w:rFonts w:ascii="Times New Roman" w:eastAsia="Times New Roman" w:hAnsi="Times New Roman" w:cs="Times New Roman"/>
          <w:color w:val="000000" w:themeColor="text1"/>
          <w:sz w:val="20"/>
          <w:szCs w:val="20"/>
        </w:rPr>
        <w:t>.</w:t>
      </w:r>
    </w:p>
    <w:p w:rsidR="0005794C" w:rsidRPr="00215B90" w:rsidRDefault="0005794C"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lastRenderedPageBreak/>
        <w:t xml:space="preserve">На этапе основного образования для обучающихся с ЗПР актуальны следующие </w:t>
      </w:r>
      <w:r w:rsidRPr="00215B90">
        <w:rPr>
          <w:rFonts w:ascii="Times New Roman" w:eastAsia="Times New Roman" w:hAnsi="Times New Roman" w:cs="Times New Roman"/>
          <w:i/>
          <w:color w:val="000000" w:themeColor="text1"/>
          <w:sz w:val="20"/>
          <w:szCs w:val="20"/>
        </w:rPr>
        <w:t>общие</w:t>
      </w:r>
      <w:r w:rsidRPr="00215B90">
        <w:rPr>
          <w:rFonts w:ascii="Times New Roman" w:eastAsia="Times New Roman" w:hAnsi="Times New Roman" w:cs="Times New Roman"/>
          <w:color w:val="000000" w:themeColor="text1"/>
          <w:sz w:val="20"/>
          <w:szCs w:val="20"/>
        </w:rPr>
        <w:t xml:space="preserve"> образовательные потребности: потребность во введении специальных разделов обучения и специфических средств обучения, потребность в качественной индивидуализации и создании особой пространственной и временной образовательной среды, потребность в максимальном расширении образовательного пространства за пределы </w:t>
      </w:r>
      <w:r w:rsidR="00AD70E7" w:rsidRPr="00215B90">
        <w:rPr>
          <w:rFonts w:ascii="Times New Roman" w:eastAsia="Times New Roman" w:hAnsi="Times New Roman" w:cs="Times New Roman"/>
          <w:color w:val="000000" w:themeColor="text1"/>
          <w:sz w:val="20"/>
          <w:szCs w:val="20"/>
        </w:rPr>
        <w:t>образовательной организации</w:t>
      </w:r>
      <w:r w:rsidRPr="00215B90">
        <w:rPr>
          <w:rFonts w:ascii="Times New Roman" w:eastAsia="Times New Roman" w:hAnsi="Times New Roman" w:cs="Times New Roman"/>
          <w:color w:val="000000" w:themeColor="text1"/>
          <w:sz w:val="20"/>
          <w:szCs w:val="20"/>
        </w:rPr>
        <w:t xml:space="preserve">, потребность в согласованном участии в образовательном процессе команды квалифицированных специалистов и родителей </w:t>
      </w:r>
      <w:r w:rsidR="00AD70E7" w:rsidRPr="00215B90">
        <w:rPr>
          <w:rFonts w:ascii="Times New Roman" w:eastAsia="Times New Roman" w:hAnsi="Times New Roman" w:cs="Times New Roman"/>
          <w:color w:val="000000" w:themeColor="text1"/>
          <w:sz w:val="20"/>
          <w:szCs w:val="20"/>
        </w:rPr>
        <w:t xml:space="preserve">обучающихся </w:t>
      </w:r>
      <w:r w:rsidRPr="00215B90">
        <w:rPr>
          <w:rFonts w:ascii="Times New Roman" w:eastAsia="Times New Roman" w:hAnsi="Times New Roman" w:cs="Times New Roman"/>
          <w:color w:val="000000" w:themeColor="text1"/>
          <w:sz w:val="20"/>
          <w:szCs w:val="20"/>
        </w:rPr>
        <w:t xml:space="preserve">с ЗПР. </w:t>
      </w:r>
    </w:p>
    <w:p w:rsidR="0005794C" w:rsidRPr="00215B90" w:rsidRDefault="0005794C" w:rsidP="00A84C99">
      <w:pPr>
        <w:spacing w:after="0" w:line="240" w:lineRule="auto"/>
        <w:ind w:left="-142"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Для обучающихся с ЗПР, осваивающих АООП ООО, характерны следующие </w:t>
      </w:r>
      <w:r w:rsidRPr="00215B90">
        <w:rPr>
          <w:rFonts w:ascii="Times New Roman" w:hAnsi="Times New Roman" w:cs="Times New Roman"/>
          <w:i/>
          <w:sz w:val="20"/>
          <w:szCs w:val="20"/>
        </w:rPr>
        <w:t>специфические</w:t>
      </w:r>
      <w:r w:rsidRPr="00215B90">
        <w:rPr>
          <w:rFonts w:ascii="Times New Roman" w:hAnsi="Times New Roman" w:cs="Times New Roman"/>
          <w:sz w:val="20"/>
          <w:szCs w:val="20"/>
        </w:rPr>
        <w:t xml:space="preserve"> образовательные потребности:</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 xml:space="preserve">потребность в адаптации и дифференцированном подходе к отбору содержания программного материала учебных предметов с учетом особых образовательных потребностей и возможностей </w:t>
      </w:r>
      <w:r w:rsidR="00AD70E7" w:rsidRPr="00215B90">
        <w:rPr>
          <w:rFonts w:ascii="Times New Roman" w:eastAsia="Times New Roman" w:hAnsi="Times New Roman" w:cs="Times New Roman"/>
          <w:bCs/>
          <w:color w:val="000000" w:themeColor="text1"/>
          <w:sz w:val="20"/>
          <w:szCs w:val="20"/>
        </w:rPr>
        <w:t>обучающихся</w:t>
      </w:r>
      <w:r w:rsidRPr="00215B90">
        <w:rPr>
          <w:rFonts w:ascii="Times New Roman" w:hAnsi="Times New Roman" w:cs="Times New Roman"/>
          <w:sz w:val="20"/>
          <w:szCs w:val="20"/>
        </w:rPr>
        <w:t xml:space="preserve"> с ЗПР на уровне основного общего образования; </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включение коррекционно-развивающего компонента в процесс обучения при реализации образовательных программ основного общего образования с учетом преемственности уровней начального и основного общего образования;</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bookmarkStart w:id="1" w:name="_Hlk39599667"/>
      <w:r w:rsidRPr="00215B90">
        <w:rPr>
          <w:rFonts w:ascii="Times New Roman" w:hAnsi="Times New Roman" w:cs="Times New Roman"/>
          <w:sz w:val="20"/>
          <w:szCs w:val="20"/>
        </w:rPr>
        <w:t xml:space="preserve">развитие и коррекция </w:t>
      </w:r>
      <w:r w:rsidRPr="00215B90">
        <w:rPr>
          <w:rFonts w:ascii="Times New Roman" w:hAnsi="Times New Roman" w:cs="Times New Roman"/>
          <w:sz w:val="20"/>
          <w:szCs w:val="20"/>
          <w:shd w:val="clear" w:color="auto" w:fill="FFFFFF"/>
        </w:rPr>
        <w:t>приемов мыслительной деятельности и логических действий, составляющих основу логических мыслительных операций, расширение метапредметных способов учебно-познавательной деятельности, обеспечивающих процесс освоения программного материала;</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применение специальных методов и приемов, средств обучения с учетом особенностей усвоения обучающимся с ЗПР системы знаний, умений, навыков, компетенций</w:t>
      </w:r>
      <w:bookmarkEnd w:id="1"/>
      <w:r w:rsidRPr="00215B90">
        <w:rPr>
          <w:rFonts w:ascii="Times New Roman" w:hAnsi="Times New Roman" w:cs="Times New Roman"/>
          <w:sz w:val="20"/>
          <w:szCs w:val="20"/>
        </w:rPr>
        <w:t xml:space="preserve"> (использование «пошаговости» при предъявлении учебного материала, при решении практико-ориентированных задач и жизненных ситуаций; применение алгоритмов, дополнительной визуальной поддержки, опорных схем при решении учебно-познавательных задач и работе с учебной информацией; разносторонняя проработка учебного материала, закрепление навыков и компетенций применительно к различным жизненным ситуациям; увеличение доли практико-ориентированного материала, связанного с жизненным опытом подростка; разнообразие и вариативность предъявления и объяснения учебного материала при трудностях усвоения и переработки информации и т.д.); </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 xml:space="preserve">организация образовательного пространства, рабочего места, временной организации образовательной среды с учетом психофизических особенностей и возможностей обучающегося с ЗПР (индивидуальное проектирование образовательной среды с учетом повышенной истощаемости и быстрой утомляемости в процессе интеллектуальной деятельности, сниженной работоспособности, сниженной произвольной регуляции, неустойчивости произвольного внимания, сниженного объема памяти и пониженной точности воспроизведения); </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специальная помощь в развитии осознанной саморегуляции деятельности и поведения, в осознании возникающих трудностей в коммуникативных ситуациях, использовании приемов эмоциональной саморегуляции, в побуждении запрашивать помощь взрослого в затруднительных социальных ситуациях; целенаправленное развитие социального взаимодействия обучающихся с ЗПР;</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учет функционального состояния центральной нервной системы и нейродинамики психических процессов обучающихся с ЗПР (замедленного темпа переработки информации, пониженного общего тонуса, склонности к аффективной дезорганизации деятельности, «органической» деконцентрации внимания и др.);</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стимулирование к осознанию и осмыслению, упорядочиванию усваиваемых на уроках знаний и умений, к применению усвоенных компетенций в повседневной жизни;</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применение специального подхода к оценке образовательных достижений (личностных, метапредметных и предметных) с учетом психофизических особенностей и особых образовательных потребностей обучающихся с ЗПР; использование специального инструментария оценивания достижений и выявления трудностей усвоения образовательной программы;</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 xml:space="preserve">формирование социально активной позиции, интереса к социальному миру с позиций личностного становления и профессионального самоопределения; </w:t>
      </w:r>
    </w:p>
    <w:p w:rsidR="0005794C" w:rsidRPr="00215B90" w:rsidRDefault="0005794C" w:rsidP="00A84C99">
      <w:pPr>
        <w:pStyle w:val="a4"/>
        <w:numPr>
          <w:ilvl w:val="0"/>
          <w:numId w:val="58"/>
        </w:numPr>
        <w:suppressAutoHyphens/>
        <w:spacing w:after="0" w:line="240" w:lineRule="auto"/>
        <w:ind w:left="142" w:firstLine="284"/>
        <w:jc w:val="both"/>
        <w:rPr>
          <w:rFonts w:ascii="Times New Roman" w:hAnsi="Times New Roman" w:cs="Times New Roman"/>
          <w:sz w:val="20"/>
          <w:szCs w:val="20"/>
        </w:rPr>
      </w:pPr>
      <w:r w:rsidRPr="00215B90">
        <w:rPr>
          <w:rFonts w:ascii="Times New Roman" w:hAnsi="Times New Roman" w:cs="Times New Roman"/>
          <w:sz w:val="20"/>
          <w:szCs w:val="20"/>
        </w:rPr>
        <w:t xml:space="preserve">развитие и расширение средств коммуникации, навыков конструктивного общения и социального взаимодействия (со сверстниками, с членами семьи, со взрослыми), максимальное расширение социальных контактов, помощь </w:t>
      </w:r>
      <w:r w:rsidR="00AD70E7" w:rsidRPr="00215B90">
        <w:rPr>
          <w:rFonts w:ascii="Times New Roman" w:eastAsia="Times New Roman" w:hAnsi="Times New Roman" w:cs="Times New Roman"/>
          <w:bCs/>
          <w:color w:val="000000" w:themeColor="text1"/>
          <w:sz w:val="20"/>
          <w:szCs w:val="20"/>
        </w:rPr>
        <w:t>обучающемуся</w:t>
      </w:r>
      <w:r w:rsidR="00AD70E7" w:rsidRPr="00215B90" w:rsidDel="00AD70E7">
        <w:rPr>
          <w:rFonts w:ascii="Times New Roman" w:hAnsi="Times New Roman" w:cs="Times New Roman"/>
          <w:sz w:val="20"/>
          <w:szCs w:val="20"/>
        </w:rPr>
        <w:t xml:space="preserve"> </w:t>
      </w:r>
      <w:r w:rsidRPr="00215B90">
        <w:rPr>
          <w:rFonts w:ascii="Times New Roman" w:hAnsi="Times New Roman" w:cs="Times New Roman"/>
          <w:sz w:val="20"/>
          <w:szCs w:val="20"/>
        </w:rPr>
        <w:t>с ЗПР в осознании социально приемлемого и одобряемого поведения, в избирательности в установлении социальных контактов (профилактика негативного влияния, противостояние вовлечению в антисоциальную среду); профилактика асоциального поведения.</w:t>
      </w:r>
    </w:p>
    <w:p w:rsidR="0005794C" w:rsidRPr="00215B90" w:rsidRDefault="0005794C"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В соответствии с Законом об образовании в Российской Федерации №273-ФЗ, в образовательной организации должны создаваться специальные образовательные условия, соответствующие особым образовательным потребностям обучающихся с ОВЗ.</w:t>
      </w:r>
    </w:p>
    <w:p w:rsidR="0005794C" w:rsidRPr="00215B90" w:rsidRDefault="0005794C"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К специальным образовательным условиям относятся специальные образовательные программы и методы обучения и воспитания, специальные учебники, учебные пособия и дидактические материалы, специальные технические средства обучения коллективного и индивидуального пользования, предоставление услуг ассистента (помощника), оказывающего обучающимся необходимую техническую помощь, проведение групповых и индивидуальных коррекционных занятий, обеспечение доступа в здания организаций, осуществляющих образовательную деятельность, и другие условия, без которых невозможно или затруднено освоение образовательных программ обучающимися с ограниченными возможностями здоровья (ст. 79. П.3 Закона об </w:t>
      </w:r>
      <w:r w:rsidRPr="00215B90">
        <w:rPr>
          <w:rFonts w:ascii="Times New Roman" w:eastAsia="Times New Roman" w:hAnsi="Times New Roman" w:cs="Times New Roman"/>
          <w:color w:val="000000" w:themeColor="text1"/>
          <w:sz w:val="20"/>
          <w:szCs w:val="20"/>
        </w:rPr>
        <w:lastRenderedPageBreak/>
        <w:t xml:space="preserve">образовании в Российской Федерации №273-ФЗ). Совокупность специальных образовательных условий позволяет реализовать единую образовательную и социокультурную среду </w:t>
      </w:r>
      <w:r w:rsidR="00AD70E7" w:rsidRPr="00215B90">
        <w:rPr>
          <w:rFonts w:ascii="Times New Roman" w:eastAsia="Times New Roman" w:hAnsi="Times New Roman" w:cs="Times New Roman"/>
          <w:color w:val="000000" w:themeColor="text1"/>
          <w:sz w:val="20"/>
          <w:szCs w:val="20"/>
        </w:rPr>
        <w:t>образовательной организации</w:t>
      </w:r>
      <w:r w:rsidRPr="00215B90">
        <w:rPr>
          <w:rFonts w:ascii="Times New Roman" w:eastAsia="Times New Roman" w:hAnsi="Times New Roman" w:cs="Times New Roman"/>
          <w:color w:val="000000" w:themeColor="text1"/>
          <w:sz w:val="20"/>
          <w:szCs w:val="20"/>
        </w:rPr>
        <w:t xml:space="preserve">, основанную на обеспечении доступности и вариативности образования обучающихся с ЗПР. Для этого система специальных образовательных условий в образовательной организации должна соответствовать особым образовательным потребностям </w:t>
      </w:r>
      <w:r w:rsidR="005D64F9" w:rsidRPr="00215B90">
        <w:rPr>
          <w:rFonts w:ascii="Times New Roman" w:eastAsia="Times New Roman" w:hAnsi="Times New Roman" w:cs="Times New Roman"/>
          <w:color w:val="000000" w:themeColor="text1"/>
          <w:sz w:val="20"/>
          <w:szCs w:val="20"/>
        </w:rPr>
        <w:t>обучающихся</w:t>
      </w:r>
      <w:r w:rsidRPr="00215B90">
        <w:rPr>
          <w:rFonts w:ascii="Times New Roman" w:eastAsia="Times New Roman" w:hAnsi="Times New Roman" w:cs="Times New Roman"/>
          <w:color w:val="000000" w:themeColor="text1"/>
          <w:sz w:val="20"/>
          <w:szCs w:val="20"/>
        </w:rPr>
        <w:t xml:space="preserve"> с ЗПР</w:t>
      </w:r>
      <w:r w:rsidR="005D64F9" w:rsidRPr="00215B90">
        <w:rPr>
          <w:rFonts w:ascii="Times New Roman" w:eastAsia="Times New Roman" w:hAnsi="Times New Roman" w:cs="Times New Roman"/>
          <w:color w:val="000000" w:themeColor="text1"/>
          <w:sz w:val="20"/>
          <w:szCs w:val="20"/>
        </w:rPr>
        <w:t xml:space="preserve"> подросткового возраста</w:t>
      </w:r>
      <w:r w:rsidRPr="00215B90">
        <w:rPr>
          <w:rFonts w:ascii="Times New Roman" w:eastAsia="Times New Roman" w:hAnsi="Times New Roman" w:cs="Times New Roman"/>
          <w:color w:val="000000" w:themeColor="text1"/>
          <w:sz w:val="20"/>
          <w:szCs w:val="20"/>
        </w:rPr>
        <w:t xml:space="preserve"> и обеспечивать дифференцированный психолого-педагогический подход к образованию обучающихся.</w:t>
      </w:r>
    </w:p>
    <w:p w:rsidR="0005794C" w:rsidRPr="00215B90" w:rsidRDefault="0005794C" w:rsidP="00A84C99">
      <w:pPr>
        <w:pBdr>
          <w:top w:val="nil"/>
          <w:left w:val="nil"/>
          <w:bottom w:val="nil"/>
          <w:right w:val="nil"/>
          <w:between w:val="nil"/>
        </w:pBdr>
        <w:spacing w:after="0" w:line="240" w:lineRule="auto"/>
        <w:ind w:firstLine="709"/>
        <w:jc w:val="center"/>
        <w:rPr>
          <w:rFonts w:ascii="Times New Roman" w:eastAsia="Times New Roman" w:hAnsi="Times New Roman" w:cs="Times New Roman"/>
          <w:b/>
          <w:bCs/>
          <w:color w:val="000000" w:themeColor="text1"/>
          <w:sz w:val="20"/>
          <w:szCs w:val="20"/>
        </w:rPr>
      </w:pPr>
    </w:p>
    <w:p w:rsidR="0057434F" w:rsidRPr="00215B90" w:rsidRDefault="0057434F" w:rsidP="00A84C99">
      <w:pPr>
        <w:tabs>
          <w:tab w:val="left" w:pos="1022"/>
        </w:tabs>
        <w:adjustRightInd w:val="0"/>
        <w:spacing w:after="0" w:line="240" w:lineRule="auto"/>
        <w:ind w:right="-108"/>
        <w:contextualSpacing/>
        <w:jc w:val="center"/>
        <w:rPr>
          <w:rFonts w:ascii="Times New Roman" w:eastAsia="Times New Roman" w:hAnsi="Times New Roman" w:cs="Times New Roman"/>
          <w:b/>
          <w:color w:val="000000" w:themeColor="text1"/>
          <w:sz w:val="20"/>
          <w:szCs w:val="20"/>
        </w:rPr>
      </w:pPr>
      <w:r w:rsidRPr="00215B90">
        <w:rPr>
          <w:rFonts w:ascii="Times New Roman" w:hAnsi="Times New Roman" w:cs="Times New Roman"/>
          <w:b/>
          <w:color w:val="000000" w:themeColor="text1"/>
          <w:sz w:val="20"/>
          <w:szCs w:val="20"/>
        </w:rPr>
        <w:t>2.1.</w:t>
      </w:r>
      <w:r w:rsidR="0050308D" w:rsidRPr="00215B90">
        <w:rPr>
          <w:rFonts w:ascii="Times New Roman" w:hAnsi="Times New Roman" w:cs="Times New Roman"/>
          <w:b/>
          <w:color w:val="000000" w:themeColor="text1"/>
          <w:sz w:val="20"/>
          <w:szCs w:val="20"/>
        </w:rPr>
        <w:t>2</w:t>
      </w:r>
      <w:r w:rsidRPr="00215B90">
        <w:rPr>
          <w:rFonts w:ascii="Times New Roman" w:hAnsi="Times New Roman" w:cs="Times New Roman"/>
          <w:b/>
          <w:color w:val="000000" w:themeColor="text1"/>
          <w:sz w:val="20"/>
          <w:szCs w:val="20"/>
        </w:rPr>
        <w:t xml:space="preserve">. </w:t>
      </w:r>
      <w:r w:rsidRPr="00215B90">
        <w:rPr>
          <w:rFonts w:ascii="Times New Roman" w:eastAsia="Times New Roman" w:hAnsi="Times New Roman" w:cs="Times New Roman"/>
          <w:b/>
          <w:color w:val="000000" w:themeColor="text1"/>
          <w:sz w:val="20"/>
          <w:szCs w:val="20"/>
        </w:rPr>
        <w:t>Планируемые результаты освоения обучающимися с задержкой психического развития адаптированной основной образовательной программы основного общего образования</w:t>
      </w:r>
      <w:bookmarkStart w:id="2" w:name="_tyjcwt" w:colFirst="0" w:colLast="0"/>
      <w:bookmarkEnd w:id="2"/>
    </w:p>
    <w:p w:rsidR="0057434F" w:rsidRPr="00215B90" w:rsidRDefault="0057434F" w:rsidP="00A84C99">
      <w:pPr>
        <w:spacing w:after="0" w:line="240" w:lineRule="auto"/>
        <w:ind w:firstLine="709"/>
        <w:jc w:val="both"/>
        <w:rPr>
          <w:rFonts w:ascii="Times New Roman" w:eastAsia="Times New Roman" w:hAnsi="Times New Roman" w:cs="Times New Roman"/>
          <w:b/>
          <w:bCs/>
          <w:color w:val="000000" w:themeColor="text1"/>
          <w:sz w:val="20"/>
          <w:szCs w:val="20"/>
        </w:rPr>
      </w:pPr>
    </w:p>
    <w:p w:rsidR="0057434F" w:rsidRPr="00215B90" w:rsidRDefault="0057434F" w:rsidP="00A84C99">
      <w:pPr>
        <w:spacing w:after="0" w:line="240" w:lineRule="auto"/>
        <w:ind w:firstLine="709"/>
        <w:jc w:val="both"/>
        <w:rPr>
          <w:rFonts w:ascii="Times New Roman" w:eastAsia="Times New Roman" w:hAnsi="Times New Roman" w:cs="Times New Roman"/>
          <w:b/>
          <w:bCs/>
          <w:color w:val="000000" w:themeColor="text1"/>
          <w:sz w:val="20"/>
          <w:szCs w:val="20"/>
        </w:rPr>
      </w:pPr>
      <w:r w:rsidRPr="00215B90">
        <w:rPr>
          <w:rFonts w:ascii="Times New Roman" w:eastAsia="Times New Roman" w:hAnsi="Times New Roman" w:cs="Times New Roman"/>
          <w:b/>
          <w:bCs/>
          <w:color w:val="000000" w:themeColor="text1"/>
          <w:sz w:val="20"/>
          <w:szCs w:val="20"/>
        </w:rPr>
        <w:t>2.1.</w:t>
      </w:r>
      <w:r w:rsidR="0050308D" w:rsidRPr="00215B90">
        <w:rPr>
          <w:rFonts w:ascii="Times New Roman" w:eastAsia="Times New Roman" w:hAnsi="Times New Roman" w:cs="Times New Roman"/>
          <w:b/>
          <w:bCs/>
          <w:color w:val="000000" w:themeColor="text1"/>
          <w:sz w:val="20"/>
          <w:szCs w:val="20"/>
        </w:rPr>
        <w:t>2</w:t>
      </w:r>
      <w:r w:rsidRPr="00215B90">
        <w:rPr>
          <w:rFonts w:ascii="Times New Roman" w:eastAsia="Times New Roman" w:hAnsi="Times New Roman" w:cs="Times New Roman"/>
          <w:b/>
          <w:bCs/>
          <w:color w:val="000000" w:themeColor="text1"/>
          <w:sz w:val="20"/>
          <w:szCs w:val="20"/>
        </w:rPr>
        <w:t>.1. Общие положения</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Планируемые результаты освоения адаптированной основной образовательной программы основного общего образования обучающихся с ЗПР 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Итоговые достижения обучающихся с ЗПР в целом должны соответствовать требованиям к итоговым достижениям сверстников с нормативным развитием, определяемым действующим ФГОС ООО. При этом они должны оцениваться как исходя из освоения академического компонента образования, так и с точки зрения </w:t>
      </w:r>
      <w:r w:rsidR="0075663C" w:rsidRPr="00215B90">
        <w:rPr>
          <w:rFonts w:ascii="Times New Roman" w:eastAsia="Times New Roman" w:hAnsi="Times New Roman" w:cs="Times New Roman"/>
          <w:color w:val="000000" w:themeColor="text1"/>
          <w:sz w:val="20"/>
          <w:szCs w:val="20"/>
        </w:rPr>
        <w:t>социальной (</w:t>
      </w:r>
      <w:r w:rsidRPr="00215B90">
        <w:rPr>
          <w:rFonts w:ascii="Times New Roman" w:eastAsia="Times New Roman" w:hAnsi="Times New Roman" w:cs="Times New Roman"/>
          <w:color w:val="000000" w:themeColor="text1"/>
          <w:sz w:val="20"/>
          <w:szCs w:val="20"/>
        </w:rPr>
        <w:t>жизненной</w:t>
      </w:r>
      <w:r w:rsidR="0075663C" w:rsidRPr="00215B90">
        <w:rPr>
          <w:rFonts w:ascii="Times New Roman" w:eastAsia="Times New Roman" w:hAnsi="Times New Roman" w:cs="Times New Roman"/>
          <w:color w:val="000000" w:themeColor="text1"/>
          <w:sz w:val="20"/>
          <w:szCs w:val="20"/>
        </w:rPr>
        <w:t>)</w:t>
      </w:r>
      <w:r w:rsidRPr="00215B90">
        <w:rPr>
          <w:rFonts w:ascii="Times New Roman" w:eastAsia="Times New Roman" w:hAnsi="Times New Roman" w:cs="Times New Roman"/>
          <w:color w:val="000000" w:themeColor="text1"/>
          <w:sz w:val="20"/>
          <w:szCs w:val="20"/>
        </w:rPr>
        <w:t xml:space="preserve"> компетенции </w:t>
      </w:r>
      <w:r w:rsidR="00AD70E7" w:rsidRPr="00215B90">
        <w:rPr>
          <w:rFonts w:ascii="Times New Roman" w:eastAsia="Times New Roman" w:hAnsi="Times New Roman" w:cs="Times New Roman"/>
          <w:bCs/>
          <w:color w:val="000000" w:themeColor="text1"/>
          <w:sz w:val="20"/>
          <w:szCs w:val="20"/>
        </w:rPr>
        <w:t>обучающегося</w:t>
      </w:r>
      <w:r w:rsidRPr="00215B90">
        <w:rPr>
          <w:rFonts w:ascii="Times New Roman" w:eastAsia="Times New Roman" w:hAnsi="Times New Roman" w:cs="Times New Roman"/>
          <w:color w:val="000000" w:themeColor="text1"/>
          <w:sz w:val="20"/>
          <w:szCs w:val="20"/>
        </w:rPr>
        <w:t>, при необходимости с использованием адаптированного инструментария, позволяющего сделать видимыми качество и результат обучения, умение применять знания, полученные в ходе обучения, в повседневной жизни.</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В соответствии с требованиями ФГОС ООО система планируемых результатов – личностных, метапредметных и предметных – устанавливает и описывает совокупности учебно-познавательных и учебно-практических задач, которые осваивают обучающиеся</w:t>
      </w:r>
      <w:r w:rsidR="0075663C" w:rsidRPr="00215B90">
        <w:rPr>
          <w:rFonts w:ascii="Times New Roman" w:eastAsia="Times New Roman" w:hAnsi="Times New Roman" w:cs="Times New Roman"/>
          <w:color w:val="000000" w:themeColor="text1"/>
          <w:sz w:val="20"/>
          <w:szCs w:val="20"/>
        </w:rPr>
        <w:t xml:space="preserve"> с ЗПР</w:t>
      </w:r>
      <w:r w:rsidRPr="00215B90">
        <w:rPr>
          <w:rFonts w:ascii="Times New Roman" w:eastAsia="Times New Roman" w:hAnsi="Times New Roman" w:cs="Times New Roman"/>
          <w:color w:val="000000" w:themeColor="text1"/>
          <w:sz w:val="20"/>
          <w:szCs w:val="20"/>
        </w:rPr>
        <w:t xml:space="preserve">. </w:t>
      </w:r>
    </w:p>
    <w:p w:rsidR="0057434F" w:rsidRPr="00215B90" w:rsidRDefault="0057434F" w:rsidP="00A84C99">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themeColor="text1"/>
          <w:sz w:val="20"/>
          <w:szCs w:val="20"/>
        </w:rPr>
      </w:pPr>
    </w:p>
    <w:p w:rsidR="0057434F" w:rsidRPr="00215B90" w:rsidRDefault="0050308D" w:rsidP="00A84C99">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2.1.2.</w:t>
      </w:r>
      <w:r w:rsidR="0057434F" w:rsidRPr="00215B90">
        <w:rPr>
          <w:rFonts w:ascii="Times New Roman" w:eastAsia="Times New Roman" w:hAnsi="Times New Roman" w:cs="Times New Roman"/>
          <w:b/>
          <w:color w:val="000000" w:themeColor="text1"/>
          <w:sz w:val="20"/>
          <w:szCs w:val="20"/>
        </w:rPr>
        <w:t>2. Структура планируемых результатов</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В структуре планируемых результатов выделяются следующие группы: </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b/>
          <w:bCs/>
          <w:i/>
          <w:iCs/>
          <w:color w:val="000000" w:themeColor="text1"/>
          <w:sz w:val="20"/>
          <w:szCs w:val="20"/>
        </w:rPr>
        <w:t>Личностные результаты</w:t>
      </w:r>
      <w:r w:rsidRPr="00215B90">
        <w:rPr>
          <w:rFonts w:ascii="Times New Roman" w:eastAsia="Times New Roman" w:hAnsi="Times New Roman" w:cs="Times New Roman"/>
          <w:color w:val="000000" w:themeColor="text1"/>
          <w:sz w:val="20"/>
          <w:szCs w:val="20"/>
        </w:rPr>
        <w:t xml:space="preserve"> освоения адаптированной основной образовательной программы раскрывают и детализируют основные направленности этих результатов. Они включают:</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готовность и способность обучающихся</w:t>
      </w:r>
      <w:r w:rsidR="0075663C" w:rsidRPr="00215B90">
        <w:rPr>
          <w:rFonts w:ascii="Times New Roman" w:eastAsia="Times New Roman" w:hAnsi="Times New Roman" w:cs="Times New Roman"/>
          <w:color w:val="000000" w:themeColor="text1"/>
          <w:sz w:val="20"/>
          <w:szCs w:val="20"/>
        </w:rPr>
        <w:t xml:space="preserve"> с</w:t>
      </w:r>
      <w:r w:rsidR="005C744E" w:rsidRPr="00215B90">
        <w:rPr>
          <w:rFonts w:ascii="Times New Roman" w:eastAsia="Times New Roman" w:hAnsi="Times New Roman" w:cs="Times New Roman"/>
          <w:color w:val="000000" w:themeColor="text1"/>
          <w:sz w:val="20"/>
          <w:szCs w:val="20"/>
        </w:rPr>
        <w:t xml:space="preserve"> </w:t>
      </w:r>
      <w:r w:rsidR="0075663C" w:rsidRPr="00215B90">
        <w:rPr>
          <w:rFonts w:ascii="Times New Roman" w:eastAsia="Times New Roman" w:hAnsi="Times New Roman" w:cs="Times New Roman"/>
          <w:color w:val="000000" w:themeColor="text1"/>
          <w:sz w:val="20"/>
          <w:szCs w:val="20"/>
        </w:rPr>
        <w:t>ЗПР</w:t>
      </w:r>
      <w:r w:rsidRPr="00215B90">
        <w:rPr>
          <w:rFonts w:ascii="Times New Roman" w:eastAsia="Times New Roman" w:hAnsi="Times New Roman" w:cs="Times New Roman"/>
          <w:color w:val="000000" w:themeColor="text1"/>
          <w:sz w:val="20"/>
          <w:szCs w:val="20"/>
        </w:rPr>
        <w:t xml:space="preserve"> к саморазвитию и личностному самоопределению;</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сформированность их мотивации к обучению и целенаправленной познавательной деятельности;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систему значимых социальных и межличностных отношений, ценностно-смысловых установок, отражающих личностные и гражданские позиции в деятельности;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социальные компетенции;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правосознание;</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способность ставить цели и строить жизненные планы;</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способность к осознанию российской идентичности в поликультурном социуме.</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Оценка достижения этой группы планируемых результатов ведется в ходе процедур, допускающих предоставление и использование исключительно неперсонифицированной информации.</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b/>
          <w:bCs/>
          <w:i/>
          <w:iCs/>
          <w:color w:val="000000" w:themeColor="text1"/>
          <w:sz w:val="20"/>
          <w:szCs w:val="20"/>
        </w:rPr>
        <w:t>Метапредметные результаты</w:t>
      </w:r>
      <w:r w:rsidRPr="00215B90">
        <w:rPr>
          <w:rFonts w:ascii="Times New Roman" w:eastAsia="Times New Roman" w:hAnsi="Times New Roman" w:cs="Times New Roman"/>
          <w:color w:val="000000" w:themeColor="text1"/>
          <w:sz w:val="20"/>
          <w:szCs w:val="20"/>
        </w:rPr>
        <w:t xml:space="preserve"> освоения адаптированной основной образовательной программы представлены в соответствии с подгруппами универсальных учебных действий, раскрывают и детализируют основные направленности метапредметных результатов. Они отражают:</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освоенные обучающимися</w:t>
      </w:r>
      <w:r w:rsidR="002B1291" w:rsidRPr="00215B90">
        <w:rPr>
          <w:rFonts w:ascii="Times New Roman" w:eastAsia="Times New Roman" w:hAnsi="Times New Roman" w:cs="Times New Roman"/>
          <w:color w:val="000000" w:themeColor="text1"/>
          <w:sz w:val="20"/>
          <w:szCs w:val="20"/>
        </w:rPr>
        <w:t xml:space="preserve"> с ЗПР</w:t>
      </w:r>
      <w:r w:rsidRPr="00215B90">
        <w:rPr>
          <w:rFonts w:ascii="Times New Roman" w:eastAsia="Times New Roman" w:hAnsi="Times New Roman" w:cs="Times New Roman"/>
          <w:color w:val="000000" w:themeColor="text1"/>
          <w:sz w:val="20"/>
          <w:szCs w:val="20"/>
        </w:rPr>
        <w:t xml:space="preserve"> межпредметные понятия и универсальные учебные действия (регулятивные, познавательные, коммуникативные);</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способность их использования в учебной, познавательной и социальной практике;</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самостоятельность планирования и осуществления учебной деятельности и организации учебного сотрудничества с педагогами и сверстниками;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построение индивидуальной образовательной траектории.</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b/>
          <w:bCs/>
          <w:i/>
          <w:iCs/>
          <w:color w:val="000000" w:themeColor="text1"/>
          <w:sz w:val="20"/>
          <w:szCs w:val="20"/>
        </w:rPr>
        <w:t>Предметные результаты</w:t>
      </w:r>
      <w:r w:rsidRPr="00215B90">
        <w:rPr>
          <w:rFonts w:ascii="Times New Roman" w:eastAsia="Times New Roman" w:hAnsi="Times New Roman" w:cs="Times New Roman"/>
          <w:color w:val="000000" w:themeColor="text1"/>
          <w:sz w:val="20"/>
          <w:szCs w:val="20"/>
        </w:rPr>
        <w:t xml:space="preserve"> освоения адаптированной основной образовательной программы представлены в соответствии с группами результатов учебных предметов, раскрывают и детализируют их в отношении: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освоенных обучающимися</w:t>
      </w:r>
      <w:r w:rsidR="002B1291" w:rsidRPr="00215B90">
        <w:rPr>
          <w:rFonts w:ascii="Times New Roman" w:eastAsia="Times New Roman" w:hAnsi="Times New Roman" w:cs="Times New Roman"/>
          <w:color w:val="000000" w:themeColor="text1"/>
          <w:sz w:val="20"/>
          <w:szCs w:val="20"/>
        </w:rPr>
        <w:t xml:space="preserve"> с ЗПР</w:t>
      </w:r>
      <w:r w:rsidRPr="00215B90">
        <w:rPr>
          <w:rFonts w:ascii="Times New Roman" w:eastAsia="Times New Roman" w:hAnsi="Times New Roman" w:cs="Times New Roman"/>
          <w:color w:val="000000" w:themeColor="text1"/>
          <w:sz w:val="20"/>
          <w:szCs w:val="20"/>
        </w:rPr>
        <w:t xml:space="preserve"> в ходе изучения учебного предмета умений, специфических для данной предметной области;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видов деятельности по получению нового знания в рамках учебного предмета, его преобразованию и применению в учебных, учебно-проектных и социально-проектных ситуациях;</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формирования научного типа мышления, научных представлений о ключевых теориях, типах и видах отношений;</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владения научной терминологией, ключевыми понятиями, методами и приемами.</w:t>
      </w:r>
    </w:p>
    <w:p w:rsidR="0057434F" w:rsidRPr="00215B90" w:rsidRDefault="001446B6"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Планируемые л</w:t>
      </w:r>
      <w:r w:rsidR="0057434F" w:rsidRPr="00215B90">
        <w:rPr>
          <w:rFonts w:ascii="Times New Roman" w:eastAsia="Times New Roman" w:hAnsi="Times New Roman" w:cs="Times New Roman"/>
          <w:color w:val="000000" w:themeColor="text1"/>
          <w:sz w:val="20"/>
          <w:szCs w:val="20"/>
        </w:rPr>
        <w:t xml:space="preserve">ичностные и метапредметные результаты </w:t>
      </w:r>
      <w:r w:rsidR="002B1291" w:rsidRPr="00215B90">
        <w:rPr>
          <w:rFonts w:ascii="Times New Roman" w:eastAsia="Times New Roman" w:hAnsi="Times New Roman" w:cs="Times New Roman"/>
          <w:color w:val="000000" w:themeColor="text1"/>
          <w:sz w:val="20"/>
          <w:szCs w:val="20"/>
        </w:rPr>
        <w:t xml:space="preserve">освоения обучающимися с ЗПР адаптированной основной образовательной программы </w:t>
      </w:r>
      <w:r w:rsidR="0057434F" w:rsidRPr="00215B90">
        <w:rPr>
          <w:rFonts w:ascii="Times New Roman" w:eastAsia="Times New Roman" w:hAnsi="Times New Roman" w:cs="Times New Roman"/>
          <w:color w:val="000000" w:themeColor="text1"/>
          <w:sz w:val="20"/>
          <w:szCs w:val="20"/>
        </w:rPr>
        <w:t>описаны в соответствии с ФГОС ООО на двух уровнях:</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lastRenderedPageBreak/>
        <w:t>на общем уровне</w:t>
      </w:r>
      <w:r w:rsidRPr="00215B90">
        <w:rPr>
          <w:rStyle w:val="a7"/>
          <w:rFonts w:ascii="Times New Roman" w:eastAsia="Times New Roman" w:hAnsi="Times New Roman" w:cs="Times New Roman"/>
          <w:color w:val="000000" w:themeColor="text1"/>
          <w:sz w:val="20"/>
          <w:szCs w:val="20"/>
        </w:rPr>
        <w:footnoteReference w:id="1"/>
      </w:r>
      <w:r w:rsidRPr="00215B90">
        <w:rPr>
          <w:rFonts w:ascii="Times New Roman" w:eastAsia="Times New Roman" w:hAnsi="Times New Roman" w:cs="Times New Roman"/>
          <w:color w:val="000000" w:themeColor="text1"/>
          <w:sz w:val="20"/>
          <w:szCs w:val="20"/>
        </w:rPr>
        <w:t xml:space="preserve"> (планируемые результаты формируются на всех без исключения учебных предметах и во внеурочной деятельности);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на предметном уровне</w:t>
      </w:r>
      <w:r w:rsidRPr="00215B90">
        <w:rPr>
          <w:rStyle w:val="a7"/>
          <w:rFonts w:ascii="Times New Roman" w:eastAsia="Times New Roman" w:hAnsi="Times New Roman" w:cs="Times New Roman"/>
          <w:color w:val="000000" w:themeColor="text1"/>
          <w:sz w:val="20"/>
          <w:szCs w:val="20"/>
        </w:rPr>
        <w:footnoteReference w:id="2"/>
      </w:r>
      <w:r w:rsidRPr="00215B90">
        <w:rPr>
          <w:rFonts w:ascii="Times New Roman" w:eastAsia="Times New Roman" w:hAnsi="Times New Roman" w:cs="Times New Roman"/>
          <w:color w:val="000000" w:themeColor="text1"/>
          <w:sz w:val="20"/>
          <w:szCs w:val="20"/>
        </w:rPr>
        <w:t xml:space="preserve"> (планируемые результаты формируются в процессе изучения отдельных учебных предметов, входящих в перечень учебных предметов, обязательных для изучения на уровне основного общего образования).</w:t>
      </w:r>
    </w:p>
    <w:p w:rsidR="0057434F" w:rsidRPr="00215B90" w:rsidRDefault="0057434F" w:rsidP="00A84C99">
      <w:pPr>
        <w:spacing w:after="0" w:line="240" w:lineRule="auto"/>
        <w:ind w:firstLine="709"/>
        <w:jc w:val="center"/>
        <w:rPr>
          <w:rFonts w:ascii="Times New Roman" w:eastAsia="Times New Roman" w:hAnsi="Times New Roman" w:cs="Times New Roman"/>
          <w:b/>
          <w:bCs/>
          <w:color w:val="000000" w:themeColor="text1"/>
          <w:sz w:val="20"/>
          <w:szCs w:val="20"/>
        </w:rPr>
      </w:pPr>
    </w:p>
    <w:p w:rsidR="0057434F" w:rsidRPr="00215B90" w:rsidRDefault="0057434F" w:rsidP="00A84C99">
      <w:pPr>
        <w:spacing w:after="0" w:line="240" w:lineRule="auto"/>
        <w:ind w:firstLine="709"/>
        <w:jc w:val="both"/>
        <w:rPr>
          <w:rFonts w:ascii="Times New Roman" w:eastAsia="Times New Roman" w:hAnsi="Times New Roman" w:cs="Times New Roman"/>
          <w:b/>
          <w:bCs/>
          <w:color w:val="000000" w:themeColor="text1"/>
          <w:sz w:val="20"/>
          <w:szCs w:val="20"/>
        </w:rPr>
      </w:pPr>
      <w:r w:rsidRPr="00215B90">
        <w:rPr>
          <w:rFonts w:ascii="Times New Roman" w:eastAsia="Times New Roman" w:hAnsi="Times New Roman" w:cs="Times New Roman"/>
          <w:b/>
          <w:bCs/>
          <w:color w:val="000000" w:themeColor="text1"/>
          <w:sz w:val="20"/>
          <w:szCs w:val="20"/>
        </w:rPr>
        <w:t>2.1.</w:t>
      </w:r>
      <w:r w:rsidR="0050308D" w:rsidRPr="00215B90">
        <w:rPr>
          <w:rFonts w:ascii="Times New Roman" w:eastAsia="Times New Roman" w:hAnsi="Times New Roman" w:cs="Times New Roman"/>
          <w:b/>
          <w:bCs/>
          <w:color w:val="000000" w:themeColor="text1"/>
          <w:sz w:val="20"/>
          <w:szCs w:val="20"/>
        </w:rPr>
        <w:t>2</w:t>
      </w:r>
      <w:r w:rsidRPr="00215B90">
        <w:rPr>
          <w:rFonts w:ascii="Times New Roman" w:eastAsia="Times New Roman" w:hAnsi="Times New Roman" w:cs="Times New Roman"/>
          <w:b/>
          <w:bCs/>
          <w:color w:val="000000" w:themeColor="text1"/>
          <w:sz w:val="20"/>
          <w:szCs w:val="20"/>
        </w:rPr>
        <w:t>.3. Личностные результаты</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Личностные результаты освоения адаптированной основной образовательной программы основного общего образования, согласно ФГОС ООО, отражают:</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3" w:name="sub_2091"/>
      <w:r w:rsidRPr="00215B90">
        <w:rPr>
          <w:rFonts w:ascii="Times New Roman" w:eastAsia="Times New Roman" w:hAnsi="Times New Roman" w:cs="Times New Roman"/>
          <w:color w:val="000000" w:themeColor="text1"/>
          <w:sz w:val="20"/>
          <w:szCs w:val="20"/>
        </w:rPr>
        <w:t>воспитание</w:t>
      </w:r>
      <w:r w:rsidR="001446B6" w:rsidRPr="00215B90">
        <w:rPr>
          <w:rFonts w:ascii="Times New Roman" w:eastAsia="Times New Roman" w:hAnsi="Times New Roman" w:cs="Times New Roman"/>
          <w:color w:val="000000" w:themeColor="text1"/>
          <w:sz w:val="20"/>
          <w:szCs w:val="20"/>
        </w:rPr>
        <w:t xml:space="preserve"> у обучающихся с ЗПР</w:t>
      </w:r>
      <w:r w:rsidRPr="00215B90">
        <w:rPr>
          <w:rFonts w:ascii="Times New Roman" w:eastAsia="Times New Roman" w:hAnsi="Times New Roman" w:cs="Times New Roman"/>
          <w:color w:val="000000" w:themeColor="text1"/>
          <w:sz w:val="20"/>
          <w:szCs w:val="20"/>
        </w:rPr>
        <w:t xml:space="preserve"> российской гражданской идентичности: патриотизма, уважения к Отечеству, прошлому и настоящему многонационального народа России; осознание своей этнической принадлежности, знание истории, языка, культуры своего народа, своего края, основ культурного наследия народов России и человечества; усвоение гуманистических, демократических и традиционных ценностей многонационального российского общества; воспитание чувства ответственности и долга перед Родиной;</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4" w:name="sub_2092"/>
      <w:bookmarkEnd w:id="3"/>
      <w:r w:rsidRPr="00215B90">
        <w:rPr>
          <w:rFonts w:ascii="Times New Roman" w:eastAsia="Times New Roman" w:hAnsi="Times New Roman" w:cs="Times New Roman"/>
          <w:color w:val="000000" w:themeColor="text1"/>
          <w:sz w:val="20"/>
          <w:szCs w:val="20"/>
        </w:rPr>
        <w:t>формирование ответственного отношения к учению, готовности и способности обучающихся к саморазвитию и самообразованию на основе мотивации к обучению и познанию,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 а также на основе формирования уважительного отношения к труду, развития опыта участия в социально значимом труде;</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5" w:name="sub_2093"/>
      <w:bookmarkEnd w:id="4"/>
      <w:r w:rsidRPr="00215B90">
        <w:rPr>
          <w:rFonts w:ascii="Times New Roman" w:eastAsia="Times New Roman" w:hAnsi="Times New Roman" w:cs="Times New Roman"/>
          <w:color w:val="000000" w:themeColor="text1"/>
          <w:sz w:val="20"/>
          <w:szCs w:val="20"/>
        </w:rPr>
        <w:t>формирование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6" w:name="sub_2094"/>
      <w:bookmarkEnd w:id="5"/>
      <w:r w:rsidRPr="00215B90">
        <w:rPr>
          <w:rFonts w:ascii="Times New Roman" w:eastAsia="Times New Roman" w:hAnsi="Times New Roman" w:cs="Times New Roman"/>
          <w:color w:val="000000" w:themeColor="text1"/>
          <w:sz w:val="20"/>
          <w:szCs w:val="20"/>
        </w:rPr>
        <w:t>формирование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России и народов мира; готовности и способности вести диалог с другими людьми и достигать в нем взаимопонимания;</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7" w:name="sub_2095"/>
      <w:bookmarkEnd w:id="6"/>
      <w:r w:rsidRPr="00215B90">
        <w:rPr>
          <w:rFonts w:ascii="Times New Roman" w:eastAsia="Times New Roman" w:hAnsi="Times New Roman" w:cs="Times New Roman"/>
          <w:color w:val="000000" w:themeColor="text1"/>
          <w:sz w:val="20"/>
          <w:szCs w:val="20"/>
        </w:rPr>
        <w:t>освоение социальных норм, правил поведения, ролей и форм социальной жизни в группах и сообществах, включая взрослые и социальные сообщества; участие в школьном самоуправлении и общественной жизни в пределах возрастных компетенций с учетом региональных, этнокультурных, социальных и экономических особенностей;</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8" w:name="sub_2096"/>
      <w:bookmarkEnd w:id="7"/>
      <w:r w:rsidRPr="00215B90">
        <w:rPr>
          <w:rFonts w:ascii="Times New Roman" w:eastAsia="Times New Roman" w:hAnsi="Times New Roman" w:cs="Times New Roman"/>
          <w:color w:val="000000" w:themeColor="text1"/>
          <w:sz w:val="20"/>
          <w:szCs w:val="20"/>
        </w:rPr>
        <w:t>развитие морального сознания и компетентности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9" w:name="sub_2097"/>
      <w:bookmarkEnd w:id="8"/>
      <w:r w:rsidRPr="00215B90">
        <w:rPr>
          <w:rFonts w:ascii="Times New Roman" w:eastAsia="Times New Roman" w:hAnsi="Times New Roman" w:cs="Times New Roman"/>
          <w:color w:val="000000" w:themeColor="text1"/>
          <w:sz w:val="20"/>
          <w:szCs w:val="20"/>
        </w:rPr>
        <w:t>формирование коммуникативной компетентности в общении и сотрудничестве со сверстниками, детьми старшего и младшего возраста, взрослыми в процессе образовательной, общественно полезной, учебно-исследовательской, творческой и других видов деятельности;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0" w:name="sub_2098"/>
      <w:bookmarkEnd w:id="9"/>
      <w:r w:rsidRPr="00215B90">
        <w:rPr>
          <w:rFonts w:ascii="Times New Roman" w:eastAsia="Times New Roman" w:hAnsi="Times New Roman" w:cs="Times New Roman"/>
          <w:color w:val="000000" w:themeColor="text1"/>
          <w:sz w:val="20"/>
          <w:szCs w:val="20"/>
        </w:rPr>
        <w:t>формирование ценности здорового и безопасного образа жизни; усвоение правил индивидуального и коллективного безопасного поведения в чрезвычайных ситуациях, угрожающих жизни и здоровью людей, правил поведения на транспорте и на дорогах;</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1" w:name="sub_2099"/>
      <w:bookmarkEnd w:id="10"/>
      <w:r w:rsidRPr="00215B90">
        <w:rPr>
          <w:rFonts w:ascii="Times New Roman" w:eastAsia="Times New Roman" w:hAnsi="Times New Roman" w:cs="Times New Roman"/>
          <w:color w:val="000000" w:themeColor="text1"/>
          <w:sz w:val="20"/>
          <w:szCs w:val="20"/>
        </w:rPr>
        <w:t>формирование основ экологической культуры, соответствующей современному уровню экологического мышления, развитие опыта экологически ориентированной рефлексивно-оценочной и практической деятельности в жизненных ситуациях;</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2" w:name="sub_20910"/>
      <w:bookmarkEnd w:id="11"/>
      <w:r w:rsidRPr="00215B90">
        <w:rPr>
          <w:rFonts w:ascii="Times New Roman" w:eastAsia="Times New Roman" w:hAnsi="Times New Roman" w:cs="Times New Roman"/>
          <w:color w:val="000000" w:themeColor="text1"/>
          <w:sz w:val="20"/>
          <w:szCs w:val="20"/>
        </w:rPr>
        <w:t>осознание значения семьи в жизни человека и общества, принятие ценности семейной жизни, уважительное и заботливое отношение к членам своей семьи;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3" w:name="sub_20911"/>
      <w:bookmarkEnd w:id="12"/>
      <w:r w:rsidRPr="00215B90">
        <w:rPr>
          <w:rFonts w:ascii="Times New Roman" w:eastAsia="Times New Roman" w:hAnsi="Times New Roman" w:cs="Times New Roman"/>
          <w:color w:val="000000" w:themeColor="text1"/>
          <w:sz w:val="20"/>
          <w:szCs w:val="20"/>
        </w:rPr>
        <w:t>развитие эстетического сознания через освоение художественного наследия народов России и мира, творческой деятельности эстетического характера.</w:t>
      </w:r>
    </w:p>
    <w:bookmarkEnd w:id="13"/>
    <w:p w:rsidR="0057434F" w:rsidRPr="00215B90" w:rsidRDefault="0057434F" w:rsidP="00A84C99">
      <w:pPr>
        <w:spacing w:after="0" w:line="240" w:lineRule="auto"/>
        <w:ind w:firstLine="709"/>
        <w:jc w:val="both"/>
        <w:rPr>
          <w:rFonts w:ascii="Times New Roman" w:hAnsi="Times New Roman" w:cs="Times New Roman"/>
          <w:sz w:val="20"/>
          <w:szCs w:val="20"/>
        </w:rPr>
      </w:pPr>
      <w:r w:rsidRPr="00215B90">
        <w:rPr>
          <w:rFonts w:ascii="Times New Roman" w:eastAsia="Times New Roman" w:hAnsi="Times New Roman" w:cs="Times New Roman"/>
          <w:color w:val="000000" w:themeColor="text1"/>
          <w:sz w:val="20"/>
          <w:szCs w:val="20"/>
        </w:rPr>
        <w:t>Значимым личностным результатом освоения АООП ООО обучающихся с ЗПР, отражающ</w:t>
      </w:r>
      <w:r w:rsidR="001446B6" w:rsidRPr="00215B90">
        <w:rPr>
          <w:rFonts w:ascii="Times New Roman" w:eastAsia="Times New Roman" w:hAnsi="Times New Roman" w:cs="Times New Roman"/>
          <w:color w:val="000000" w:themeColor="text1"/>
          <w:sz w:val="20"/>
          <w:szCs w:val="20"/>
        </w:rPr>
        <w:t>и</w:t>
      </w:r>
      <w:r w:rsidRPr="00215B90">
        <w:rPr>
          <w:rFonts w:ascii="Times New Roman" w:eastAsia="Times New Roman" w:hAnsi="Times New Roman" w:cs="Times New Roman"/>
          <w:color w:val="000000" w:themeColor="text1"/>
          <w:sz w:val="20"/>
          <w:szCs w:val="20"/>
        </w:rPr>
        <w:t xml:space="preserve">м результаты освоения коррекционных курсов и Программы воспитания, является </w:t>
      </w:r>
      <w:r w:rsidRPr="00215B90">
        <w:rPr>
          <w:rFonts w:ascii="Times New Roman" w:hAnsi="Times New Roman" w:cs="Times New Roman"/>
          <w:sz w:val="20"/>
          <w:szCs w:val="20"/>
        </w:rPr>
        <w:t xml:space="preserve">сформированность </w:t>
      </w:r>
      <w:r w:rsidRPr="00215B90">
        <w:rPr>
          <w:rFonts w:ascii="Times New Roman" w:hAnsi="Times New Roman" w:cs="Times New Roman"/>
          <w:i/>
          <w:sz w:val="20"/>
          <w:szCs w:val="20"/>
        </w:rPr>
        <w:t>социальных (жизненных) компетенций</w:t>
      </w:r>
      <w:r w:rsidRPr="00215B90">
        <w:rPr>
          <w:rFonts w:ascii="Times New Roman" w:hAnsi="Times New Roman" w:cs="Times New Roman"/>
          <w:sz w:val="20"/>
          <w:szCs w:val="20"/>
        </w:rPr>
        <w:t xml:space="preserve">, </w:t>
      </w:r>
      <w:r w:rsidRPr="00215B90">
        <w:rPr>
          <w:rFonts w:ascii="Times New Roman" w:hAnsi="Times New Roman" w:cs="Times New Roman"/>
          <w:bCs/>
          <w:sz w:val="20"/>
          <w:szCs w:val="20"/>
        </w:rPr>
        <w:t>необходимых для решения практико-ориентированных задач и обеспечивающих становление социальных отношений обучающихся с ЗПР в различных средах</w:t>
      </w:r>
      <w:r w:rsidRPr="00215B90">
        <w:rPr>
          <w:rFonts w:ascii="Times New Roman" w:hAnsi="Times New Roman" w:cs="Times New Roman"/>
          <w:sz w:val="20"/>
          <w:szCs w:val="20"/>
        </w:rPr>
        <w:t>, в том числе:</w:t>
      </w:r>
    </w:p>
    <w:p w:rsidR="0057434F" w:rsidRPr="00215B90" w:rsidRDefault="0057434F" w:rsidP="00A84C99">
      <w:pPr>
        <w:numPr>
          <w:ilvl w:val="0"/>
          <w:numId w:val="59"/>
        </w:numPr>
        <w:tabs>
          <w:tab w:val="left" w:pos="0"/>
        </w:tabs>
        <w:spacing w:after="0" w:line="240" w:lineRule="auto"/>
        <w:ind w:left="284" w:firstLine="425"/>
        <w:jc w:val="both"/>
        <w:rPr>
          <w:rFonts w:ascii="Times New Roman" w:hAnsi="Times New Roman" w:cs="Times New Roman"/>
          <w:sz w:val="20"/>
          <w:szCs w:val="20"/>
        </w:rPr>
      </w:pPr>
      <w:r w:rsidRPr="00215B90">
        <w:rPr>
          <w:rFonts w:ascii="Times New Roman" w:hAnsi="Times New Roman" w:cs="Times New Roman"/>
          <w:i/>
          <w:sz w:val="20"/>
          <w:szCs w:val="20"/>
        </w:rPr>
        <w:t>Развитие адекватных представлений о собственных возможностях, о насущно необходимом жизнеобеспечении</w:t>
      </w:r>
      <w:r w:rsidRPr="00215B90">
        <w:rPr>
          <w:rFonts w:ascii="Times New Roman" w:hAnsi="Times New Roman" w:cs="Times New Roman"/>
          <w:b/>
          <w:bCs/>
          <w:i/>
          <w:sz w:val="20"/>
          <w:szCs w:val="20"/>
        </w:rPr>
        <w:t xml:space="preserve">, </w:t>
      </w:r>
      <w:r w:rsidRPr="00215B90">
        <w:rPr>
          <w:rFonts w:ascii="Times New Roman" w:hAnsi="Times New Roman" w:cs="Times New Roman"/>
          <w:bCs/>
          <w:sz w:val="20"/>
          <w:szCs w:val="20"/>
        </w:rPr>
        <w:t xml:space="preserve">проявляющееся: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bCs/>
          <w:sz w:val="20"/>
          <w:szCs w:val="20"/>
        </w:rPr>
        <w:t>в умении</w:t>
      </w:r>
      <w:r w:rsidRPr="00215B90">
        <w:rPr>
          <w:rFonts w:ascii="Times New Roman" w:hAnsi="Times New Roman" w:cs="Times New Roman"/>
          <w:sz w:val="20"/>
          <w:szCs w:val="20"/>
        </w:rPr>
        <w:t xml:space="preserve"> различать учебные ситуации, в которых они могут действовать самостоятельно, и ситуации, где следует воспользоваться справочной информацией или другими вспомогательными средствами;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bCs/>
          <w:sz w:val="20"/>
          <w:szCs w:val="20"/>
        </w:rPr>
        <w:lastRenderedPageBreak/>
        <w:t>в умении</w:t>
      </w:r>
      <w:r w:rsidRPr="00215B90">
        <w:rPr>
          <w:rFonts w:ascii="Times New Roman" w:hAnsi="Times New Roman" w:cs="Times New Roman"/>
          <w:sz w:val="20"/>
          <w:szCs w:val="20"/>
        </w:rPr>
        <w:t xml:space="preserve"> принимать решение в жизненной ситуации на основе переноса полученных в ходе обучения знаний в данную ситуацию, восполнять дефицит информации;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bCs/>
          <w:sz w:val="20"/>
          <w:szCs w:val="20"/>
        </w:rPr>
        <w:t>в умении</w:t>
      </w:r>
      <w:r w:rsidRPr="00215B90">
        <w:rPr>
          <w:rFonts w:ascii="Times New Roman" w:hAnsi="Times New Roman" w:cs="Times New Roman"/>
          <w:sz w:val="20"/>
          <w:szCs w:val="20"/>
        </w:rPr>
        <w:t xml:space="preserve"> находить, отбирать и использовать нужную информацию в соответствии с контекстом жизненной ситуации;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bCs/>
          <w:sz w:val="20"/>
          <w:szCs w:val="20"/>
        </w:rPr>
        <w:t>в умении</w:t>
      </w:r>
      <w:r w:rsidRPr="00215B90">
        <w:rPr>
          <w:rFonts w:ascii="Times New Roman" w:hAnsi="Times New Roman" w:cs="Times New Roman"/>
          <w:sz w:val="20"/>
          <w:szCs w:val="20"/>
        </w:rPr>
        <w:t xml:space="preserve"> связаться удобным способом и запросить помощь, корректно и точно сформулировав возникшую проблему;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bCs/>
          <w:sz w:val="20"/>
          <w:szCs w:val="20"/>
        </w:rPr>
        <w:t>в умении</w:t>
      </w:r>
      <w:r w:rsidRPr="00215B90">
        <w:rPr>
          <w:rFonts w:ascii="Times New Roman" w:hAnsi="Times New Roman" w:cs="Times New Roman"/>
          <w:sz w:val="20"/>
          <w:szCs w:val="20"/>
        </w:rPr>
        <w:t xml:space="preserve"> оценивать собственные возможности, склонности и интересы для самореализации.</w:t>
      </w:r>
    </w:p>
    <w:p w:rsidR="0057434F" w:rsidRPr="00215B90" w:rsidRDefault="0057434F" w:rsidP="00A84C99">
      <w:pPr>
        <w:numPr>
          <w:ilvl w:val="0"/>
          <w:numId w:val="59"/>
        </w:numPr>
        <w:tabs>
          <w:tab w:val="left" w:pos="0"/>
        </w:tabs>
        <w:spacing w:after="0" w:line="240" w:lineRule="auto"/>
        <w:ind w:left="284" w:firstLine="425"/>
        <w:jc w:val="both"/>
        <w:rPr>
          <w:rFonts w:ascii="Times New Roman" w:hAnsi="Times New Roman" w:cs="Times New Roman"/>
          <w:i/>
          <w:sz w:val="20"/>
          <w:szCs w:val="20"/>
        </w:rPr>
      </w:pPr>
      <w:r w:rsidRPr="00215B90">
        <w:rPr>
          <w:rFonts w:ascii="Times New Roman" w:hAnsi="Times New Roman" w:cs="Times New Roman"/>
          <w:i/>
          <w:sz w:val="20"/>
          <w:szCs w:val="20"/>
        </w:rPr>
        <w:t xml:space="preserve">Овладение социально-бытовыми умениями, используемыми в повседневной жизни, </w:t>
      </w:r>
      <w:r w:rsidRPr="00215B90">
        <w:rPr>
          <w:rFonts w:ascii="Times New Roman" w:hAnsi="Times New Roman" w:cs="Times New Roman"/>
          <w:sz w:val="20"/>
          <w:szCs w:val="20"/>
        </w:rPr>
        <w:t>проявляющееся:</w:t>
      </w:r>
      <w:r w:rsidRPr="00215B90">
        <w:rPr>
          <w:rFonts w:ascii="Times New Roman" w:hAnsi="Times New Roman" w:cs="Times New Roman"/>
          <w:i/>
          <w:sz w:val="20"/>
          <w:szCs w:val="20"/>
        </w:rPr>
        <w:t xml:space="preserve">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готовности брать на себя инициативу в повседневных бытовых делах и брать на себя ответственность за результат своей работы;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умении адекватно оценивать свои возможности относительно выполняемой деятельности;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принятии на себя обязанностей при участии в повседневной жизни класса и </w:t>
      </w:r>
      <w:r w:rsidR="00813596"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sz w:val="20"/>
          <w:szCs w:val="20"/>
        </w:rPr>
        <w:t xml:space="preserve">;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умении ориентироваться в требованиях и правилах проведения промежуточной и итоговой аттестации;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в применении в повседневной жизни правил личной безопасности.</w:t>
      </w:r>
    </w:p>
    <w:p w:rsidR="0057434F" w:rsidRPr="00215B90" w:rsidRDefault="0057434F" w:rsidP="00A84C99">
      <w:pPr>
        <w:numPr>
          <w:ilvl w:val="0"/>
          <w:numId w:val="59"/>
        </w:numPr>
        <w:tabs>
          <w:tab w:val="left" w:pos="0"/>
        </w:tabs>
        <w:spacing w:after="0" w:line="240" w:lineRule="auto"/>
        <w:ind w:left="284" w:firstLine="425"/>
        <w:jc w:val="both"/>
        <w:rPr>
          <w:rFonts w:ascii="Times New Roman" w:hAnsi="Times New Roman" w:cs="Times New Roman"/>
          <w:i/>
          <w:sz w:val="20"/>
          <w:szCs w:val="20"/>
        </w:rPr>
      </w:pPr>
      <w:r w:rsidRPr="00215B90">
        <w:rPr>
          <w:rFonts w:ascii="Times New Roman" w:hAnsi="Times New Roman" w:cs="Times New Roman"/>
          <w:i/>
          <w:sz w:val="20"/>
          <w:szCs w:val="20"/>
        </w:rPr>
        <w:t>Овладение навыками коммуникации и принятыми ритуалами социального взаимодействия</w:t>
      </w:r>
      <w:r w:rsidRPr="00215B90">
        <w:rPr>
          <w:rFonts w:ascii="Times New Roman" w:hAnsi="Times New Roman" w:cs="Times New Roman"/>
          <w:bCs/>
          <w:i/>
          <w:sz w:val="20"/>
          <w:szCs w:val="20"/>
        </w:rPr>
        <w:t xml:space="preserve">, </w:t>
      </w:r>
      <w:r w:rsidRPr="00215B90">
        <w:rPr>
          <w:rFonts w:ascii="Times New Roman" w:hAnsi="Times New Roman" w:cs="Times New Roman"/>
          <w:bCs/>
          <w:sz w:val="20"/>
          <w:szCs w:val="20"/>
        </w:rPr>
        <w:t>проявляющееся:</w:t>
      </w:r>
      <w:r w:rsidRPr="00215B90">
        <w:rPr>
          <w:rFonts w:ascii="Times New Roman" w:hAnsi="Times New Roman" w:cs="Times New Roman"/>
          <w:i/>
          <w:sz w:val="20"/>
          <w:szCs w:val="20"/>
        </w:rPr>
        <w:t xml:space="preserve">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обогащении опыта коммуникации подростка, расширении коммуникативного репертуара и гибкости общения в соответствии с контекстом социально-коммуникативной ситуации;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умении использовать коммуникацию как средство достижения цели;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умении критически оценивать полученную от собеседника информацию;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освоении культурных форм выражения своих чувств, мыслей, потребностей;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в умении передать свои впечатления, соображения, умозаключения так, чтобы быть понятым другим человеком.</w:t>
      </w:r>
    </w:p>
    <w:p w:rsidR="0057434F" w:rsidRPr="00215B90" w:rsidRDefault="0057434F" w:rsidP="00A84C99">
      <w:pPr>
        <w:numPr>
          <w:ilvl w:val="0"/>
          <w:numId w:val="59"/>
        </w:numPr>
        <w:tabs>
          <w:tab w:val="left" w:pos="0"/>
        </w:tabs>
        <w:spacing w:after="0" w:line="240" w:lineRule="auto"/>
        <w:ind w:left="284" w:firstLine="425"/>
        <w:jc w:val="both"/>
        <w:rPr>
          <w:rFonts w:ascii="Times New Roman" w:hAnsi="Times New Roman" w:cs="Times New Roman"/>
          <w:sz w:val="20"/>
          <w:szCs w:val="20"/>
        </w:rPr>
      </w:pPr>
      <w:r w:rsidRPr="00215B90">
        <w:rPr>
          <w:rFonts w:ascii="Times New Roman" w:hAnsi="Times New Roman" w:cs="Times New Roman"/>
          <w:i/>
          <w:sz w:val="20"/>
          <w:szCs w:val="20"/>
        </w:rPr>
        <w:t xml:space="preserve">Развитие способности к осмыслению и дифференциации картины мира, ее пространственно-временной организации, </w:t>
      </w:r>
      <w:r w:rsidRPr="00215B90">
        <w:rPr>
          <w:rFonts w:ascii="Times New Roman" w:hAnsi="Times New Roman" w:cs="Times New Roman"/>
          <w:sz w:val="20"/>
          <w:szCs w:val="20"/>
        </w:rPr>
        <w:t>проявляющейся:</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умении использовать полученные знания и опыт для безопасного взаимодействия с окружающей средой;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адекватности поведения </w:t>
      </w:r>
      <w:r w:rsidR="005D64F9" w:rsidRPr="00215B90">
        <w:rPr>
          <w:rFonts w:ascii="Times New Roman" w:hAnsi="Times New Roman" w:cs="Times New Roman"/>
          <w:sz w:val="20"/>
          <w:szCs w:val="20"/>
        </w:rPr>
        <w:t xml:space="preserve">обучающегося </w:t>
      </w:r>
      <w:r w:rsidRPr="00215B90">
        <w:rPr>
          <w:rFonts w:ascii="Times New Roman" w:hAnsi="Times New Roman" w:cs="Times New Roman"/>
          <w:sz w:val="20"/>
          <w:szCs w:val="20"/>
        </w:rPr>
        <w:t xml:space="preserve">с точки зрения опасности или безопасности для себя или для окружающих;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углублении представлений о целостной и подробной картине мира, упорядоченной в пространстве и времени, адекватной возрасту </w:t>
      </w:r>
      <w:r w:rsidR="00B554D1" w:rsidRPr="00215B90">
        <w:rPr>
          <w:rFonts w:ascii="Times New Roman" w:hAnsi="Times New Roman" w:cs="Times New Roman"/>
          <w:sz w:val="20"/>
          <w:szCs w:val="20"/>
        </w:rPr>
        <w:t>обучающегося</w:t>
      </w:r>
      <w:r w:rsidRPr="00215B90">
        <w:rPr>
          <w:rFonts w:ascii="Times New Roman" w:hAnsi="Times New Roman" w:cs="Times New Roman"/>
          <w:sz w:val="20"/>
          <w:szCs w:val="20"/>
        </w:rPr>
        <w:t xml:space="preserve">;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осознании взаимосвязи общественного порядка и уклада собственной жизни в семье и в </w:t>
      </w:r>
      <w:r w:rsidR="00813596"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sz w:val="20"/>
          <w:szCs w:val="20"/>
        </w:rPr>
        <w:t xml:space="preserve">, в умении придерживаться этого порядка;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развитии активной личностной позиции во взаимодействии с миром, понимании собственной результативности и умении адекватно оценить свои достижения;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умении принимать и включать в свой личный опыт жизненный опыт других людей, исключая асоциальные проявления;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в овладении основами финансовой грамотности.</w:t>
      </w:r>
    </w:p>
    <w:p w:rsidR="0057434F" w:rsidRPr="00215B90" w:rsidRDefault="0057434F" w:rsidP="00A84C99">
      <w:pPr>
        <w:numPr>
          <w:ilvl w:val="0"/>
          <w:numId w:val="59"/>
        </w:numPr>
        <w:tabs>
          <w:tab w:val="left" w:pos="0"/>
        </w:tabs>
        <w:spacing w:after="0" w:line="240" w:lineRule="auto"/>
        <w:ind w:left="284" w:firstLine="425"/>
        <w:jc w:val="both"/>
        <w:rPr>
          <w:rFonts w:ascii="Times New Roman" w:hAnsi="Times New Roman" w:cs="Times New Roman"/>
          <w:sz w:val="20"/>
          <w:szCs w:val="20"/>
        </w:rPr>
      </w:pPr>
      <w:r w:rsidRPr="00215B90">
        <w:rPr>
          <w:rFonts w:ascii="Times New Roman" w:hAnsi="Times New Roman" w:cs="Times New Roman"/>
          <w:i/>
          <w:sz w:val="20"/>
          <w:szCs w:val="20"/>
        </w:rPr>
        <w:t>Развитие способности к осмыслению социального окружения, своего места в нем, принятие соответствующих возрасту ценностей и социальных ролей</w:t>
      </w:r>
      <w:r w:rsidRPr="00215B90">
        <w:rPr>
          <w:rFonts w:ascii="Times New Roman" w:hAnsi="Times New Roman" w:cs="Times New Roman"/>
          <w:sz w:val="20"/>
          <w:szCs w:val="20"/>
        </w:rPr>
        <w:t xml:space="preserve">, проявляющаяся: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умении регулировать свое поведение и эмоциональные реакции в разных социальных ситуациях с людьми разного статуса;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освоении необходимых социальных ритуалов в ситуациях необходимости корректно привлечь к себе внимание, отстраниться от нежелательного контакта, выразить свои чувства, отказ, недовольство, сочувствие, намерение, опасение и др.;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соблюдении адекватной социальной дистанции в разных коммуникативных ситуациях;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 xml:space="preserve">в умении корректно устанавливать и ограничивать контакт в зависимости от социальной ситуации; </w:t>
      </w:r>
    </w:p>
    <w:p w:rsidR="0057434F" w:rsidRPr="00215B90" w:rsidRDefault="0057434F" w:rsidP="00A84C99">
      <w:pPr>
        <w:pStyle w:val="a4"/>
        <w:numPr>
          <w:ilvl w:val="0"/>
          <w:numId w:val="60"/>
        </w:numPr>
        <w:spacing w:after="0" w:line="240" w:lineRule="auto"/>
        <w:ind w:left="284"/>
        <w:jc w:val="both"/>
        <w:rPr>
          <w:rFonts w:ascii="Times New Roman" w:hAnsi="Times New Roman" w:cs="Times New Roman"/>
          <w:sz w:val="20"/>
          <w:szCs w:val="20"/>
        </w:rPr>
      </w:pPr>
      <w:r w:rsidRPr="00215B90">
        <w:rPr>
          <w:rFonts w:ascii="Times New Roman" w:hAnsi="Times New Roman" w:cs="Times New Roman"/>
          <w:sz w:val="20"/>
          <w:szCs w:val="20"/>
        </w:rPr>
        <w:t>в умении распознавать и противостоять психологической манипуляции, социально неблагоприятному воздействию.</w:t>
      </w:r>
    </w:p>
    <w:p w:rsidR="0057434F" w:rsidRPr="00215B90" w:rsidRDefault="0057434F" w:rsidP="00A84C99">
      <w:pPr>
        <w:pStyle w:val="ad"/>
        <w:spacing w:after="0" w:line="240" w:lineRule="auto"/>
        <w:ind w:left="0" w:firstLine="709"/>
        <w:jc w:val="both"/>
        <w:rPr>
          <w:rFonts w:ascii="Times New Roman" w:hAnsi="Times New Roman" w:cs="Times New Roman"/>
          <w:sz w:val="20"/>
          <w:szCs w:val="20"/>
        </w:rPr>
      </w:pPr>
    </w:p>
    <w:p w:rsidR="0057434F" w:rsidRPr="00215B90" w:rsidRDefault="0057434F" w:rsidP="00A84C99">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2.1.</w:t>
      </w:r>
      <w:r w:rsidR="0050308D" w:rsidRPr="00215B90">
        <w:rPr>
          <w:rFonts w:ascii="Times New Roman" w:eastAsia="Times New Roman" w:hAnsi="Times New Roman" w:cs="Times New Roman"/>
          <w:b/>
          <w:color w:val="000000" w:themeColor="text1"/>
          <w:sz w:val="20"/>
          <w:szCs w:val="20"/>
        </w:rPr>
        <w:t>2</w:t>
      </w:r>
      <w:r w:rsidRPr="00215B90">
        <w:rPr>
          <w:rFonts w:ascii="Times New Roman" w:eastAsia="Times New Roman" w:hAnsi="Times New Roman" w:cs="Times New Roman"/>
          <w:b/>
          <w:color w:val="000000" w:themeColor="text1"/>
          <w:sz w:val="20"/>
          <w:szCs w:val="20"/>
        </w:rPr>
        <w:t>.4. Метапредметные результаты</w:t>
      </w:r>
    </w:p>
    <w:p w:rsidR="0057434F" w:rsidRPr="00215B90" w:rsidRDefault="0057434F"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Метапредметные результаты освоения адаптированной основной образовательной программы основного общего образования обучающихся с ЗПР достигаются аккумулированием результатов всех составляющих данной программы и отражают:</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4" w:name="sub_2101"/>
      <w:r w:rsidRPr="00215B90">
        <w:rPr>
          <w:rFonts w:ascii="Times New Roman" w:eastAsia="Times New Roman" w:hAnsi="Times New Roman" w:cs="Times New Roman"/>
          <w:color w:val="000000" w:themeColor="text1"/>
          <w:sz w:val="20"/>
          <w:szCs w:val="20"/>
        </w:rPr>
        <w:t>умение обучающегося с ЗПР самостоятельно определять цели своего обучения, ставить и формулировать для себя новые задачи в учебе и познавательной деятельности, развивать мотивы и интересы своей познавательной деятельности;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5" w:name="sub_2102"/>
      <w:bookmarkEnd w:id="14"/>
      <w:r w:rsidRPr="00215B90">
        <w:rPr>
          <w:rFonts w:ascii="Times New Roman" w:eastAsia="Times New Roman" w:hAnsi="Times New Roman" w:cs="Times New Roman"/>
          <w:color w:val="000000" w:themeColor="text1"/>
          <w:sz w:val="20"/>
          <w:szCs w:val="20"/>
        </w:rPr>
        <w:t>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6" w:name="sub_2103"/>
      <w:bookmarkEnd w:id="15"/>
      <w:r w:rsidRPr="00215B90">
        <w:rPr>
          <w:rFonts w:ascii="Times New Roman" w:eastAsia="Times New Roman" w:hAnsi="Times New Roman" w:cs="Times New Roman"/>
          <w:color w:val="000000" w:themeColor="text1"/>
          <w:sz w:val="20"/>
          <w:szCs w:val="20"/>
        </w:rPr>
        <w:lastRenderedPageBreak/>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7" w:name="sub_2104"/>
      <w:bookmarkEnd w:id="16"/>
      <w:r w:rsidRPr="00215B90">
        <w:rPr>
          <w:rFonts w:ascii="Times New Roman" w:eastAsia="Times New Roman" w:hAnsi="Times New Roman" w:cs="Times New Roman"/>
          <w:color w:val="000000" w:themeColor="text1"/>
          <w:sz w:val="20"/>
          <w:szCs w:val="20"/>
        </w:rPr>
        <w:t>умение оценивать правильность выполнения учебной задачи, собственные возможности ее решения;</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8" w:name="sub_2105"/>
      <w:bookmarkEnd w:id="17"/>
      <w:r w:rsidRPr="00215B90">
        <w:rPr>
          <w:rFonts w:ascii="Times New Roman" w:eastAsia="Times New Roman" w:hAnsi="Times New Roman" w:cs="Times New Roman"/>
          <w:color w:val="000000" w:themeColor="text1"/>
          <w:sz w:val="20"/>
          <w:szCs w:val="20"/>
        </w:rPr>
        <w:t>владение основами самоконтроля, самооценки, принятия решений и осуществления осознанного выбора в учебной и познавательной деятельности;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19" w:name="sub_2106"/>
      <w:bookmarkEnd w:id="18"/>
      <w:r w:rsidRPr="00215B90">
        <w:rPr>
          <w:rFonts w:ascii="Times New Roman" w:eastAsia="Times New Roman" w:hAnsi="Times New Roman" w:cs="Times New Roman"/>
          <w:color w:val="000000" w:themeColor="text1"/>
          <w:sz w:val="20"/>
          <w:szCs w:val="20"/>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и по аналогии) и делать выводы;</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20" w:name="sub_2107"/>
      <w:bookmarkEnd w:id="19"/>
      <w:r w:rsidRPr="00215B90">
        <w:rPr>
          <w:rFonts w:ascii="Times New Roman" w:eastAsia="Times New Roman" w:hAnsi="Times New Roman" w:cs="Times New Roman"/>
          <w:color w:val="000000" w:themeColor="text1"/>
          <w:sz w:val="20"/>
          <w:szCs w:val="20"/>
        </w:rPr>
        <w:t>умение создавать, применять и преобразовывать знаки и символы, модели и схемы для решения учебных и познавательных задач;</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21" w:name="sub_2108"/>
      <w:bookmarkEnd w:id="20"/>
      <w:r w:rsidRPr="00215B90">
        <w:rPr>
          <w:rFonts w:ascii="Times New Roman" w:eastAsia="Times New Roman" w:hAnsi="Times New Roman" w:cs="Times New Roman"/>
          <w:color w:val="000000" w:themeColor="text1"/>
          <w:sz w:val="20"/>
          <w:szCs w:val="20"/>
        </w:rPr>
        <w:t>смысловое чтение;</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22" w:name="sub_2109"/>
      <w:bookmarkEnd w:id="21"/>
      <w:r w:rsidRPr="00215B90">
        <w:rPr>
          <w:rFonts w:ascii="Times New Roman" w:eastAsia="Times New Roman" w:hAnsi="Times New Roman" w:cs="Times New Roman"/>
          <w:color w:val="000000" w:themeColor="text1"/>
          <w:sz w:val="20"/>
          <w:szCs w:val="20"/>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bookmarkStart w:id="23" w:name="sub_21010"/>
      <w:bookmarkEnd w:id="22"/>
      <w:r w:rsidRPr="00215B90">
        <w:rPr>
          <w:rFonts w:ascii="Times New Roman" w:eastAsia="Times New Roman" w:hAnsi="Times New Roman" w:cs="Times New Roman"/>
          <w:color w:val="000000" w:themeColor="text1"/>
          <w:sz w:val="20"/>
          <w:szCs w:val="20"/>
        </w:rPr>
        <w:t>умение осознанно использовать речевые средства в соответствии с задачей коммуникации для выражения своих чувств, мыслей и потребностей; планирования и регуляции своей деятельности; владение устной и письменной речью, монологической контекстной речью;</w:t>
      </w:r>
    </w:p>
    <w:bookmarkEnd w:id="23"/>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формирование и развитие компетентности в области использования информационно-коммуникационных технологий; развитие мотивации к овладению культурой активного пользования словарями и другими поисковыми системами;</w:t>
      </w:r>
    </w:p>
    <w:p w:rsidR="0057434F" w:rsidRPr="00215B90" w:rsidRDefault="0057434F" w:rsidP="00A84C99">
      <w:pPr>
        <w:pStyle w:val="a4"/>
        <w:numPr>
          <w:ilvl w:val="0"/>
          <w:numId w:val="61"/>
        </w:numPr>
        <w:spacing w:after="0" w:line="240" w:lineRule="auto"/>
        <w:ind w:left="0" w:firstLine="426"/>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формирование и развитие экологического мышления, умение применять его в познавательной, коммуникативной, социальной практике и профессиональной ориентации.</w:t>
      </w:r>
    </w:p>
    <w:p w:rsidR="000543A1" w:rsidRPr="00215B90" w:rsidRDefault="000543A1" w:rsidP="00A84C99">
      <w:pPr>
        <w:spacing w:after="0" w:line="240" w:lineRule="auto"/>
        <w:jc w:val="center"/>
        <w:rPr>
          <w:rFonts w:ascii="Times New Roman" w:eastAsia="Times New Roman" w:hAnsi="Times New Roman" w:cs="Times New Roman"/>
          <w:b/>
          <w:sz w:val="20"/>
          <w:szCs w:val="20"/>
        </w:rPr>
      </w:pPr>
    </w:p>
    <w:p w:rsidR="00D76BB7" w:rsidRPr="00215B90" w:rsidRDefault="00D76BB7"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w:t>
      </w:r>
      <w:r w:rsidR="0050308D" w:rsidRPr="00215B90">
        <w:rPr>
          <w:rFonts w:ascii="Times New Roman" w:eastAsia="Times New Roman" w:hAnsi="Times New Roman" w:cs="Times New Roman"/>
          <w:b/>
          <w:sz w:val="20"/>
          <w:szCs w:val="20"/>
        </w:rPr>
        <w:t>2</w:t>
      </w:r>
      <w:r w:rsidRPr="00215B90">
        <w:rPr>
          <w:rFonts w:ascii="Times New Roman" w:eastAsia="Times New Roman" w:hAnsi="Times New Roman" w:cs="Times New Roman"/>
          <w:b/>
          <w:sz w:val="20"/>
          <w:szCs w:val="20"/>
        </w:rPr>
        <w:t>.5. Предметные результаты</w:t>
      </w:r>
    </w:p>
    <w:p w:rsidR="002A563C" w:rsidRPr="00215B90" w:rsidRDefault="00BF1971"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Предметные результаты по учебн</w:t>
      </w:r>
      <w:r w:rsidR="009911CB" w:rsidRPr="00215B90">
        <w:rPr>
          <w:rFonts w:ascii="Times New Roman" w:eastAsia="Times New Roman" w:hAnsi="Times New Roman" w:cs="Times New Roman"/>
          <w:color w:val="000000" w:themeColor="text1"/>
          <w:sz w:val="20"/>
          <w:szCs w:val="20"/>
        </w:rPr>
        <w:t>ым предметам</w:t>
      </w:r>
      <w:r w:rsidRPr="00215B90">
        <w:rPr>
          <w:rFonts w:ascii="Times New Roman" w:eastAsia="Times New Roman" w:hAnsi="Times New Roman" w:cs="Times New Roman"/>
          <w:color w:val="000000" w:themeColor="text1"/>
          <w:sz w:val="20"/>
          <w:szCs w:val="20"/>
        </w:rPr>
        <w:t xml:space="preserve"> «Родной язык»</w:t>
      </w:r>
      <w:r w:rsidR="009911CB" w:rsidRPr="00215B90">
        <w:rPr>
          <w:rFonts w:ascii="Times New Roman" w:eastAsia="Times New Roman" w:hAnsi="Times New Roman" w:cs="Times New Roman"/>
          <w:color w:val="000000" w:themeColor="text1"/>
          <w:sz w:val="20"/>
          <w:szCs w:val="20"/>
        </w:rPr>
        <w:t xml:space="preserve"> и «Родная литература»</w:t>
      </w:r>
      <w:r w:rsidRPr="00215B90">
        <w:rPr>
          <w:rFonts w:ascii="Times New Roman" w:eastAsia="Times New Roman" w:hAnsi="Times New Roman" w:cs="Times New Roman"/>
          <w:color w:val="000000" w:themeColor="text1"/>
          <w:sz w:val="20"/>
          <w:szCs w:val="20"/>
        </w:rPr>
        <w:t xml:space="preserve"> соответствуют требованиям, заявленным в ПрООП ООО.</w:t>
      </w:r>
    </w:p>
    <w:p w:rsidR="009911CB" w:rsidRPr="00215B90" w:rsidRDefault="009911CB" w:rsidP="00A84C99">
      <w:pPr>
        <w:spacing w:after="0" w:line="240" w:lineRule="auto"/>
        <w:jc w:val="center"/>
        <w:rPr>
          <w:rFonts w:ascii="Times New Roman" w:eastAsia="Times New Roman" w:hAnsi="Times New Roman" w:cs="Times New Roman"/>
          <w:b/>
          <w:sz w:val="20"/>
          <w:szCs w:val="20"/>
        </w:rPr>
      </w:pPr>
    </w:p>
    <w:p w:rsidR="00715424" w:rsidRPr="00215B90" w:rsidRDefault="00715424"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w:t>
      </w:r>
      <w:r w:rsidR="0050308D" w:rsidRPr="00215B90">
        <w:rPr>
          <w:rFonts w:ascii="Times New Roman" w:eastAsia="Times New Roman" w:hAnsi="Times New Roman" w:cs="Times New Roman"/>
          <w:b/>
          <w:sz w:val="20"/>
          <w:szCs w:val="20"/>
        </w:rPr>
        <w:t>2</w:t>
      </w:r>
      <w:r w:rsidRPr="00215B90">
        <w:rPr>
          <w:rFonts w:ascii="Times New Roman" w:eastAsia="Times New Roman" w:hAnsi="Times New Roman" w:cs="Times New Roman"/>
          <w:b/>
          <w:sz w:val="20"/>
          <w:szCs w:val="20"/>
        </w:rPr>
        <w:t>.5.</w:t>
      </w:r>
      <w:r w:rsidR="002A563C" w:rsidRPr="00215B90">
        <w:rPr>
          <w:rFonts w:ascii="Times New Roman" w:eastAsia="Times New Roman" w:hAnsi="Times New Roman" w:cs="Times New Roman"/>
          <w:b/>
          <w:sz w:val="20"/>
          <w:szCs w:val="20"/>
        </w:rPr>
        <w:t>1</w:t>
      </w:r>
      <w:r w:rsidRPr="00215B90">
        <w:rPr>
          <w:rFonts w:ascii="Times New Roman" w:eastAsia="Times New Roman" w:hAnsi="Times New Roman" w:cs="Times New Roman"/>
          <w:b/>
          <w:sz w:val="20"/>
          <w:szCs w:val="20"/>
        </w:rPr>
        <w:t>. «</w:t>
      </w:r>
      <w:r w:rsidR="002A563C" w:rsidRPr="00215B90">
        <w:rPr>
          <w:rFonts w:ascii="Times New Roman" w:eastAsia="Times New Roman" w:hAnsi="Times New Roman" w:cs="Times New Roman"/>
          <w:b/>
          <w:sz w:val="20"/>
          <w:szCs w:val="20"/>
        </w:rPr>
        <w:t>Русский язык</w:t>
      </w:r>
      <w:r w:rsidRPr="00215B90">
        <w:rPr>
          <w:rFonts w:ascii="Times New Roman" w:eastAsia="Times New Roman" w:hAnsi="Times New Roman" w:cs="Times New Roman"/>
          <w:b/>
          <w:sz w:val="20"/>
          <w:szCs w:val="20"/>
        </w:rPr>
        <w:t>»</w:t>
      </w:r>
    </w:p>
    <w:p w:rsidR="00715424" w:rsidRPr="00215B90" w:rsidRDefault="00715424"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Личностные результаты:</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понимание русского языка как одной из основных национально-культурных ценностей русского народа;</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понимание определяющей роли родного языка в развитии интеллектуальных, творческих способностей и моральных качеств личности; его значения в процессе получения школьного образования;</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осознание эстетической ценности русского языка;</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уважительное отношение к родному языку, гордость за него потребность сохранить чистоту русского языка как явление национальной культуры;</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стремление к речевому самосовершенствованию;</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достаточный объ</w:t>
      </w:r>
      <w:r w:rsidR="002A563C" w:rsidRPr="00215B90">
        <w:rPr>
          <w:rFonts w:ascii="Times New Roman" w:hAnsi="Times New Roman" w:cs="Times New Roman"/>
          <w:sz w:val="20"/>
          <w:szCs w:val="20"/>
        </w:rPr>
        <w:t>е</w:t>
      </w:r>
      <w:r w:rsidRPr="00215B90">
        <w:rPr>
          <w:rFonts w:ascii="Times New Roman" w:hAnsi="Times New Roman" w:cs="Times New Roman"/>
          <w:sz w:val="20"/>
          <w:szCs w:val="20"/>
        </w:rPr>
        <w:t>м словарного запаса и усвоенных грамматических средств для свободного выражения мыслей и чувств в процессе речевого общения;</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к самооценке на основе наблюдения за собственной речью.</w:t>
      </w:r>
    </w:p>
    <w:p w:rsidR="00715424" w:rsidRPr="00215B90" w:rsidRDefault="00715424"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Метапредметные результаты</w:t>
      </w:r>
    </w:p>
    <w:p w:rsidR="00715424" w:rsidRPr="00215B90" w:rsidRDefault="00715424"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Регулятивные:</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применение приобрет</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нных знаний, умений и навыков в повседневной жизни;</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использовать родной язык как средство получения знаний по другим учебным предметам, применять полученные знания, умения и навыки анализа языковых явлений на межпредметном уровне (на уроках иностранного языка, литературы и др.).</w:t>
      </w:r>
    </w:p>
    <w:p w:rsidR="00715424" w:rsidRPr="00215B90" w:rsidRDefault="00715424"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Коммуникативные:</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коммуникативно целесообразное взаимодействие с окру</w:t>
      </w:r>
      <w:r w:rsidRPr="00215B90">
        <w:rPr>
          <w:rFonts w:ascii="Times New Roman" w:hAnsi="Times New Roman" w:cs="Times New Roman"/>
          <w:sz w:val="20"/>
          <w:szCs w:val="20"/>
        </w:rPr>
        <w:softHyphen/>
        <w:t>жающими людьми в процессе речевого общения, совместного выполнения какой-либо задачи, участия в спорах, обсуждени</w:t>
      </w:r>
      <w:r w:rsidRPr="00215B90">
        <w:rPr>
          <w:rFonts w:ascii="Times New Roman" w:hAnsi="Times New Roman" w:cs="Times New Roman"/>
          <w:sz w:val="20"/>
          <w:szCs w:val="20"/>
        </w:rPr>
        <w:softHyphen/>
        <w:t>ях; овладение национально-культурными нормами речевого поведения в различных ситуациях формального и неформального межличностного и межкультурного общения.</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создавать устные и письменные тексты разных типов, стилей речи и жанров с уч</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том замысла, адресата и ситуации общения;</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свободно, правильно излагать свои мысли в устной и письменной форме;</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различными видами монолога и диалога;</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соблюдение в практике речевого общения основных орфоэпических, лексических, грамматических, стилистических норм современного русского литературного языка; соблюде</w:t>
      </w:r>
      <w:r w:rsidRPr="00215B90">
        <w:rPr>
          <w:rFonts w:ascii="Times New Roman" w:hAnsi="Times New Roman" w:cs="Times New Roman"/>
          <w:sz w:val="20"/>
          <w:szCs w:val="20"/>
        </w:rPr>
        <w:softHyphen/>
        <w:t>ние основных правил орфографии и пунктуации в процессе письменного общения;</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участвовать в речевом общении, соблюдая нормы речевого этикета;</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способность оценивать свою речь с точки зрения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содержания, языкового оформления; умение находить грамматические и речевые ошибки, недоч</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ты, исправлять их; совершенствовать и редактировать собственные тексты;</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выступать перед аудиторией сверстников с небольшими сообщениями, докладами.</w:t>
      </w:r>
    </w:p>
    <w:p w:rsidR="00715424" w:rsidRPr="00215B90" w:rsidRDefault="00715424"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Познавательные:</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адекватное понимание информации устного и письменного сообщения;</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разными видами чтения;</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адекватное восприятие на слух текстов разных стилей и жанров;</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извлекать информацию из различных источников, включая средства массовой информации, компакт-диски учебного назначения, ресурсы Интернета; свободно пользоваться словарями различных типов, справочной литературой;</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овладение при</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мами отбора и систематизации материала на определ</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нную тему; умение вести самостоятельный поиск информации,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анализ и отбор;</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сопоставлять и сравнивать речевые высказывания с точки зрения их содержания» стилистических особенностей и использованных языковых средств;</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определять цели предстоящей учебной деятельности (индивидуальной и коллективной), последовательность действий, оценивать достигнутые результаты и адекватно формулировать их в устной и письменной форме;</w:t>
      </w:r>
    </w:p>
    <w:p w:rsidR="00715424" w:rsidRPr="00215B90" w:rsidRDefault="00715424"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воспроизводить прослушанный или прочитанный текст с разной степенью св</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рнутости.</w:t>
      </w:r>
    </w:p>
    <w:p w:rsidR="001253C4" w:rsidRPr="00215B90" w:rsidRDefault="001B2E1B" w:rsidP="00A84C99">
      <w:pPr>
        <w:spacing w:after="0" w:line="240" w:lineRule="auto"/>
        <w:ind w:firstLine="709"/>
        <w:jc w:val="both"/>
        <w:rPr>
          <w:rFonts w:ascii="Times New Roman" w:eastAsia="Times New Roman" w:hAnsi="Times New Roman" w:cs="Times New Roman"/>
          <w:color w:val="000000"/>
          <w:sz w:val="20"/>
          <w:szCs w:val="20"/>
        </w:rPr>
      </w:pPr>
      <w:bookmarkStart w:id="24" w:name="_Hlk44260847"/>
      <w:bookmarkStart w:id="25" w:name="_Toc287934277"/>
      <w:bookmarkStart w:id="26" w:name="_Toc414553134"/>
      <w:bookmarkStart w:id="27" w:name="_Toc31893387"/>
      <w:r w:rsidRPr="00215B90">
        <w:rPr>
          <w:rFonts w:ascii="Times New Roman" w:hAnsi="Times New Roman" w:cs="Times New Roman"/>
          <w:b/>
          <w:sz w:val="20"/>
          <w:szCs w:val="20"/>
        </w:rPr>
        <w:t xml:space="preserve">Предметные </w:t>
      </w:r>
      <w:r w:rsidRPr="00215B90">
        <w:rPr>
          <w:rFonts w:ascii="Times New Roman" w:hAnsi="Times New Roman" w:cs="Times New Roman"/>
          <w:b/>
          <w:iCs/>
          <w:sz w:val="20"/>
          <w:szCs w:val="20"/>
        </w:rPr>
        <w:t xml:space="preserve">результаты. </w:t>
      </w:r>
      <w:r w:rsidR="001253C4" w:rsidRPr="00215B90">
        <w:rPr>
          <w:rFonts w:ascii="Times New Roman" w:eastAsia="Times New Roman" w:hAnsi="Times New Roman" w:cs="Times New Roman"/>
          <w:sz w:val="20"/>
          <w:szCs w:val="20"/>
        </w:rPr>
        <w:t xml:space="preserve">В результате освоения учебного предмета «Русский язык» обучающиеся с ЗПР развивают представления о знаковой системе языка, формируют ценностное отношение к русскому языку как части русской культуры, как государственному языку Российской Федерации, языку межнационального общения народов России; </w:t>
      </w:r>
      <w:r w:rsidR="001253C4" w:rsidRPr="00215B90">
        <w:rPr>
          <w:rFonts w:ascii="Times New Roman" w:eastAsia="Times New Roman" w:hAnsi="Times New Roman" w:cs="Times New Roman"/>
          <w:color w:val="000000"/>
          <w:sz w:val="20"/>
          <w:szCs w:val="20"/>
        </w:rPr>
        <w:t xml:space="preserve">обогащают словарный запас, развивают культуру владения русским литературным языком в соответствии с нормами устной и письменной речи, правилами русского речевого этикета; </w:t>
      </w:r>
      <w:r w:rsidR="001253C4" w:rsidRPr="00215B90">
        <w:rPr>
          <w:rFonts w:ascii="Times New Roman" w:eastAsia="Times New Roman" w:hAnsi="Times New Roman" w:cs="Times New Roman"/>
          <w:sz w:val="20"/>
          <w:szCs w:val="20"/>
        </w:rPr>
        <w:t xml:space="preserve">формируют систему знаний </w:t>
      </w:r>
      <w:r w:rsidR="001253C4" w:rsidRPr="00215B90">
        <w:rPr>
          <w:rFonts w:ascii="Times New Roman" w:eastAsia="Times New Roman" w:hAnsi="Times New Roman" w:cs="Times New Roman"/>
          <w:color w:val="000000"/>
          <w:sz w:val="20"/>
          <w:szCs w:val="20"/>
        </w:rPr>
        <w:t>о русском языке, о его уровнях и единицах; осваивают базовые понятия лингвистики, развивают аналитические умения в отношении языковых единиц и текстов разных функционально-смысловых типов и стилей речи.</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bookmarkEnd w:id="24"/>
    <w:bookmarkEnd w:id="25"/>
    <w:bookmarkEnd w:id="26"/>
    <w:bookmarkEnd w:id="27"/>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владеть навыками работы с учебной книгой, словарями и другими информационными источниками, включая СМИ и ресурсы Интернета;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владеть навыками различных видов чтения (изучающим, ознакомительным, просмотровым) и информационной переработки прочитанного материала;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владеть различными видами аудирования (с полным пониманием, с пониманием основного содержания, с выборочным извлечением информации) и информационной переработки текстов (при необходимости опираясь на план, алгоритм) различных функциональных разновидностей языка;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адекватно понимать, интерпретировать и комментировать тексты различных функционально-смысловых типов речи (повествование, описание, рассуждение) и функциональных разновидностей языка (при необходимости с опорой на план/ перечень вопросов);</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участвовать в диалогическом и полилогическом общении,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литературного языка и речевого этикета (с опорой на собственный опыт и полученные знания);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создавать и редактировать письменные тексты разных стилей и жанров с соблюдением норм современного русского литературного языка и речевого этикета;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анализировать текст с опорой на алгоритм с точки зрения его темы, цели, основной мысли, основной и дополнительной информации, принадлежности к функционально-смысловому типу речи и функциональной разновидности языка;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использовать знание алфавита при поиске информации;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различать значимые и незначимые единицы языка;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проводить фонетический и орфоэпический анализ слова по алгоритму;</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классифицировать и группировать звуки речи по заданным признакам, слова по заданным параметрам их звукового состава;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членить слова на слоги и правильно их переносить;</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определять место ударного слога, наблюдать за перемещением ударения при изменении формы слова, употреблять в речи слова и их формы в соответствии с акцентологическими нормами наиболее частотными;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опознавать морфемы и членить слова на морфемы по алгоритму на основе смыслового, грамматического и словообразовательного анализа; характеризовать морфемный состав слова, уточнять лексическое значение слова с опорой на его морфемный состав;</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проводить морфемный и словообразовательный анализ слов по алгоритму;</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проводить лексический анализ слова по алгоритму;</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lastRenderedPageBreak/>
        <w:t>опознавать лексические средства выразительности и основные виды тропов с опорой на образец (метафора, эпитет, сравнение, гипербола, олицетворение);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опознавать самостоятельные части речи и их формы, а также служебные части речи и междометия;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проводить морфологический анализ слова по алгоритму;</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применять знания и умения по морфемике и словообразованию при проведении морфологического анализа слов;</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опознавать основные единицы синтаксиса (словосочетание, предложение, текст);</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анализировать по алгоритму различные виды словосочетаний и предложений с точки зрения их структурно-смысловой организации и функциональных особенностей;</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находить грамматическую основу предложения;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распознавать главные и второстепенные члены предложения;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опознавать предложения простые и сложные, предложения осложненной структуры;</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проводить синтаксический анализ словосочетания и предложения по алгоритму;</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соблюдать основные языковые нормы в устной и письменной речи;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опираться на фонетический, морфемный, словообразовательный и морфологический анализ в практике правописания;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опираться на грамматико-интонационный анализ при объяснении расстановки знаков препинания в предложении;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использовать орфографические словари.</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Речь и речевое общение</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использовать различные виды монолога (повествование, описание, рассуждение; сочетание разных видов монолога) в различных ситуациях общения, при необходимости в специально смоделированных;</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использовать различные виды диалога в ситуациях формального и неформального, межличностного и межкультурного общения;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соблюдать нормы речевого поведения в типичных ситуациях общения;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оценивать образцы устной монологической и диалогической речи с точки зрения соответствия ситуации речевого общения, достижения коммуникативных целей речевого взаимодействия, уместности использованных языковых средств, при необходимости с помощью учителя.</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Речевая деятельность</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i/>
          <w:sz w:val="20"/>
          <w:szCs w:val="20"/>
        </w:rPr>
      </w:pPr>
      <w:r w:rsidRPr="00215B90">
        <w:rPr>
          <w:rFonts w:ascii="Times New Roman" w:eastAsia="MS Mincho" w:hAnsi="Times New Roman" w:cs="Times New Roman"/>
          <w:b/>
          <w:bCs/>
          <w:i/>
          <w:sz w:val="20"/>
          <w:szCs w:val="20"/>
        </w:rPr>
        <w:t>Аудирование</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различным видам аудирования (с полным пониманием аудиотекста, с пониманием основного содержания, с выборочным извлечением информации); </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передавать содержание аудиотекста в соответствии с заданной коммуникативной задачей в устной форме;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понимать и формулировать в устной форме тему, коммуникативную задачу, основную мысль, логику изложения (с опорой на алгоритм) учебно-научного, публицистического, официально-делового, художественного аудиотекстов, распознавать в них основную и дополнительную информацию, комментировать е</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 xml:space="preserve"> в устной форме;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передавать содержание учебно-научного, публицистического, официально-делового, художественного аудиотекстов в форме плана, тезисов, ученического изложения (подробного, выборочного, сжатого).</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i/>
          <w:sz w:val="20"/>
          <w:szCs w:val="20"/>
        </w:rPr>
      </w:pPr>
      <w:r w:rsidRPr="00215B90">
        <w:rPr>
          <w:rFonts w:ascii="Times New Roman" w:eastAsia="MS Mincho" w:hAnsi="Times New Roman" w:cs="Times New Roman"/>
          <w:b/>
          <w:bCs/>
          <w:i/>
          <w:sz w:val="20"/>
          <w:szCs w:val="20"/>
        </w:rPr>
        <w:t>Чтение</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понимать содержание прочитанных учебно-научных, публицистических (информационных и аналитических, художественно-публицистического жанров), художественных текстов и воспроизводить их в устной форме (при необходимости с опорой на план) в соответствии с ситуацией общения, а также в форме ученического изложения (подробного, выборочного, сжатого), в форме плана, тезисов (в устной и письменной форме);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использовать практические умения ознакомительного, изучающего, просмотрового способов (видов) чтения в соответствии с поставленной коммуникативной задачей (при необходимости с помощью учителя);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передавать схематически представленную информацию в виде связного текста;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использовать при</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мы работы с учебной книгой, справочниками и другими информационными источниками, включая СМИ и ресурсы Интернета;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отбирать и систематизировать материал на определ</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нную тему, анализировать отобранную информацию и интерпретировать е</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 xml:space="preserve"> в соответствии с поставленной коммуникативной задачей (при необходимости с помощью учителя).</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i/>
          <w:sz w:val="20"/>
          <w:szCs w:val="20"/>
        </w:rPr>
      </w:pPr>
      <w:r w:rsidRPr="00215B90">
        <w:rPr>
          <w:rFonts w:ascii="Times New Roman" w:eastAsia="MS Mincho" w:hAnsi="Times New Roman" w:cs="Times New Roman"/>
          <w:b/>
          <w:bCs/>
          <w:i/>
          <w:sz w:val="20"/>
          <w:szCs w:val="20"/>
        </w:rPr>
        <w:t>Говорение</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создавать устные монологические и диалогические высказывания (в том числе оценочного характера) на актуальные бытовые, учебные темы (в том числе лингвистические, а также темы, связанные с содержанием других </w:t>
      </w:r>
      <w:r w:rsidRPr="00215B90">
        <w:rPr>
          <w:rFonts w:ascii="Times New Roman" w:eastAsia="Calibri" w:hAnsi="Times New Roman" w:cs="Times New Roman"/>
          <w:sz w:val="20"/>
          <w:szCs w:val="20"/>
        </w:rPr>
        <w:lastRenderedPageBreak/>
        <w:t>изучаемых учебных предметов) разной коммуникативной направленности в соответствии с целями и ситуацией общения (сообщение, небольшой доклад в ситуации учебно-научного общения, бытовой рассказ о событии, история, участие в беседе, споре);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обсуждать и формулировать цели, план совместной групповой учебной деятельности, распределение частей работы;</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извлекать из различных источников, систематизировать и анализировать материал на определ</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нную тему и передавать его в устной форме с уч</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том заданных условий общения (при необходимости с помощью учителя);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соблюдать в практике устного речевого общения основные орфоэпические, лексические, грамматические нормы современного русского литературного языка; стилистически корректно использовать лексику и фразеологию, правила речевого этикета.</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i/>
          <w:sz w:val="20"/>
          <w:szCs w:val="20"/>
        </w:rPr>
      </w:pPr>
      <w:r w:rsidRPr="00215B90">
        <w:rPr>
          <w:rFonts w:ascii="Times New Roman" w:eastAsia="MS Mincho" w:hAnsi="Times New Roman" w:cs="Times New Roman"/>
          <w:b/>
          <w:bCs/>
          <w:i/>
          <w:sz w:val="20"/>
          <w:szCs w:val="20"/>
        </w:rPr>
        <w:t>Письмо</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создавать письменные монологические высказывания разной коммуникативной направленности с уч</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том целей и ситуации общения (ученическое сочинение на бытовые и учебные темы, рассказ о событии, тезисы, неофициальное письмо, отзыв, расписка, доверенность, заявление);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излагать содержание прослушанного или прочитанного текста (подробно, сжато, выборочно) в форме ученического изложения, а также тезисов, плана;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соблюдать в практике письма основные лексические, грамматические, орфографические и пунктуационные нормы современного русского литературного языка; стилистически корректно использовать лексику и фразеологию.</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Текст</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анализировать и характеризовать тексты различных типов речи, стилей, жанров с точки зрения смыслового содержания и структуры, а также требований, предъявляемых к тексту как речевому произведению (при необходимости с помощью учителя);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осуществлять информационную переработку текста, передавая его содержание в виде плана (простого, сложного), тезисов, схемы, таблицы и т. п.;</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создавать и редактировать собственные тексты различных типов речи, стилей, жанров с уч</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том требований к построению связного текста</w:t>
      </w:r>
      <w:bookmarkStart w:id="28" w:name="_Hlk44170821"/>
      <w:r w:rsidRPr="00215B90">
        <w:rPr>
          <w:rFonts w:ascii="Times New Roman" w:eastAsia="Calibri" w:hAnsi="Times New Roman" w:cs="Times New Roman"/>
          <w:sz w:val="20"/>
          <w:szCs w:val="20"/>
        </w:rPr>
        <w:t xml:space="preserve"> (при необходимости с помощью учителя/ предложенного алгоритма).</w:t>
      </w:r>
      <w:bookmarkEnd w:id="28"/>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Функциональные разновидности языка</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иметь представление о различиях текстов разговорного характера, научных, публицистических, официально-деловых, текстов художественной литературы (экстралингвистические особенности, лингвистические особенности на уровне употребления лексических средств, типичных синтаксических конструкций);</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различать и анализировать (при необходимости с помощью учителя/ предложенного алгоритма) тексты разных жанров научного (учебно-научного), публицистического, официально-делового стилей, разговорной речи (отзыв, сообщение, доклад как жанры научного стиля; выступление, статья, интервью, очерк как жанры публицистического стиля; расписка, доверенность, заявление как жанры официально-делового стиля; рассказ, беседа, спор как жанры разговорной речи);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создавать устные и письменные высказывания разных стилей, жанров и типов речи (отзыв, сообщение, доклад как жанры научного стиля; выступление, интервью, репортаж как жанры публицистического стиля; расписка, доверенность, заявление как жанры официально-делового стиля; рассказ, беседа, спор как жанры разговорной речи; тексты повествовательного характера, рассуждение, описание; тексты, сочетающие разные функционально-смысловые типы речи);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(при необходимости с помощью учителя/ предложенного алгоритма);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исправлять речевые недостатки, редактировать текст;</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выступать перед аудиторией сверстников с небольшими информационными сообщениями, сообщением и небольшим докладом на учебно-научную тему.</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Общие сведения о языке</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иметь представление об основных социальных функциях русского языка в России и мире, месте русского языка среди славянских языков, роли старославянского (церковнославянского) языка в развитии русского языка;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определять различия между литературным языком и диалектами, просторечием, профессиональными разновидностями языка, жаргоном и характеризовать эти различия (при необходимости с помощью учителя);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оценивать использование основных изобразительных средств языка.</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Фонетика и орфоэпия. Графика</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проводить фонетический анализ слова (при необходимости с опорой на алгоритм);</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lastRenderedPageBreak/>
        <w:t>соблюдать основные орфоэпические правила современного русского литературного языка;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извлекать необходимую информацию из орфоэпических словарей и справочников; использовать е</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 xml:space="preserve"> в различных видах деятельности.</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Морфемика и словообразование</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делить слова на морфемы на основе смыслового, грамматического и словообразовательного анализа слова (при необходимости с опорой на алгоритм);</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различать изученные способы словообразования;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анализировать и самостоятельно составлять словообразовательные пары и словообразовательные цепочки слов;</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применять знания и умения по морфемике и словообразованию в практике правописания, а также при проведении грамматического и лексического анализа слов.</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Лексикология и фразеология</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проводить лексический анализ слова (при необходимости с опорой на алгоритм), характеризуя лексическое значение, принадлежность слова к группе однозначных или многозначных слов, указывая прямое и переносное значение слова, принадлежность слова к активной или пассивной лексике, а также указывая сферу употребления и стилистическую окраску слова;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группировать слова по тематическим группам;</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подбирать к словам синонимы, антонимы;</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опознавать фразеологические обороты (наиболее частотные);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соблюдать лексические нормы в устных и письменных высказываниях;</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использовать лексическую синонимию как средство исправления неоправданного повтора в речи и как средство связи предложений в тексте;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опознавать основные виды тропов (при необходимости с опорой на образец), построенных на переносном значении слова (метафора, эпитет, олицетворение);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пользоваться различными видами лексических словарей (толковым словар</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м, словар</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м синонимов, антонимов, фразеологическим словар</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м и др.) и использовать полученную информацию в различных видах деятельности.</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Морфология</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опознавать самостоятельные (знаменательные) части речи и их формы, служебные части речи;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анализировать слово с точки зрения его принадлежности к той или иной части речи;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употреблять формы слов различных частей речи в соответствии с нормами современного русского литературного языка;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применять морфологические знания и умения в практике правописания, в различных видах анализа;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иметь представление о явлениях грамматической омонимии, существенных для решения орфографических и пунктуационных задач.</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Синтаксис</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опознавать основные единицы синтаксиса (словосочетание, предложение) и их виды;</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анализировать различные виды словосочетаний и предложений с точки зрения структурной и смысловой организации, функциональной предназначенности;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употреблять синтаксические единицы в соответствии с нормами современного русского литературного языка;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использовать разнообразные синонимические синтаксические конструкции в собственной речевой практике;</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применять синтаксические знания и умения в практике правописания, в различных видах анализа.</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Правописание: орфография и пунктуация</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соблюдать орфографические и пунктуационные нормы в процессе письма (в объ</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ме содержания курса);</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объяснять выбор написания в устной форме (рассуждение) и письменной форме (с помощью графических символов);</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обнаруживать и исправлять орфографические и пунктуационные ошибки;</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извлекать необходимую информацию из орфографических словарей и справочников; использовать е</w:t>
      </w:r>
      <w:r w:rsidR="00411444" w:rsidRPr="00215B90">
        <w:rPr>
          <w:rFonts w:ascii="Times New Roman" w:eastAsia="Calibri" w:hAnsi="Times New Roman" w:cs="Times New Roman"/>
          <w:sz w:val="20"/>
          <w:szCs w:val="20"/>
        </w:rPr>
        <w:t>е</w:t>
      </w:r>
      <w:r w:rsidRPr="00215B90">
        <w:rPr>
          <w:rFonts w:ascii="Times New Roman" w:eastAsia="Calibri" w:hAnsi="Times New Roman" w:cs="Times New Roman"/>
          <w:sz w:val="20"/>
          <w:szCs w:val="20"/>
        </w:rPr>
        <w:t xml:space="preserve"> в процессе письма.</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Язык и культура</w:t>
      </w:r>
    </w:p>
    <w:p w:rsidR="001253C4" w:rsidRPr="00215B90" w:rsidRDefault="001253C4"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lastRenderedPageBreak/>
        <w:t>выявлять (при необходимости с помощью учителя) единицы языка с национально-культурным компонентом значения в произведениях устного народного творчества, в художественной литературе и исторических текстах;</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приводить примеры (при необходимости с опорой на образец), которые доказывают, что изучение языка позволяет лучше узнать историю и культуру страны;</w:t>
      </w:r>
    </w:p>
    <w:p w:rsidR="001253C4" w:rsidRPr="00215B90" w:rsidRDefault="001253C4" w:rsidP="00A84C99">
      <w:pPr>
        <w:numPr>
          <w:ilvl w:val="0"/>
          <w:numId w:val="6"/>
        </w:numPr>
        <w:tabs>
          <w:tab w:val="left" w:pos="993"/>
        </w:tabs>
        <w:spacing w:after="0" w:line="240" w:lineRule="auto"/>
        <w:ind w:left="0" w:firstLine="633"/>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уместно использовать правила русского речевого этикета в учебной деятельности и повседневной жизни.</w:t>
      </w:r>
    </w:p>
    <w:p w:rsidR="001253C4" w:rsidRPr="00215B90" w:rsidRDefault="001253C4" w:rsidP="00A84C99">
      <w:pPr>
        <w:widowControl w:val="0"/>
        <w:tabs>
          <w:tab w:val="left" w:pos="993"/>
        </w:tabs>
        <w:autoSpaceDE w:val="0"/>
        <w:autoSpaceDN w:val="0"/>
        <w:spacing w:after="0" w:line="240" w:lineRule="auto"/>
        <w:ind w:firstLine="567"/>
        <w:jc w:val="both"/>
        <w:rPr>
          <w:rFonts w:ascii="Times New Roman" w:eastAsia="Times New Roman" w:hAnsi="Times New Roman" w:cs="Times New Roman"/>
          <w:sz w:val="20"/>
          <w:szCs w:val="20"/>
        </w:rPr>
      </w:pPr>
    </w:p>
    <w:p w:rsidR="001253C4" w:rsidRPr="00215B90" w:rsidRDefault="001253C4" w:rsidP="00A84C99">
      <w:pPr>
        <w:widowControl w:val="0"/>
        <w:tabs>
          <w:tab w:val="left" w:pos="993"/>
        </w:tabs>
        <w:autoSpaceDE w:val="0"/>
        <w:autoSpaceDN w:val="0"/>
        <w:spacing w:after="0" w:line="240" w:lineRule="auto"/>
        <w:ind w:firstLine="567"/>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Требования к предметным результатам освоения учебного предмета «Русский язык», распределенные по годам обучения</w:t>
      </w:r>
    </w:p>
    <w:p w:rsidR="001253C4" w:rsidRPr="00215B90" w:rsidRDefault="001253C4" w:rsidP="00A84C99">
      <w:pPr>
        <w:widowControl w:val="0"/>
        <w:tabs>
          <w:tab w:val="left" w:pos="993"/>
        </w:tabs>
        <w:autoSpaceDE w:val="0"/>
        <w:autoSpaceDN w:val="0"/>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Результаты по годам формулируются по принципу добавления новых результатов от года к году (результаты очередного года по умолчанию включают результаты предыдущих лет).</w:t>
      </w:r>
    </w:p>
    <w:p w:rsidR="001253C4" w:rsidRPr="00215B90" w:rsidRDefault="001253C4"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«Русский язык» должны отражать сформированность умений</w:t>
      </w:r>
      <w:r w:rsidRPr="00215B90">
        <w:rPr>
          <w:rFonts w:ascii="Times New Roman" w:hAnsi="Times New Roman" w:cs="Times New Roman"/>
          <w:iCs/>
          <w:color w:val="000000"/>
          <w:sz w:val="20"/>
          <w:szCs w:val="20"/>
        </w:rPr>
        <w:t>:</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богатстве и выразительности русского языка, о важности соблюдения в устной речи и на письме норм современного русского литературного языка;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на базовом уровне в понятиях «язык» и «речь», виды речи и формы речи: монолог (монолог-описание, монолог-рассуждение, монолог-повествование), диалог;</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на базовом уровне в основных признаках текста, условиях членения текста на абзацы;</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абзац как средство членения текста на композиционно-смысловые части при помощи учителя;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на базовом уровне в средствах связи предложений и частей текста (формы слова, однокоренные слова, синонимы, антонимы, личные местоимения, повтор слова); использовать их при создании собственного текста (устного и письменного) после проведенной словарной работы;</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различными видами аудирования: выборочным, детальным – научно-учебных и художественных текстов различных функционально-смысловых типов речи;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изучающим видом чтения;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содержание прослушанных и прочитанных научно-учебных и художественных текстов различных функционально-смысловых типов речи объемом не менее 120 слов: устно и письменно формулировать тему и главную мысль текста; формулировать вопросы по опорным словам по содержанию текста и отвечать на них; подробно и сжато передавать в письменной форме содержание исходного текста (для подробного изложения объем исходного текста не менее 90 слов; для сжатого изложения – не менее 100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текст по алгоритму/ перечню опорных вопросов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 (повествование);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навыками информационной переработки прослушанного и прочитанного текста: составлять простой план прочитанного текста с целью дальнейшего воспроизведения содержания текста в устной и письменной форме;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устно пересказывать прочитанный или прослушанный текст объемом не менее 90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устные монологические высказывания объемом не менее 40 слов на основе жизненных наблюдений, чтения доступной учебно-популярной, учебной и художественной литературы (монолог-описание; монолог-повествование);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участвовать в диалоге на темы на основе жизненных наблюдений объемом не менее 2 реплик;</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представлять сообщение на заданную тему по плану/ перечню вопросов/ опорные слова;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тексты функционально-смыслового типа речи (повествование) с опорой на жизненный и читательский опыт; тексты с опорой на картину (в том числе сочинения-миниатюры объемом 3 и более предложений или объемом не менее 1–2 предложений сложной структуры, если этот объем позволяет раскрыть тему (выразить главную мысль); классного сочинения объемом не менее 0,5 страницы);</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восстанавливать деформированный текст после предварительного анализа;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в устной речи и на письме правила речевого этикета; уметь употреблять имена существительные, имена прилагательные, глаголы в речевых формулах приветствия, прощания, просьбы, благодарности;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звуке как единице языка, понимать смыслоразличительную роль звука; объяснять соотношение звуков и букв, характеризовать систему звуков, в том числе гласных и согласных звуков, делить слова на слоги;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способы обозначения [й'], мягкости согласных, использование прописных и строчных букв;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звуки речи по заданным признакам, слова по заданным параметрам их звукового состава; проводить фонетический анализ слов; использовать знания по фонетике и графике, орфоэпии в практике произношения и правописания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орфографии как системе правил написания слов, различать буквенные и небуквенные орфограммы;</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знание о правописании разделительных ъ и ь; ы – и после ц;</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распознавать изученные орфограммы; проводить орфографический анализ слова по алгоритму; применять знания по орфографии в практике правописания;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основных способах толкования лексического значения слова (использование толкового словаря; подбор однокоренных слов; подбор синонимов и антонимов; определение значения слова по контексту);</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об однозначных и многозначных словах, различать прямое и переносное значение слова при необходимости с опорой на картинный материал, распознавать синонимы, антонимы, омонимы;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лексический анализ слова по алгоритму;</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знания по лексике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разные виды лексических словарей при помощи учителя и понимать их роль в овладении словарным богатством родного языка;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морфеме как минимальной значимой единице языка;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проводить морфемный анализ слова по алгоритму; применять знания по морфемике при выполнении различных видов языкового анализа и в практике правописания, неизменяемых на письме приставок и приставок на з (с); ы – и после приставок; корней с безударными проверяемыми, непроверяемыми (в рамках изученного), чередующимися гласными; корней с проверяемыми, непроверяемыми (в рамках изученного), непроизносимыми согласными; </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-о после шипящих в корне слова;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bookmarkStart w:id="29" w:name="_Hlk44268709"/>
      <w:r w:rsidRPr="00215B90">
        <w:rPr>
          <w:rFonts w:ascii="Times New Roman" w:hAnsi="Times New Roman"/>
          <w:color w:val="000000"/>
          <w:sz w:val="20"/>
          <w:szCs w:val="20"/>
        </w:rPr>
        <w:t xml:space="preserve">иметь представление </w:t>
      </w:r>
      <w:bookmarkEnd w:id="29"/>
      <w:r w:rsidRPr="00215B90">
        <w:rPr>
          <w:rFonts w:ascii="Times New Roman" w:hAnsi="Times New Roman"/>
          <w:color w:val="000000"/>
          <w:sz w:val="20"/>
          <w:szCs w:val="20"/>
        </w:rPr>
        <w:t>о грамматическом значении слова, части речи как лексико-грамматическом разряде слов, системе частей речи в русском языке (распознавать имена существительные, имена прилагательные, глаголы);</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об общем грамматическом значении, морфологических признаках и синтаксических функциях имени существительного, иметь представление о лексико-грамматических разрядах имен существительных; различать с опорой на образец типы склонения имен существительных, выявлять разносклоняемые и несклоняемые имена существительные;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нормы словоизменения, произношения имен существительных, постановки в них ударения (в рамках изученного), правописания имен существительных (безударных окончаний, о – е (</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после шипящих и ц в суффиксах и окончаниях, суффиксов –чик - (-щик-); -ек- – -ик, корней с чередованием о//а: -лаг- – -лож-; -раст- – -ращ- – -рос-; -гор- – -гар-, -зор- –-зар-; употребления/неупотребления ь на конце имен существительных после шипящих; слитное и раздельное написание не с именами существительными, правописание собственных имен существительных);</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общем грамматическом значении, морфологических признаках и синтаксической функции имени прилагательного; различать полную и краткую форму им</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н прилагательных; соблюдать нормы словоизменения имен прилагательных, произношения, постановки в них ударения (в рамках изученного), правописания имен прилагательных (безударных окончаний, о – е после шипящих и ц в суффиксах и окончаниях, кратких форм имен прилагательных с основой на шипящие; слитное и раздельное написание не с именами прилагательными);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общем грамматическом значении, морфологических признаках и синтаксической функции глагола; различать глаголы совершенного и несовершенного вида, возвратные и невозвратные, переходные и непереходные; называть грамматические свойства инфинитива (неопределенной формы) глагола, выделять его основу; выделять основу настоящего (будущего простого времени) глагола; определять спряжение глагола, распознавать разноспрягаемые глаголы, уметь спрягать глаголы; соблюдать нормы словоизменения глаголов, постановки ударения в глагольных формах (в рамках изученного), правописания глаголов (корней с чередованием е//и,  использования ь как показателя грамматической формы в инфинитиве, в форме 2-го лица единственного числа, в формах повелительного наклонения глагола; -тся и -ться в глаголах; суффиксов -ова-/-ева-, -ыва-/-ива-; личных окончаний глагола, гласной перед суффиксом -л- в формах прошедшего времени глагола; слитного и раздельного написания не с глаголами);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морфологический анализ имен существительных, имен прилагательных, глаголов с опорой на алгоритм;</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знания по морфологии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единицы синтаксиса (словосочетание и предложение); выделять словосочетания, распознавать их виды по характеру главного слова, назвать средства связи слов в словосочетании; различать виды предложений по цели высказывания и эмоциональной окраске простые неосложненные предложения; предложения, осложненные однородными членами, обращением; сложные предложения; предложения с прямой речью; характеризовать интонацию предложения; определять главные (грамматическую основу) и второстепенные члены предложения; различать распространенные и нераспространенные предложения, простые и сложные; находить однородные члены предложения и обобщающие слова при них; находить предложения с обращением, с прямой речью;</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пунктуации как системе правил расстановки знаков препинания, назначении пунктуации;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соблюдать на письме пунктуационные нормы при постановке тире между подлежащим и сказуемым, выборе знаков препинания в предложениях с однородными членами, с обобщающим словом при однородных членах; с </w:t>
      </w:r>
      <w:r w:rsidRPr="00215B90">
        <w:rPr>
          <w:rFonts w:ascii="Times New Roman" w:hAnsi="Times New Roman"/>
          <w:color w:val="000000"/>
          <w:sz w:val="20"/>
          <w:szCs w:val="20"/>
        </w:rPr>
        <w:lastRenderedPageBreak/>
        <w:t>обращением; в предложениях с прямой речью; в сложном предложении; оформлять на письме диалог;</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с опорой на алгоритм синтаксический анализ словосочетания и простого предложения; проводить с опорой на алгоритм пунктуационный анализ простого осложненного и сложного предложений;</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знания по синтаксису и пунктуации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на письме нормы современного русского литературного языка (в том числе во время списывания текста объемом 80-90 слов; словарного диктанта объемом 10-15 слов; диктанта на основе связного текста объемом 80-90 слов, содержащего не более 12 орфограмм и 2−3 пунктограмм и не более 5 слов с непроверяемыми написаниями).</w:t>
      </w:r>
    </w:p>
    <w:p w:rsidR="001253C4" w:rsidRPr="00215B90" w:rsidRDefault="001253C4"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второго года</w:t>
      </w:r>
      <w:r w:rsidRPr="00215B90">
        <w:rPr>
          <w:rFonts w:ascii="Times New Roman" w:hAnsi="Times New Roman" w:cs="Times New Roman"/>
          <w:color w:val="000000"/>
          <w:sz w:val="20"/>
        </w:rPr>
        <w:t xml:space="preserve"> изучения учебного предмета «Русский язык» должны отражать сформированность умений</w:t>
      </w:r>
      <w:r w:rsidRPr="00215B90">
        <w:rPr>
          <w:rFonts w:ascii="Times New Roman" w:hAnsi="Times New Roman" w:cs="Times New Roman"/>
          <w:iCs/>
          <w:color w:val="000000"/>
          <w:sz w:val="20"/>
        </w:rPr>
        <w:t>:</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значении русского языка как государственного языка Российской Федерации и языка межнационального общения, значении понятия «литературный язык»;</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разнице между понятиями «язык» и «речь»;</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совершенствовать владение различными видами аудирования научно-учебных и художественных текстов различных функционально-смысловых типов речи;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совершенствовать владение изучающим видом чтения;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ознакомительным видом чтения;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содержание прослушанных и прочитанных научно-учебных и художественных текстов различных функционально-смысловых типов речи объемом не менее 170 слов: устно и письменно формулировать тему и главную мысль текста (после предварительного анализа), вопросы по содержанию текста и отвечать на них; передавать в устной и письменной форме содержание прочитанных научно-учебных и художественных текстов различных функционально-смысловых типов речи с опорой на план / перечень вопросов;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навыками информационной переработки прослушанного и прочитанного текста: составлять план прочитанного текста после предварительного анализа (простой; назывной, вопросный) с целью дальнейшего воспроизведения содержания текста в устной и письменной форме (для подробного изложения объем исходного текста не менее 150 слов; для сжатого изложения – не менее 140–150 слов); выделять главную и второстепенную информацию в прослушанном и прочитанном тексте; представлять содержание научно-учебного  текста в виде таблицы, схемы;</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устно пересказывать прочитанный или прослушанный текст объемом не менее 100 слов с опорой на план/ перечень вопросов/ опорные слова;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устные монологические высказывания объемом не менее 50 слов на основе жизненных наблюдений, чтения научно-учебной, художественной и доступной для понимания научно-популярной литературы: монолог-описание, монолог-повествование; выступать с сообщением с опорой на презентацию, развернутый план;</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участвовать в различных видах диалога: побуждение к действию, обмен мнениями (объем не менее 4 реплик);</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текстах разных функциональных разновидностей (повествование, описание); понимать особенности описания как типа речи; особенности официально-делового стиля речи, научного стиля речи; называть требования с опорой на образец к составлению словарной статьи и научного сообщения; анализировать по алгоритму/ с опорой на образец тексты разных стилей и жанров (рассказ, беседа; заявление, расписка; словарная статья, научное сообщение);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тексты различных функционально-смысловых типов речи (повествование, описание) с опорой на жизненный и читательский опыт; тексты с опорой на картину, произведение искусства (в том числе сочинения-миниатюры объемом 4 и более предложений или объемом не менее 2–3 предложений сложной структуры, если этот объем позволяет раскрыть тему (выразить главную мысль); классного сочинения объемом 1,0–1,5 страницы с учетом стиля и жанра сочинения, характера темы); устно и письменно описывать внешность человека, помещение, природу, местность, действие с опорой на план/ перечень вопросов;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оформлять деловые бумаги (заявление, расписка); осуществлять выбор языковых средств для создания высказывания в соответствии с коммуникативным замыслом;</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редактировать тексты с опорой на алгоритм, образец: сопоставлять исходный и отредактированный тексты; редактировать собственные тексты с опорой на знание норм современного русского литературного языка;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фонетический анализ слов с опорой на алгоритм; использовать знания по фонетике и графике в практике произношения и правописания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изученные орфограммы; проводить орфографический анализ слова с опорой на алгоритм; применять знания по орфографии в практике правописания;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признаках фразеологизмов, объяснять при помощи учителя/ предварительного анализа их значение; определять речевую ситуацию употребления фразеологизма;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с опорой на образец эпитеты, метафоры, олицетворения;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применять знания по лексике и фразеологии при выполнении различных видов языкового анализа с опорой на </w:t>
      </w:r>
      <w:r w:rsidRPr="00215B90">
        <w:rPr>
          <w:rFonts w:ascii="Times New Roman" w:hAnsi="Times New Roman"/>
          <w:color w:val="000000"/>
          <w:sz w:val="20"/>
          <w:szCs w:val="20"/>
        </w:rPr>
        <w:lastRenderedPageBreak/>
        <w:t>алгоритм/ образец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толковые словари;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виды морфем в слове (формообразующие и словообразовательные);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выделять производящую основу, определять способы словообразования с помощью учителя (приставочный, суффиксальный, приставочно-суффиксальный, бессуффиксный, сложение, переход из одной части речи в другую); проводить морфемный и словообразовательный анализы слова с опорой на алгоритм; применять знания по морфемике и словообразованию при выполнении различных видов языкового анализа и в практике правописания сложных и сложносокращенных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словообразовательные нормы русского языка;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особенностях словообразования имен существительных; соблюдать нормы произношения, постановки ударения (в рамках изученного и наиболее частотных словах), словоизменения имен существительных;</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особенностях словообразования имен прилагательных; соблюдать нормы произношения имен прилагательных, нормы ударения (в рамках изученного и наиболее частотных словах); различать с опорой на образец качественные, относительные и притяжательные имена прилагательные, степени сравнения качественных имен прилагательных; соблюдать нормы правописания н и нн в именах прилагательных, суффиксов -к- и -ск- имен прилагательных, сложных им</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н прилагательных;</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 опорой на алгоритм общее грамматическое значение имени числительного; различать с опорой на образец разряды имен числительных по значению, по строению; уметь склонять имена числительные, характеризовать особенности их склонения, словообразования, синтаксических функций, роли в речи, употребления в научных текстах, деловой речи с опорой на алгоритм; правильно употреблять собирательные имена числительные; соблюдать нормы правописания имен числительных, в том числе ь в именах числительных;</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определять с опорой на алгоритм общее грамматическое значение местоимения; различать с опорой на образец разряды местоимений; уметь склонять местоимения; характеризовать особенности их склонения; словообразования, синтаксических функций, роли в речи с опорой на алгоритм; 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нормы правописания местоимений с не и ни, слитного, раздельного и дефисного написания местоимений, правописания корня с чередованием а/о –кос-−-кас-, гласных в приставках пре- и при-, слитного и дефисного написания пол- и полу- со словами;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 опорой на алгоритм наклонение глагола, значение глаголов в изъявительном, условном и повелительном наклонении; различать безличные и личные глаголы; использовать личные глаголы в безличном значении;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причастии как форме глагола; различать с опорой на образец причастия настоящего и прошедшего времени, действительные и страдательные причастия,  полные и краткие формы страдательных причастий; склонять причастия; выделять, при необходимости с помощью учителя,  причастный оборот, правильно ставить знаки препинания в предложениях с причастным оборотом; правильно употреблять в речи однокоренные слова типа «висящий – висячий», «горящий – горячий», причастия с суффиксом –ся; правильно согласовывать причастия в словосочетаниях типа прич. + сущ.; соблюдать нормы правописания причастий (падежные окончания, гласные в суффиксах причастий, н и нн в суффиксах причастий и отглагольных имен прилагательных; слитное и раздельное написание не с причастиями);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с опорой на образец имена числительные, местоимения, причастия;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морфологический анализ с опорой на алгоритм имен числительных, местоимений, причастий;</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знания по морфологии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синтаксический анализ словосочетаний, синтаксический и пунктуационный анализ предложений с опорой на алгоритм; применять знания по синтаксису и пунктуации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проводить анализ текста;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в устной речи и на письме нормы современного русского литературного языка (в том числе во время списывания текста объемом 90–100 слов; словарного диктанта объемом 15–20 слов; диктанта на основе связного текста объемом 90–100 слов, содержащего не более 16 орфограмм, 3–4 пунктограмм и не более 7 слов с непроверяемыми написаниями); соблюдать в устной речи и на письме правила речевого этикета.</w:t>
      </w:r>
    </w:p>
    <w:p w:rsidR="001253C4" w:rsidRPr="00215B90" w:rsidRDefault="001253C4"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третьего года</w:t>
      </w:r>
      <w:r w:rsidRPr="00215B90">
        <w:rPr>
          <w:rFonts w:ascii="Times New Roman" w:hAnsi="Times New Roman" w:cs="Times New Roman"/>
          <w:color w:val="000000"/>
          <w:sz w:val="20"/>
        </w:rPr>
        <w:t xml:space="preserve"> изучения учебного предмета «Русский язык» должны отражать сформированность умений</w:t>
      </w:r>
      <w:r w:rsidRPr="00215B90">
        <w:rPr>
          <w:rFonts w:ascii="Times New Roman" w:hAnsi="Times New Roman" w:cs="Times New Roman"/>
          <w:iCs/>
          <w:color w:val="000000"/>
          <w:sz w:val="20"/>
        </w:rPr>
        <w:t>:</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русском языке как развивающемся явлении, о взаимосвязи языка, культуры и истории народа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об основных морфологических нормах современного русского литературного языка, применять нормы современного русского литературного языка; использовать грамматические словари и справочники в речевой практике;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 xml:space="preserve">иметь представление о тексте как речевом произведении, выявлять по алгоритму его структуру, особенности абзацного членения, языковые средства выразительности в тексте: фонетические (звукопись), словообразовательные, лексические, различать понятия «разговорный язык», «функциональные стили речи» (научный, публицистический, официально-деловой), «язык художественной литературы»; характеризовать по образцу особенности публицистического стиля речи (в том числе сферу употребления, функции), употребления языковых средств выразительности в текстах публицистического стиля, нормы его построения, особенности жанров (репортаж, заметка);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различными видами аудирования (выборочным, детальным) публицистических текстов различных функционально-смысловых типов речи;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совершенствовать владение ознакомительным и изучающим видами чтения; владеть просмотровым видом чтения;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объемом не менее 220 слов: устно и письменно формулировать тему и главную мысль текста после предварительного анализа, вопросы по содержанию текста и отвечать на них; подробно, сжато и выборочно передавать в устной и письменной форме по плану/ перечню вопросов содержание прослушанных и прочитанных публицистических текстов (для подробного изложения объем исходного текста не менее 170 слов; для сжатого и выборочного изложения –  не менее 190 слов);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навыками информационной переработки прослушанного и прочитанного текста после предварительного анализа: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передавать содержание текста с изменением лица рассказчика;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устно пересказывать прочитанный или прослушанный текст объемом не менее 110 слов с опорой на план/ перечень вопросов/ опорные слова;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устные монологические высказывания объемом не менее 60 слов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с опорой на план/ перечень вопросов/ опорные слова; выступать с научным сообщением с опорой на презентацию/ развернутый план;</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участвовать в диалоге на лингвистические (в рамках изученного) темы и темы на основе жизненных наблюдений объемом не менее 4 реплик (диалог – запрос информации, диалог – сообщение информации)</w:t>
      </w:r>
      <w:r w:rsidR="006972A5" w:rsidRPr="00215B90">
        <w:rPr>
          <w:rFonts w:ascii="Times New Roman" w:hAnsi="Times New Roman"/>
          <w:color w:val="000000"/>
          <w:sz w:val="20"/>
          <w:szCs w:val="20"/>
        </w:rPr>
        <w:t>;</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текстах разных функционально-смысловых типов речи (повествование, описание, рассуждение); особенностях рассуждения как функционально-смыслового типа речи, структурных особенностях текста-рассуждения;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по алгоритму тексты разных стилей и жанров (интервью, репортаж, заметка); применять знания о функциональных разновидностях языка при выполнении различных видов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 опорой на план/ перечень вопросов/ опорные слова тексты различных функционально-смысловых типов речи (повествование, описание, рассуждение) с опорой на жизненный и читательский опыт; тексты с опорой на произведения искусства (в том числе сочинения-миниатюры объемом 5 и более предложений или объемом не менее 3-4 предложений сложной структуры, если этот объем позволяет раскрыть тему (выразить главную мысль); классного сочинения объемом от 60 слов с учетом стиля и жанра сочинения, характера темы);</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 опорой на план/ перечень вопросов/ опорные слова тексты в жанре научного сообщения, в публицистических жанрах (интервью, репортаж, заметка); оформлять деловые бумаги (инструкция);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по алгоритму фонетический анализ слов; использовать знания по фонетике и графике, орфоэпии в практике произношения и правописания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распознавать изученные орфограммы; проводить по алгоритму орфографический анализ слова; применять знания по орфографии в практике правописания;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знания по морфемике и словообразованию при выполнении различных видов языкового анализа и в практике правописания;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значение наиболее частотных фразеологизмов, пословиц и поговорок, афоризмов, крылатых слов (на основе изученного) после предварительного анализа;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с опорой на образец метафору, олицетворение, эпитет, гиперболу;</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характеризовать </w:t>
      </w:r>
      <w:bookmarkStart w:id="30" w:name="_Hlk44505695"/>
      <w:r w:rsidRPr="00215B90">
        <w:rPr>
          <w:rFonts w:ascii="Times New Roman" w:hAnsi="Times New Roman"/>
          <w:color w:val="000000"/>
          <w:sz w:val="20"/>
          <w:szCs w:val="20"/>
        </w:rPr>
        <w:t xml:space="preserve">по алгоритму </w:t>
      </w:r>
      <w:bookmarkEnd w:id="30"/>
      <w:r w:rsidRPr="00215B90">
        <w:rPr>
          <w:rFonts w:ascii="Times New Roman" w:hAnsi="Times New Roman"/>
          <w:color w:val="000000"/>
          <w:sz w:val="20"/>
          <w:szCs w:val="20"/>
        </w:rPr>
        <w:t xml:space="preserve">слово с точки зрения сферы его употребления, происхождения, </w:t>
      </w:r>
      <w:r w:rsidR="003331CB" w:rsidRPr="00215B90">
        <w:rPr>
          <w:rFonts w:ascii="Times New Roman" w:hAnsi="Times New Roman"/>
          <w:color w:val="000000"/>
          <w:sz w:val="20"/>
          <w:szCs w:val="20"/>
        </w:rPr>
        <w:t xml:space="preserve">стилистической окраски, </w:t>
      </w:r>
      <w:r w:rsidRPr="00215B90">
        <w:rPr>
          <w:rFonts w:ascii="Times New Roman" w:hAnsi="Times New Roman"/>
          <w:color w:val="000000"/>
          <w:sz w:val="20"/>
          <w:szCs w:val="20"/>
        </w:rPr>
        <w:t xml:space="preserve">активного и </w:t>
      </w:r>
      <w:r w:rsidR="009E594B" w:rsidRPr="00215B90">
        <w:rPr>
          <w:rFonts w:ascii="Times New Roman" w:hAnsi="Times New Roman"/>
          <w:color w:val="000000"/>
          <w:sz w:val="20"/>
          <w:szCs w:val="20"/>
        </w:rPr>
        <w:t>пассивного запаса</w:t>
      </w:r>
      <w:r w:rsidRPr="00215B90">
        <w:rPr>
          <w:rFonts w:ascii="Times New Roman" w:hAnsi="Times New Roman"/>
          <w:color w:val="000000"/>
          <w:sz w:val="20"/>
          <w:szCs w:val="20"/>
        </w:rPr>
        <w:t>; проводить по алгоритму лексический анализ слова; применять знания по лексике и фразеологии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омонимии слов разных частей речи; лексической и грамматической омонимии; особенностях употребления омонимов в речи;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об общем грамматическом значении наречий; различать с опорой на образец разряды наречий по значению; характеризовать по алгоритму особенности словообразования наречий, их синтаксических свойств, роли в речи; соблюдать нормы образования степеней сравнения наречий, </w:t>
      </w:r>
      <w:r w:rsidRPr="00215B90">
        <w:rPr>
          <w:rFonts w:ascii="Times New Roman" w:hAnsi="Times New Roman"/>
          <w:color w:val="000000"/>
          <w:sz w:val="20"/>
          <w:szCs w:val="20"/>
        </w:rPr>
        <w:lastRenderedPageBreak/>
        <w:t>произношения наречий, постановки в них ударения, правописания наречий (слитное, дефисное, раздельное написание; слитное или раздельное написание не с наречиями; н и нн в наречиях на -о и -е; правописание суффиксов наречий; употребление ь на конце наречий после шипящих; правописание о – е после шипящих в суффиксах наречий, е и и в приставках не- и ни- наречий);</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общем грамматическом значении, морфологических признаках слов категории состояния, их синтаксической роли и роли в речи;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преставление о деепричастии как форме глагола, выделять с помощью учителя признаки глагола и наречия в деепричастии; различать с опорой на образец деепричастия совершенного и несовершенного вида; распознавать деепричастный оборот, правильно ставить знаки препинания в предложениях с деепричастным оборотом; правильно строить предложения с одиночными деепричастиями и деепричастными оборотами; понимать особенности постановки ударения в некоторых формах деепричастий; соблюдать нормы правописания деепричастий (гласные в суффиксах деепричастий, слитное и раздельное написание не с деепричастиями);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служебных частях речи; их отличиях от самостоятельных частей речи;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предлоге как служебной части речи; различать с опорой на образец производные и непроизводные предлоги, простые и составные предлоги; соблюдать нормы употребления имен существительных и местоимений с предлогами, правописания производных предлогов;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союзе как служебной части речи; различать с опорой на образец разряды союзов по значению, по строению; употреблять союзы в речи в соответствии с их значением и стилистическими особенностями; соблюдать нормы правописания союзов, постановки знаков препинания в сложных союзных предложениях; знаков препинания в предложениях с союзом 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частице как служебной части речи; различать с опорой на образец разряды частиц по значению, по составу; понимать интонационные особенности предложений с частицами; употреблять частицы в предложении и тексте в соответствии с их значением и стилистической окраской; соблюдать нормы правописания частиц не и ни, формообразующих частиц;</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междометии как части речи, различать с опорой на образец группы междометий по значению; соблюдать пунктуационные нормы оформления междометий в предложении;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с опорой на образец наречия, слова категории состояния, деепричастия, предлоги, союзы, частицы, междометия, звукоподражательные слова в речи; проводить по алгоритму их морфологический анализ; применять знания по морфологии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морфологических средствах выражения подлежащего, сказуемого, второстепенных членов предложений (на основе изученного); проводить по алгоритму синтаксический и пунктуационный анализ предложений; применять знания по синтаксису и пунктуации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соблюдать в устной речи и на письме нормы современного русского литературного языка (в том числе во время списывания текста объемом 100-110 слов; словарного диктанта объемом 20-25 слов; диктанта на основе связного текста объемом 100–110 слов, содержащего не более 20 орфограмм, 4–5 пунктограмм и не более 7 слов с непроверяемыми написаниями); соблюдать в устной речи и на письме правила речевого этикета. </w:t>
      </w:r>
    </w:p>
    <w:p w:rsidR="001253C4" w:rsidRPr="00215B90" w:rsidRDefault="001253C4"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четвертого года</w:t>
      </w:r>
      <w:r w:rsidRPr="00215B90">
        <w:rPr>
          <w:rFonts w:ascii="Times New Roman" w:hAnsi="Times New Roman" w:cs="Times New Roman"/>
          <w:color w:val="000000"/>
          <w:sz w:val="20"/>
        </w:rPr>
        <w:t xml:space="preserve"> изучения учебного предмета «Русский язык» должны отражать сформированность умений</w:t>
      </w:r>
      <w:r w:rsidRPr="00215B90">
        <w:rPr>
          <w:rFonts w:ascii="Times New Roman" w:hAnsi="Times New Roman" w:cs="Times New Roman"/>
          <w:iCs/>
          <w:color w:val="000000"/>
          <w:sz w:val="20"/>
        </w:rPr>
        <w:t>:</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русском языке как одном из индоевропейских языков, как языке из числа славянских языков;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различными видами аудирования и чтения; 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объемом не менее 270 слов: подробно, сжато и выборочно по плану/ перечню вопросов/ опорным словам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объем исходного текста не менее 220 слов; для сжатого и выборочного изложения –  не менее 250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устно пересказывать по плану/ перечню вопросов/ опорным словам прочитанный или прослушанный текст объемом не менее 130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устные монологические высказывания объемом не менее 70 слов на основе жизненных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 с использованием презентации/ плана;</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участвовать в диалоге на лингвистические (в рамках изученного) темы и темы на основе жизненных наблюдений объемом не менее 5 реплик;</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создавать по плану/ перечню вопросов/ опорным словам тексты различных функционально-смысловых типов речи (повествование, описание, рассуждение) с опорой на жизненный и читательский опыт; тексты с опорой на </w:t>
      </w:r>
      <w:r w:rsidRPr="00215B90">
        <w:rPr>
          <w:rFonts w:ascii="Times New Roman" w:hAnsi="Times New Roman"/>
          <w:color w:val="000000"/>
          <w:sz w:val="20"/>
          <w:szCs w:val="20"/>
        </w:rPr>
        <w:lastRenderedPageBreak/>
        <w:t>произведения искусства (в том числе сочинения-миниатюры объемом 6 и более предложений или объемом не менее 4-5 предложений сложной структуры, если этот объем позволяет раскрыть тему (выразить главную мысль); классного сочинения объемом от 80 слов с учетом стиля и жанра сочинения, характера темы);</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особенностях жанров официально-делового стиля речи (заявление, объяснительная записка, автобиография, характеристика); оформлять деловые бумаги с опорой на образец;</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особенностях официально-делового стиля речи и научного стиля речи, основных жанрах научного стиля речи (реферат, доклад на научную тему);</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с помощью учителя тексты разных функциональных разновидностей языка; анализировать по алгоритму тексты разных стилей и жанров; применять знания о функциональных разновидностях языка при выполнении различных видов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по алгоритму фонетический анализ слов; использовать знания по фонетике и графике, орфоэпии в практике произношения и правописания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изученных орфограммах; проводить по алгоритму орфографический анализ слова; применять знания по орфографии в практике правописания;</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об основных видах словосочетаний по морфологическим свойствам главного слова: именные, глагольные, наречные, о типах подчинительной связи слов в словосочетании: согласование, управление, примыкание; </w:t>
      </w:r>
      <w:bookmarkStart w:id="31" w:name="_Hlk483648051"/>
      <w:r w:rsidRPr="00215B90">
        <w:rPr>
          <w:rFonts w:ascii="Times New Roman" w:hAnsi="Times New Roman"/>
          <w:color w:val="000000"/>
          <w:sz w:val="20"/>
          <w:szCs w:val="20"/>
        </w:rPr>
        <w:t xml:space="preserve">о грамматической синонимии словосочетаний; о лексической сочетаемости слов в словосочетании, применять нормы построения словосочетаний;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основных признаках предложения, средствах оформления предложения в устной и письменной речи, о функциях знаков препинания, применять основные правила пунктуации в русском языке</w:t>
      </w:r>
      <w:r w:rsidR="006972A5" w:rsidRPr="00215B90">
        <w:rPr>
          <w:rFonts w:ascii="Times New Roman" w:hAnsi="Times New Roman"/>
          <w:color w:val="000000"/>
          <w:sz w:val="20"/>
          <w:szCs w:val="20"/>
        </w:rPr>
        <w:t>;</w:t>
      </w:r>
      <w:r w:rsidRPr="00215B90">
        <w:rPr>
          <w:rFonts w:ascii="Times New Roman" w:hAnsi="Times New Roman"/>
          <w:color w:val="000000"/>
          <w:sz w:val="20"/>
          <w:szCs w:val="20"/>
        </w:rPr>
        <w:t xml:space="preserve">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простых неосложненных предложениях, в том числе предложениях с неоднородными определениями; простых предложениях, осложненных однородными членами, включая предложения с обобщающим словом при однородных членах, осложненных обособленными членами, обращением, вводными словами и предложениями и вставными конструкциями, междометиями; применять нормы построения простого предложения;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признаках однородных членов предложения, средствах их связи (союзная и бессоюзная связь); различать однородные и неоднородные определения; находить обобщающие слова при однородных членах; применять нормы согласования однородных подлежащих со сказуемым, однородных сказуемых с подлежащим, нормы построения предложений с однородными членами, связанными двойными союзами не только – но и, как – так; нормы постановки знаков препинания в предложениях с однородными членами, связанными попарно, с помощью повторяющихся союзов; нормы постановки знаков препинания в предложениях с обобщающими словами при однородных членах; понимать особенности употребления в речи разных типов сочетания однородных членов;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видах обособленных членов предложения, применять нормы обособления согласованных и несогласованных определений (в том числе приложений), приложений, дополнений, обстоятельств, уточняющих членов, пояснительных и присоединительных конструкций; применять нормы постановки знаков препинания в предложениях со сравнительным оборотом;</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грамматических, интонационных и пунктуационных особенностях предложений со словами да, нет;</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группах вводных слов по значению, различать вводные предложения и вставные конструкции; применять нормы построения предложений с вводными словами и предложениями, вставными конструкциями, обращениями (распространенными и нераспространенными), междометиями, а также нормы обособления вводных слов, предложений и вставных конструкций, обращений и междометий;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сложных предложениях; конструкциях с чужой речью</w:t>
      </w:r>
      <w:bookmarkEnd w:id="31"/>
      <w:r w:rsidRPr="00215B90">
        <w:rPr>
          <w:rFonts w:ascii="Times New Roman" w:hAnsi="Times New Roman"/>
          <w:color w:val="000000"/>
          <w:sz w:val="20"/>
          <w:szCs w:val="20"/>
        </w:rPr>
        <w:t>;</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распознавать предложения по цели высказывания, эмоциональной окраске, характеризовать по алгоритму их интонационные и смысловые особенности, языковые формы выражения побуждения в побудительных предложениях;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по алгоритму предложения по количеству грамматических основ; выделять подлежащее и сказуемое как главные члены предложения; различать способы выражения подлежащего, виды сказуемого и способы его выражения; применять нормы согласования сказуемого с подлежащим, выраженным словосочетанием, сложносокращенными словами, словами большинство – меньшинство, количественными сочетаниями; применять нормы постановки тире между подлежащим и сказуемым; анализировать по алгоритму односоставные предложения, их грамматические признаки, морфологические средства выражения подлежащего, сказуемого; различать виды односоставных предложений (назывное предложение, определенно-личное предложение, неопределенно-личное предложение, безличное предложение); характеризовать с помощью учителя грамматические различия односоставных предложений и двусоставных неполных предложений; выявлять по алгоритму  синтаксическую синонимию односоставных и двусоставных предложений; иметь представление об особенностях употребления односоставных предложений в речи;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нормы постановки знаков препинания в простом и сложном предложениях с союзом и;</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распознавать предложения по наличию главных и второстепенных членов, предложения полные и неполные; </w:t>
      </w:r>
      <w:r w:rsidRPr="00215B90">
        <w:rPr>
          <w:rFonts w:ascii="Times New Roman" w:hAnsi="Times New Roman"/>
          <w:color w:val="000000"/>
          <w:sz w:val="20"/>
          <w:szCs w:val="20"/>
        </w:rPr>
        <w:lastRenderedPageBreak/>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синтаксический и пунктуационный анализ предложений по алгоритму; применять знания по синтаксису и пунктуации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в устной речи и на письме нормы современного русского литературного языка (в том числе во время списывания текста объемом 100-120 слов; словарного диктанта объемом 25-30  слов; диктанта на основе связного текста объемом 100-120 слов, содержащего не более 24 орфограмм, 10 пунктограмм и не более 10 слов с непроверяемыми написаниями); иметь представление об особенностях использования мимики и жестов в разговорной речи; соблюдать в устной речи и на письме правила русского речевого этикета.</w:t>
      </w:r>
    </w:p>
    <w:p w:rsidR="001253C4" w:rsidRPr="00215B90" w:rsidRDefault="001253C4"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пятого года</w:t>
      </w:r>
      <w:r w:rsidRPr="00215B90">
        <w:rPr>
          <w:rFonts w:ascii="Times New Roman" w:hAnsi="Times New Roman" w:cs="Times New Roman"/>
          <w:color w:val="000000"/>
          <w:sz w:val="20"/>
        </w:rPr>
        <w:t xml:space="preserve"> изучения учебного предмета «Русский язык» должны отражать сформированность умений</w:t>
      </w:r>
      <w:r w:rsidRPr="00215B90">
        <w:rPr>
          <w:rFonts w:ascii="Times New Roman" w:hAnsi="Times New Roman" w:cs="Times New Roman"/>
          <w:iCs/>
          <w:color w:val="000000"/>
          <w:sz w:val="20"/>
        </w:rPr>
        <w:t>:</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русском языке как национальном языке русского народа; о русском языке как форме выражения национальной культуры; о роли русского языка в современном мире;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содержание прослушанных и прочитанных текстов различных функционально-смысловых типов речи объемом не менее 300 слов; подробно и сжато передавать в устной и письменной форме содержание прослушанных и прочитанных текстов различных функционально-смысловых типов речи после предварительного анализа и по предложенному плану/ перечню вопросов (для подробного изложения объем исходного текста не менее 250 слов; для сжатого и выборочного изложения – не менее 280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извлекать информацию из различных источников, пользоваться лингвистическими словарями, справочной литературой; осуществлять информационную обработку текстов (создавать тезисы, конспект, реферат, рецензия);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устно пересказывать прочитанный или прослушанный текст объемом не менее 150 слов;</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владеть различными видами диалога;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тексты с опорой на произведения искусства (в том числе сочинения-миниатюры объемом 7 и более предложений или объемом не менее 5-6 предложений сложной структуры, если этот объем позволяет раскрыть тему (выразить главную мысль); классного сочинения объемом от 100 слов с учетом стиля и жанра сочинения, характера темы); составлять тезисы, конспект, рецензию, реферат;</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тропы (метафора, олицетворение, эпитет, гипербола, сравнение);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проводить фонетический анализ слов по алгоритму; использовать знания по фонетике и графике, орфоэпии в практике произношения и правописания слов;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видах сложносочиненных предложений; характеризовать с опорой на алгоритм сложносочиненное предложение, его строение, смысловое, структурное и интонационное единство частей сложного предложения; выявлять с опорой на образец основные средства синтаксической связи между частями сложного предложения; выявлять с опорой на образец смысловые отношения между частями сложносочиненного предложения, интонационные особенности сложносочиненных предложений с разными типами смысловых отношений между частями; иметь представление об особенностях употребления сложносочиненных предложений в речи; ориентироваться в основных нормах построения сложносочиненного предложения; применять нормы постановки знаков препинания в сложных предложениях (обобщение);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сложноподчиненных предложениях, выделять с опорой на образец/ по алгоритму главную и придаточную части предложения, средства связи частей сложноподчиненного предложения, иметь представление о подчинительных союзах и союзных словах; иметь представление о видах сложноподчиненных предложений по характеру смысловых отношений между главной и придаточной частями, структуре, синтаксическим средствам связи, выявлять с опорой на образец особенности их строения; выявлять с опорой на образец сложноподчиненные предложения с несколькими придаточными, сложноподчиненные предложения с придаточной частью определительной, изъяснительной и обстоятельственной (времени, места, причины, образа действия и степени, сравнения, условия, уступки, следствия, цели); выявлять с опорой на образец однородное, неоднородное и последовательное подчинение придаточных частей; понимать; иметь представление об основных нормах построения сложноподчиненного предложения, особенностях употребления сложноподчиненных предложений в речи; применять нормы постановки знаков препинания в сложноподчиненных предложениях.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предложениях с разными видами связи, бессоюзных и союзных предложениях (сложносочиненные и сложноподчиненные); характеризовать с опорой на образец смысловые отношения между частями бессоюзного сложного предложения, интонационное и пунктуационное выражение этих отношений; иметь представление об основных грамматических нормах построения бессоюзного сложного предложения, особенностях употребления бессоюзных сложных предложений в речи; применять нормы постановки знаков препинания в бессоюзных сложных предложениях;</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bookmarkStart w:id="32" w:name="_Hlk44503457"/>
      <w:r w:rsidRPr="00215B90">
        <w:rPr>
          <w:rFonts w:ascii="Times New Roman" w:hAnsi="Times New Roman"/>
          <w:color w:val="000000"/>
          <w:sz w:val="20"/>
          <w:szCs w:val="20"/>
        </w:rPr>
        <w:t xml:space="preserve">иметь представление </w:t>
      </w:r>
      <w:bookmarkEnd w:id="32"/>
      <w:r w:rsidRPr="00215B90">
        <w:rPr>
          <w:rFonts w:ascii="Times New Roman" w:hAnsi="Times New Roman"/>
          <w:color w:val="000000"/>
          <w:sz w:val="20"/>
          <w:szCs w:val="20"/>
        </w:rPr>
        <w:t xml:space="preserve">о типах сложных предложений с разными видами связи, основных нормах построения сложных предложений с разными видами связи; применять нормы постановки знаков препинания в сложных предложениях с разными видами связи;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прямой и косвенной речь; применять нормы построения предложений с прямой и </w:t>
      </w:r>
      <w:r w:rsidRPr="00215B90">
        <w:rPr>
          <w:rFonts w:ascii="Times New Roman" w:hAnsi="Times New Roman"/>
          <w:color w:val="000000"/>
          <w:sz w:val="20"/>
          <w:szCs w:val="20"/>
        </w:rPr>
        <w:lastRenderedPageBreak/>
        <w:t xml:space="preserve">косвенной речью; применять нормы постановки знаков препинания в предложениях с косвенной речью, с прямой речью, при цитировании; </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синтаксический и пунктуационный анализ предложений по алгоритму; применять знания по синтаксису и пунктуации при выполнении различных видов языкового анализа и в речевой практике;</w:t>
      </w:r>
    </w:p>
    <w:p w:rsidR="001253C4" w:rsidRPr="00215B90" w:rsidRDefault="001253C4"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в устной речи и на письме нормы современного русского литературного языка (в том числе во время списывания текста объемом 120−130 слов; словарного диктанта объемом 30-35 слов; диктанта на основе связного текста объемом 120−130 слов, содержащего не более 24 орфограмм, 15 пунктограмм и не более 10 слов с непроверяемыми написаниями).</w:t>
      </w:r>
    </w:p>
    <w:p w:rsidR="00715424" w:rsidRPr="00215B90" w:rsidRDefault="00715424" w:rsidP="00A84C99">
      <w:pPr>
        <w:spacing w:after="0" w:line="240" w:lineRule="auto"/>
        <w:jc w:val="center"/>
        <w:rPr>
          <w:rFonts w:ascii="Times New Roman" w:eastAsia="Times New Roman" w:hAnsi="Times New Roman" w:cs="Times New Roman"/>
          <w:b/>
          <w:sz w:val="20"/>
          <w:szCs w:val="20"/>
        </w:rPr>
      </w:pPr>
    </w:p>
    <w:p w:rsidR="004372E9" w:rsidRPr="00215B90" w:rsidRDefault="004372E9"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w:t>
      </w:r>
      <w:r w:rsidR="0050308D" w:rsidRPr="00215B90">
        <w:rPr>
          <w:rFonts w:ascii="Times New Roman" w:eastAsia="Times New Roman" w:hAnsi="Times New Roman" w:cs="Times New Roman"/>
          <w:b/>
          <w:sz w:val="20"/>
          <w:szCs w:val="20"/>
        </w:rPr>
        <w:t>2</w:t>
      </w:r>
      <w:r w:rsidRPr="00215B90">
        <w:rPr>
          <w:rFonts w:ascii="Times New Roman" w:eastAsia="Times New Roman" w:hAnsi="Times New Roman" w:cs="Times New Roman"/>
          <w:b/>
          <w:sz w:val="20"/>
          <w:szCs w:val="20"/>
        </w:rPr>
        <w:t>.5.2. «Литература»</w:t>
      </w:r>
    </w:p>
    <w:p w:rsidR="004372E9" w:rsidRPr="00215B90" w:rsidRDefault="004372E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Личностные результаты:</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осознание значимости чтения и изучения литературы для своего дальнейшего развития; формирование потребности в систематическом чтении как средстве познания мира и себя в этом мире, как в способе своего эстетического и интеллектуального удовлетворения;</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восприятие литературы как одной из основных культурных ценностей народа (отражающей его менталитет, историю, мировосприятие) и человечества (содержащей смыслы, важные для человечества в целом);</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обеспечение культурной самоидентификации, осознание коммуникативно-эстетических возможностей родного языка на основе изучения выдающихся произведений российской культуры, культуры своего народа, мировой культуры;</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воспитание квалифицированного читателя со сформированным эстетическим вкусом, способного аргументировать свое мнение и оформлять его словесно в устных и 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способности понимать литературные художественные произведения, воплощающие разные этнокультурные традиции;</w:t>
      </w:r>
    </w:p>
    <w:p w:rsidR="004372E9" w:rsidRPr="00215B90" w:rsidRDefault="004372E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Метапредметные результаты</w:t>
      </w:r>
    </w:p>
    <w:p w:rsidR="004372E9" w:rsidRPr="00215B90" w:rsidRDefault="004372E9"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Регулятивные:</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самостоятельно определять цели своего обучения, ставить и формулировать для себя новые задачи в уч</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бе и познавательной деятельности, развивать мотивы и интересы своей познавательной деятельности;</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оценивать правильность выполнения учебной задачи, собственные возможности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решения;</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основами самоконтроля, самооценки, принятия решений и осуществления осознанного выбора в учебной и познавательной деятельности.</w:t>
      </w:r>
    </w:p>
    <w:p w:rsidR="004372E9" w:rsidRPr="00215B90" w:rsidRDefault="004372E9"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Коммуникативные:</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та интересов; формулировать, аргументировать и отстаивать сво</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мнение;</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осознанно использовать речевые средства в соответствии с задачей коммуникации, для выражения своих чувств, мыслей и потребностей; планирования и регуляции своей деятельности; владение устной и письменной речью; монологической контекстной речью;</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и развитие компетентности в области использования информационно-коммуникационных технологий.</w:t>
      </w:r>
    </w:p>
    <w:p w:rsidR="004372E9" w:rsidRPr="00215B90" w:rsidRDefault="004372E9"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Познавательные:</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и по аналогии) и делать выводы;</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создавать, применять и преобразовывать знаки и символы, модели и схемы для решения учебных и познавательных задач;</w:t>
      </w:r>
    </w:p>
    <w:p w:rsidR="004372E9" w:rsidRPr="00215B90" w:rsidRDefault="004372E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смысловое чтение.</w:t>
      </w:r>
    </w:p>
    <w:p w:rsidR="0013183F" w:rsidRPr="00215B90" w:rsidRDefault="0013183F" w:rsidP="00A84C99">
      <w:pPr>
        <w:pStyle w:val="ConsPlusNormal"/>
        <w:tabs>
          <w:tab w:val="left" w:pos="993"/>
        </w:tabs>
        <w:ind w:firstLine="567"/>
        <w:jc w:val="both"/>
        <w:rPr>
          <w:rFonts w:ascii="Times New Roman" w:hAnsi="Times New Roman" w:cs="Times New Roman"/>
          <w:sz w:val="20"/>
        </w:rPr>
      </w:pPr>
      <w:r w:rsidRPr="00215B90">
        <w:rPr>
          <w:rFonts w:ascii="Times New Roman" w:hAnsi="Times New Roman" w:cs="Times New Roman"/>
          <w:b/>
          <w:sz w:val="20"/>
        </w:rPr>
        <w:t xml:space="preserve">Предметные результаты. </w:t>
      </w:r>
      <w:r w:rsidRPr="00215B90">
        <w:rPr>
          <w:rFonts w:ascii="Times New Roman" w:hAnsi="Times New Roman" w:cs="Times New Roman"/>
          <w:sz w:val="20"/>
        </w:rPr>
        <w:t xml:space="preserve">В результате освоения учебного предмета «Литература» обучающиеся с ЗПР включаются в культурно-языковое поле русской и мировой культуры через осознание богатства, национального своеобразия русского языка, воспитание ценностного отношения к русскому языку как части самобытной русской культуры, осознание тесной связи между языковым, литературным, интеллектуальным, духовно-нравственным развитием личности и ее социальным ростом. Обеспечивается приобщение обучающихся к российскому литературному наследию и через него к сокровищам отечественной и мировой культуры; формирование причастности к национальным свершениям, традициям и осознание исторической преемственности поколений; </w:t>
      </w:r>
      <w:r w:rsidRPr="00215B90">
        <w:rPr>
          <w:rFonts w:ascii="Times New Roman" w:hAnsi="Times New Roman" w:cs="Times New Roman"/>
          <w:sz w:val="20"/>
        </w:rPr>
        <w:lastRenderedPageBreak/>
        <w:t>обогащение словарного запаса, развитие культуры владения русским литературным языком во всей полноте его функциональных возможностей в соответствии с нормами устной и письменной речи, правилами русского речевого этикета.</w:t>
      </w:r>
    </w:p>
    <w:p w:rsidR="0013183F" w:rsidRPr="00215B90" w:rsidRDefault="0013183F" w:rsidP="00A84C99">
      <w:pPr>
        <w:pStyle w:val="ConsPlusNormal"/>
        <w:tabs>
          <w:tab w:val="left" w:pos="993"/>
        </w:tabs>
        <w:ind w:firstLine="567"/>
        <w:jc w:val="both"/>
        <w:rPr>
          <w:rFonts w:ascii="Times New Roman" w:hAnsi="Times New Roman" w:cs="Times New Roman"/>
          <w:sz w:val="20"/>
        </w:rPr>
      </w:pPr>
      <w:r w:rsidRPr="00215B90">
        <w:rPr>
          <w:rFonts w:ascii="Times New Roman" w:hAnsi="Times New Roman" w:cs="Times New Roman"/>
          <w:sz w:val="20"/>
        </w:rPr>
        <w:t>Предметные результаты освоения учебного предмета «Литература» ориентированы на формирование культуры чтения и мышления, применение знаний, умений и навыков в учебных ситуациях и реальных жизненных условиях. Они должны обеспечивать формирование потребности в систематическом чтении как способе познания мира и себя в этом мире, источнике эмоциональных и эстетических впечатлений, а также средстве гармонизации отношений человека и общества.</w:t>
      </w:r>
    </w:p>
    <w:p w:rsidR="0013183F" w:rsidRPr="00215B90" w:rsidRDefault="0013183F" w:rsidP="00A84C99">
      <w:pPr>
        <w:autoSpaceDE w:val="0"/>
        <w:autoSpaceDN w:val="0"/>
        <w:adjustRightInd w:val="0"/>
        <w:spacing w:after="0" w:line="240" w:lineRule="auto"/>
        <w:ind w:firstLine="539"/>
        <w:jc w:val="both"/>
        <w:rPr>
          <w:rFonts w:ascii="Times New Roman" w:eastAsia="MS Mincho" w:hAnsi="Times New Roman" w:cs="Times New Roman"/>
          <w:bCs/>
          <w:i/>
          <w:sz w:val="20"/>
          <w:szCs w:val="20"/>
        </w:rPr>
      </w:pPr>
      <w:r w:rsidRPr="00215B90">
        <w:rPr>
          <w:rFonts w:ascii="Times New Roman" w:eastAsia="MS Mincho" w:hAnsi="Times New Roman" w:cs="Times New Roman"/>
          <w:bCs/>
          <w:i/>
          <w:sz w:val="20"/>
          <w:szCs w:val="20"/>
        </w:rPr>
        <w:t>Выпускник научится:</w:t>
      </w:r>
    </w:p>
    <w:p w:rsidR="0013183F" w:rsidRPr="00215B90" w:rsidRDefault="0013183F" w:rsidP="00A84C99">
      <w:pPr>
        <w:numPr>
          <w:ilvl w:val="0"/>
          <w:numId w:val="7"/>
        </w:numPr>
        <w:tabs>
          <w:tab w:val="left" w:pos="993"/>
        </w:tabs>
        <w:spacing w:after="0" w:line="240" w:lineRule="auto"/>
        <w:ind w:left="0" w:firstLine="633"/>
        <w:jc w:val="both"/>
        <w:rPr>
          <w:rFonts w:ascii="Times New Roman" w:hAnsi="Times New Roman" w:cs="Times New Roman"/>
          <w:sz w:val="20"/>
          <w:szCs w:val="20"/>
        </w:rPr>
      </w:pPr>
      <w:r w:rsidRPr="00215B90">
        <w:rPr>
          <w:rFonts w:ascii="Times New Roman" w:hAnsi="Times New Roman" w:cs="Times New Roman"/>
          <w:sz w:val="20"/>
          <w:szCs w:val="20"/>
        </w:rPr>
        <w:t>понимать значимость чтения и изучения литературы для своего дальнейшего развития; сформируется потребность в систематическом чтении как средстве познания мира и себя в этом мире, как в способе своего эстетического и интеллектуального удовлетворения;</w:t>
      </w:r>
    </w:p>
    <w:p w:rsidR="0013183F" w:rsidRPr="00215B90" w:rsidRDefault="0013183F" w:rsidP="00A84C99">
      <w:pPr>
        <w:numPr>
          <w:ilvl w:val="0"/>
          <w:numId w:val="7"/>
        </w:numPr>
        <w:tabs>
          <w:tab w:val="left" w:pos="993"/>
        </w:tabs>
        <w:spacing w:after="0" w:line="240" w:lineRule="auto"/>
        <w:ind w:left="0" w:firstLine="633"/>
        <w:jc w:val="both"/>
        <w:rPr>
          <w:rFonts w:ascii="Times New Roman" w:hAnsi="Times New Roman" w:cs="Times New Roman"/>
          <w:sz w:val="20"/>
          <w:szCs w:val="20"/>
        </w:rPr>
      </w:pPr>
      <w:r w:rsidRPr="00215B90">
        <w:rPr>
          <w:rFonts w:ascii="Times New Roman" w:hAnsi="Times New Roman" w:cs="Times New Roman"/>
          <w:sz w:val="20"/>
          <w:szCs w:val="20"/>
        </w:rPr>
        <w:t xml:space="preserve">иметь представление о литературе как одной из основных культурных ценностей народа (отражающей его </w:t>
      </w:r>
      <w:r w:rsidRPr="00215B90">
        <w:rPr>
          <w:rFonts w:ascii="Times New Roman" w:eastAsia="Times New Roman" w:hAnsi="Times New Roman" w:cs="Times New Roman"/>
          <w:sz w:val="20"/>
          <w:szCs w:val="20"/>
        </w:rPr>
        <w:t>менталитет, историю, мировосприятие) и</w:t>
      </w:r>
      <w:r w:rsidRPr="00215B90">
        <w:rPr>
          <w:rFonts w:ascii="Times New Roman" w:hAnsi="Times New Roman" w:cs="Times New Roman"/>
          <w:sz w:val="20"/>
          <w:szCs w:val="20"/>
        </w:rPr>
        <w:t xml:space="preserve"> человечества (содержащей смыслы, важные для человечества в целом);</w:t>
      </w:r>
    </w:p>
    <w:p w:rsidR="0013183F" w:rsidRPr="00215B90" w:rsidRDefault="0013183F" w:rsidP="00A84C99">
      <w:pPr>
        <w:numPr>
          <w:ilvl w:val="0"/>
          <w:numId w:val="9"/>
        </w:numPr>
        <w:tabs>
          <w:tab w:val="left" w:pos="993"/>
        </w:tabs>
        <w:spacing w:after="0" w:line="240" w:lineRule="auto"/>
        <w:ind w:left="0" w:firstLine="709"/>
        <w:jc w:val="both"/>
        <w:rPr>
          <w:rFonts w:ascii="Times New Roman" w:hAnsi="Times New Roman" w:cs="Times New Roman"/>
          <w:b/>
          <w:bCs/>
          <w:sz w:val="20"/>
          <w:szCs w:val="20"/>
        </w:rPr>
      </w:pPr>
      <w:r w:rsidRPr="00215B90">
        <w:rPr>
          <w:rFonts w:ascii="Times New Roman" w:hAnsi="Times New Roman" w:cs="Times New Roman"/>
          <w:sz w:val="20"/>
          <w:szCs w:val="20"/>
        </w:rPr>
        <w:t>понимать коммуникативно-эстетические возможности родного языка на основе изучения выдающихся произведений российской культуры, культуры своего народа, мировой культуры;</w:t>
      </w:r>
    </w:p>
    <w:p w:rsidR="0013183F" w:rsidRPr="00215B90" w:rsidRDefault="0013183F" w:rsidP="00A84C99">
      <w:pPr>
        <w:numPr>
          <w:ilvl w:val="0"/>
          <w:numId w:val="9"/>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аргументировать свое мнение (после предварительного анализа) и оформлять его словесно в устных и 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 (при помощи учителя);</w:t>
      </w:r>
    </w:p>
    <w:p w:rsidR="0013183F" w:rsidRPr="00215B90" w:rsidRDefault="0013183F" w:rsidP="00A84C99">
      <w:pPr>
        <w:numPr>
          <w:ilvl w:val="0"/>
          <w:numId w:val="9"/>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литературные художественные произведения, воплощающие разные этнокультурные традиции;</w:t>
      </w:r>
    </w:p>
    <w:p w:rsidR="0013183F" w:rsidRPr="00215B90" w:rsidRDefault="0013183F" w:rsidP="00A84C99">
      <w:pPr>
        <w:numPr>
          <w:ilvl w:val="0"/>
          <w:numId w:val="9"/>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процедурам эстетического и смыслового анализа текста на основе понимания принципиальных отличий литературного художественного текста от научного, делового, публицистического и т. п., умениям воспринимать, анализировать, критически оценивать и интерпретировать прочитанное (по алгоритму и предложенному образцу), понимать художественную картину жизни, отраженную в литературном произведении, на уровне имеющихся знаний и жизненного опыта.</w:t>
      </w:r>
    </w:p>
    <w:p w:rsidR="0013183F" w:rsidRPr="00215B90" w:rsidRDefault="0013183F" w:rsidP="00A84C99">
      <w:pPr>
        <w:autoSpaceDE w:val="0"/>
        <w:autoSpaceDN w:val="0"/>
        <w:adjustRightInd w:val="0"/>
        <w:spacing w:after="0" w:line="240" w:lineRule="auto"/>
        <w:ind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 xml:space="preserve">Конкретизируя эти общие результаты, обозначим наиболее важные предметные умения, формируемые у </w:t>
      </w:r>
      <w:r w:rsidRPr="00215B90">
        <w:rPr>
          <w:rFonts w:ascii="Times New Roman" w:hAnsi="Times New Roman" w:cs="Times New Roman"/>
          <w:sz w:val="20"/>
          <w:szCs w:val="20"/>
        </w:rPr>
        <w:t xml:space="preserve">обучающихся </w:t>
      </w:r>
      <w:r w:rsidRPr="00215B90">
        <w:rPr>
          <w:rFonts w:ascii="Times New Roman" w:eastAsia="MS Mincho" w:hAnsi="Times New Roman" w:cs="Times New Roman"/>
          <w:sz w:val="20"/>
          <w:szCs w:val="20"/>
        </w:rPr>
        <w:t>в результате освоения программы по литературе основной школы (в скобках указаны классы, когда эти умения стоит активно формировать; в этих классах можно уже проводить контроль сформированности этих умений):</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тему и основную мысль произведения (6 кл.);</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владеть различными видами пересказа (6 кл.), пересказывать сюжет; выявлять особенности композиции, основной конфликт, вычленять фабулу (7 кл.);</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 xml:space="preserve">характеризовать героев-персонажей, давать их сравнительные характеристики </w:t>
      </w:r>
      <w:bookmarkStart w:id="33" w:name="_Hlk44086394"/>
      <w:r w:rsidRPr="00215B90">
        <w:rPr>
          <w:rFonts w:ascii="Times New Roman" w:eastAsia="MS Mincho" w:hAnsi="Times New Roman" w:cs="Times New Roman"/>
          <w:sz w:val="20"/>
          <w:szCs w:val="20"/>
        </w:rPr>
        <w:t xml:space="preserve">после предварительного анализа </w:t>
      </w:r>
      <w:bookmarkEnd w:id="33"/>
      <w:r w:rsidRPr="00215B90">
        <w:rPr>
          <w:rFonts w:ascii="Times New Roman" w:eastAsia="MS Mincho" w:hAnsi="Times New Roman" w:cs="Times New Roman"/>
          <w:sz w:val="20"/>
          <w:szCs w:val="20"/>
        </w:rPr>
        <w:t>(6-7 кл.); оценивать систему персонажей после предварительного анализа (7-8 кл.);</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находить основные изобразительно-выразительные средства, характерные для творческой манеры писателя, определять их художественные функции после предварительного анализа (6</w:t>
      </w:r>
      <w:r w:rsidRPr="00215B90">
        <w:rPr>
          <w:rFonts w:ascii="Times New Roman" w:hAnsi="Times New Roman" w:cs="Times New Roman"/>
          <w:sz w:val="20"/>
          <w:szCs w:val="20"/>
        </w:rPr>
        <w:t>–</w:t>
      </w:r>
      <w:r w:rsidRPr="00215B90">
        <w:rPr>
          <w:rFonts w:ascii="Times New Roman" w:eastAsia="MS Mincho" w:hAnsi="Times New Roman" w:cs="Times New Roman"/>
          <w:sz w:val="20"/>
          <w:szCs w:val="20"/>
        </w:rPr>
        <w:t>7 кл.); выявлять особенности языка и стиля писателя (8</w:t>
      </w:r>
      <w:r w:rsidRPr="00215B90">
        <w:rPr>
          <w:rFonts w:ascii="Times New Roman" w:hAnsi="Times New Roman" w:cs="Times New Roman"/>
          <w:sz w:val="20"/>
          <w:szCs w:val="20"/>
        </w:rPr>
        <w:t>–</w:t>
      </w:r>
      <w:r w:rsidRPr="00215B90">
        <w:rPr>
          <w:rFonts w:ascii="Times New Roman" w:eastAsia="MS Mincho" w:hAnsi="Times New Roman" w:cs="Times New Roman"/>
          <w:sz w:val="20"/>
          <w:szCs w:val="20"/>
        </w:rPr>
        <w:t>9 кл.);</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родо-жанровую специфику художественного произведения (7</w:t>
      </w:r>
      <w:r w:rsidRPr="00215B90">
        <w:rPr>
          <w:rFonts w:ascii="Times New Roman" w:hAnsi="Times New Roman" w:cs="Times New Roman"/>
          <w:sz w:val="20"/>
          <w:szCs w:val="20"/>
        </w:rPr>
        <w:t>–</w:t>
      </w:r>
      <w:r w:rsidRPr="00215B90">
        <w:rPr>
          <w:rFonts w:ascii="Times New Roman" w:eastAsia="MS Mincho" w:hAnsi="Times New Roman" w:cs="Times New Roman"/>
          <w:sz w:val="20"/>
          <w:szCs w:val="20"/>
        </w:rPr>
        <w:t xml:space="preserve">9 кл.); </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объяснять свое понимание нравственно-философской, социально-исторической и эстетической проблематики произведений (8</w:t>
      </w:r>
      <w:r w:rsidRPr="00215B90">
        <w:rPr>
          <w:rFonts w:ascii="Times New Roman" w:hAnsi="Times New Roman" w:cs="Times New Roman"/>
          <w:sz w:val="20"/>
          <w:szCs w:val="20"/>
        </w:rPr>
        <w:t>–</w:t>
      </w:r>
      <w:r w:rsidRPr="00215B90">
        <w:rPr>
          <w:rFonts w:ascii="Times New Roman" w:eastAsia="MS Mincho" w:hAnsi="Times New Roman" w:cs="Times New Roman"/>
          <w:sz w:val="20"/>
          <w:szCs w:val="20"/>
        </w:rPr>
        <w:t>9 кл.);</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выделять в произведениях элементы художественной формы и обнаруживать связи между ними (6</w:t>
      </w:r>
      <w:r w:rsidRPr="00215B90">
        <w:rPr>
          <w:rFonts w:ascii="Times New Roman" w:hAnsi="Times New Roman" w:cs="Times New Roman"/>
          <w:sz w:val="20"/>
          <w:szCs w:val="20"/>
        </w:rPr>
        <w:t>–</w:t>
      </w:r>
      <w:r w:rsidRPr="00215B90">
        <w:rPr>
          <w:rFonts w:ascii="Times New Roman" w:eastAsia="MS Mincho" w:hAnsi="Times New Roman" w:cs="Times New Roman"/>
          <w:sz w:val="20"/>
          <w:szCs w:val="20"/>
        </w:rPr>
        <w:t>7 кл.), постепенно переходя к анализу текста; анализировать литературные произведения разных жанров (8</w:t>
      </w:r>
      <w:r w:rsidRPr="00215B90">
        <w:rPr>
          <w:rFonts w:ascii="Times New Roman" w:hAnsi="Times New Roman" w:cs="Times New Roman"/>
          <w:sz w:val="20"/>
          <w:szCs w:val="20"/>
        </w:rPr>
        <w:t>–</w:t>
      </w:r>
      <w:r w:rsidRPr="00215B90">
        <w:rPr>
          <w:rFonts w:ascii="Times New Roman" w:eastAsia="MS Mincho" w:hAnsi="Times New Roman" w:cs="Times New Roman"/>
          <w:sz w:val="20"/>
          <w:szCs w:val="20"/>
        </w:rPr>
        <w:t>9 кл.);</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hAnsi="Times New Roman" w:cs="Times New Roman"/>
          <w:sz w:val="20"/>
          <w:szCs w:val="20"/>
        </w:rPr>
        <w:t xml:space="preserve">выявлять и осмыслять формы авторской оценки героев, событий, характер авторских взаимоотношений с «читателем» как адресатом произведения </w:t>
      </w:r>
      <w:r w:rsidRPr="00215B90">
        <w:rPr>
          <w:rFonts w:ascii="Times New Roman" w:eastAsia="MS Mincho" w:hAnsi="Times New Roman" w:cs="Times New Roman"/>
          <w:sz w:val="20"/>
          <w:szCs w:val="20"/>
        </w:rPr>
        <w:t xml:space="preserve">(в каждом классе – на своем уровне); </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пользоваться основными теоретико-литературными терминами и понятиями (в каждом классе – умение пользоваться терминами, изученными в этом и предыдущих классах) как инструментом анализа и интерпретации художественного текста;</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представлять развернутый устный или письменный ответ на поставленные вопросы (в каждом классе – на своем уровне); вести учебные дискуссии (8</w:t>
      </w:r>
      <w:r w:rsidRPr="00215B90">
        <w:rPr>
          <w:rFonts w:ascii="Times New Roman" w:hAnsi="Times New Roman" w:cs="Times New Roman"/>
          <w:sz w:val="20"/>
          <w:szCs w:val="20"/>
        </w:rPr>
        <w:t>–</w:t>
      </w:r>
      <w:r w:rsidRPr="00215B90">
        <w:rPr>
          <w:rFonts w:ascii="Times New Roman" w:eastAsia="MS Mincho" w:hAnsi="Times New Roman" w:cs="Times New Roman"/>
          <w:sz w:val="20"/>
          <w:szCs w:val="20"/>
        </w:rPr>
        <w:t>9 кл.);</w:t>
      </w:r>
    </w:p>
    <w:p w:rsidR="0013183F" w:rsidRPr="00215B90" w:rsidRDefault="0013183F" w:rsidP="00A84C99">
      <w:pPr>
        <w:numPr>
          <w:ilvl w:val="0"/>
          <w:numId w:val="8"/>
        </w:numPr>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 xml:space="preserve">собирать материал (под руководством учителя) и обрабатывать информацию, необходимую для составления плана, тезисного плана, конспекта, доклада, написания аннотации, сочинения, эссе, литературно-творческой работы, создания проекта на заранее объявленную или самостоятельно/под руководством учителя выбранную литературную или публицистическую тему, для </w:t>
      </w:r>
      <w:r w:rsidRPr="00215B90">
        <w:rPr>
          <w:rFonts w:ascii="Times New Roman" w:hAnsi="Times New Roman" w:cs="Times New Roman"/>
          <w:bCs/>
          <w:sz w:val="20"/>
          <w:szCs w:val="20"/>
        </w:rPr>
        <w:t xml:space="preserve">организации дискуссии </w:t>
      </w:r>
      <w:r w:rsidRPr="00215B90">
        <w:rPr>
          <w:rFonts w:ascii="Times New Roman" w:eastAsia="MS Mincho" w:hAnsi="Times New Roman" w:cs="Times New Roman"/>
          <w:sz w:val="20"/>
          <w:szCs w:val="20"/>
        </w:rPr>
        <w:t>(в каждом классе – на своем уровне);</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выражать личное отношение к художественному произведению, аргументировать свою точку зрения (в каждом классе – на своем уровне);</w:t>
      </w:r>
    </w:p>
    <w:p w:rsidR="0013183F" w:rsidRPr="00215B90" w:rsidRDefault="0013183F" w:rsidP="00A84C99">
      <w:pPr>
        <w:widowControl w:val="0"/>
        <w:numPr>
          <w:ilvl w:val="0"/>
          <w:numId w:val="8"/>
        </w:numPr>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выразительно читать с листа и наизусть произведения/фрагменты</w:t>
      </w:r>
    </w:p>
    <w:p w:rsidR="0013183F" w:rsidRPr="00215B90" w:rsidRDefault="0013183F" w:rsidP="00A84C99">
      <w:pPr>
        <w:widowControl w:val="0"/>
        <w:autoSpaceDE w:val="0"/>
        <w:autoSpaceDN w:val="0"/>
        <w:adjustRightInd w:val="0"/>
        <w:spacing w:after="0" w:line="240" w:lineRule="auto"/>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 xml:space="preserve">произведений художественной литературы, передавая личное отношение к произведению (5-9 класс); </w:t>
      </w:r>
    </w:p>
    <w:p w:rsidR="0013183F" w:rsidRPr="00215B90" w:rsidRDefault="0013183F"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lastRenderedPageBreak/>
        <w:t>ориентироваться в информационном образовательном пространстве: работать с энциклопедиями, словарями, справочниками, специальной литературой (5</w:t>
      </w:r>
      <w:r w:rsidRPr="00215B90">
        <w:rPr>
          <w:rFonts w:ascii="Times New Roman" w:hAnsi="Times New Roman" w:cs="Times New Roman"/>
          <w:sz w:val="20"/>
          <w:szCs w:val="20"/>
        </w:rPr>
        <w:t>–</w:t>
      </w:r>
      <w:r w:rsidRPr="00215B90">
        <w:rPr>
          <w:rFonts w:ascii="Times New Roman" w:eastAsia="MS Mincho" w:hAnsi="Times New Roman" w:cs="Times New Roman"/>
          <w:sz w:val="20"/>
          <w:szCs w:val="20"/>
        </w:rPr>
        <w:t>9 кл.); пользоваться каталогами библиотек, библиографическими указателями, системой поиска в Интернете (6</w:t>
      </w:r>
      <w:r w:rsidRPr="00215B90">
        <w:rPr>
          <w:rFonts w:ascii="Times New Roman" w:hAnsi="Times New Roman" w:cs="Times New Roman"/>
          <w:sz w:val="20"/>
          <w:szCs w:val="20"/>
        </w:rPr>
        <w:t>–</w:t>
      </w:r>
      <w:r w:rsidRPr="00215B90">
        <w:rPr>
          <w:rFonts w:ascii="Times New Roman" w:eastAsia="MS Mincho" w:hAnsi="Times New Roman" w:cs="Times New Roman"/>
          <w:sz w:val="20"/>
          <w:szCs w:val="20"/>
        </w:rPr>
        <w:t>9 кл.) (в каждом классе – на своем уровне).</w:t>
      </w:r>
    </w:p>
    <w:p w:rsidR="0013183F" w:rsidRPr="00215B90" w:rsidRDefault="0013183F" w:rsidP="00A84C99">
      <w:pPr>
        <w:autoSpaceDE w:val="0"/>
        <w:autoSpaceDN w:val="0"/>
        <w:adjustRightInd w:val="0"/>
        <w:spacing w:after="0" w:line="240" w:lineRule="auto"/>
        <w:ind w:firstLine="709"/>
        <w:jc w:val="both"/>
        <w:rPr>
          <w:rFonts w:ascii="Times New Roman" w:hAnsi="Times New Roman" w:cs="Times New Roman"/>
          <w:color w:val="000000"/>
          <w:sz w:val="20"/>
          <w:szCs w:val="20"/>
        </w:rPr>
      </w:pPr>
    </w:p>
    <w:p w:rsidR="0013183F" w:rsidRPr="00215B90" w:rsidRDefault="0013183F" w:rsidP="00A84C99">
      <w:pPr>
        <w:spacing w:after="0" w:line="240" w:lineRule="auto"/>
        <w:ind w:firstLine="567"/>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Требования к предметным результатам освоения учебного предмета «Литература», распределенные по годам обучения</w:t>
      </w:r>
    </w:p>
    <w:p w:rsidR="0013183F" w:rsidRPr="00215B90" w:rsidRDefault="0013183F" w:rsidP="00A84C99">
      <w:pPr>
        <w:autoSpaceDE w:val="0"/>
        <w:autoSpaceDN w:val="0"/>
        <w:adjustRightInd w:val="0"/>
        <w:spacing w:after="0" w:line="240" w:lineRule="auto"/>
        <w:ind w:firstLine="709"/>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13183F" w:rsidRPr="00215B90" w:rsidRDefault="0013183F"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«Литература» должны отражать сформированность умений</w:t>
      </w:r>
      <w:r w:rsidRPr="00215B90">
        <w:rPr>
          <w:rFonts w:ascii="Times New Roman" w:hAnsi="Times New Roman" w:cs="Times New Roman"/>
          <w:iCs/>
          <w:color w:val="000000"/>
          <w:sz w:val="20"/>
          <w:szCs w:val="20"/>
        </w:rPr>
        <w:t>:</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Устное народное творчество</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осознанно воспринимать и понимать фольклорный текст; иметь представление о различиях фольклорных и литературных произведений; сопоставлять фольклорную сказку и ее интерпретацию средствами других искусств (иллюстрация, мультипликация, художественный фильм) на основе предложенного алгоритма, перечня вопросов/ плана;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выделять по наводящим вопросам нравственную проблематику сказок как основу для развития представлений о нравственном идеале русского народа, формирования представлений о русском национальном характере;</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чертах русского национального характера в героях русских сказок с порой на план/ перечень вопросов</w:t>
      </w:r>
      <w:r w:rsidR="00A31D7B" w:rsidRPr="00215B90">
        <w:rPr>
          <w:rFonts w:ascii="Times New Roman" w:hAnsi="Times New Roman"/>
          <w:color w:val="000000"/>
          <w:sz w:val="20"/>
          <w:szCs w:val="20"/>
        </w:rPr>
        <w:t>;</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уметь выбирать под руководством учителя сказки для самостоятельного чтения;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уметь выразительно читать сказки (небольшого объема с обязательной предварительной словарной работой и анализом текста), соблюдая соответствующий интонационный рисунок устного рассказывания;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уметь пересказывать сказки, ч</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тко выделяя сюжетные линии, не пропуская значимых композиционных элементов, используя в своей речи характерные для народных сказок художественные приемы с порой на план (в том числе, картинный), перечень вопросов;</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в сказках характерные художественные при</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мы и на этой основе определять жанровую разновидность сказки с порой на образец, отличать литературную сказку от фольклорной с опорой на перечень характерных признаков.</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Древнерусская литература. Русская литература XVIII в. Русская литература XIX—XX вв.</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Зарубежная литература.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адекватно понимать художественный текст и давать его смысловой анализ на основе наводящих вопросов; интерпретировать прочитанное на основе приобретенных знаний и опыта;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цели чтения художественной литературы; выбирать с помощью учителя произведения для самостоятельного чтения;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авторской позиции, определяя сво</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к ней отношение с опорой на перечень наводящих вопросов;</w:t>
      </w:r>
    </w:p>
    <w:p w:rsidR="0013183F" w:rsidRPr="00215B90" w:rsidRDefault="0013183F"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второго года</w:t>
      </w:r>
      <w:r w:rsidRPr="00215B90">
        <w:rPr>
          <w:rFonts w:ascii="Times New Roman" w:hAnsi="Times New Roman" w:cs="Times New Roman"/>
          <w:color w:val="000000"/>
          <w:sz w:val="20"/>
        </w:rPr>
        <w:t xml:space="preserve"> изучения учебного предмета «Литература» должны отражать сформированность умений</w:t>
      </w:r>
      <w:r w:rsidRPr="00215B90">
        <w:rPr>
          <w:rFonts w:ascii="Times New Roman" w:hAnsi="Times New Roman" w:cs="Times New Roman"/>
          <w:iCs/>
          <w:color w:val="000000"/>
          <w:sz w:val="20"/>
        </w:rPr>
        <w:t>:</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Устное народное творчество</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осознанно воспринимать и понимать фольклорный текст; знать о различиях фольклорных и литературных произведений;</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выделять по наводящим вопросам нравственную проблематику пословиц и поговорок как основу для развития представлений о нравственном идеале русского народа, формирования представлений о русском национальном характере;</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обращаться к пословицам, поговоркам, фольклорным образам, традиционным фольклорным приемам в специально смоделированных учебных ситуациях;</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малые фольклорные жанры в своих письменных высказываниях, после проведенной словарной работы;</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что при помощи пословицы можно определить жизненную/вымышленную ситуацию.</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Древнерусская литература. Русская литература XVIII в. Русская литература XIX—XX вв.</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Зарубежная литература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адекватно понимать художественный текст и давать его смысловой анализ на основе предложенного плана; интерпретировать прочитанное;</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 помощью учителя) для себя актуальную цель чтения художественной литературы; выбирать под руководством учителя произведения для самостоятельного чтения;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авторскую позицию, определяя свое к ней отношение по наводящим вопросам и/или после предварительного анализа;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учиться создавать собственный текст интерпретирующего характера в формате ответа на вопрос, анализа </w:t>
      </w:r>
      <w:r w:rsidRPr="00215B90">
        <w:rPr>
          <w:rFonts w:ascii="Times New Roman" w:hAnsi="Times New Roman"/>
          <w:color w:val="000000"/>
          <w:sz w:val="20"/>
          <w:szCs w:val="20"/>
        </w:rPr>
        <w:lastRenderedPageBreak/>
        <w:t>характеристики героя с порой на предложенный план/ перечень вопросов;</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сопоставлять произведение словесного искусства и его иллюстрацию на основе предложенного алгоритма, перечня вопросов/ плана;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учиться работать с книгой как источником информации.</w:t>
      </w:r>
    </w:p>
    <w:p w:rsidR="0013183F" w:rsidRPr="00215B90" w:rsidRDefault="0013183F"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третьего года</w:t>
      </w:r>
      <w:r w:rsidRPr="00215B90">
        <w:rPr>
          <w:rFonts w:ascii="Times New Roman" w:hAnsi="Times New Roman" w:cs="Times New Roman"/>
          <w:color w:val="000000"/>
          <w:sz w:val="20"/>
        </w:rPr>
        <w:t xml:space="preserve"> изучения учебного предмета «Литература» должны отражать сформированность умений</w:t>
      </w:r>
      <w:r w:rsidRPr="00215B90">
        <w:rPr>
          <w:rFonts w:ascii="Times New Roman" w:hAnsi="Times New Roman" w:cs="Times New Roman"/>
          <w:iCs/>
          <w:color w:val="000000"/>
          <w:sz w:val="20"/>
        </w:rPr>
        <w:t>:</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Устное народное творчество</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осознанно воспринимать и понимать фольклорный текст; различать фольклорные и литературные произведения после предварительного анализа, на основе перечня вопросов/ плана;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выделять по наводящим вопросам нравственную проблематику преданий и былин как основу для развития представлений о нравственном идеале русского народа, формирования представлений о русском национальном характере;</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обращаться к преданиям, былинам, фольклорным образам, традиционным фольклорным при</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мам в специально смоделированных учебных ситуациях;</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выразительно читать былины, соблюдая соответствующий интонационный рисунок устного рассказывания (после предварительной словарной работы);</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пересказывать былины и предания с порой на перечень вопросов/ план, ч</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тко выделяя сюжетные линии, не пропуская значимых композиционных элементов, используя в своей речи характерные для народного эпоса художественные при</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мы после проведенной словарной работы.</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Древнерусская литература. Русская литература XVIII в. Русская литература XIX—XX вв.</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Зарубежная литература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адекватно понимать художественный текст и давать его смысловой анализ на основе плана/ алгоритма; интерпретировать прочитанное;</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воспринимать художественный текст как произведение искусства;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для себя актуальную цель чтения художественной литературы; выбирать произведения для самостоятельного чтения;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по плану и после предварительного анализа авторскую позицию, определяя сво</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к ней отношение,</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собственный текст интерпретирующего характера в формате сравнительной характеристики героев по плану/ перечню вопросов; анализа поэтического текста с порой на перечень вопросов/ план;</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сопоставлять произведение словесного искусства и его воплощение в других искусствах;</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работать с книгой и другими источниками информации.</w:t>
      </w:r>
    </w:p>
    <w:p w:rsidR="0013183F" w:rsidRPr="00215B90" w:rsidRDefault="0013183F"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четвертого года</w:t>
      </w:r>
      <w:r w:rsidRPr="00215B90">
        <w:rPr>
          <w:rFonts w:ascii="Times New Roman" w:hAnsi="Times New Roman" w:cs="Times New Roman"/>
          <w:color w:val="000000"/>
          <w:sz w:val="20"/>
          <w:szCs w:val="20"/>
        </w:rPr>
        <w:t xml:space="preserve"> изучения учебного предмета «Литература» должны отражать сформированность умений</w:t>
      </w:r>
      <w:r w:rsidRPr="00215B90">
        <w:rPr>
          <w:rFonts w:ascii="Times New Roman" w:hAnsi="Times New Roman" w:cs="Times New Roman"/>
          <w:iCs/>
          <w:color w:val="000000"/>
          <w:sz w:val="20"/>
          <w:szCs w:val="20"/>
        </w:rPr>
        <w:t>:</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Устное народное творчество</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осознанно воспринимать и понимать фольклорный текст; различать фольклорные и литературные произведения по плану/перечню вопросов;</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выделять после предварительного анализа нравственную проблематику народных песен как основу для развития представлений о нравственном идеале русского народа, формирования представлений о русском национальном характере;</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обращаться к фольклорным образам, традиционным фольклорным при</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мам в ситуациях, смоделированных учителем;</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выразительно читать народные песни, соблюдая соответствующий интонационный рисунок устного рассказывания.</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Древнерусская литература. Русская литература XVIII в. Русская литература XIX—XX вв.</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Зарубежная литература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адекватно понимать художественный текст и давать его смысловой анализ на основе плана/ алгоритма; </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самостоятельно интерпретировать прочитанное, отбирать произведения для чтения;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воспринимать художественный текст как произведение искусства, послание автора читателю, современнику и потомку;</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для себя актуальную цель чтения художественной литературы; выбирать произведения для самостоятельного чтения;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по алгоритму авторскую позицию, определяя сво</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к ней отношение;</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собственный текст интерпретирующего характера в формате анализа эпизода, ответа на проблемный вопрос с порой на перечень вопросов/ план;</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сопоставлять произведение словесного искусства и его воплощение в других искусствах;</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работать с книгой и другими источниками информации.</w:t>
      </w:r>
    </w:p>
    <w:p w:rsidR="0013183F" w:rsidRPr="00215B90" w:rsidRDefault="0013183F"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пятого года</w:t>
      </w:r>
      <w:r w:rsidRPr="00215B90">
        <w:rPr>
          <w:rFonts w:ascii="Times New Roman" w:hAnsi="Times New Roman" w:cs="Times New Roman"/>
          <w:color w:val="000000"/>
          <w:sz w:val="20"/>
          <w:szCs w:val="20"/>
        </w:rPr>
        <w:t xml:space="preserve"> изучения учебного предмета «Литература» должны отражать сформированность умений</w:t>
      </w:r>
      <w:r w:rsidRPr="00215B90">
        <w:rPr>
          <w:rFonts w:ascii="Times New Roman" w:hAnsi="Times New Roman" w:cs="Times New Roman"/>
          <w:iCs/>
          <w:color w:val="000000"/>
          <w:sz w:val="20"/>
          <w:szCs w:val="20"/>
        </w:rPr>
        <w:t>:</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Устное народное творчество</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осознанно воспринимать и понимать фольклорный текст; различать фольклорные и литературные произведения, обращаться к пословицам, поговоркам, фольклорным образам, традиционным фольклорным при</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мам в различных ситуациях речевого общения, при необходимости с направляющей помощью педагога, сопоставлять фольклорную сказку и е</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интерпретацию средствами других искусств (иллюстрация, мультипликация, художественный фильм);</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выделять нравственную проблематику фольклорных текстов </w:t>
      </w:r>
      <w:bookmarkStart w:id="34" w:name="_Hlk43896625"/>
      <w:r w:rsidRPr="00215B90">
        <w:rPr>
          <w:rFonts w:ascii="Times New Roman" w:hAnsi="Times New Roman"/>
          <w:color w:val="000000"/>
          <w:sz w:val="20"/>
          <w:szCs w:val="20"/>
        </w:rPr>
        <w:t>(после предварительного анализа)</w:t>
      </w:r>
      <w:bookmarkEnd w:id="34"/>
      <w:r w:rsidRPr="00215B90">
        <w:rPr>
          <w:rFonts w:ascii="Times New Roman" w:hAnsi="Times New Roman"/>
          <w:color w:val="000000"/>
          <w:sz w:val="20"/>
          <w:szCs w:val="20"/>
        </w:rPr>
        <w:t xml:space="preserve"> как основу для развития представлений о нравственном идеале своего и русского народов, формирования представлений о русском национальном характере;</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видеть черты русского национального характера в героях русских сказок и былин, видеть черты национального характера своего народа в героях народных сказок и былин;</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учитывая жанрово-родовые признаки произведений устного народного творчества, выбирать фольклорные произведения для самостоятельного чтения;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целенаправленно использовать малые фольклорные жанры в своих устных и письменных высказываниях (после предварительного анализа);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 помощью пословицы жизненную/вымышленную ситуацию;</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выразительно читать сказки и былины, соблюдая соответствующий интонационный рисунок устного рассказывания;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пересказывать сказки, ч</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тко выделяя сюжетные линии, не пропуская значимых композиционных элементов, используя в своей речи характерные для народных сказок художественные при</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мы;</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в сказках характерные художественные при</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мы и на этой основе определять жанровую разновидность сказки, отличать литературную сказку от фольклорной;</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видеть необычное в обычном, устанавливать неочевидные связи между предметами, явлениями, действиями, отгадывая или сочиняя загадку.</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Древнерусская литература. Русская литература XVIII в. Русская литература XIX—XX вв.</w:t>
      </w:r>
    </w:p>
    <w:p w:rsidR="0013183F" w:rsidRPr="00215B90" w:rsidRDefault="0013183F"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Зарубежная литература</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осознанно воспринимать художественное произведение в единстве формы и содержания; адекватно понимать художественный текст и давать его смысловой анализ; интерпретировать прочитанное, устанавливать поле читательских ассоциаций, отбирать произведения для чтения;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воспринимать художественный текст как произведение искусства, послание автора читателю, современнику и потомку;</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для себя актуальную и перспективную цели чтения художественной литературы; выбирать произведения для самостоятельного чтения;</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и интерпретировать авторскую позицию (после предварительного анализа), определяя сво</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к ней отношение, и на этой основе формировать собственные ценностные ориентации;</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актуальность произведений для читателей разных поколений и вступать в диалог с другими читателями;</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и истолковывать произведения разной жанровой природы, аргументированно формулируя сво</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отношение к прочитанному;</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собственный текст аналитического и интерпретирующего характера в различных форматах;</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сопоставлять произведение словесного искусства и его воплощение в других искусствах;</w:t>
      </w:r>
    </w:p>
    <w:p w:rsidR="0013183F" w:rsidRPr="00215B90" w:rsidRDefault="0013183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работать с разными источниками информации и владеть основными способами ее обработки и презентации.</w:t>
      </w:r>
    </w:p>
    <w:p w:rsidR="000C5A7D" w:rsidRPr="00215B90" w:rsidRDefault="000C5A7D" w:rsidP="00A84C99">
      <w:pPr>
        <w:spacing w:after="0" w:line="240" w:lineRule="auto"/>
        <w:jc w:val="center"/>
        <w:rPr>
          <w:rFonts w:ascii="Times New Roman" w:eastAsia="Times New Roman" w:hAnsi="Times New Roman" w:cs="Times New Roman"/>
          <w:b/>
          <w:sz w:val="20"/>
          <w:szCs w:val="20"/>
        </w:rPr>
      </w:pPr>
    </w:p>
    <w:p w:rsidR="000C5A7D" w:rsidRPr="00215B90" w:rsidRDefault="0050308D"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0C5A7D" w:rsidRPr="00215B90">
        <w:rPr>
          <w:rFonts w:ascii="Times New Roman" w:eastAsia="Times New Roman" w:hAnsi="Times New Roman" w:cs="Times New Roman"/>
          <w:b/>
          <w:sz w:val="20"/>
          <w:szCs w:val="20"/>
        </w:rPr>
        <w:t>.5.3. «Иностранный язык (английский)»</w:t>
      </w:r>
    </w:p>
    <w:p w:rsidR="00584862" w:rsidRPr="00215B90" w:rsidRDefault="00584862"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Личностные результаты:</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готовность к общению и взаимодействию со сверстниками и взрослыми в условиях учебной деятельности;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толерантное и уважительное отношение к мнению окружающих, к культурным различиям, особенностям и традициям других стран;</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мотивация к изучению иностранного языка и сформированность начальных навыков социокультурной адаптации;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сформированность нравственных и эстетических ценностей, умений сопереживать, доброжелательно относиться к собеседнику; </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отношение к иностранному языку как к средству познания окружающего мира и потенциальной  возможности к самореализации.</w:t>
      </w:r>
    </w:p>
    <w:p w:rsidR="00D1444A" w:rsidRPr="00215B90" w:rsidRDefault="00D1444A" w:rsidP="00A84C99">
      <w:pPr>
        <w:tabs>
          <w:tab w:val="left" w:pos="993"/>
        </w:tabs>
        <w:spacing w:after="0" w:line="240" w:lineRule="auto"/>
        <w:ind w:left="633"/>
        <w:jc w:val="both"/>
        <w:rPr>
          <w:rFonts w:ascii="Times New Roman" w:eastAsia="Calibri" w:hAnsi="Times New Roman" w:cs="Times New Roman"/>
          <w:b/>
          <w:sz w:val="20"/>
          <w:szCs w:val="20"/>
        </w:rPr>
      </w:pPr>
      <w:r w:rsidRPr="00215B90">
        <w:rPr>
          <w:rFonts w:ascii="Times New Roman" w:eastAsia="Calibri" w:hAnsi="Times New Roman" w:cs="Times New Roman"/>
          <w:b/>
          <w:sz w:val="20"/>
          <w:szCs w:val="20"/>
        </w:rPr>
        <w:t>Метапредметные результаты:</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умение планировать и осуществлять свою деятельность в соответствии с </w:t>
      </w:r>
      <w:r w:rsidR="009E594B" w:rsidRPr="00215B90">
        <w:rPr>
          <w:rFonts w:ascii="Times New Roman" w:hAnsi="Times New Roman" w:cs="Times New Roman"/>
          <w:sz w:val="20"/>
          <w:szCs w:val="20"/>
        </w:rPr>
        <w:t>конкретной учебной</w:t>
      </w:r>
      <w:r w:rsidRPr="00215B90">
        <w:rPr>
          <w:rFonts w:ascii="Times New Roman" w:hAnsi="Times New Roman" w:cs="Times New Roman"/>
          <w:sz w:val="20"/>
          <w:szCs w:val="20"/>
        </w:rPr>
        <w:t xml:space="preserve"> задачей и условиями ее </w:t>
      </w:r>
      <w:r w:rsidR="009E594B" w:rsidRPr="00215B90">
        <w:rPr>
          <w:rFonts w:ascii="Times New Roman" w:hAnsi="Times New Roman" w:cs="Times New Roman"/>
          <w:sz w:val="20"/>
          <w:szCs w:val="20"/>
        </w:rPr>
        <w:t>реализации, способность</w:t>
      </w:r>
      <w:r w:rsidRPr="00215B90">
        <w:rPr>
          <w:rFonts w:ascii="Times New Roman" w:hAnsi="Times New Roman" w:cs="Times New Roman"/>
          <w:sz w:val="20"/>
          <w:szCs w:val="20"/>
        </w:rPr>
        <w:t xml:space="preserve"> оценивать свои действия с точки зрения правильности выполнения задачи и корректировать их в соответствии с указаниями учителя;</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умение принимать участие в совместной учебной деятельности, осуществлять </w:t>
      </w:r>
      <w:r w:rsidR="009E594B" w:rsidRPr="00215B90">
        <w:rPr>
          <w:rFonts w:ascii="Times New Roman" w:hAnsi="Times New Roman" w:cs="Times New Roman"/>
          <w:sz w:val="20"/>
          <w:szCs w:val="20"/>
        </w:rPr>
        <w:t>сотрудничество как</w:t>
      </w:r>
      <w:r w:rsidRPr="00215B90">
        <w:rPr>
          <w:rFonts w:ascii="Times New Roman" w:hAnsi="Times New Roman" w:cs="Times New Roman"/>
          <w:sz w:val="20"/>
          <w:szCs w:val="20"/>
        </w:rPr>
        <w:t xml:space="preserve"> с учителем, так и с одноклассником; </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выслушать чужую точку зрения и предлагать свою;</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умение устанавливать причинно-следственные связи, определять критерии </w:t>
      </w:r>
      <w:r w:rsidR="009E594B" w:rsidRPr="00215B90">
        <w:rPr>
          <w:rFonts w:ascii="Times New Roman" w:hAnsi="Times New Roman" w:cs="Times New Roman"/>
          <w:sz w:val="20"/>
          <w:szCs w:val="20"/>
        </w:rPr>
        <w:t>для обобщения</w:t>
      </w:r>
      <w:r w:rsidRPr="00215B90">
        <w:rPr>
          <w:rFonts w:ascii="Times New Roman" w:hAnsi="Times New Roman" w:cs="Times New Roman"/>
          <w:sz w:val="20"/>
          <w:szCs w:val="20"/>
        </w:rPr>
        <w:t xml:space="preserve"> и классификации объектов;</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строить элементарные логические рассуждения;</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выражать свои мысли, чувства потребности при помощи соответствующих вербальных и невербальных средств; умение вступать в коммуникацию, поддерживать беседу, взаимодействовать с собеседником;</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использовать возможности средств ИКТ в процессе учебной деятельности, в том числе для получения и обработки информации, продуктивного общения.</w:t>
      </w:r>
    </w:p>
    <w:p w:rsidR="00D1444A" w:rsidRPr="00215B90" w:rsidRDefault="00584862" w:rsidP="00A84C99">
      <w:pPr>
        <w:spacing w:after="0" w:line="240" w:lineRule="auto"/>
        <w:ind w:firstLine="709"/>
        <w:jc w:val="both"/>
        <w:rPr>
          <w:rFonts w:ascii="Times New Roman" w:eastAsia="Times New Roman" w:hAnsi="Times New Roman" w:cs="Times New Roman"/>
          <w:b/>
          <w:bCs/>
          <w:sz w:val="20"/>
          <w:szCs w:val="20"/>
          <w:shd w:val="clear" w:color="auto" w:fill="FFFFFF"/>
          <w:lang w:bidi="he-IL"/>
        </w:rPr>
      </w:pPr>
      <w:r w:rsidRPr="00215B90">
        <w:rPr>
          <w:rFonts w:ascii="Times New Roman" w:hAnsi="Times New Roman" w:cs="Times New Roman"/>
          <w:b/>
          <w:sz w:val="20"/>
          <w:szCs w:val="20"/>
        </w:rPr>
        <w:t xml:space="preserve">Предметные результаты </w:t>
      </w:r>
      <w:r w:rsidR="00D1444A" w:rsidRPr="00215B90">
        <w:rPr>
          <w:rFonts w:ascii="Times New Roman" w:hAnsi="Times New Roman" w:cs="Times New Roman"/>
          <w:sz w:val="20"/>
          <w:szCs w:val="20"/>
        </w:rPr>
        <w:t>дисциплины «Иностранный язык» на уровне основного общего образования ориентированы на формирование иноязычной компетенции и овладение коммуникативными навыками в соответствии с уровнем А1 согласно системе CEFR (</w:t>
      </w:r>
      <w:r w:rsidR="00D1444A" w:rsidRPr="00215B90">
        <w:rPr>
          <w:rFonts w:ascii="Times New Roman" w:eastAsia="Times New Roman" w:hAnsi="Times New Roman" w:cs="Times New Roman"/>
          <w:bCs/>
          <w:sz w:val="20"/>
          <w:szCs w:val="20"/>
        </w:rPr>
        <w:t>Общеевропейские компетенции владения иностранным языком: изучение, преподавание, оценка)</w:t>
      </w:r>
      <w:r w:rsidR="00D1444A" w:rsidRPr="00215B90">
        <w:rPr>
          <w:rFonts w:ascii="Times New Roman" w:eastAsia="Times New Roman" w:hAnsi="Times New Roman" w:cs="Times New Roman"/>
          <w:sz w:val="20"/>
          <w:szCs w:val="20"/>
          <w:shd w:val="clear" w:color="auto" w:fill="FFFFFF"/>
        </w:rPr>
        <w:t xml:space="preserve">. Процесс формирования иноязычной компетенции и овладения коммуникативными навыками необходимо осуществлять с учетом индивидуальных психофизических особенностей обучающихся с ЗПР. </w:t>
      </w:r>
    </w:p>
    <w:p w:rsidR="00D1444A" w:rsidRPr="00215B90" w:rsidRDefault="00D1444A"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В результате изучения предмета «Иностранный язык (английский)» на уровне основного общего образования обучающиеся </w:t>
      </w:r>
      <w:r w:rsidR="005167EA" w:rsidRPr="00215B90">
        <w:rPr>
          <w:rFonts w:ascii="Times New Roman" w:hAnsi="Times New Roman" w:cs="Times New Roman"/>
          <w:b/>
          <w:sz w:val="20"/>
          <w:szCs w:val="20"/>
        </w:rPr>
        <w:t xml:space="preserve">с ЗПР </w:t>
      </w:r>
      <w:r w:rsidRPr="00215B90">
        <w:rPr>
          <w:rFonts w:ascii="Times New Roman" w:hAnsi="Times New Roman" w:cs="Times New Roman"/>
          <w:b/>
          <w:sz w:val="20"/>
          <w:szCs w:val="20"/>
        </w:rPr>
        <w:t>овладеют следующими навыками</w:t>
      </w:r>
    </w:p>
    <w:p w:rsidR="00D1444A" w:rsidRPr="00215B90" w:rsidRDefault="00BD6BD3" w:rsidP="00A84C99">
      <w:pPr>
        <w:tabs>
          <w:tab w:val="left" w:pos="0"/>
        </w:tabs>
        <w:spacing w:after="0" w:line="240" w:lineRule="auto"/>
        <w:jc w:val="both"/>
        <w:rPr>
          <w:rFonts w:ascii="Times New Roman" w:hAnsi="Times New Roman" w:cs="Times New Roman"/>
          <w:b/>
          <w:i/>
          <w:sz w:val="20"/>
          <w:szCs w:val="20"/>
        </w:rPr>
      </w:pPr>
      <w:r w:rsidRPr="00215B90">
        <w:rPr>
          <w:rFonts w:ascii="Times New Roman" w:hAnsi="Times New Roman" w:cs="Times New Roman"/>
          <w:b/>
          <w:i/>
          <w:sz w:val="20"/>
          <w:szCs w:val="20"/>
        </w:rPr>
        <w:t>В</w:t>
      </w:r>
      <w:r w:rsidR="00D1444A" w:rsidRPr="00215B90">
        <w:rPr>
          <w:rFonts w:ascii="Times New Roman" w:hAnsi="Times New Roman" w:cs="Times New Roman"/>
          <w:b/>
          <w:i/>
          <w:sz w:val="20"/>
          <w:szCs w:val="20"/>
        </w:rPr>
        <w:t xml:space="preserve"> области речевой компетенции:</w:t>
      </w:r>
    </w:p>
    <w:p w:rsidR="00D1444A" w:rsidRPr="00215B90" w:rsidRDefault="00D1444A" w:rsidP="00A84C99">
      <w:pPr>
        <w:tabs>
          <w:tab w:val="left" w:pos="0"/>
        </w:tab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рецептивные навыки речи:</w:t>
      </w:r>
    </w:p>
    <w:p w:rsidR="00D1444A" w:rsidRPr="00215B90" w:rsidRDefault="00D1444A" w:rsidP="00A84C99">
      <w:pPr>
        <w:tabs>
          <w:tab w:val="left" w:pos="0"/>
        </w:tabs>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аудирование</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реагировать на инструкции учителя на английском языке во время урока;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прогнозировать содержание текста по опорным иллюстрациям перед прослушиванием с последующим соотнесением с услышанной информацией;</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тему и факты сообщения;</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последовательность событий;</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принимать участие в художественной проектной деятельности, выполняя устные инструкции учителя с опорой демонстрацию действия;</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контекстуальную и языковую догадку при восприятии на слух текстов, содержащих некоторые незнакомые слова. Допускается звучание записи до 1,5</w:t>
      </w:r>
      <w:r w:rsidR="007D43B7" w:rsidRPr="00215B90">
        <w:rPr>
          <w:rFonts w:ascii="Times New Roman" w:hAnsi="Times New Roman" w:cs="Times New Roman"/>
          <w:sz w:val="20"/>
          <w:szCs w:val="20"/>
        </w:rPr>
        <w:t>–</w:t>
      </w:r>
      <w:r w:rsidRPr="00215B90">
        <w:rPr>
          <w:rFonts w:ascii="Times New Roman" w:hAnsi="Times New Roman" w:cs="Times New Roman"/>
          <w:sz w:val="20"/>
          <w:szCs w:val="20"/>
        </w:rPr>
        <w:t>2 минут при наличии продолжительных серий неречевых фоновых звуков (шумов)</w:t>
      </w:r>
      <w:r w:rsidR="005167EA" w:rsidRPr="00215B90">
        <w:rPr>
          <w:rFonts w:ascii="Times New Roman" w:hAnsi="Times New Roman" w:cs="Times New Roman"/>
          <w:sz w:val="20"/>
          <w:szCs w:val="20"/>
        </w:rPr>
        <w:t>;</w:t>
      </w:r>
    </w:p>
    <w:p w:rsidR="00D1444A" w:rsidRPr="00215B90" w:rsidRDefault="00D1444A" w:rsidP="00A84C99">
      <w:pPr>
        <w:tabs>
          <w:tab w:val="left" w:pos="0"/>
        </w:tabs>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чтение</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читать изученные слова без анализа звукобуквенного анализа слова с опорой на картинку;</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применять элементы звукобуквенного анализа при чтении знакомых слов;</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применять элементы слогового анализа односложных знакомых слов путем соотнесения конкретных согласных и гласных букв с соответствующими звуками;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инструкции к заданиям в учебнике и рабочей тетради;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высказывать предположения о возможном содержании, опираясь на иллюстрации и соотносить прогнозируемую информацию с реальным сюжетом текста;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основное содержание прочитанного текста;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извлекать запрашиваемую информацию;</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существенные детали в прочитанном тексте;</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восстанавливать последовательность событий;</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контекстную языковую догадку для понимания незнакомых слов, похожих по звучанию на слова родного языка;</w:t>
      </w:r>
    </w:p>
    <w:p w:rsidR="00D1444A" w:rsidRPr="00215B90" w:rsidRDefault="00D1444A" w:rsidP="00A84C99">
      <w:pPr>
        <w:tabs>
          <w:tab w:val="left" w:pos="0"/>
        </w:tab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продуктивные навыки речи:</w:t>
      </w:r>
    </w:p>
    <w:p w:rsidR="00D1444A" w:rsidRPr="00215B90" w:rsidRDefault="00D1444A" w:rsidP="00A84C99">
      <w:pPr>
        <w:tabs>
          <w:tab w:val="left" w:pos="0"/>
        </w:tabs>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 xml:space="preserve">говорение </w:t>
      </w:r>
    </w:p>
    <w:p w:rsidR="00D1444A" w:rsidRPr="00215B90" w:rsidRDefault="00D1444A" w:rsidP="00A84C99">
      <w:pPr>
        <w:tabs>
          <w:tab w:val="left" w:pos="0"/>
        </w:tabs>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диалогическая форма речи: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вести диалог этикетного характера в типичных бытовых и учебных ситуациях;</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запрашивать и сообщать фактическую информацию, переходя с позиции спрашивающего на позицию отвечающего;</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обращаться с просьбой и выражать отказ ее выполнить;</w:t>
      </w:r>
    </w:p>
    <w:p w:rsidR="00D1444A" w:rsidRPr="00215B90" w:rsidRDefault="00D1444A" w:rsidP="00A84C99">
      <w:pPr>
        <w:tabs>
          <w:tab w:val="left" w:pos="0"/>
        </w:tabs>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речевое поведение</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соблюдать очередность при обмене репликами в процессе речевого взаимодействия;</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ситуацию речевого общения для понимания общего смысла происходящего;</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соответствующие речевому этикету изучаемого языка реплики-реакции на приветствие, благодарность, извинение, представление, поздравление;</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участвовать в ролевой игре согласно предложенной ситуации для речевого взаимодействия;</w:t>
      </w:r>
    </w:p>
    <w:p w:rsidR="00D1444A" w:rsidRPr="00215B90" w:rsidRDefault="00D1444A"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монологическая форма речи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составлять краткие рассказы по изучаемой тематике;</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составлять голосовые сообщения в соответствии с тематикой изучаемого раздела;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высказывать свое мнение по содержанию прослушанного или прочитанного;</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описание картинки;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описание персонажа;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передавать содержание услышанного или прочитанного текста;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и записывать фрагменты для коллективного видео блога;</w:t>
      </w:r>
    </w:p>
    <w:p w:rsidR="00D1444A" w:rsidRPr="00215B90" w:rsidRDefault="00D1444A" w:rsidP="00A84C99">
      <w:pPr>
        <w:tabs>
          <w:tab w:val="left" w:pos="0"/>
        </w:tabs>
        <w:spacing w:after="0" w:line="240" w:lineRule="auto"/>
        <w:jc w:val="both"/>
        <w:rPr>
          <w:rFonts w:ascii="Times New Roman" w:eastAsia="Times New Roman" w:hAnsi="Times New Roman" w:cs="Times New Roman"/>
          <w:b/>
          <w:bCs/>
          <w:sz w:val="20"/>
          <w:szCs w:val="20"/>
          <w:lang w:bidi="he-IL"/>
        </w:rPr>
      </w:pPr>
      <w:r w:rsidRPr="00215B90">
        <w:rPr>
          <w:rFonts w:ascii="Times New Roman" w:eastAsia="Times New Roman" w:hAnsi="Times New Roman" w:cs="Times New Roman"/>
          <w:b/>
          <w:bCs/>
          <w:sz w:val="20"/>
          <w:szCs w:val="20"/>
          <w:lang w:bidi="he-IL"/>
        </w:rPr>
        <w:t>письмо</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писать полупечатным шрифтом буквы алфавита английского языка;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выполнять списывание слов и выражений, соблюдая графическую точность; </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заполнять пропущенные слова в тексте; </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выписывать слова и словосочетания из текста;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дополнять предложения; </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подписывать тетрадь, указывать номер класса и </w:t>
      </w:r>
      <w:r w:rsidR="005D5CDF"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sz w:val="20"/>
          <w:szCs w:val="20"/>
        </w:rPr>
        <w:t>;</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соблюдать пунктуационные правила оформления повествовательного, вопросительного и восклицательного предложения;</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описание картины;</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электронные письма по изучаемым темам;</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презентации по изучаемым темам;</w:t>
      </w:r>
    </w:p>
    <w:p w:rsidR="00D1444A" w:rsidRPr="00215B90" w:rsidRDefault="00D1444A" w:rsidP="00A84C99">
      <w:pPr>
        <w:tabs>
          <w:tab w:val="left" w:pos="0"/>
        </w:tab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фонетический уровень языка</w:t>
      </w:r>
    </w:p>
    <w:p w:rsidR="00D1444A" w:rsidRPr="00215B90" w:rsidRDefault="00D1444A"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владеть следующими произносительными навыками: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произносить слова изучаемого языка доступным для понимания образом;</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соблюдать правильное ударение в изученных словах;</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оформлять речевой поток с учетом особенностей фонетического членения англоязычной речи (использовать краткие формы, не произносить ударно служебные слова); </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корректно реализовывать в речи интонационные конструкции</w:t>
      </w:r>
      <w:r w:rsidR="00BD6BD3" w:rsidRPr="00215B90">
        <w:rPr>
          <w:rFonts w:ascii="Times New Roman" w:hAnsi="Times New Roman" w:cs="Times New Roman"/>
          <w:sz w:val="20"/>
          <w:szCs w:val="20"/>
        </w:rPr>
        <w:t xml:space="preserve"> для передачи цели высказывания.</w:t>
      </w:r>
    </w:p>
    <w:p w:rsidR="00D1444A" w:rsidRPr="00215B90" w:rsidRDefault="00BD6BD3" w:rsidP="00A84C99">
      <w:pPr>
        <w:tabs>
          <w:tab w:val="left" w:pos="0"/>
        </w:tabs>
        <w:spacing w:after="0" w:line="240" w:lineRule="auto"/>
        <w:jc w:val="both"/>
        <w:rPr>
          <w:rFonts w:ascii="Times New Roman" w:hAnsi="Times New Roman" w:cs="Times New Roman"/>
          <w:b/>
          <w:i/>
          <w:sz w:val="20"/>
          <w:szCs w:val="20"/>
        </w:rPr>
      </w:pPr>
      <w:r w:rsidRPr="00215B90">
        <w:rPr>
          <w:rFonts w:ascii="Times New Roman" w:hAnsi="Times New Roman" w:cs="Times New Roman"/>
          <w:b/>
          <w:i/>
          <w:sz w:val="20"/>
          <w:szCs w:val="20"/>
        </w:rPr>
        <w:t>В</w:t>
      </w:r>
      <w:r w:rsidR="00D1444A" w:rsidRPr="00215B90">
        <w:rPr>
          <w:rFonts w:ascii="Times New Roman" w:hAnsi="Times New Roman" w:cs="Times New Roman"/>
          <w:b/>
          <w:i/>
          <w:sz w:val="20"/>
          <w:szCs w:val="20"/>
        </w:rPr>
        <w:t xml:space="preserve"> области межкультурной компетенции:</w:t>
      </w:r>
    </w:p>
    <w:p w:rsidR="00D1444A" w:rsidRPr="00215B90" w:rsidRDefault="00D1444A" w:rsidP="00A84C99">
      <w:pPr>
        <w:pStyle w:val="11"/>
        <w:spacing w:after="0" w:line="240" w:lineRule="auto"/>
        <w:ind w:left="0"/>
        <w:rPr>
          <w:rFonts w:ascii="Times New Roman" w:hAnsi="Times New Roman" w:cs="Times New Roman"/>
          <w:sz w:val="20"/>
          <w:szCs w:val="20"/>
        </w:rPr>
      </w:pPr>
      <w:r w:rsidRPr="00215B90">
        <w:rPr>
          <w:rFonts w:ascii="Times New Roman" w:hAnsi="Times New Roman" w:cs="Times New Roman"/>
          <w:sz w:val="20"/>
          <w:szCs w:val="20"/>
        </w:rPr>
        <w:t>использовать в речи и письменных текстах полученную информацию:</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 правилах речевого этикета в формулах вежливости;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 организации учебного процесса в Великобритании;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 знаменательных датах и их праздновании;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 досуге в стране изучаемого языка;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об особенностях городской жизни в Великобритании;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 Британской кухне;</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 </w:t>
      </w:r>
      <w:r w:rsidR="00F727D3" w:rsidRPr="00215B90">
        <w:rPr>
          <w:rFonts w:ascii="Times New Roman" w:hAnsi="Times New Roman" w:cs="Times New Roman"/>
          <w:sz w:val="20"/>
          <w:szCs w:val="20"/>
        </w:rPr>
        <w:t>культуре и</w:t>
      </w:r>
      <w:r w:rsidRPr="00215B90">
        <w:rPr>
          <w:rFonts w:ascii="Times New Roman" w:hAnsi="Times New Roman" w:cs="Times New Roman"/>
          <w:sz w:val="20"/>
          <w:szCs w:val="20"/>
        </w:rPr>
        <w:t xml:space="preserve"> безопасности поведения в цифровом пространстве;</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 известных личностях </w:t>
      </w:r>
      <w:r w:rsidR="00F727D3" w:rsidRPr="00215B90">
        <w:rPr>
          <w:rFonts w:ascii="Times New Roman" w:hAnsi="Times New Roman" w:cs="Times New Roman"/>
          <w:sz w:val="20"/>
          <w:szCs w:val="20"/>
        </w:rPr>
        <w:t>в России</w:t>
      </w:r>
      <w:r w:rsidRPr="00215B90">
        <w:rPr>
          <w:rFonts w:ascii="Times New Roman" w:hAnsi="Times New Roman" w:cs="Times New Roman"/>
          <w:sz w:val="20"/>
          <w:szCs w:val="20"/>
        </w:rPr>
        <w:t xml:space="preserve"> и англоязычных странах;</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 особенностях культуры России и страны изучаемого языка;</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 известных писателях России и Великобритании;</w:t>
      </w:r>
    </w:p>
    <w:p w:rsidR="00D1444A" w:rsidRPr="00215B90" w:rsidRDefault="00D1444A"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о культурных стереотипах разных стран.</w:t>
      </w:r>
    </w:p>
    <w:p w:rsidR="00A87253" w:rsidRPr="00215B90" w:rsidRDefault="00A87253"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Предметные результаты освоения</w:t>
      </w:r>
      <w:r w:rsidR="00657C6D" w:rsidRPr="00215B90">
        <w:rPr>
          <w:rFonts w:ascii="Times New Roman" w:hAnsi="Times New Roman" w:cs="Times New Roman"/>
          <w:sz w:val="20"/>
          <w:szCs w:val="20"/>
        </w:rPr>
        <w:t xml:space="preserve"> обучающимися с ЗПР</w:t>
      </w:r>
      <w:r w:rsidRPr="00215B90">
        <w:rPr>
          <w:rFonts w:ascii="Times New Roman" w:hAnsi="Times New Roman" w:cs="Times New Roman"/>
          <w:sz w:val="20"/>
          <w:szCs w:val="20"/>
        </w:rPr>
        <w:t xml:space="preserve"> </w:t>
      </w:r>
      <w:r w:rsidR="00EE52FC" w:rsidRPr="00215B90">
        <w:rPr>
          <w:rFonts w:ascii="Times New Roman" w:hAnsi="Times New Roman" w:cs="Times New Roman"/>
          <w:sz w:val="20"/>
          <w:szCs w:val="20"/>
        </w:rPr>
        <w:t xml:space="preserve">данного </w:t>
      </w:r>
      <w:r w:rsidRPr="00215B90">
        <w:rPr>
          <w:rFonts w:ascii="Times New Roman" w:hAnsi="Times New Roman" w:cs="Times New Roman"/>
          <w:sz w:val="20"/>
          <w:szCs w:val="20"/>
        </w:rPr>
        <w:t xml:space="preserve">учебного предмета, распределенные по годам обучения, отражены в </w:t>
      </w:r>
      <w:r w:rsidR="00657C6D" w:rsidRPr="00215B90">
        <w:rPr>
          <w:rFonts w:ascii="Times New Roman" w:hAnsi="Times New Roman" w:cs="Times New Roman"/>
          <w:sz w:val="20"/>
          <w:szCs w:val="20"/>
        </w:rPr>
        <w:t>П</w:t>
      </w:r>
      <w:r w:rsidRPr="00215B90">
        <w:rPr>
          <w:rFonts w:ascii="Times New Roman" w:hAnsi="Times New Roman" w:cs="Times New Roman"/>
          <w:sz w:val="20"/>
          <w:szCs w:val="20"/>
        </w:rPr>
        <w:t>римерной программе</w:t>
      </w:r>
      <w:r w:rsidR="00EE52FC" w:rsidRPr="00215B90">
        <w:rPr>
          <w:rFonts w:ascii="Times New Roman" w:hAnsi="Times New Roman" w:cs="Times New Roman"/>
          <w:sz w:val="20"/>
          <w:szCs w:val="20"/>
        </w:rPr>
        <w:t>, представленной в разделе 2.2.2.3. «Иностранный язык».</w:t>
      </w:r>
    </w:p>
    <w:p w:rsidR="00EE52FC" w:rsidRPr="00215B90" w:rsidRDefault="00EE52FC" w:rsidP="00A84C99">
      <w:pPr>
        <w:spacing w:after="0" w:line="240" w:lineRule="auto"/>
        <w:jc w:val="center"/>
        <w:rPr>
          <w:rFonts w:ascii="Times New Roman" w:eastAsia="Times New Roman" w:hAnsi="Times New Roman" w:cs="Times New Roman"/>
          <w:b/>
          <w:sz w:val="20"/>
          <w:szCs w:val="20"/>
        </w:rPr>
      </w:pPr>
    </w:p>
    <w:p w:rsidR="00E61293" w:rsidRPr="00215B90" w:rsidRDefault="0050308D"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D76BB7" w:rsidRPr="00215B90">
        <w:rPr>
          <w:rFonts w:ascii="Times New Roman" w:eastAsia="Times New Roman" w:hAnsi="Times New Roman" w:cs="Times New Roman"/>
          <w:b/>
          <w:sz w:val="20"/>
          <w:szCs w:val="20"/>
        </w:rPr>
        <w:t xml:space="preserve">.5.4. </w:t>
      </w:r>
      <w:r w:rsidR="00E61293" w:rsidRPr="00215B90">
        <w:rPr>
          <w:rFonts w:ascii="Times New Roman" w:eastAsia="Times New Roman" w:hAnsi="Times New Roman" w:cs="Times New Roman"/>
          <w:b/>
          <w:sz w:val="20"/>
          <w:szCs w:val="20"/>
        </w:rPr>
        <w:t>«История России. Всеобщая история»</w:t>
      </w:r>
    </w:p>
    <w:p w:rsidR="00E61293" w:rsidRPr="00215B90" w:rsidRDefault="00E61293"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Личностные результаты:</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основ гражданской, этнонациональной, социальной, культурной самоидентификации личности обучающегося, осмысление им опыта российской истории как части мировой истории, усвоение базовых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овладение базовыми историческими знаниями, а также представлениями о закономерностях развития человеческого общества в социальной, экономической, политической, научной и культурной сферах;</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приобретение опыта историко-культурного, цивилизационного подхода к оценке социальных явлений, современных глобальных процессов;</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умений применения исторических знаний для осмысления сущности современных общественных явлений, жизни в современном поликультурном, полиэтничном и многоконфессиональном мире;</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важнейших культурно-исторических ориентиров для гражданской, этнонациональной, социальной, культурной самоидентификации личности, миропонимания и познания современного общества на основе изучения исторического опыта России и человечества;</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умений искать, анализировать и оценивать содержащуюся в различных источниках информацию о событиях и явлениях прошлого и настоящего, способностей определять свое отношение к ней;</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воспитание уважения к историческому наследию народов России; восприятие традиций исторического диалога, сложившихся в поликультурном, полиэтничном и многоконфессиональном Российском государстве.</w:t>
      </w:r>
    </w:p>
    <w:p w:rsidR="00E61293" w:rsidRPr="00215B90" w:rsidRDefault="00E61293"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Метапредметные результаты:</w:t>
      </w:r>
    </w:p>
    <w:p w:rsidR="00E61293" w:rsidRPr="00215B90" w:rsidRDefault="00E61293"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Регулятивные:</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организовывать и</w:t>
      </w:r>
      <w:r w:rsidR="009239F6" w:rsidRPr="00215B90">
        <w:rPr>
          <w:rFonts w:ascii="Times New Roman" w:hAnsi="Times New Roman" w:cs="Times New Roman"/>
          <w:sz w:val="20"/>
          <w:szCs w:val="20"/>
        </w:rPr>
        <w:t xml:space="preserve"> регулировать свою деятельность –</w:t>
      </w:r>
      <w:r w:rsidRPr="00215B90">
        <w:rPr>
          <w:rFonts w:ascii="Times New Roman" w:hAnsi="Times New Roman" w:cs="Times New Roman"/>
          <w:sz w:val="20"/>
          <w:szCs w:val="20"/>
        </w:rPr>
        <w:t xml:space="preserve"> учебную, общественную и др.;</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решать творческие задачи, представлять результаты своей деятельности в различных формах (сообщение, презентация, реферат и др.);</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расширение опыта оценочной деятельности на основе осмысления жизни и деяний личностей и народов в истории своей страны и человечества в целом;</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оценки исторических событий и личностей, изложенные в учебной литературе.</w:t>
      </w:r>
    </w:p>
    <w:p w:rsidR="00E61293" w:rsidRPr="00215B90" w:rsidRDefault="00E61293"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Коммуникативные:</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готовность к сотрудничеству с соучениками, коллективной работе, освоение основ межкультурного взаимодействия в </w:t>
      </w:r>
      <w:r w:rsidR="005D5CDF"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sz w:val="20"/>
          <w:szCs w:val="20"/>
        </w:rPr>
        <w:t xml:space="preserve"> и социальном окружении и др.</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использовать знания об истории и культуре своего и других народов в общении с людьми в </w:t>
      </w:r>
      <w:r w:rsidR="005D5CDF"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sz w:val="20"/>
          <w:szCs w:val="20"/>
        </w:rPr>
        <w:t xml:space="preserve">и внешкольной жизни как основу диалога в поликультурной среде. </w:t>
      </w:r>
    </w:p>
    <w:p w:rsidR="00E61293" w:rsidRPr="00215B90" w:rsidRDefault="00E61293"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Познавательные:</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применять исторические знания для раскрытия причин и оценки сущности современных событий;</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умениями работать с учебной и внешкольной информацией (анализировать и обобщать факты, составлять простой план, тезисы, конспект, формулировать выводы и т.д.), использовать современные источники информации, в том числе материалы на электронных носителях;</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умения изучать и систематизировать с опорой на алгоритм учебных действий информацию из различных исторических и современных источников, раскрывая ее социальную принадлежность и познавательную ценность;</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проводить поиск необходимой информации в одном или нескольких источниках (материальных, текстовых, изобразительных и др.); </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после предварительного анализа данные разных источников, выявлять их сходство и различия.</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факт (событие) и его описание (факт источника, факт историка);</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соотносить с опорой на алгоритм учебных действий единичные исторические факты и общие явления;</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называть характерные, существенные признаки исторических событий и явлений;</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смысл, значение важнейших исторических понятий;</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после предварительного анализа исторические события и явления, определять в них общее и различия;</w:t>
      </w:r>
    </w:p>
    <w:p w:rsidR="00E61293" w:rsidRPr="00215B90" w:rsidRDefault="00E6129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излагать суждения о причинах и следствиях исторических событий.</w:t>
      </w:r>
    </w:p>
    <w:p w:rsidR="00004C62" w:rsidRPr="00215B90" w:rsidRDefault="00BB0AE8" w:rsidP="00A84C99">
      <w:pPr>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b/>
          <w:sz w:val="20"/>
          <w:szCs w:val="20"/>
        </w:rPr>
        <w:t xml:space="preserve">Предметные </w:t>
      </w:r>
      <w:r w:rsidRPr="00215B90">
        <w:rPr>
          <w:rFonts w:ascii="Times New Roman" w:hAnsi="Times New Roman" w:cs="Times New Roman"/>
          <w:b/>
          <w:iCs/>
          <w:sz w:val="20"/>
          <w:szCs w:val="20"/>
        </w:rPr>
        <w:t xml:space="preserve">результаты </w:t>
      </w:r>
      <w:r w:rsidRPr="00215B90">
        <w:rPr>
          <w:rFonts w:ascii="Times New Roman" w:hAnsi="Times New Roman" w:cs="Times New Roman"/>
          <w:iCs/>
          <w:sz w:val="20"/>
          <w:szCs w:val="20"/>
        </w:rPr>
        <w:t xml:space="preserve">освоения обучающимися программы учебного предмета </w:t>
      </w:r>
      <w:r w:rsidR="00004C62" w:rsidRPr="00215B90">
        <w:rPr>
          <w:rFonts w:ascii="Times New Roman" w:hAnsi="Times New Roman" w:cs="Times New Roman"/>
          <w:iCs/>
          <w:sz w:val="20"/>
          <w:szCs w:val="20"/>
        </w:rPr>
        <w:t>«История России. Всеобщая история»</w:t>
      </w:r>
      <w:r w:rsidR="0079538F" w:rsidRPr="00215B90">
        <w:rPr>
          <w:rFonts w:ascii="Times New Roman" w:hAnsi="Times New Roman" w:cs="Times New Roman"/>
          <w:sz w:val="20"/>
          <w:szCs w:val="20"/>
        </w:rPr>
        <w:t xml:space="preserve"> предполагают, что у обуча</w:t>
      </w:r>
      <w:r w:rsidR="0076557A" w:rsidRPr="00215B90">
        <w:rPr>
          <w:rFonts w:ascii="Times New Roman" w:hAnsi="Times New Roman" w:cs="Times New Roman"/>
          <w:sz w:val="20"/>
          <w:szCs w:val="20"/>
        </w:rPr>
        <w:t>ю</w:t>
      </w:r>
      <w:r w:rsidR="0079538F" w:rsidRPr="00215B90">
        <w:rPr>
          <w:rFonts w:ascii="Times New Roman" w:hAnsi="Times New Roman" w:cs="Times New Roman"/>
          <w:sz w:val="20"/>
          <w:szCs w:val="20"/>
        </w:rPr>
        <w:t>щегося сформированы:</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целостные представления об историческом пути человечества, разных народов и государств как необходимой основы миропонимания и познания современного общества; о преемственности исторических эпох и непрерывности исторических процессов; о месте и роли России в мировой истории;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базовые исторические знания об основных этапах и закономерностях развития человеческого общества с древности до наших дней;</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применять исторические знания для осмысления общественных событий и явлений прошлого и современности;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искать, анализировать, систематизировать и оценивать с опорой на алгоритм учебных действий историческую информацию различных исторических и современных источников, раскрывая ее социальную принадлежность и познавательную ценность; способность определять свое отношение к ней;</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работать с опорой на алгоритм учебных действий с письменными, изобразительными и вещественными историческими источниками, понимать содержащуюся в них информацию;</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уважение к мировому и отечественному историческому наследию, культуре своего и других народов; готовность применять исторические знания для выявления и сохранения исторических и </w:t>
      </w:r>
      <w:r w:rsidR="00F727D3" w:rsidRPr="00215B90">
        <w:rPr>
          <w:rFonts w:ascii="Times New Roman" w:hAnsi="Times New Roman" w:cs="Times New Roman"/>
          <w:sz w:val="20"/>
          <w:szCs w:val="20"/>
        </w:rPr>
        <w:t>культурных памятников своей страны</w:t>
      </w:r>
      <w:r w:rsidRPr="00215B90">
        <w:rPr>
          <w:rFonts w:ascii="Times New Roman" w:hAnsi="Times New Roman" w:cs="Times New Roman"/>
          <w:sz w:val="20"/>
          <w:szCs w:val="20"/>
        </w:rPr>
        <w:t xml:space="preserve"> и мира.</w:t>
      </w:r>
    </w:p>
    <w:p w:rsidR="003A466C" w:rsidRPr="00215B90" w:rsidRDefault="003A466C" w:rsidP="00A84C99">
      <w:pPr>
        <w:autoSpaceDE w:val="0"/>
        <w:autoSpaceDN w:val="0"/>
        <w:adjustRightInd w:val="0"/>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История Древнего мира (5 класс)</w:t>
      </w:r>
    </w:p>
    <w:p w:rsidR="003A466C" w:rsidRPr="00215B90" w:rsidRDefault="003A466C"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место исторических событий во времени используя «ленту времени», объяснять с опорой на справочный материал смысл основных хронологических понятий, терминов (тысячелетие, век, до нашей эры, нашей эры);</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использовать историческую карту как источник информации о расселении человеческих общностей в эпохи первобытности и Древнего мира, расположении древних цивилизаций и государств, местах важнейших событий;</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с опорой на алгоритм учебных действий поиск информации в отрывках исторических текстов, материальных памятниках Древнего мира;</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с опорой на план условия существования, основные занятия, образ жизни людей в древности, памятники древней культуры; рассказывать о событиях древней истории;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характерные, существенные черты: а) форм государственного устройства древних обществ (с использованием понятий «деспотия», «полис», «республика», «закон», «империя», «метрополия», «колония» и др.); б) положения основных групп населения в древневосточных и античных обществах (правители и подданные, свободные и рабы); в) религиозных верований людей в древности;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с опорой на справочный материал, в чем заключались назначение и художественные достоинства памятников древней культуры: архитектурных сооружений, предметов быта, произведений искусства;</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iCs/>
          <w:sz w:val="20"/>
          <w:szCs w:val="20"/>
        </w:rPr>
      </w:pPr>
      <w:r w:rsidRPr="00215B90">
        <w:rPr>
          <w:rFonts w:ascii="Times New Roman" w:hAnsi="Times New Roman" w:cs="Times New Roman"/>
          <w:sz w:val="20"/>
          <w:szCs w:val="20"/>
        </w:rPr>
        <w:t>давать оценку после предварительного анализа наиболее значительным событиям и личностям древней истории.</w:t>
      </w:r>
    </w:p>
    <w:p w:rsidR="003A466C" w:rsidRPr="00215B90" w:rsidRDefault="003A466C"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давать характеристику общественного строя древних государств;</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сопоставлять после предварительного анализа свидетельства различных исторических источников, выявляя в них общее и различия;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видеть проявления влияния античного искусства в окружающей среде;</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высказывать суждения о значении и месте исторического и культурного наследия древних обществ в мировой истории.</w:t>
      </w:r>
    </w:p>
    <w:p w:rsidR="003A466C" w:rsidRPr="00215B90" w:rsidRDefault="003A466C" w:rsidP="00A84C99">
      <w:pPr>
        <w:autoSpaceDE w:val="0"/>
        <w:autoSpaceDN w:val="0"/>
        <w:adjustRightInd w:val="0"/>
        <w:spacing w:after="0" w:line="240" w:lineRule="auto"/>
        <w:ind w:firstLine="567"/>
        <w:rPr>
          <w:rFonts w:ascii="Times New Roman" w:hAnsi="Times New Roman" w:cs="Times New Roman"/>
          <w:sz w:val="20"/>
          <w:szCs w:val="20"/>
        </w:rPr>
      </w:pPr>
      <w:r w:rsidRPr="00215B90">
        <w:rPr>
          <w:rFonts w:ascii="Times New Roman" w:hAnsi="Times New Roman" w:cs="Times New Roman"/>
          <w:b/>
          <w:bCs/>
          <w:sz w:val="20"/>
          <w:szCs w:val="20"/>
        </w:rPr>
        <w:t>История Средних веков. От Древней Руси к Российскому государству (VIII –XV вв.) (6 класс)</w:t>
      </w:r>
    </w:p>
    <w:p w:rsidR="003A466C" w:rsidRPr="00215B90" w:rsidRDefault="003A466C" w:rsidP="00A84C99">
      <w:pPr>
        <w:autoSpaceDE w:val="0"/>
        <w:autoSpaceDN w:val="0"/>
        <w:adjustRightInd w:val="0"/>
        <w:spacing w:after="0" w:line="240" w:lineRule="auto"/>
        <w:ind w:left="360" w:firstLine="207"/>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локализовать во времени с опорой на справочный материал общие рамки и события Средневековья, этапы становления и развития Российского государства; соотносить после предварительного анализа хронологию истории Руси и всеобщей истории;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историческую карту как источник информации о территории, об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и др.;</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с опорой на алгоритм учебных действий поиск информации в исторических текстах, материальных исторических памятниках Средневековья;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с опорой на план описание образа жизни различных групп населения в средневековых обществах на Руси и в других странах, памятников материальной и художественной культуры; рассказывать о значительных событиях средневековой истории;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характерные, существенные черты: а) экономических и социальных отношений, политического строя на Руси и в других государствах; б) ценностей, господствовавших в средневековых обществах, религиозных воззрений, представлений средневекового человека о мире;</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с опорой на справочный материал причины и следствия ключевых событий отечественной и всеобщей истории Средних веков;</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сопоставлять после предварительного анализа развитие Руси и других стран в период Средневековья, показывать общие черты и особенности (в связи с понятиями «политическая раздробленность», «централизованное государство» и др.);</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давать оценку после предварительного анализа событиям и личностям отечественной и всеобщей истории Средних веков.</w:t>
      </w:r>
    </w:p>
    <w:p w:rsidR="003A466C" w:rsidRPr="00215B90" w:rsidRDefault="003A466C" w:rsidP="00A84C99">
      <w:pPr>
        <w:autoSpaceDE w:val="0"/>
        <w:autoSpaceDN w:val="0"/>
        <w:adjustRightInd w:val="0"/>
        <w:spacing w:after="0" w:line="240" w:lineRule="auto"/>
        <w:ind w:left="360" w:firstLine="207"/>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давать по плану характеристику политического устройства государств Средневековья (Русь, Запад, Восток);</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сравнивать после предварительного анализа свидетельства различных исторических источников, выявляя в них общее и различия;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составлять на основе информации учебника и дополнительной литературы описания памятников средневековой культуры Руси и других стран, объяснять с опорой на алгоритм учебных действий, в чем заключаются их художественные достоинства и значение.</w:t>
      </w:r>
    </w:p>
    <w:p w:rsidR="003A466C" w:rsidRPr="00215B90" w:rsidRDefault="003A466C" w:rsidP="00A84C99">
      <w:pPr>
        <w:autoSpaceDE w:val="0"/>
        <w:autoSpaceDN w:val="0"/>
        <w:adjustRightInd w:val="0"/>
        <w:spacing w:after="0" w:line="240" w:lineRule="auto"/>
        <w:ind w:left="360" w:firstLine="207"/>
        <w:jc w:val="both"/>
        <w:rPr>
          <w:rFonts w:ascii="Times New Roman" w:hAnsi="Times New Roman" w:cs="Times New Roman"/>
          <w:i/>
          <w:iCs/>
          <w:sz w:val="20"/>
          <w:szCs w:val="20"/>
        </w:rPr>
      </w:pPr>
      <w:r w:rsidRPr="00215B90">
        <w:rPr>
          <w:rFonts w:ascii="Times New Roman" w:hAnsi="Times New Roman" w:cs="Times New Roman"/>
          <w:b/>
          <w:bCs/>
          <w:sz w:val="20"/>
          <w:szCs w:val="20"/>
        </w:rPr>
        <w:t>История Нового времени. Россия в XVI – ХIХ веках (7</w:t>
      </w:r>
      <w:r w:rsidRPr="00215B90">
        <w:rPr>
          <w:rFonts w:ascii="Times New Roman" w:hAnsi="Times New Roman" w:cs="Times New Roman"/>
          <w:sz w:val="20"/>
          <w:szCs w:val="20"/>
        </w:rPr>
        <w:t>–</w:t>
      </w:r>
      <w:r w:rsidRPr="00215B90">
        <w:rPr>
          <w:rFonts w:ascii="Times New Roman" w:hAnsi="Times New Roman" w:cs="Times New Roman"/>
          <w:b/>
          <w:bCs/>
          <w:sz w:val="20"/>
          <w:szCs w:val="20"/>
        </w:rPr>
        <w:t>9 класс)</w:t>
      </w:r>
    </w:p>
    <w:p w:rsidR="003A466C" w:rsidRPr="00215B90" w:rsidRDefault="003A466C" w:rsidP="00A84C99">
      <w:pPr>
        <w:autoSpaceDE w:val="0"/>
        <w:autoSpaceDN w:val="0"/>
        <w:adjustRightInd w:val="0"/>
        <w:spacing w:after="0" w:line="240" w:lineRule="auto"/>
        <w:ind w:left="360" w:firstLine="207"/>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локализовать во времени с опорой на справочный материал хронологические рамки и рубежные события Нового времени как исторической эпохи, основные этапы отечественной и всеобщей истории Нового времени; соотносить после предварительного анализа хронологию истории России и всеобщей истории в Новое время;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использовать историческую карту как источник информации о границах России и других государств в Новое время, об основных процессах социально-экономического развития, о местах важнейших событий, направлениях значительных передвижений – походов, завоеваний, колонизации и др.;</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анализировать с опорой на алгоритм учебных действий информацию различных источников по отечественной и всеобщей истории Нового времени; </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с опорой на план описание положения и образа жизни основных социальных групп в России и других странах в Новое время, памятников материальной и художественной культуры; рассказывать о значительных событиях и личностях отечественной и всеобщей истории Нового времени;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систематизировать с опорой на алгоритм учебных действий исторический материал, содержащийся в учебной и дополнительной литературе по отечественной и всеобщей истории Нового времени;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раскрывать с опорой на справочный материал характерные, существенные черты: а) экономического и </w:t>
      </w:r>
      <w:r w:rsidR="00F727D3" w:rsidRPr="00215B90">
        <w:rPr>
          <w:rFonts w:ascii="Times New Roman" w:hAnsi="Times New Roman" w:cs="Times New Roman"/>
          <w:sz w:val="20"/>
          <w:szCs w:val="20"/>
        </w:rPr>
        <w:t>социального развития России</w:t>
      </w:r>
      <w:r w:rsidRPr="00215B90">
        <w:rPr>
          <w:rFonts w:ascii="Times New Roman" w:hAnsi="Times New Roman" w:cs="Times New Roman"/>
          <w:sz w:val="20"/>
          <w:szCs w:val="20"/>
        </w:rPr>
        <w:t xml:space="preserve"> и других стран в Новое время; б) эволюции политического строя (включая понятия «монархия», «самодержавие», «абсолютизм» и др.); в) развития общественного движения («консерватизм», «либерализм», «социализм»); г) представлений о мире и общественных ценностях; д) художественной культуры Нового времени;</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с опорой на справочный материал причины и следствия ключевых событий и процессов отечественной и всеобщей истории Нового времени (социальных движений, реформ и революций, взаимодействий между народами и др.);</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сопоставлять после предварительного анализа развитие России и других стран в Новое время, сравнивать с опорой на алгоритм учебных действий исторические ситуации и события;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давать оценку после предварительного анализа событиям и личностям отечественной и всеобщей истории Нового времени.</w:t>
      </w:r>
    </w:p>
    <w:p w:rsidR="003A466C" w:rsidRPr="00215B90" w:rsidRDefault="003A466C" w:rsidP="00A84C99">
      <w:pPr>
        <w:autoSpaceDE w:val="0"/>
        <w:autoSpaceDN w:val="0"/>
        <w:adjustRightInd w:val="0"/>
        <w:spacing w:after="0" w:line="240" w:lineRule="auto"/>
        <w:ind w:left="360" w:firstLine="207"/>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используя историческую карту, характеризовать социально-экономическое и политическое развитие России, других государств в Новое время;</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элементы источниковедческого анализа при работе с историческими материалами (определение принадлежности и достоверности источника, позиций автора и др.);</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сравнивать с опорой на алгоритм учебных действий развитие России и других стран в Новое время, объяснять, в чем заключались общие черты и особенности; </w:t>
      </w:r>
    </w:p>
    <w:p w:rsidR="003A466C" w:rsidRPr="00215B90" w:rsidRDefault="003A466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применять знания по истории России и своего края в Новое время при составлении описаний исторических и культурных памятников своего города, края и т. д.</w:t>
      </w:r>
    </w:p>
    <w:p w:rsidR="001B2E1B" w:rsidRPr="00215B90" w:rsidRDefault="001B2E1B" w:rsidP="00A84C99">
      <w:pPr>
        <w:spacing w:after="0" w:line="240" w:lineRule="auto"/>
        <w:ind w:firstLine="567"/>
        <w:jc w:val="both"/>
        <w:rPr>
          <w:rFonts w:ascii="Times New Roman" w:eastAsia="Times New Roman" w:hAnsi="Times New Roman" w:cs="Times New Roman"/>
          <w:b/>
          <w:sz w:val="20"/>
          <w:szCs w:val="20"/>
        </w:rPr>
      </w:pPr>
    </w:p>
    <w:p w:rsidR="005C1F08" w:rsidRPr="00215B90" w:rsidRDefault="005C1F08" w:rsidP="00A84C99">
      <w:pPr>
        <w:spacing w:after="0" w:line="240" w:lineRule="auto"/>
        <w:ind w:firstLine="567"/>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Требования к предметным результатам освоения учебного предмета «История России. Всеобщая история», распределенные по годам обучения</w:t>
      </w:r>
    </w:p>
    <w:p w:rsidR="0029485B" w:rsidRPr="00215B90" w:rsidRDefault="0029485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Предметные результаты по итогам </w:t>
      </w:r>
      <w:r w:rsidRPr="00215B90">
        <w:rPr>
          <w:rFonts w:ascii="Times New Roman" w:hAnsi="Times New Roman" w:cs="Times New Roman"/>
          <w:b/>
          <w:sz w:val="20"/>
          <w:szCs w:val="20"/>
        </w:rPr>
        <w:t>первого года</w:t>
      </w:r>
      <w:r w:rsidRPr="00215B90">
        <w:rPr>
          <w:rFonts w:ascii="Times New Roman" w:hAnsi="Times New Roman" w:cs="Times New Roman"/>
          <w:sz w:val="20"/>
          <w:szCs w:val="20"/>
        </w:rPr>
        <w:t xml:space="preserve"> изучения учебного предмета </w:t>
      </w:r>
      <w:r w:rsidR="00587D3C" w:rsidRPr="00215B90">
        <w:rPr>
          <w:rFonts w:ascii="Times New Roman" w:hAnsi="Times New Roman" w:cs="Times New Roman"/>
          <w:sz w:val="20"/>
          <w:szCs w:val="20"/>
        </w:rPr>
        <w:t>«История</w:t>
      </w:r>
      <w:r w:rsidR="004A08A0" w:rsidRPr="00215B90">
        <w:rPr>
          <w:rFonts w:ascii="Times New Roman" w:hAnsi="Times New Roman" w:cs="Times New Roman"/>
          <w:sz w:val="20"/>
          <w:szCs w:val="20"/>
        </w:rPr>
        <w:t xml:space="preserve"> России. Всеобщая история</w:t>
      </w:r>
      <w:r w:rsidR="00587D3C" w:rsidRPr="00215B90">
        <w:rPr>
          <w:rFonts w:ascii="Times New Roman" w:hAnsi="Times New Roman" w:cs="Times New Roman"/>
          <w:sz w:val="20"/>
          <w:szCs w:val="20"/>
        </w:rPr>
        <w:t xml:space="preserve">» </w:t>
      </w:r>
      <w:r w:rsidRPr="00215B90">
        <w:rPr>
          <w:rFonts w:ascii="Times New Roman" w:hAnsi="Times New Roman" w:cs="Times New Roman"/>
          <w:sz w:val="20"/>
          <w:szCs w:val="20"/>
        </w:rPr>
        <w:t>должны отражать сформированность умений:</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с помощью педагога длительность исторических процессов, последовательность событий, явлений, процессов истории Древнего мира, соотносить после предварительного анализа изученные исторические события, явления, процессы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Что изучает история?</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Историческое летоисчисление (лента времени). Историческая карта.</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Первобытность</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Появление «человека разумного». Родовая община. Появление человеческих рас. Возникновение религии и искусства. Появление орудий труда. Переход от присваивающего хозяйства к производящему. Появление ремесла. Соседская община. Возникновение имущественного и социального неравенства. </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Древний Восток</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Зарождение первых цивилизаций на берегах великих рек.</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Древний восток (Египет, Передняя Азия, Индия, Китай). Занятия населения. Возникновение государств. Зарождение древних религий (конфуцианство, буддизм). Культурное наследие Древнего Востока (пирамиды, алфавит, шахматы и др.)</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Культура и религия стран Древнего Востока.</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Древняя Греция</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Условия жизни и занятия населения Древней Греции. Возникновение и развитие полисов – городов-государств. Развитие земледелия и ремесла. Утверждение демократии в Афинском полисе. Древняя Спарта. Античная демократия на примере Афин. Общественное устройство Спарты. Свободные и рабы.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Троянская война.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Греческая колонизация побережья Средиземного и Черного морей.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Греко-Персидские войны. Держава Александра Македонского.</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Культура Древней Греции: архитектура, скульптура, театр, образование. Начало Олимпийских игр (</w:t>
      </w:r>
      <w:smartTag w:uri="urn:schemas-microsoft-com:office:smarttags" w:element="metricconverter">
        <w:smartTagPr>
          <w:attr w:name="ProductID" w:val="776 г"/>
        </w:smartTagPr>
        <w:r w:rsidRPr="00215B90">
          <w:rPr>
            <w:rFonts w:ascii="Times New Roman" w:hAnsi="Times New Roman" w:cs="Times New Roman"/>
            <w:sz w:val="20"/>
            <w:szCs w:val="20"/>
          </w:rPr>
          <w:t>776 г</w:t>
        </w:r>
      </w:smartTag>
      <w:r w:rsidRPr="00215B90">
        <w:rPr>
          <w:rFonts w:ascii="Times New Roman" w:hAnsi="Times New Roman" w:cs="Times New Roman"/>
          <w:sz w:val="20"/>
          <w:szCs w:val="20"/>
        </w:rPr>
        <w:t>. до н. э.)</w:t>
      </w:r>
      <w:r w:rsidR="00EC585F" w:rsidRPr="00215B90">
        <w:rPr>
          <w:rFonts w:ascii="Times New Roman" w:hAnsi="Times New Roman" w:cs="Times New Roman"/>
          <w:sz w:val="20"/>
          <w:szCs w:val="20"/>
        </w:rPr>
        <w:t>.</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Древний Рим</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Основание Рима (</w:t>
      </w:r>
      <w:smartTag w:uri="urn:schemas-microsoft-com:office:smarttags" w:element="metricconverter">
        <w:smartTagPr>
          <w:attr w:name="ProductID" w:val="753 г"/>
        </w:smartTagPr>
        <w:r w:rsidRPr="00215B90">
          <w:rPr>
            <w:rFonts w:ascii="Times New Roman" w:hAnsi="Times New Roman" w:cs="Times New Roman"/>
            <w:sz w:val="20"/>
            <w:szCs w:val="20"/>
          </w:rPr>
          <w:t>753 г</w:t>
        </w:r>
      </w:smartTag>
      <w:r w:rsidRPr="00215B90">
        <w:rPr>
          <w:rFonts w:ascii="Times New Roman" w:hAnsi="Times New Roman" w:cs="Times New Roman"/>
          <w:sz w:val="20"/>
          <w:szCs w:val="20"/>
        </w:rPr>
        <w:t xml:space="preserve">. до н.э.). Патриции и плебеи. Римская республика.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Завоевание Италии Римом. Войны с Карфагеном. Завоевание Греции и Македонии Римом. Реформы братьев Гракхов. Рабство в Древнем Риме. Восстание Спартака.</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Гражданские войны в Риме. Установление пожизненной диктатуры Гая Юлия Цезаря.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Римская империя. Установление единовластия Октавиана Августа. Политика преемников Августа. </w:t>
      </w:r>
    </w:p>
    <w:p w:rsidR="00587D3C"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Возникновение и распространение христианства.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Раздел Римской империи на Западную и Восточную (</w:t>
      </w:r>
      <w:smartTag w:uri="urn:schemas-microsoft-com:office:smarttags" w:element="metricconverter">
        <w:smartTagPr>
          <w:attr w:name="ProductID" w:val="395 г"/>
        </w:smartTagPr>
        <w:r w:rsidRPr="00215B90">
          <w:rPr>
            <w:rFonts w:ascii="Times New Roman" w:hAnsi="Times New Roman" w:cs="Times New Roman"/>
            <w:sz w:val="20"/>
            <w:szCs w:val="20"/>
          </w:rPr>
          <w:t>395 г</w:t>
        </w:r>
      </w:smartTag>
      <w:r w:rsidRPr="00215B90">
        <w:rPr>
          <w:rFonts w:ascii="Times New Roman" w:hAnsi="Times New Roman" w:cs="Times New Roman"/>
          <w:sz w:val="20"/>
          <w:szCs w:val="20"/>
        </w:rPr>
        <w:t>.).  Падение Западной Римской империи. (</w:t>
      </w:r>
      <w:smartTag w:uri="urn:schemas-microsoft-com:office:smarttags" w:element="metricconverter">
        <w:smartTagPr>
          <w:attr w:name="ProductID" w:val="476 г"/>
        </w:smartTagPr>
        <w:r w:rsidRPr="00215B90">
          <w:rPr>
            <w:rFonts w:ascii="Times New Roman" w:hAnsi="Times New Roman" w:cs="Times New Roman"/>
            <w:sz w:val="20"/>
            <w:szCs w:val="20"/>
          </w:rPr>
          <w:t>476 г</w:t>
        </w:r>
      </w:smartTag>
      <w:r w:rsidRPr="00215B90">
        <w:rPr>
          <w:rFonts w:ascii="Times New Roman" w:hAnsi="Times New Roman" w:cs="Times New Roman"/>
          <w:sz w:val="20"/>
          <w:szCs w:val="20"/>
        </w:rPr>
        <w:t>.).</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Культурное наследие Древнего Рима.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Великое переселение народов. </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объяснять смысл изученных исторических понятий по истории Древнего мира с помощью педагога, с опорой на зрительную наглядность в том числе: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 xml:space="preserve">общие понятия для истории Древнего мира: </w:t>
      </w:r>
      <w:r w:rsidRPr="00215B90">
        <w:rPr>
          <w:rFonts w:ascii="Times New Roman" w:hAnsi="Times New Roman"/>
          <w:sz w:val="20"/>
          <w:szCs w:val="20"/>
        </w:rPr>
        <w:t>государство, культура, природно-климатические условия, социальное неравенство (рабство), закон, деспотия;</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Первобытность:</w:t>
      </w:r>
      <w:r w:rsidRPr="00215B90">
        <w:rPr>
          <w:rFonts w:ascii="Times New Roman" w:hAnsi="Times New Roman"/>
          <w:sz w:val="20"/>
          <w:szCs w:val="20"/>
        </w:rPr>
        <w:t xml:space="preserve"> племя, родовая и соседская община, ремесло;</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Древний Египет:</w:t>
      </w:r>
      <w:r w:rsidRPr="00215B90">
        <w:rPr>
          <w:rFonts w:ascii="Times New Roman" w:hAnsi="Times New Roman"/>
          <w:sz w:val="20"/>
          <w:szCs w:val="20"/>
        </w:rPr>
        <w:t xml:space="preserve"> фараон, вельможи, подданные, пирамиды, храмы, жрецы; папирус, колесница;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Древняя Месопотамия:</w:t>
      </w:r>
      <w:r w:rsidRPr="00215B90">
        <w:rPr>
          <w:rFonts w:ascii="Times New Roman" w:hAnsi="Times New Roman"/>
          <w:sz w:val="20"/>
          <w:szCs w:val="20"/>
        </w:rPr>
        <w:t xml:space="preserve"> восточная деспотия;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 xml:space="preserve">Древняя Палестина: </w:t>
      </w:r>
      <w:r w:rsidRPr="00215B90">
        <w:rPr>
          <w:rFonts w:ascii="Times New Roman" w:hAnsi="Times New Roman"/>
          <w:sz w:val="20"/>
          <w:szCs w:val="20"/>
        </w:rPr>
        <w:t>Библейские пророки, Ветхозаветные сказания;</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Древняя Индия:</w:t>
      </w:r>
      <w:r w:rsidRPr="00215B90">
        <w:rPr>
          <w:rFonts w:ascii="Times New Roman" w:hAnsi="Times New Roman"/>
          <w:sz w:val="20"/>
          <w:szCs w:val="20"/>
        </w:rPr>
        <w:t xml:space="preserve"> касты; жрецы-брахманы, буддизм;</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Древний Китай:</w:t>
      </w:r>
      <w:r w:rsidRPr="00215B90">
        <w:rPr>
          <w:rFonts w:ascii="Times New Roman" w:hAnsi="Times New Roman"/>
          <w:sz w:val="20"/>
          <w:szCs w:val="20"/>
        </w:rPr>
        <w:t xml:space="preserve"> Великая Китайская стена, великий шелковый путь; конфуцианство;</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Древняя Греция:</w:t>
      </w:r>
      <w:r w:rsidRPr="00215B90">
        <w:rPr>
          <w:rFonts w:ascii="Times New Roman" w:hAnsi="Times New Roman"/>
          <w:sz w:val="20"/>
          <w:szCs w:val="20"/>
        </w:rPr>
        <w:t xml:space="preserve"> полис, спартанское воспитание, эллинизм, колония; метрополия, стратег;</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Древний Рим:</w:t>
      </w:r>
      <w:r w:rsidRPr="00215B90">
        <w:rPr>
          <w:rFonts w:ascii="Times New Roman" w:hAnsi="Times New Roman"/>
          <w:sz w:val="20"/>
          <w:szCs w:val="20"/>
        </w:rPr>
        <w:t xml:space="preserve"> этруски, патриции и плебеи, варвары;</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по предложенному образцу простой план изучаемой темы; рассказывать по плану об изученных событиях, явлениях, процессах истории Древнего мира, используя изученные понятия; корректно использовать изученные понятия в рассказе о событиях, явлениях и процессах, деятелях истории Древнего мира, в том числе описывать:</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родовую и соседскую общины, орудия труда, занятия первобытного человека;</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природные условия и занятия населения Древнего Египта, верования, письменность, изобретения древних египтян;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знания и изобретения шумеров, Древний Вавилон, законы царя Хаммурапи, богов и храмы Древней Месопотамии;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природные условия и занятия жителей Финикии, древнейший финикийский алфавит;</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религию древних евреев;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культурные сокровища Ниневии; знаменитые сооружения Вавилона;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организацию управления Персидской державой, религию древних персов;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природу и население, общественное устройство Древней Индии;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условия жизни и хозяйственную деятельность населения Древнего Китая, устройство китайских империй, знания, изобретения и открытия древних китайцев;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карту античного мира, основные области расселения древних греков (эллинов); условия жизни и занятия населения Древней Греции, богов и героев древних греков, поэмы «Илиада» и «Одиссея» Гомера, устройство полиса; основные группы населения Спарты, политическое устройство и организацию военного дела Спартанского полиса; Олимпийские игры; культуру эллинистического мира;</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природу и население древней Италии, занятия населения, управление и законы римской республики, римскую армию, рабство в Древнем Риме, культуру Древнего Рима и верования древних римлян; общины христиан; </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место исторического события, использовать «ленту времени», объяснять смысл основных хронологических понятий (тысячелетие, век, до н.э., Рождество Христово, н.э.);</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читать и использовать для получения информации историческую карту/схему; используя легенду исторической карты/схемы показывать обозначенные на ней объекты; соотносить с помощью педагога информацию тематических, общих, обзорных исторических карт по истории Древнего мира; </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заполнять контурную карту, используя атлас и другие источники информации с помощью педагога наносить на контурную карту по истории Древнего мира отдельные объекты с непосредственной опорой на атлас и другие источники информации, заполнять легенду карты/схемы;</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выделять по предложенному образцу существенные признаки исторических событий, явлений, процессов истории Древнего мира;</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с опорой на зрительную наглядность, с помощью педагога устанавливать по предложенному алгоритму, образцу причинно-следственные, пространственные, временны́е связи исторических событий, явлений, процессов истории Древнего мира;</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 помощью педагога сравнивать по предложенному образцу, предложенным критериям/плану исторические события, явления, процессы истории Древнего мира, представленные в учебном тексте, оформлять результаты сравнения в виде сравнительной таблицы, на основе сравнения делать вывод;</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смысловое чтение адаптированного исторического источника по истории Древнего мира, отвечать на вопросы по тексту;</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определять с помощью педагога на основе информации, представленной в письменном историческом источнике, его авторство, период истории Древнего мира, к которому он относится, страну, где он был создан, события, явления, процессы, исторических деятелей, о которых идет речь;</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 помощью педагога осуществлять поиск информации и использовать текстовые, графические и визуальные источники исторической информации по истории Древнего мира при изучении событий, явлений, процессов, ориентироваться в визуальных источниках исторической информации (с событиями, процессами, явлениями); составлять с помощью педагога таблицы, схемы;</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 опорой на текст учебника уметь объяснять, в ч</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м заключается художественная ценность культурного наследия Древнего мира (архитектурных сооружений, предметов быта, произведений искусства);</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материал по истории родного края для изучения особенностей исторического развития своего региона называть наиболее известные изученные исторические события, непосредственно связанные с историей родного края, наиболее известных исторических деятелей, жизнь которых связана с историей родного края, наиболее известные памятники культуры своего региона. Описывать события с опорой на зрительную наглядность и/или вербальную опору (ключевые слова, план, вопросы).</w:t>
      </w:r>
    </w:p>
    <w:p w:rsidR="006B0507" w:rsidRPr="00215B90" w:rsidRDefault="006B0507"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Предметные результаты по итогам </w:t>
      </w:r>
      <w:r w:rsidRPr="00215B90">
        <w:rPr>
          <w:rFonts w:ascii="Times New Roman" w:hAnsi="Times New Roman" w:cs="Times New Roman"/>
          <w:b/>
          <w:sz w:val="20"/>
          <w:szCs w:val="20"/>
        </w:rPr>
        <w:t>второго года</w:t>
      </w:r>
      <w:r w:rsidRPr="00215B90">
        <w:rPr>
          <w:rFonts w:ascii="Times New Roman" w:hAnsi="Times New Roman" w:cs="Times New Roman"/>
          <w:sz w:val="20"/>
          <w:szCs w:val="20"/>
        </w:rPr>
        <w:t xml:space="preserve"> изучения учебного предмета «История</w:t>
      </w:r>
      <w:r w:rsidR="004A08A0" w:rsidRPr="00215B90">
        <w:rPr>
          <w:rFonts w:ascii="Times New Roman" w:hAnsi="Times New Roman" w:cs="Times New Roman"/>
          <w:sz w:val="20"/>
          <w:szCs w:val="20"/>
        </w:rPr>
        <w:t xml:space="preserve"> России. Всеобщая история</w:t>
      </w:r>
      <w:r w:rsidRPr="00215B90">
        <w:rPr>
          <w:rFonts w:ascii="Times New Roman" w:hAnsi="Times New Roman" w:cs="Times New Roman"/>
          <w:sz w:val="20"/>
          <w:szCs w:val="20"/>
        </w:rPr>
        <w:t>» должны отражать сформированность умений:</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с помощью педагога длительность исторических процессов, последовательность изученных событий, явлений, процессов,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соотносить их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 используя соответствующий материал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w:t>
      </w:r>
    </w:p>
    <w:p w:rsidR="005C1F08" w:rsidRPr="00215B90" w:rsidRDefault="005C1F08"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История России</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Народы и государства на территории нашей страны в древности</w:t>
      </w:r>
    </w:p>
    <w:p w:rsidR="006B0507"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Народы и государства на территории нашей страны в середине I тыс. н.э. Разделение славян на три ветви – восточных, западных и южных. Расселение, условия жизни и занятия восточных славян, их общественный строй и политическая организация. Князья и народные собрания у восточных славян. </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Русь в IX – первой половине XII в.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«Призвание варягов» (</w:t>
      </w:r>
      <w:smartTag w:uri="urn:schemas-microsoft-com:office:smarttags" w:element="metricconverter">
        <w:smartTagPr>
          <w:attr w:name="ProductID" w:val="862 г"/>
        </w:smartTagPr>
        <w:r w:rsidRPr="00215B90">
          <w:rPr>
            <w:rFonts w:ascii="Times New Roman" w:hAnsi="Times New Roman" w:cs="Times New Roman"/>
            <w:sz w:val="20"/>
            <w:szCs w:val="20"/>
          </w:rPr>
          <w:t>862 г</w:t>
        </w:r>
      </w:smartTag>
      <w:r w:rsidRPr="00215B90">
        <w:rPr>
          <w:rFonts w:ascii="Times New Roman" w:hAnsi="Times New Roman" w:cs="Times New Roman"/>
          <w:sz w:val="20"/>
          <w:szCs w:val="20"/>
        </w:rPr>
        <w:t>.). Захват Олегом Киева (</w:t>
      </w:r>
      <w:smartTag w:uri="urn:schemas-microsoft-com:office:smarttags" w:element="metricconverter">
        <w:smartTagPr>
          <w:attr w:name="ProductID" w:val="882 г"/>
        </w:smartTagPr>
        <w:r w:rsidRPr="00215B90">
          <w:rPr>
            <w:rFonts w:ascii="Times New Roman" w:hAnsi="Times New Roman" w:cs="Times New Roman"/>
            <w:sz w:val="20"/>
            <w:szCs w:val="20"/>
          </w:rPr>
          <w:t>882 г</w:t>
        </w:r>
      </w:smartTag>
      <w:r w:rsidRPr="00215B90">
        <w:rPr>
          <w:rFonts w:ascii="Times New Roman" w:hAnsi="Times New Roman" w:cs="Times New Roman"/>
          <w:sz w:val="20"/>
          <w:szCs w:val="20"/>
        </w:rPr>
        <w:t>.). Образование Древнерусского государства. Новгород и Киев – центры древнерусской государственности. Деятельность первых русских князей (Олег, Игорь, Святослав), крещение княгини Ольги. Правление Владимира I Святого. Крещение Руси (</w:t>
      </w:r>
      <w:smartTag w:uri="urn:schemas-microsoft-com:office:smarttags" w:element="metricconverter">
        <w:smartTagPr>
          <w:attr w:name="ProductID" w:val="988 г"/>
        </w:smartTagPr>
        <w:r w:rsidRPr="00215B90">
          <w:rPr>
            <w:rFonts w:ascii="Times New Roman" w:hAnsi="Times New Roman" w:cs="Times New Roman"/>
            <w:sz w:val="20"/>
            <w:szCs w:val="20"/>
          </w:rPr>
          <w:t>988 г</w:t>
        </w:r>
      </w:smartTag>
      <w:r w:rsidRPr="00215B90">
        <w:rPr>
          <w:rFonts w:ascii="Times New Roman" w:hAnsi="Times New Roman" w:cs="Times New Roman"/>
          <w:sz w:val="20"/>
          <w:szCs w:val="20"/>
        </w:rPr>
        <w:t>.) и его значение. Борьба за власть между сыновьями Владимира Святого. Правление Ярослава Мудрого. Русская Правда. Княжеские усобицы. Правление Владимира Мономаха. Внешняя политика и международные связи Руси. Культурное пространство Древней Руси: письменность, распространение грамотности, берестяные грамоты, древнерусская литература, иконопись, искусство книги, архитектура, ремесло, быт и нравы.</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Русь в середине XII – начале XIII в.</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Формирование на Руси системы земель – самостоятельных государств. Внутренняя и внешняя политика важнейших земель, управляемых ветвями княжеского рода Рюриковичей: Киевского, Владимиро-Суздальское, Галицко-Волынское княжества. Первое упоминание Москвы в летописях (</w:t>
      </w:r>
      <w:smartTag w:uri="urn:schemas-microsoft-com:office:smarttags" w:element="metricconverter">
        <w:smartTagPr>
          <w:attr w:name="ProductID" w:val="1147 г"/>
        </w:smartTagPr>
        <w:r w:rsidRPr="00215B90">
          <w:rPr>
            <w:rFonts w:ascii="Times New Roman" w:hAnsi="Times New Roman" w:cs="Times New Roman"/>
            <w:sz w:val="20"/>
            <w:szCs w:val="20"/>
          </w:rPr>
          <w:t>1147 г</w:t>
        </w:r>
      </w:smartTag>
      <w:r w:rsidRPr="00215B90">
        <w:rPr>
          <w:rFonts w:ascii="Times New Roman" w:hAnsi="Times New Roman" w:cs="Times New Roman"/>
          <w:sz w:val="20"/>
          <w:szCs w:val="20"/>
        </w:rPr>
        <w:t xml:space="preserve">.) при Юрии Долгоруком. Внешняя политика и внутриполитическое развитие Новгородской земли. </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Русские земли в середине XIII – XIV в.</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Возникновение Монгольской империи и изменение политической карты мира. Завоевания Чингисхана. Походы Батыя на Восточную Европу. Возникновение Золотой Орды,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государственный строй, население, культура. Система зависимости русских земель от ордынских ханов.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Возникновение Литовского государства и включение в его состав части русских земель.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Борьба с экспансией завоевателей на северо-западных границах Руси. Деятельность Александра Невского, его взаимоотношения с Ордой. Невская битва (</w:t>
      </w:r>
      <w:smartTag w:uri="urn:schemas-microsoft-com:office:smarttags" w:element="metricconverter">
        <w:smartTagPr>
          <w:attr w:name="ProductID" w:val="1240 г"/>
        </w:smartTagPr>
        <w:r w:rsidRPr="00215B90">
          <w:rPr>
            <w:rFonts w:ascii="Times New Roman" w:hAnsi="Times New Roman" w:cs="Times New Roman"/>
            <w:sz w:val="20"/>
            <w:szCs w:val="20"/>
          </w:rPr>
          <w:t>1240 г</w:t>
        </w:r>
      </w:smartTag>
      <w:r w:rsidRPr="00215B90">
        <w:rPr>
          <w:rFonts w:ascii="Times New Roman" w:hAnsi="Times New Roman" w:cs="Times New Roman"/>
          <w:sz w:val="20"/>
          <w:szCs w:val="20"/>
        </w:rPr>
        <w:t>.). Ледовое побоище (</w:t>
      </w:r>
      <w:smartTag w:uri="urn:schemas-microsoft-com:office:smarttags" w:element="metricconverter">
        <w:smartTagPr>
          <w:attr w:name="ProductID" w:val="1242 г"/>
        </w:smartTagPr>
        <w:r w:rsidRPr="00215B90">
          <w:rPr>
            <w:rFonts w:ascii="Times New Roman" w:hAnsi="Times New Roman" w:cs="Times New Roman"/>
            <w:sz w:val="20"/>
            <w:szCs w:val="20"/>
          </w:rPr>
          <w:t>1242 г</w:t>
        </w:r>
      </w:smartTag>
      <w:r w:rsidRPr="00215B90">
        <w:rPr>
          <w:rFonts w:ascii="Times New Roman" w:hAnsi="Times New Roman" w:cs="Times New Roman"/>
          <w:sz w:val="20"/>
          <w:szCs w:val="20"/>
        </w:rPr>
        <w:t>.). Борьба князей Северо-Восточной Руси за титул великого князя Владимирского. Правление Ивана Калиты. Усиление Московского княжества.</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Ослабление Золотой Орды во второй половине XIV в. Дмитрий Донской. Куликовская битва (</w:t>
      </w:r>
      <w:smartTag w:uri="urn:schemas-microsoft-com:office:smarttags" w:element="metricconverter">
        <w:smartTagPr>
          <w:attr w:name="ProductID" w:val="1380 г"/>
        </w:smartTagPr>
        <w:r w:rsidRPr="00215B90">
          <w:rPr>
            <w:rFonts w:ascii="Times New Roman" w:hAnsi="Times New Roman" w:cs="Times New Roman"/>
            <w:sz w:val="20"/>
            <w:szCs w:val="20"/>
          </w:rPr>
          <w:t>1380 г</w:t>
        </w:r>
      </w:smartTag>
      <w:r w:rsidRPr="00215B90">
        <w:rPr>
          <w:rFonts w:ascii="Times New Roman" w:hAnsi="Times New Roman" w:cs="Times New Roman"/>
          <w:sz w:val="20"/>
          <w:szCs w:val="20"/>
        </w:rPr>
        <w:t xml:space="preserve">.). Закрепление первенствующего положения московских князей.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Роль Русской Православной Церкви в общественной жизни Руси. Перенос митрополичьей кафедры в Москву. Деятельность Сергия Радонежского.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lastRenderedPageBreak/>
        <w:t>Культурное пространство Руси в середине XIII – XIV в.: летописание, памятники Куликовского цикла, жития, архитектура, изобразительное искусство, быт и нравы.</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Народы и государства степной зоны Восточной Европы и Сибири в XIII-XV в.</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Ослабление Золотой Орды во второй половине XIV в., нашествие Тимура. Распад Золотой Орды, образование татарских ханств.</w:t>
      </w:r>
    </w:p>
    <w:p w:rsidR="005C1F08" w:rsidRPr="00215B90" w:rsidRDefault="005C1F08"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Формирование единого Русского государства в XV в.</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XV в.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Политическое развитие Новгорода и Пскова в XV в.</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Падение Византии и усиление позиций Москвы в православном мире. Иван III. Присоединение Новгорода и Твери.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Распад Золотой Орды, образование татарских ханств. «Стояние» на р. Угре, падение Ордынского владычества (</w:t>
      </w:r>
      <w:smartTag w:uri="urn:schemas-microsoft-com:office:smarttags" w:element="metricconverter">
        <w:smartTagPr>
          <w:attr w:name="ProductID" w:val="1480 г"/>
        </w:smartTagPr>
        <w:r w:rsidRPr="00215B90">
          <w:rPr>
            <w:rFonts w:ascii="Times New Roman" w:hAnsi="Times New Roman" w:cs="Times New Roman"/>
            <w:sz w:val="20"/>
            <w:szCs w:val="20"/>
          </w:rPr>
          <w:t>1480 г</w:t>
        </w:r>
      </w:smartTag>
      <w:r w:rsidRPr="00215B90">
        <w:rPr>
          <w:rFonts w:ascii="Times New Roman" w:hAnsi="Times New Roman" w:cs="Times New Roman"/>
          <w:sz w:val="20"/>
          <w:szCs w:val="20"/>
        </w:rPr>
        <w:t xml:space="preserve">.). Завершение объединения русских земель вокруг Москвы. Расширение международных связей Московского государства.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Принятие общерусского Судебника (</w:t>
      </w:r>
      <w:smartTag w:uri="urn:schemas-microsoft-com:office:smarttags" w:element="metricconverter">
        <w:smartTagPr>
          <w:attr w:name="ProductID" w:val="1497 г"/>
        </w:smartTagPr>
        <w:r w:rsidRPr="00215B90">
          <w:rPr>
            <w:rFonts w:ascii="Times New Roman" w:hAnsi="Times New Roman" w:cs="Times New Roman"/>
            <w:sz w:val="20"/>
            <w:szCs w:val="20"/>
          </w:rPr>
          <w:t>1497 г</w:t>
        </w:r>
      </w:smartTag>
      <w:r w:rsidRPr="00215B90">
        <w:rPr>
          <w:rFonts w:ascii="Times New Roman" w:hAnsi="Times New Roman" w:cs="Times New Roman"/>
          <w:sz w:val="20"/>
          <w:szCs w:val="20"/>
        </w:rPr>
        <w:t>.). Формирование аппарата управления единого государства. Новая государственная символика.</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Установление автокефалии Русской церкви. Внутрицерковная борьба.</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Культурное пространство Русского государства в XV в.: летописание, литература, архитектура, изобразительное искусство, быт и нравы.</w:t>
      </w:r>
    </w:p>
    <w:p w:rsidR="005C1F08" w:rsidRPr="00215B90" w:rsidRDefault="005C1F08"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Всеобщая история (история Средних веков)</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Великое переселение народов. Деятельность Карла Великого. Христианизация Европы. Создание и распад Каролингской империи. Создание Священной Римской империи. Нормандское завоевание Англии. Феодализм. Складывание феодальных отношений в странах Европы.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Внутренняя и внешняя политика Византийской империи в VI–XI вв. Складывание государств и принятие христианства у западных славян. Культура Византии, деятельность славянских просветителей Кирилла и Мефодия.</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Расселение и занятия арабов в VI – ХI вв. Возникновение и распространение ислама. Арабские завоевания. Арабский халифат, его расцвет и распад. Арабская культура.</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Особенности экономики и общества Западной Европы в XI–XV вв. Вассалитет. Крестьянская община. Средневековый город. Разделение христианской церкви: католицизм и православие (1054). Крестовые походы. Борьба церкви с ересями. Инквизиция.</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Политическое развитие государств Европы в конце XI–ХV в.  Сословно-представительные монархии.</w:t>
      </w:r>
    </w:p>
    <w:p w:rsidR="009A26BC"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Столетняя война.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Реконкиста и образование централизованных государств на Пиренейском полуострове.</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Политическое развитие Византийской империи и славянских государств в XIV – XV вв. Экспансия турок-османов и падение Византии (</w:t>
      </w:r>
      <w:smartTag w:uri="urn:schemas-microsoft-com:office:smarttags" w:element="metricconverter">
        <w:smartTagPr>
          <w:attr w:name="ProductID" w:val="1453 г"/>
        </w:smartTagPr>
        <w:r w:rsidRPr="00215B90">
          <w:rPr>
            <w:rFonts w:ascii="Times New Roman" w:hAnsi="Times New Roman" w:cs="Times New Roman"/>
            <w:sz w:val="20"/>
            <w:szCs w:val="20"/>
          </w:rPr>
          <w:t>1453 г</w:t>
        </w:r>
      </w:smartTag>
      <w:r w:rsidRPr="00215B90">
        <w:rPr>
          <w:rFonts w:ascii="Times New Roman" w:hAnsi="Times New Roman" w:cs="Times New Roman"/>
          <w:sz w:val="20"/>
          <w:szCs w:val="20"/>
        </w:rPr>
        <w:t xml:space="preserve">.). </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Внутриполитическое развитие и внешняя политика Османской империи, Китая, Японии, Индии.</w:t>
      </w:r>
    </w:p>
    <w:p w:rsidR="005C1F08" w:rsidRPr="00215B90" w:rsidRDefault="005C1F08"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Культура средневековой Европы и народов Востока.</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смысл изученных исторических понятий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с помощью педагога, с опорой на зрительную наглядность, в том числе:</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Народы и государства на территории нашей страны в древности:</w:t>
      </w:r>
      <w:r w:rsidRPr="00215B90">
        <w:rPr>
          <w:rFonts w:ascii="Times New Roman" w:hAnsi="Times New Roman"/>
          <w:sz w:val="20"/>
          <w:szCs w:val="20"/>
        </w:rPr>
        <w:t xml:space="preserve"> каменный век, неолитическая революция, присваивающее и </w:t>
      </w:r>
      <w:r w:rsidR="00094BA9" w:rsidRPr="00215B90">
        <w:rPr>
          <w:rFonts w:ascii="Times New Roman" w:hAnsi="Times New Roman"/>
          <w:sz w:val="20"/>
          <w:szCs w:val="20"/>
        </w:rPr>
        <w:t>производящее хозяйство, славяне;</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 xml:space="preserve">Русь в IX–первой половине XII в.: </w:t>
      </w:r>
      <w:r w:rsidRPr="00215B90">
        <w:rPr>
          <w:rFonts w:ascii="Times New Roman" w:hAnsi="Times New Roman"/>
          <w:sz w:val="20"/>
          <w:szCs w:val="20"/>
        </w:rPr>
        <w:t>подсечно-огневая система земледелия, перелог, дань, полюдье, уроки, погосты, гривна, князь, дружина, купцы, вотчина, Русская Правда, люди, смерды, закупы, холопы, митрополит, десятина, язычество, христианство, православие, ислам, иудаизм, граффити, базилика, крестово-купольный храм, фреска, мозаика, летопись, жития;</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Русь в середине XII–начале XIII в.:</w:t>
      </w:r>
      <w:r w:rsidRPr="00215B90">
        <w:rPr>
          <w:rFonts w:ascii="Times New Roman" w:hAnsi="Times New Roman"/>
          <w:sz w:val="20"/>
          <w:szCs w:val="20"/>
        </w:rPr>
        <w:t xml:space="preserve"> политическая раздробленность, удел, республика, вече, посадник, тысяцкий, архиепископ, берестяные грамоты;</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Русские земли в середине XIII–XIV в.:</w:t>
      </w:r>
      <w:r w:rsidRPr="00215B90">
        <w:rPr>
          <w:rFonts w:ascii="Times New Roman" w:hAnsi="Times New Roman"/>
          <w:sz w:val="20"/>
          <w:szCs w:val="20"/>
        </w:rPr>
        <w:t xml:space="preserve"> ордынское владычество, баскак, ярлык, военные монашеские Ордена, крестоносцы;</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Народы и государства степной зоны Восточной Европы и Сибири в XIII–XV вв.:</w:t>
      </w:r>
      <w:r w:rsidRPr="00215B90">
        <w:rPr>
          <w:rFonts w:ascii="Times New Roman" w:hAnsi="Times New Roman"/>
          <w:sz w:val="20"/>
          <w:szCs w:val="20"/>
        </w:rPr>
        <w:t xml:space="preserve"> Золотая Орда, курултай;</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Русские земли в середине XIII–XIV в.:</w:t>
      </w:r>
      <w:r w:rsidRPr="00215B90">
        <w:rPr>
          <w:rFonts w:ascii="Times New Roman" w:hAnsi="Times New Roman"/>
          <w:sz w:val="20"/>
          <w:szCs w:val="20"/>
        </w:rPr>
        <w:t xml:space="preserve"> централизация, кормление, регалии, государственная символика;</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История Средних веков:</w:t>
      </w:r>
      <w:r w:rsidRPr="00215B90">
        <w:rPr>
          <w:rFonts w:ascii="Times New Roman" w:hAnsi="Times New Roman"/>
          <w:sz w:val="20"/>
          <w:szCs w:val="20"/>
        </w:rPr>
        <w:t xml:space="preserve"> барщина, вассал, Генеральные штаты, герцог, граф, гуситы, еретик, император, инквизиция, индульгенция, кортесы, Крестовые походы, натуральное хозяйство, оброк, крестьянская община, парламент, повинности, поместье, Реконкиста, сеньор, вассал, сословие, сословно-представительная монархия, тевтонцы, тр</w:t>
      </w:r>
      <w:r w:rsidR="00411444" w:rsidRPr="00215B90">
        <w:rPr>
          <w:rFonts w:ascii="Times New Roman" w:hAnsi="Times New Roman"/>
          <w:sz w:val="20"/>
          <w:szCs w:val="20"/>
        </w:rPr>
        <w:t>е</w:t>
      </w:r>
      <w:r w:rsidRPr="00215B90">
        <w:rPr>
          <w:rFonts w:ascii="Times New Roman" w:hAnsi="Times New Roman"/>
          <w:sz w:val="20"/>
          <w:szCs w:val="20"/>
        </w:rPr>
        <w:t>хполье, университет, феод, феодализм, цех, эмират;</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рассказывать по заданному плану о событиях, явлениях, процессах, деятелях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используя различные источники информации, корректно используя изученные понятия и термины, в том числе описывать:</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занятия древнейших земледельцев и скотоводов;</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условия жизни и занятия народов</w:t>
      </w:r>
      <w:r w:rsidR="00C95C5F" w:rsidRPr="00215B90">
        <w:rPr>
          <w:rFonts w:ascii="Times New Roman" w:hAnsi="Times New Roman"/>
          <w:sz w:val="20"/>
          <w:szCs w:val="20"/>
        </w:rPr>
        <w:t>,</w:t>
      </w:r>
      <w:r w:rsidRPr="00215B90">
        <w:rPr>
          <w:rFonts w:ascii="Times New Roman" w:hAnsi="Times New Roman"/>
          <w:sz w:val="20"/>
          <w:szCs w:val="20"/>
        </w:rPr>
        <w:t xml:space="preserve"> проживавших на территории нашей страны до середины 1-го тысячелетия до </w:t>
      </w:r>
      <w:r w:rsidRPr="00215B90">
        <w:rPr>
          <w:rFonts w:ascii="Times New Roman" w:hAnsi="Times New Roman"/>
          <w:sz w:val="20"/>
          <w:szCs w:val="20"/>
        </w:rPr>
        <w:lastRenderedPageBreak/>
        <w:t>н.э.;</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расселение, условия жизни и занятия восточных славян;</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общественный строй и политическую организацию восточных славян, религию древних славян;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роль природно-климатического фактора в формировании русской государственности; органы власти и управления в государстве Русь;</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общественный строй Руси, положение различных категорий свободного и зависимого населения;</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культурное пространство Древней Руси: письменность, распространение грамотности, берестяные грамоты, древнерусскую литературу, иконопись, искусство книги, архитектуру, ремесло;</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культурное пространство Руси в середине XII – начале XIII в.: летописание, литературу, архитектуру;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систему зависимости русских земель от ордынских ханов;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государственный строй, население, экономику, культуру Золотой Орды;</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культурное пространство Руси в середине XIII–XIV в.: летописание, памятники Куликовского цикла, жития, архитектуру, изобразительное искусство;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новую государственную символику, появившуюся при Иване III;</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культурное пространство Русского государства в XV в.: летописание, литературу, архитектуру, изобразительное искусство; </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повседневную жизнь и быт людей на Руси в IX–XV вв.;</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культуру Византии, деятельность славянских просветителей Кирилла и Мефодия; расселение, занятия, арабов в VI–ХI вв.;</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арабскую культуру;</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особенности экономики и общества Западной Европы в XI–XIII вв.: аграрное производство, феодальную иерархию, положение крестьянства, города, как центры ремесла, торговли, культуры, средневековые города-республики, облик средневековых городов, быт горожан;</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культуру средневековой Европы: представления средневекового человека о мире; образование, развитие знаний о природе и человеке, литературу, архитектуру, книгопечатания, Гуманизм и раннее Возрождение в Италии;</w:t>
      </w:r>
    </w:p>
    <w:p w:rsidR="005C1F08" w:rsidRPr="00215B90" w:rsidRDefault="005C1F08"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культуру народов Востока;</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читать и использовать историческую карту/схему при изучении событий (явлений, процессов)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используя «ленту времени»;</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наносить на контурную карту отдельные объекты с непосредственной опорой на атлас и другие источники информации по предложенным заданиям, заполнять с помощью педагога легенду карты/схемы;</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с опорой на зрительную наглядность типы исторических источников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соотносить их с историческими периодами, к которым они относятся с опорой на «ленту времени», описывать по заданному плану;</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с опорой на зрительную наглядность основные виды письменных источников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с помощью педагога атрибуцию письменного исторического источника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отвечать на вопросы по содержанию письменного исторического источника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н до начала XVI в. и истории Средних веков и составлять по образцу на его основе план; </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поиск дополнительной информации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в справочной литературе, сети Интернет для решения различных учебных задач с опорой на алгоритм учебных действий;</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вещественные исторические источники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для иллюстрации особенностей социально-экономических явлений изучаемого периода, составления краткого описания событий (явлений, процессов) региональной истории (истории родного края);</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условно-графическую, изобразительную наглядность и статистическую информацию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при изучении событий (явлений, процессов), проводить атрибуцию изобразительной наглядности;</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с помощью педагога в исторической информации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события, явления, процессы; факты и мнения;</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с опорой на вопросы значения терминов «причина», «предпосылка», «повод», «итоги», «последствия», «значение» и использовать их при характеристике событий (явлений, процессов) с опорой на план;</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группировать с помощью педагога (систематизировать, обобщать) отдельные элементы знания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по предложенным признакам, с опорой на зрительную наглядность и/или вербальную опору (ключевые слова, план, вопросы) составлять таблицы, схемы;</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отвечать на вопросы, предполагающие воспроизведение, уточнение, понимание, анализ, синтез исторической информации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н до начала XVI в. и истории Средних веков; </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простой план изучаемой темы с опорой на текст по алгоритму/схеме;</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выделять существенные признаки исторических событий (явлений, процессов)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с опорой на ключевые слова;</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устанавливать по предложенному образцу причинно-следственные, пространственные, временны́е связи исторических событий, явлений, процессов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использовать знание причинно-следственных связей при изложении учебного материала с опорой на план;</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 помощью педагога сравнивать: события, явления, процессы в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взгляды исторических деятелей, теоретические положения, представленные в форме учебного текста, условно-графической, изобразительной наглядности или статистической информации по 2-3 предложенным критериям, оформлять результаты сравнения в виде сравнительной таблицы, на основе сравнения делать вывод;</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и объяснять с опорой на фактический материал свое отношение к наиболее значительным событиям, достижениям и личностям из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находить по предложенному алгоритму в учебном тексте по истории России с древнейших врем</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 до начала XVI в. и истории Средних веков факты, которые могут быть использованы для подтверждения / опр</w:t>
      </w:r>
      <w:r w:rsidR="003E3AA6" w:rsidRPr="00215B90">
        <w:rPr>
          <w:rFonts w:ascii="Times New Roman" w:hAnsi="Times New Roman" w:cs="Times New Roman"/>
          <w:sz w:val="20"/>
          <w:szCs w:val="20"/>
        </w:rPr>
        <w:t>овержения заданной точки зрения</w:t>
      </w:r>
      <w:r w:rsidRPr="00215B90">
        <w:rPr>
          <w:rFonts w:ascii="Times New Roman" w:hAnsi="Times New Roman" w:cs="Times New Roman"/>
          <w:sz w:val="20"/>
          <w:szCs w:val="20"/>
        </w:rPr>
        <w:t>;</w:t>
      </w:r>
    </w:p>
    <w:p w:rsidR="005C1F08" w:rsidRPr="00215B90" w:rsidRDefault="005C1F08"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материал по истории родного края для изучения особенностей исторического развития своего региона.</w:t>
      </w:r>
    </w:p>
    <w:p w:rsidR="00094BA9" w:rsidRPr="00215B90" w:rsidRDefault="00094BA9"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Предметные результаты по итогам </w:t>
      </w:r>
      <w:r w:rsidRPr="00215B90">
        <w:rPr>
          <w:rFonts w:ascii="Times New Roman" w:hAnsi="Times New Roman" w:cs="Times New Roman"/>
          <w:b/>
          <w:sz w:val="20"/>
          <w:szCs w:val="20"/>
        </w:rPr>
        <w:t>третьего года</w:t>
      </w:r>
      <w:r w:rsidRPr="00215B90">
        <w:rPr>
          <w:rFonts w:ascii="Times New Roman" w:hAnsi="Times New Roman" w:cs="Times New Roman"/>
          <w:sz w:val="20"/>
          <w:szCs w:val="20"/>
        </w:rPr>
        <w:t xml:space="preserve"> изучения учебного предмета «История</w:t>
      </w:r>
      <w:r w:rsidR="004A08A0" w:rsidRPr="00215B90">
        <w:rPr>
          <w:rFonts w:ascii="Times New Roman" w:hAnsi="Times New Roman" w:cs="Times New Roman"/>
          <w:sz w:val="20"/>
          <w:szCs w:val="20"/>
        </w:rPr>
        <w:t xml:space="preserve"> России. Всеобщая история</w:t>
      </w:r>
      <w:r w:rsidRPr="00215B90">
        <w:rPr>
          <w:rFonts w:ascii="Times New Roman" w:hAnsi="Times New Roman" w:cs="Times New Roman"/>
          <w:sz w:val="20"/>
          <w:szCs w:val="20"/>
        </w:rPr>
        <w:t>» должны отражать сформированность умений:</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с опорой на алгоритм учебных действий длительность исторических процессов последовательность изученных исторических событий, явлений, процессов, истории России начала XVI–конца XVII в. и Новой истории XVI–XVII вв., соотносить их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w:t>
      </w:r>
    </w:p>
    <w:p w:rsidR="008C6E61" w:rsidRPr="00215B90" w:rsidRDefault="008C6E61" w:rsidP="00A84C99">
      <w:pPr>
        <w:tabs>
          <w:tab w:val="left" w:pos="993"/>
        </w:tabs>
        <w:spacing w:after="0" w:line="240" w:lineRule="auto"/>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История России</w:t>
      </w:r>
    </w:p>
    <w:p w:rsidR="008C6E61" w:rsidRPr="00215B90" w:rsidRDefault="008C6E61"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Россия в XVI в.</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Завершение объединения русских земель вокруг Москвы при Василии III. Война с Великим княжеством Литовским. Формирование и деятельность органов государственной власти в первой трети XVI в. Регентство Елены Глинской. Денежная реформа.</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Период боярского правления. </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Правление Ивана IV. Принятие Иваном IV царского титула (1547 г.). Реформы «Избранной рады» и их значение. Появление Земских соборов. Политика опричнины.</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Внешняя политика России в XVI в. Присоединение Казанского (1552 г.) и Астраханского (1556 г.) ханств. Войны с Крымским ханством. Ливонская война. Поход Ермака Тимофеевича на Сибирское ханство. </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Социальная структура российского общества. Процесс закрепощения крестьян в XVI в. Многонациональный состав населения Русского государства.</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Правление царя Федора Ивановича. Учреждение патриаршества (1589 г.). Издание указа об «урочных летах». Пресечение династии Рюриковичей.</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Культурное пространство России в XVI в.: архитектура, литература, изобразительное искусство, начало книгопечатания, быт и нравы.</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Смутное время</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Избрание на царство Бориса Годунова. Обострение социально-экономического кризиса.</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Самозванцы. Приход к власти Лжедмитрия I и его политика. </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Правление Василия Шуйского. Восстание под предводительством Ивана Болотникова. Деятельность Лжедмитрия II. Интервенция Речи Посполитой в Россию. Оборона Смоленска.</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Деятельность патриарха Гермогена. Формирование и деятельность Первого ополчения. Деятельность Д.М. Пожарского и К. Минина по формированию Второго ополчения. Освобождение Москвы (1612 г.)</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Избрание на царство Михаила Федоровича Романова Земским собором. Заключение мира со Швецией и перемирия с Речью Посполитой. Итоги и последствия Смутного времени.</w:t>
      </w:r>
    </w:p>
    <w:p w:rsidR="008C6E61" w:rsidRPr="00215B90" w:rsidRDefault="008C6E61"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Россия в XVII в.</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Правления Михаила Федоровича, Алексея Михайловича и Федора Алексеевича Романовых. Укрепление самодержавия. Принятие Соборного уложения 1649 г. Юридическое оформление крепостного права. Церковная реформа патриарха Никона. Раскол в Церкви. Отмена местничества. Налоговая (податная) реформа.</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lastRenderedPageBreak/>
        <w:t>Экономическое развитие России в XVII в. Первые мануфактуры. Ярмарки. Развитие хозяйственной специализации регионов Российского государства и формирование общероссийского рынка. Торговый и Новоторговый уставы. Народы и регионы страны. Социальная структура российского общества в XVII в.</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Народные движения: Соляной и Медный бунты в Москве; Соловецкое восстание; восстание под предводительством Степана Разина. </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Внешняя политика России в XVII в. Смоленская война. «Азовское осадное сидение». Переяславская Рада (1654 г.). Вхождение Левобережной Украины на правах автономии в состав России. Война между Россией и Речью Посполитой 1654–1667 гг. </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Строительство засечных черт. Освоение Дикого поля, Сибири и Дальнего Востока. Российские землепроходцы. Ясачное налогообложение.</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Культурное пространство России в XVII в.: архитектура, изобразительное искусство, литература, усиление светского начала в российской культуре, развитие образования и научных знаний, быт и нравы.</w:t>
      </w:r>
    </w:p>
    <w:p w:rsidR="008C6E61" w:rsidRPr="00215B90" w:rsidRDefault="008C6E61"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Всеобщая история (Новая история XVI–XVII вв.).</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Великие географические открытия и их последствия. </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«Революция цен». Возникновение капиталистических отношений. Аграрная революция в Западной Европе и ее последствия. Становление абсолютизма в европейских странах. </w:t>
      </w:r>
    </w:p>
    <w:p w:rsidR="008C6E61" w:rsidRPr="00215B90" w:rsidRDefault="008C6E61"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Реформация и Контрреформация в Европе</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Утверждение абсолютизма.</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Политическое и социально-экономическое развитие Испании, Франции, Англии в конце XV – XVII в. Освободительное движение в Нидерландах против Испании. Революция в Англии. Англо-испанское противостояние.</w:t>
      </w:r>
    </w:p>
    <w:p w:rsidR="0001273E"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Борьба христианской Европы с расширением господства Османской империи. Политические и религиозные противоречия начала XVII в. Тридцатилетняя война. Международные отношения во второй половине XVII</w:t>
      </w:r>
      <w:r w:rsidR="00FB4A84" w:rsidRPr="00215B90">
        <w:rPr>
          <w:rFonts w:ascii="Times New Roman" w:hAnsi="Times New Roman" w:cs="Times New Roman"/>
          <w:sz w:val="20"/>
          <w:szCs w:val="20"/>
        </w:rPr>
        <w:t> </w:t>
      </w:r>
      <w:r w:rsidRPr="00215B90">
        <w:rPr>
          <w:rFonts w:ascii="Times New Roman" w:hAnsi="Times New Roman" w:cs="Times New Roman"/>
          <w:sz w:val="20"/>
          <w:szCs w:val="20"/>
        </w:rPr>
        <w:t xml:space="preserve">в. </w:t>
      </w:r>
    </w:p>
    <w:p w:rsidR="008C6E61" w:rsidRPr="00215B90" w:rsidRDefault="008C6E61"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Страны Азии в конце XV–XVII в.</w:t>
      </w:r>
    </w:p>
    <w:p w:rsidR="008C6E61" w:rsidRPr="00215B90" w:rsidRDefault="008C6E61"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Внутриполитическое развитие и внешняя политика Османской империи, Индии, Китая, Японии</w:t>
      </w:r>
      <w:r w:rsidR="00FB4A84" w:rsidRPr="00215B90">
        <w:rPr>
          <w:rFonts w:ascii="Times New Roman" w:hAnsi="Times New Roman" w:cs="Times New Roman"/>
          <w:sz w:val="20"/>
          <w:szCs w:val="20"/>
        </w:rPr>
        <w:t>.</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объяснять </w:t>
      </w:r>
      <w:r w:rsidRPr="00215B90">
        <w:rPr>
          <w:rFonts w:ascii="Times New Roman" w:eastAsia="Times New Roman CYR" w:hAnsi="Times New Roman" w:cs="Times New Roman"/>
          <w:sz w:val="20"/>
          <w:szCs w:val="20"/>
          <w:shd w:val="clear" w:color="auto" w:fill="FFFFFF"/>
        </w:rPr>
        <w:t xml:space="preserve">с опорой на справочный материал </w:t>
      </w:r>
      <w:r w:rsidRPr="00215B90">
        <w:rPr>
          <w:rFonts w:ascii="Times New Roman" w:eastAsia="Times New Roman" w:hAnsi="Times New Roman" w:cs="Times New Roman"/>
          <w:sz w:val="20"/>
          <w:szCs w:val="20"/>
        </w:rPr>
        <w:t>смысл изученных исторических понятий и терминов, по истории России начала XVI–конца XVII</w:t>
      </w:r>
      <w:r w:rsidR="00080795" w:rsidRPr="00215B90">
        <w:rPr>
          <w:rFonts w:ascii="Times New Roman" w:eastAsia="Times New Roman" w:hAnsi="Times New Roman" w:cs="Times New Roman"/>
          <w:sz w:val="20"/>
          <w:szCs w:val="20"/>
        </w:rPr>
        <w:t> </w:t>
      </w:r>
      <w:r w:rsidRPr="00215B90">
        <w:rPr>
          <w:rFonts w:ascii="Times New Roman" w:eastAsia="Times New Roman" w:hAnsi="Times New Roman" w:cs="Times New Roman"/>
          <w:sz w:val="20"/>
          <w:szCs w:val="20"/>
        </w:rPr>
        <w:t>в. и Новой истории XVI–XVII вв., в том числе:</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Россия в XVI в.:</w:t>
      </w:r>
      <w:r w:rsidRPr="00215B90">
        <w:rPr>
          <w:rFonts w:ascii="Times New Roman" w:hAnsi="Times New Roman"/>
          <w:sz w:val="20"/>
          <w:szCs w:val="20"/>
        </w:rPr>
        <w:t xml:space="preserve"> опричнина, Земщина, местничество, челобитная, государев двор, сословно-представительная монархия, царь, Земские соборы, приказы, заповедные лета, урочные лета, засечная черта, стрельцы, ясак, тягло;</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Смутное время:</w:t>
      </w:r>
      <w:r w:rsidRPr="00215B90">
        <w:rPr>
          <w:rFonts w:ascii="Times New Roman" w:hAnsi="Times New Roman"/>
          <w:sz w:val="20"/>
          <w:szCs w:val="20"/>
        </w:rPr>
        <w:t xml:space="preserve"> самозванство, интервенция, «семибоярщина», народное ополчение, Соборное уложение;</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Россия в XVII в.:</w:t>
      </w:r>
      <w:r w:rsidRPr="00215B90">
        <w:rPr>
          <w:rFonts w:ascii="Times New Roman" w:hAnsi="Times New Roman"/>
          <w:sz w:val="20"/>
          <w:szCs w:val="20"/>
        </w:rPr>
        <w:t xml:space="preserve"> крепостное право, казачество, гетман, посад, слобода, мануфактура, ярмарка, старообрядчество, церковный раскол, парсуна, полки нового (иноземного) строя;</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Новая история (история зарубежных стран XVI–XVII вв.):</w:t>
      </w:r>
      <w:r w:rsidRPr="00215B90">
        <w:rPr>
          <w:rFonts w:ascii="Times New Roman" w:hAnsi="Times New Roman"/>
          <w:sz w:val="20"/>
          <w:szCs w:val="20"/>
        </w:rPr>
        <w:t xml:space="preserve"> абсолютизм, англиканская церковь, </w:t>
      </w:r>
      <w:r w:rsidRPr="00215B90">
        <w:rPr>
          <w:rFonts w:ascii="Times New Roman" w:hAnsi="Times New Roman"/>
          <w:i/>
          <w:sz w:val="20"/>
          <w:szCs w:val="20"/>
        </w:rPr>
        <w:t>виги и тори, гугеноты</w:t>
      </w:r>
      <w:r w:rsidRPr="00215B90">
        <w:rPr>
          <w:rFonts w:ascii="Times New Roman" w:hAnsi="Times New Roman"/>
          <w:sz w:val="20"/>
          <w:szCs w:val="20"/>
        </w:rPr>
        <w:t xml:space="preserve">, </w:t>
      </w:r>
      <w:r w:rsidRPr="00215B90">
        <w:rPr>
          <w:rFonts w:ascii="Times New Roman" w:hAnsi="Times New Roman"/>
          <w:i/>
          <w:sz w:val="20"/>
          <w:szCs w:val="20"/>
        </w:rPr>
        <w:t>диггеры,</w:t>
      </w:r>
      <w:r w:rsidRPr="00215B90">
        <w:rPr>
          <w:rFonts w:ascii="Times New Roman" w:hAnsi="Times New Roman"/>
          <w:sz w:val="20"/>
          <w:szCs w:val="20"/>
        </w:rPr>
        <w:t xml:space="preserve"> </w:t>
      </w:r>
      <w:r w:rsidRPr="00215B90">
        <w:rPr>
          <w:rFonts w:ascii="Times New Roman" w:hAnsi="Times New Roman"/>
          <w:i/>
          <w:sz w:val="20"/>
          <w:szCs w:val="20"/>
        </w:rPr>
        <w:t>индепенденты,</w:t>
      </w:r>
      <w:r w:rsidRPr="00215B90">
        <w:rPr>
          <w:rFonts w:ascii="Times New Roman" w:hAnsi="Times New Roman"/>
          <w:sz w:val="20"/>
          <w:szCs w:val="20"/>
        </w:rPr>
        <w:t xml:space="preserve"> капитализм, контрреформация, </w:t>
      </w:r>
      <w:r w:rsidRPr="00215B90">
        <w:rPr>
          <w:rFonts w:ascii="Times New Roman" w:hAnsi="Times New Roman"/>
          <w:i/>
          <w:sz w:val="20"/>
          <w:szCs w:val="20"/>
        </w:rPr>
        <w:t>левеллеры</w:t>
      </w:r>
      <w:r w:rsidRPr="00215B90">
        <w:rPr>
          <w:rFonts w:ascii="Times New Roman" w:hAnsi="Times New Roman"/>
          <w:sz w:val="20"/>
          <w:szCs w:val="20"/>
        </w:rPr>
        <w:t xml:space="preserve">, огораживания, </w:t>
      </w:r>
      <w:r w:rsidRPr="00215B90">
        <w:rPr>
          <w:rFonts w:ascii="Times New Roman" w:hAnsi="Times New Roman"/>
          <w:i/>
          <w:sz w:val="20"/>
          <w:szCs w:val="20"/>
        </w:rPr>
        <w:t>пресвитериане,</w:t>
      </w:r>
      <w:r w:rsidRPr="00215B90">
        <w:rPr>
          <w:rFonts w:ascii="Times New Roman" w:hAnsi="Times New Roman"/>
          <w:sz w:val="20"/>
          <w:szCs w:val="20"/>
        </w:rPr>
        <w:t xml:space="preserve"> Протекторат, протестантизм, пуритане, Реформация, </w:t>
      </w:r>
      <w:r w:rsidRPr="00215B90">
        <w:rPr>
          <w:rFonts w:ascii="Times New Roman" w:hAnsi="Times New Roman"/>
          <w:i/>
          <w:sz w:val="20"/>
          <w:szCs w:val="20"/>
        </w:rPr>
        <w:t>Фронда,</w:t>
      </w:r>
      <w:r w:rsidRPr="00215B90">
        <w:rPr>
          <w:rFonts w:ascii="Times New Roman" w:hAnsi="Times New Roman"/>
          <w:sz w:val="20"/>
          <w:szCs w:val="20"/>
        </w:rPr>
        <w:t xml:space="preserve"> эдикт;</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составлять план изучаемой темы с опорой на алгоритм учебных действий; рассказывать по плану об исторических событиях, процессах, явлениях, деятелях истории России начала XVI–конца XVII в. и Новой истории XVI–XVII вв., используя различные источники информации, изученные понятия, в том числе описывать:</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социальную структуру российского общества в XVI в., многонациональный состав населения Русского государства;</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культурное пространство России в XVI в.: изменения в картине мира человека и в повседневной жизни, архитектуру, литературу. начало книгопечатания;</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итоги Смутного времени;</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народы и регионы страны, социальную структуру российского общества в XVII в.;</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путешествия российских землепроходцев в XVII в.;</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культурное пространство России в XVII в</w:t>
      </w:r>
      <w:r w:rsidR="00080795" w:rsidRPr="00215B90">
        <w:rPr>
          <w:rFonts w:ascii="Times New Roman" w:hAnsi="Times New Roman"/>
          <w:sz w:val="20"/>
          <w:szCs w:val="20"/>
        </w:rPr>
        <w:t>.</w:t>
      </w:r>
      <w:r w:rsidRPr="00215B90">
        <w:rPr>
          <w:rFonts w:ascii="Times New Roman" w:hAnsi="Times New Roman"/>
          <w:sz w:val="20"/>
          <w:szCs w:val="20"/>
        </w:rPr>
        <w:t>: изменения в картине мира человека и в повседневной жизни, архитектура, изобразительное искусство, литература, усиление светского начала в российской культуре, развитие образования и научных знаний; сословную структуру европейских обществ, положение сословий европейского общества;</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культуру Возрождения, западноевропейскую культуру в конце XVI–XVII</w:t>
      </w:r>
      <w:r w:rsidR="00080795" w:rsidRPr="00215B90">
        <w:rPr>
          <w:rFonts w:ascii="Times New Roman" w:hAnsi="Times New Roman"/>
          <w:sz w:val="20"/>
          <w:szCs w:val="20"/>
        </w:rPr>
        <w:t> </w:t>
      </w:r>
      <w:r w:rsidRPr="00215B90">
        <w:rPr>
          <w:rFonts w:ascii="Times New Roman" w:hAnsi="Times New Roman"/>
          <w:sz w:val="20"/>
          <w:szCs w:val="20"/>
        </w:rPr>
        <w:t xml:space="preserve">в., позднее Возрождение, отличительные черты культуры барокко, классицизм; </w:t>
      </w:r>
    </w:p>
    <w:p w:rsidR="008C6E61" w:rsidRPr="00215B90" w:rsidRDefault="008C6E61"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влияние научной революции на развитие европейской мысли;</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читать и использовать историческую карту/схему при изучении событий (явлений, процессов) истории России начала XVI–конца XVII в. и Новой истории XVI–XVII вв.</w:t>
      </w:r>
      <w:r w:rsidR="00080795" w:rsidRPr="00215B90">
        <w:rPr>
          <w:rFonts w:ascii="Times New Roman" w:eastAsia="Times New Roman" w:hAnsi="Times New Roman" w:cs="Times New Roman"/>
          <w:sz w:val="20"/>
          <w:szCs w:val="20"/>
        </w:rPr>
        <w:t>,</w:t>
      </w:r>
      <w:r w:rsidRPr="00215B90">
        <w:rPr>
          <w:rFonts w:ascii="Times New Roman" w:eastAsia="Times New Roman" w:hAnsi="Times New Roman" w:cs="Times New Roman"/>
          <w:sz w:val="20"/>
          <w:szCs w:val="20"/>
        </w:rPr>
        <w:t xml:space="preserve"> используя «ленту времени»; </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характеризовать, используя карту по истории России начала XVI–конца XVII в. и Новой истории XVI–XVII вв., социально-экономическое и политическое развитие изучаемого региона в указанный период, проводить сравнение после предварительного анализа социально-экономических и геополитических условий существования государств, народов, делать выводы; </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наносить на контурную карту объекты, характеризующиеся значительным охватом пространства (военные походы, границы государств), с непосредственной опорой на атлас и другие источники информации; заполнять легенду карты/схемы с опорой на алгоритм учебных действий;</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описывать различные типы исторических источников (в том числе вещественные исторические источники) по истории России начала XVI–конца XVII в. и Новой истории XVI–XVII вв. по плану; приводить примеры источников разных типов;</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различать основные виды письменных источников по истории России начала XVI–конца XVII в. и Новой истории XVI–XVII вв.;</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проводить по плану атрибуцию письменного исторического источника по истории России начала XVI–конца XVII в. и Новой истории XVI–XVII вв., определять в тексте источника основную и второстепенную информацию с опорой на справочный материал;</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анализировать с опорой на алгоритм учебных действий позицию автора документа и участников событий (процессов), описываемых в письменном историческом источнике по истории России начала XVI–конца XVII в. и Новой истории XVI–XVII вв.;</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осуществлять с опорой на алгоритм учебных действий поиск дополнительной информации в справочной литературе, сети Интернет для решения различных учебных задач;</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соотносить </w:t>
      </w:r>
      <w:r w:rsidRPr="00215B90">
        <w:rPr>
          <w:rFonts w:ascii="Times New Roman" w:eastAsia="Times New Roman CYR" w:hAnsi="Times New Roman" w:cs="Times New Roman"/>
          <w:sz w:val="20"/>
          <w:szCs w:val="20"/>
          <w:shd w:val="clear" w:color="auto" w:fill="FFFFFF"/>
        </w:rPr>
        <w:t xml:space="preserve">с опорой на справочный материал </w:t>
      </w:r>
      <w:r w:rsidRPr="00215B90">
        <w:rPr>
          <w:rFonts w:ascii="Times New Roman" w:eastAsia="Times New Roman" w:hAnsi="Times New Roman" w:cs="Times New Roman"/>
          <w:sz w:val="20"/>
          <w:szCs w:val="20"/>
        </w:rPr>
        <w:t>вещественный исторический источник с историческим периодом, к которому он относится;</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использовать условно-графическую, изобразительную наглядность и статистическую информацию по истории России начала XVI–конца XVII в. и Новой истории XVI–XVII вв. при изучении событий (явлений, процессов), проводить с опорой на алгоритм учебных действий атрибуцию изобразительной наглядности;</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группировать (систематизировать, обобщать) отдельные элементы знания по истории России начала XVI–конца XVII в. и Новой истории XVI–XVII вв. по 2–3 признакам, составлять таблицы, схемы с опорой на алгоритм учебных действий;</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анализировать с опорой на алгоритм учебных действий историческую ситуацию на основе учебного текста по истории России начала XVI–конца XVII в. и Новой истории XVI–XVII вв.;</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отвечать на вопросы, предполагающие воспроизведение, уточнение, понимание освоенного учебного материала по истории России начала XVI–конца XVII в. и Новой истории XVI–XVII вв.; </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составлять с опорой на алгоритм учебных действий план определенных разделов изучаемой темы;</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выделять </w:t>
      </w:r>
      <w:r w:rsidRPr="00215B90">
        <w:rPr>
          <w:rFonts w:ascii="Times New Roman" w:eastAsia="Times New Roman CYR" w:hAnsi="Times New Roman" w:cs="Times New Roman"/>
          <w:sz w:val="20"/>
          <w:szCs w:val="20"/>
          <w:shd w:val="clear" w:color="auto" w:fill="FFFFFF"/>
        </w:rPr>
        <w:t xml:space="preserve">после предварительного анализа </w:t>
      </w:r>
      <w:r w:rsidRPr="00215B90">
        <w:rPr>
          <w:rFonts w:ascii="Times New Roman" w:eastAsia="Times New Roman" w:hAnsi="Times New Roman" w:cs="Times New Roman"/>
          <w:sz w:val="20"/>
          <w:szCs w:val="20"/>
        </w:rPr>
        <w:t>существенные признаки различных исторических событий (явлений, процессов) истории России начала XVI–конца XVII в. и Новой истории XVI–XVII вв.;</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определять </w:t>
      </w:r>
      <w:r w:rsidRPr="00215B90">
        <w:rPr>
          <w:rFonts w:ascii="Times New Roman" w:eastAsia="Times New Roman CYR" w:hAnsi="Times New Roman" w:cs="Times New Roman"/>
          <w:sz w:val="20"/>
          <w:szCs w:val="20"/>
        </w:rPr>
        <w:t xml:space="preserve">с опорой на справочный материал </w:t>
      </w:r>
      <w:r w:rsidRPr="00215B90">
        <w:rPr>
          <w:rFonts w:ascii="Times New Roman" w:eastAsia="Times New Roman" w:hAnsi="Times New Roman" w:cs="Times New Roman"/>
          <w:sz w:val="20"/>
          <w:szCs w:val="20"/>
        </w:rPr>
        <w:t>предпосылки, повод, последствия, значение исторических событий (явлений, процессов) на основе изученного материала по истории России начала XVI–конца XVII в. и Новой истории XVI–XVII вв.;</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сравнивать с опорой на алгоритм учебных действий события, явления, процессы в истории России начала XVI–конца XVII в. и Новой истории XVI–XVII вв., взгляды исторических деятелей, предложенные в форме учебного текста по 2–3 критериям, результаты оформлять в виде таблицы; на основе сравнения делать вывод;</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определять и объяснять с опорой на фактический материал свое отношение к наиболее значительным событиям истории России начала XVI–конца XVII в. и Новой истории XVI–XVII вв., достижениям и историческим личностям;</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отбирать с опорой на алгоритм учебных действий факты в учебном тексте, тексте исторического источника по истории России начала XVI–конца XVII в. и Новой истории XVI–XVII вв., которые могут быть использованы для подтверждения/опровержения заданной точки зрения;</w:t>
      </w:r>
    </w:p>
    <w:p w:rsidR="008C6E61" w:rsidRPr="00215B90" w:rsidRDefault="008C6E61"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использовать материал по истории родного края для изучения</w:t>
      </w:r>
      <w:r w:rsidRPr="00215B90">
        <w:rPr>
          <w:rFonts w:ascii="Times New Roman" w:eastAsia="Times New Roman" w:hAnsi="Times New Roman" w:cs="Times New Roman"/>
          <w:sz w:val="20"/>
          <w:szCs w:val="20"/>
        </w:rPr>
        <w:t xml:space="preserve"> особенностей исторического развития своего региона.</w:t>
      </w:r>
    </w:p>
    <w:p w:rsidR="008B7F9C" w:rsidRPr="00215B90" w:rsidRDefault="008B7F9C"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Предметные результаты по итогам </w:t>
      </w:r>
      <w:r w:rsidRPr="00215B90">
        <w:rPr>
          <w:rFonts w:ascii="Times New Roman" w:hAnsi="Times New Roman" w:cs="Times New Roman"/>
          <w:b/>
          <w:sz w:val="20"/>
          <w:szCs w:val="20"/>
        </w:rPr>
        <w:t>четвертого года</w:t>
      </w:r>
      <w:r w:rsidRPr="00215B90">
        <w:rPr>
          <w:rFonts w:ascii="Times New Roman" w:hAnsi="Times New Roman" w:cs="Times New Roman"/>
          <w:sz w:val="20"/>
          <w:szCs w:val="20"/>
        </w:rPr>
        <w:t xml:space="preserve"> изучения учебного предмета «История России. Всеобщая история» должны отражать сформированность умений:</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определять с опорой на алгоритм учебных действий длительность исторических процессов, последовательность событий, явлений, процессов истории России конца XVII–XVIII в. и Новой истории XVIII в., соотносить их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 </w:t>
      </w:r>
    </w:p>
    <w:p w:rsidR="00A05D8D" w:rsidRPr="00215B90" w:rsidRDefault="00A05D8D" w:rsidP="00A84C99">
      <w:pPr>
        <w:spacing w:after="0" w:line="240" w:lineRule="auto"/>
        <w:ind w:left="142"/>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История России</w:t>
      </w:r>
    </w:p>
    <w:p w:rsidR="00A05D8D" w:rsidRPr="00215B90" w:rsidRDefault="00A05D8D"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Россия в эпоху преобразований Петра I</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Россия в конце XVII в., необходимость реформ. Правление царевны Софьи. Предпосылки преобразований Петра I. Борьба за власть, начало царствования Петра I. Стрелецкие бунты.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«Вечный мир» с Речью Посполитой. Крымские походы. Азовские походы. Великое посольство. Сподвижники Петра I. Северная война (1700–1721 гг.). Основание Санкт-Петербурга (1703 г.). Создание регулярной армии, военного флота. Полтавская битва (1709 г.).  Прутский поход. Гангутское сражение. Сражение у острова Гренгам. Ништадтский мир. Провозглашение России империей (1721 г.). Абсолютизм. Каспийский поход Петра I.</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Экономическая политика Петра I. Роль государства в создании промышленности.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Реформы государственного управления. Учреждение Правительствующего Сената, коллегий, органов надзора. Издание указа о престолонаследии.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Церковная реформа. Упразднение патриаршества и учреждение Святейшего Синода.</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Реформы местного управления. Табель о рангах. Переписи населения. Введение подушной подати. Изменение в положении сословий российского общества.</w:t>
      </w:r>
    </w:p>
    <w:p w:rsidR="00A05D8D" w:rsidRPr="00215B90" w:rsidRDefault="00A05D8D" w:rsidP="00A84C99">
      <w:pPr>
        <w:spacing w:after="0" w:line="240" w:lineRule="auto"/>
        <w:ind w:firstLine="567"/>
        <w:jc w:val="both"/>
        <w:rPr>
          <w:rFonts w:ascii="Times New Roman" w:eastAsia="Times New Roman" w:hAnsi="Times New Roman" w:cs="Times New Roman"/>
          <w:i/>
          <w:sz w:val="20"/>
          <w:szCs w:val="20"/>
        </w:rPr>
      </w:pPr>
      <w:r w:rsidRPr="00215B90">
        <w:rPr>
          <w:rFonts w:ascii="Times New Roman" w:eastAsia="Times New Roman" w:hAnsi="Times New Roman" w:cs="Times New Roman"/>
          <w:sz w:val="20"/>
          <w:szCs w:val="20"/>
        </w:rPr>
        <w:t xml:space="preserve">Социальные движения в первой четверти XVIII в.: </w:t>
      </w:r>
      <w:r w:rsidRPr="00215B90">
        <w:rPr>
          <w:rFonts w:ascii="Times New Roman" w:eastAsia="Times New Roman" w:hAnsi="Times New Roman" w:cs="Times New Roman"/>
          <w:i/>
          <w:sz w:val="20"/>
          <w:szCs w:val="20"/>
        </w:rPr>
        <w:t>восстание в Башкирии, восстание под предводительством К.А. Булавина на Дону. Дело царевича Алексея.</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Преобразования Петра I в области культуры: усиление влияния западноевропейской культуры на Россию, введение нового летоисчисления, гражданского шрифта, появление первой печатной газеты «Ведомости», развитие образования, открытие Кунсткамеры. Учреждение Академии наук в Петербурге (1725 г.).</w:t>
      </w:r>
    </w:p>
    <w:p w:rsidR="00A05D8D" w:rsidRPr="00215B90" w:rsidRDefault="00A05D8D"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Эпоха дворцовых переворотов</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Правление Екатерины I. Правление Петра II, Ссылка А.Д. Меншикова. Правление Анны Иоанновны, Создание Кабинета министров. Расширение привилегий дворянства. Создание Сухопутного шляхетского кадетского корпуса. Ивана VI Антоновича.</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Правление Елизаветы Петровны. Ликвидация внутренних таможен. М.В. Ломоносов и основание Московского университета (1755 г.). Основание Академии художеств.</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Правление Петра III. Манифест о вольности дворянской. Переворот 1762 г. Внешняя политика России эпохи дворцовых переворотов. Участие России в Семилетней войне.</w:t>
      </w:r>
    </w:p>
    <w:p w:rsidR="00A05D8D" w:rsidRPr="00215B90" w:rsidRDefault="00A05D8D"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Правление Екатерины II</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Внутренняя политика Екатерины II. Особенности «просвещ</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нного абсолютизма» в России. Секуляризация церковных земель. Уложенная комиссия. Экономическая и финансовая политика правительства. Начало выпуска ассигнаций. Издание манифеста о свободе предпринимательства. Губернская реформа. Издание Жалованных грамот дворянству и городам. Положение сословий российского общества.</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Национальная политика. Ликвидация украинского гетманства. Укрепление начал веротерпимости.</w:t>
      </w:r>
    </w:p>
    <w:p w:rsidR="00A05D8D" w:rsidRPr="00215B90" w:rsidRDefault="00A05D8D"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Экономическое развитие России во второй половине XVIII в. Крепостной и вольнонаемный труд. Хозяйственное освоение Новороссии, Северного Кавказа, Поволжья, Урала. Издание манифеста о свободе предпринимательства. Торговые договоры со странами Европы. Обострение социальных противоречий. </w:t>
      </w:r>
      <w:r w:rsidRPr="00215B90">
        <w:rPr>
          <w:rFonts w:ascii="Times New Roman" w:eastAsia="Times New Roman" w:hAnsi="Times New Roman" w:cs="Times New Roman"/>
          <w:i/>
          <w:sz w:val="20"/>
          <w:szCs w:val="20"/>
        </w:rPr>
        <w:t>Чумной бунт.</w:t>
      </w:r>
      <w:r w:rsidRPr="00215B90">
        <w:rPr>
          <w:rFonts w:ascii="Times New Roman" w:eastAsia="Times New Roman" w:hAnsi="Times New Roman" w:cs="Times New Roman"/>
          <w:sz w:val="20"/>
          <w:szCs w:val="20"/>
        </w:rPr>
        <w:t xml:space="preserve"> Восстание под предводительством Е.И. Пугачева (1773–1775 гг.).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Развитие общественной мысли.</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Внешняя политика России второй половины XVIII в. Борьба России за выход к Черному морю. Войны с Османской империей. Присоединение Крыма и Северного Причерноморья к Российской империи (1783 г.). Создание Черноморского флота. Взятие Измаила русскими войсками под командованием А.В. Суворова. Георгиевский трактат. Участие России в разделах Речи Посполитой. Отношения с Англией. Декларация о вооруженном нейтралитете. Борьба с революционной Францией.</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Культурное пространство Российской империи в XVIII в.: публицистика и литература, первые журналы, развитие науки, географические экспедиции, достижения в технике, развитие образования, архитектура, изобразительное искусство, театр, быт и нравы.</w:t>
      </w:r>
    </w:p>
    <w:p w:rsidR="00A05D8D" w:rsidRPr="00215B90" w:rsidRDefault="00A05D8D"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Россия при Павле I</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Внутренняя политика Павла I. Изменение порядка престолонаследия. Социальная политика Павла I. Издание манифеста о трехдневной барщине.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Внешняя политика Павла I. Участие России в антифранцузских коалициях. Итальянский и Швейцарский походы А.В. Суворова (1799 г.). Военно-морские экспедиции Ф.Ф. Ушакова. </w:t>
      </w:r>
    </w:p>
    <w:p w:rsidR="00A05D8D" w:rsidRPr="00215B90" w:rsidRDefault="00A05D8D"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Всеобщая и</w:t>
      </w:r>
      <w:r w:rsidR="00355D2A" w:rsidRPr="00215B90">
        <w:rPr>
          <w:rFonts w:ascii="Times New Roman" w:hAnsi="Times New Roman" w:cs="Times New Roman"/>
          <w:b/>
          <w:sz w:val="20"/>
          <w:szCs w:val="20"/>
        </w:rPr>
        <w:t>стория (Новая история XVIII в.)</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Эпоха Просвещения. Изменения в культуре.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Социально-экономическое развитие Англии. Промышленный переворот. Развитие парламентской монархии в Англии в XVIII в. Возникновение промышленной буржуазии и промышленного пролетариата.</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Абсолютная монархия во Франции. Особенности положения третьего сословия. Причины и этапы Великой французской революции.</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Своеобразие Священной Римской империи германской нации и государств, входивших в ее состав. Создание королевства Пруссия.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Национальное и политическое своеобразие монархии Габсбургов.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Характерные черты международных отношений XVIII в.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Конфликт британских колоний в Северной Америке с метрополией. Война за независимость США. </w:t>
      </w:r>
    </w:p>
    <w:p w:rsidR="00A05D8D" w:rsidRPr="00215B90" w:rsidRDefault="00A05D8D"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Французская революция XVIII в.</w:t>
      </w:r>
    </w:p>
    <w:p w:rsidR="00A05D8D" w:rsidRPr="00215B90" w:rsidRDefault="00A05D8D"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Международные отношения в XVIII в.</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Влияние Французской революции на международные процессы. </w:t>
      </w:r>
    </w:p>
    <w:p w:rsidR="00A05D8D" w:rsidRPr="00215B90" w:rsidRDefault="00A05D8D"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Реакция цивилизаций Востока на экспансию Запада: отторжение и изоляция, сопротивление и подчинение. Создание колониальных империй. Внутренняя и внешняя политика Османской империи, Индии, Китая, Японии.</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объяснять </w:t>
      </w:r>
      <w:r w:rsidRPr="00215B90">
        <w:rPr>
          <w:rFonts w:ascii="Times New Roman" w:eastAsia="Times New Roman CYR" w:hAnsi="Times New Roman" w:cs="Times New Roman"/>
          <w:sz w:val="20"/>
          <w:szCs w:val="20"/>
          <w:shd w:val="clear" w:color="auto" w:fill="FFFFFF"/>
        </w:rPr>
        <w:t xml:space="preserve">с опорой на справочный материал </w:t>
      </w:r>
      <w:r w:rsidRPr="00215B90">
        <w:rPr>
          <w:rFonts w:ascii="Times New Roman" w:eastAsia="Times New Roman" w:hAnsi="Times New Roman" w:cs="Times New Roman"/>
          <w:sz w:val="20"/>
          <w:szCs w:val="20"/>
        </w:rPr>
        <w:t>смысл изученных исторических понятий по истории России конца XVII–XVIII в. и Новой истории XVIII в., в том числе:</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Россия в эпоху преобразований Петра I:</w:t>
      </w:r>
      <w:r w:rsidRPr="00215B90">
        <w:rPr>
          <w:rFonts w:ascii="Times New Roman" w:hAnsi="Times New Roman"/>
          <w:sz w:val="20"/>
          <w:szCs w:val="20"/>
        </w:rPr>
        <w:t xml:space="preserve"> модернизация, меркантилизм, протекционизм, гвардия, империя, </w:t>
      </w:r>
      <w:r w:rsidRPr="00215B90">
        <w:rPr>
          <w:rFonts w:ascii="Times New Roman" w:hAnsi="Times New Roman"/>
          <w:sz w:val="20"/>
          <w:szCs w:val="20"/>
        </w:rPr>
        <w:lastRenderedPageBreak/>
        <w:t>коллегии, губерния, крепостная мануфактура, рекрутские наборы, ревизия, обер-прокурор, фискал, прибыльщик, приписные и посессионные крестьяне, ассамблея, ратуша, магистрат, барокко, император, Сенат,</w:t>
      </w:r>
      <w:r w:rsidR="00355D2A" w:rsidRPr="00215B90">
        <w:rPr>
          <w:rFonts w:ascii="Times New Roman" w:hAnsi="Times New Roman"/>
          <w:sz w:val="20"/>
          <w:szCs w:val="20"/>
        </w:rPr>
        <w:t xml:space="preserve"> </w:t>
      </w:r>
      <w:r w:rsidRPr="00215B90">
        <w:rPr>
          <w:rFonts w:ascii="Times New Roman" w:hAnsi="Times New Roman"/>
          <w:sz w:val="20"/>
          <w:szCs w:val="20"/>
        </w:rPr>
        <w:t>Синод, подушная подать;</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Эпоха дворцовых переворотов:</w:t>
      </w:r>
      <w:r w:rsidRPr="00215B90">
        <w:rPr>
          <w:rFonts w:ascii="Times New Roman" w:hAnsi="Times New Roman"/>
          <w:sz w:val="20"/>
          <w:szCs w:val="20"/>
        </w:rPr>
        <w:t xml:space="preserve"> «Кондиции». «Бироновщина», Кабинет министров, рококо, дворцовый переворот;</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Правление Екатерины II:</w:t>
      </w:r>
      <w:r w:rsidRPr="00215B90">
        <w:rPr>
          <w:rFonts w:ascii="Times New Roman" w:hAnsi="Times New Roman"/>
          <w:sz w:val="20"/>
          <w:szCs w:val="20"/>
        </w:rPr>
        <w:t xml:space="preserve"> барщинное и оброчное хозяйство, «просвещенный абсолютизм», жалованная грамота, секуляризация, гильдия, классицизм, сентиментализм;</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Новая история (история зарубежных стран XVIII вв.):</w:t>
      </w:r>
      <w:r w:rsidRPr="00215B90">
        <w:rPr>
          <w:rFonts w:ascii="Times New Roman" w:hAnsi="Times New Roman"/>
          <w:sz w:val="20"/>
          <w:szCs w:val="20"/>
        </w:rPr>
        <w:t xml:space="preserve"> аграрная революция, эпоха Просвещения, теория естественных прав, теория разделения властей, «общественный договор», «народный суверенитет», промышленный переворот, конституция, монополия, </w:t>
      </w:r>
      <w:r w:rsidRPr="00215B90">
        <w:rPr>
          <w:rFonts w:ascii="Times New Roman" w:hAnsi="Times New Roman"/>
          <w:i/>
          <w:sz w:val="20"/>
          <w:szCs w:val="20"/>
        </w:rPr>
        <w:t>жирондисты, якобинцы, термидорианцы</w:t>
      </w:r>
      <w:r w:rsidRPr="00215B90">
        <w:rPr>
          <w:rFonts w:ascii="Times New Roman" w:hAnsi="Times New Roman"/>
          <w:sz w:val="20"/>
          <w:szCs w:val="20"/>
        </w:rPr>
        <w:t>;</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составлять план изучаемой темы с опорой на алгоритм учебных действий рассказывать по плану об исторических событиях, процессах, явлениях, деятелях истории России конца XVII–XVIII в. и Новой истории XVIII в., корректно используя информацию, представленную в исторических источниках различного типа, изученные понятия, в том числе описывать:</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роль сподвижников Петра I в процессе преобразований;</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систему управления страной, сложившуюся в результате преобразований Петра I;</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преобразования Петра I в области культуры: усиление влияния западноевропейской культуры на Россию, введение нового летоисчисления, гражданского шрифта, появление первой печатной газеты «Ведомости», развитие образования, открытие Кунсткамеры; </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социально-экономическое и политическое развитие эпохи дворцовых переворотов;</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положение сословий российского общества в период правления Екатерины II;</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культурное пространство Российской империи в XVIII в.: публицистику и литературу, первые журналы, развитие науки, географические экспедиции, достижения в технике, развитие образования, архитектуру, изобразительное искусство, театр</w:t>
      </w:r>
      <w:r w:rsidR="00355D2A" w:rsidRPr="00215B90">
        <w:rPr>
          <w:rFonts w:ascii="Times New Roman" w:hAnsi="Times New Roman"/>
          <w:sz w:val="20"/>
          <w:szCs w:val="20"/>
        </w:rPr>
        <w:t>;</w:t>
      </w:r>
      <w:r w:rsidRPr="00215B90">
        <w:rPr>
          <w:rFonts w:ascii="Times New Roman" w:hAnsi="Times New Roman"/>
          <w:sz w:val="20"/>
          <w:szCs w:val="20"/>
        </w:rPr>
        <w:t xml:space="preserve"> </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повседневную жизнь и быт правящей элиты и основной массы населения;</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развитие общественной мысли в России в XVIII в.;</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идеи эпохи Просвещения;</w:t>
      </w:r>
    </w:p>
    <w:p w:rsidR="00A05D8D" w:rsidRPr="00215B90" w:rsidRDefault="00A05D8D"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культуру стран Европы эпохи Просвещения;</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читать и анализировать историческую карту/схему по истории России конца XVII–XVIII в. и Новой истории XVIII в. используя «ленту времени»; на основе анализа характеризовать социально-экономическое и политическое развитие изучаемого региона в указанный период, проводить сравнение после предварительного анализа социально-экономических и геополитических условий существования государств, народов, делать выводы о причинах, результатах и последствиях исторических событий (явлений, процессов);</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использовать карту родного края для анализа исторической информации и рассказа о событиях региональной истории; </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привлекать контекстную информацию из различных источников при работе с исторической картой по истории России конца XVII–XVIII в. и Новой истории XVIII в.;</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наносить на контурную карту различные объекты с опорой на атлас и другие источники информации; заполнять легенду карты/схемы с опорой на алгоритм учебных действий;</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основные виды письменных источников по истории России конца XVII–XVIII в. и Новой истории XVIII в.;</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атрибуцию письменного исторического источника по истории России конца XVII–XVIII в. и Новой истории XVIII в., анализировать представленную в нем информацию, позицию автора, участников событий, определять в тексте источника основную и второстепенную информацию с опорой на справочный материал;</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с опорой на алгоритм учебных действий смысловые связи отдельных положений письменного исторического источника истории России конца XVII–XVIII в. и Новой истории XVIII в., составлять на его основе план;</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контекстную информацию для осмысления событий (процессов, явлений), представленных в письменном историческом источнике по истории России конца XVII–XVIII в. и Новой истории XVIII в.;</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с опорой на алгоритм учебных действий поиск дополнительной информации в справочной литературе, сети Интернет для решения различных учебных задач, понимать необходимость тщательного анализа исторической информации, найденной в литературе, сети Интернет, с точки зрения ее достоверности;</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атрибуцию различных видов вещественных исторических источников по истории России конца XVII–XVIII в. и Новой истории XVIII в., составлять их описание с опорой на план, используя контекстную информацию, объяснять после предварительного анализа обстоятельства появления вещественного исторического источника;</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использовать условно-графическую, изобразительную наглядность и статистическую информацию при изучении событий (явлений, процессов), истории России конца XVII–XVIII в. и Новой истории XVIII в.; </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подбирать изобразительную наглядность, иллюстрирующую события (явления, процессы) истории России конца XVII–XVIII в. и Новой истории XVIII в., используя заданные источники информации;</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группировать после предварительного анализа (систематизировать, обобщать) отдельные элементы знания по истории России конца XVII–XVIII в. и Новой истории XVIII в. по 2-3 признакам, составлять таблицы, схемы с опорой на алгоритм учебных действий;</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с опорой на алгоритм учебных действий историческую ситуацию на основе учебного текста по истории России конца XVII–XVIII в. и Новой истории XVIII в., делать выводы, отвечать на вопросы;</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отвечать на вопросы, предполагающие воспроизведение, уточнение, понимание, анализ, синтез освоенного учебного материала по истории России конца XVII–XVIII в. и Новой истории XVIII в.; </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с опорой на алгоритм учебных действий план изучаемой темы;</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выделять и обобщать после предварительного анализа существенные признаки исторических событий (явлений, процессов) истории России конца XVII–XVIII в. и Новой истории XVIII в.; выделять наиболее значимые события в рамках исторических процессов;</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с опорой на справочный материал и указывать причины, предпосылки, повод, последствия, значение исторических событий (явлений, процессов) на основе изученного материала по истории России конца XVII–XVIII в. и Новой истории XVIII в., излагать с опорой на план исторический материал, включающий причинно-следственные связи;</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с опорой на алгоритм учебных действий изученные исторические события, явления, процессы в истории России конца XVII–XVIII в. и Новой истории XVIII в., взгляды исторических деятелей, по 2-3 критериям, результаты оформлять в виде таблицы; на основе сравнения делать вывод;</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и объяснять с опорой на фактический материал свое отношение к наиболее значительным событиям истории России конца XVII–XVIII в. и Новой истории XVIII в., достижениям и историческим личностям;</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отбирать с опорой на алгоритм учебных действий факты, которые могут быть использованы для подтверждения/опровержения заданной точки зрения, объяснять после предварительного анализа, как определенные факты могут быть использованы для подтверждения/опровержения какой-либо оценки исторических событий;</w:t>
      </w:r>
    </w:p>
    <w:p w:rsidR="00A05D8D" w:rsidRPr="00215B90" w:rsidRDefault="00A05D8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материал по истории родного края для изучения особенностей исторического развития своего региона.</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Предметные результаты по итогам </w:t>
      </w:r>
      <w:r w:rsidRPr="00215B90">
        <w:rPr>
          <w:rFonts w:ascii="Times New Roman" w:hAnsi="Times New Roman" w:cs="Times New Roman"/>
          <w:b/>
          <w:sz w:val="20"/>
          <w:szCs w:val="20"/>
        </w:rPr>
        <w:t>пятого года</w:t>
      </w:r>
      <w:r w:rsidRPr="00215B90">
        <w:rPr>
          <w:rFonts w:ascii="Times New Roman" w:hAnsi="Times New Roman" w:cs="Times New Roman"/>
          <w:sz w:val="20"/>
          <w:szCs w:val="20"/>
        </w:rPr>
        <w:t xml:space="preserve"> изучения учебного предмета «История России. Всеобщая история» должны отражать сформированность умений:</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определять с опорой на алгоритм учебных действий длительность исторических процессов, последовательность событий, явлений, процессов истории России XIX – начала XX в. и Новой истории XIX – начала XX в., соотносить их с историческими периодами, синхронизировать события (явления, процессы) истории разных стран и народов, определять современников исторических событий (явлений, процессов): </w:t>
      </w:r>
    </w:p>
    <w:p w:rsidR="00D925BE" w:rsidRPr="00215B90" w:rsidRDefault="00D925BE"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История России</w:t>
      </w:r>
    </w:p>
    <w:p w:rsidR="00D925BE" w:rsidRPr="00215B90" w:rsidRDefault="00D925BE"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Россия в эпоху правления Александра I</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Политический строй, сословная структура российского общества в начале XIX в. Переворот 11 марта 1801 г. Внутренняя политика в 1801–1811 гг. Негласный комитет. Издание указа о «вольных хлебопашцах». Реформа народного просвещения. Учреждение в России министерств. Разработка М.М.</w:t>
      </w:r>
      <w:r w:rsidR="00BF1368" w:rsidRPr="00215B90">
        <w:rPr>
          <w:rFonts w:ascii="Times New Roman" w:hAnsi="Times New Roman" w:cs="Times New Roman"/>
          <w:sz w:val="20"/>
          <w:szCs w:val="20"/>
        </w:rPr>
        <w:t> </w:t>
      </w:r>
      <w:r w:rsidRPr="00215B90">
        <w:rPr>
          <w:rFonts w:ascii="Times New Roman" w:hAnsi="Times New Roman" w:cs="Times New Roman"/>
          <w:sz w:val="20"/>
          <w:szCs w:val="20"/>
        </w:rPr>
        <w:t>Сперанским реформы государственного управления. Учреждение Государственного совета.</w:t>
      </w:r>
    </w:p>
    <w:p w:rsidR="00D925BE" w:rsidRPr="00215B90" w:rsidRDefault="00D925BE" w:rsidP="00A84C99">
      <w:pPr>
        <w:spacing w:after="0" w:line="240" w:lineRule="auto"/>
        <w:ind w:firstLine="567"/>
        <w:jc w:val="both"/>
        <w:rPr>
          <w:rFonts w:ascii="Times New Roman" w:eastAsia="Times New Roman" w:hAnsi="Times New Roman" w:cs="Times New Roman"/>
          <w:i/>
          <w:sz w:val="20"/>
          <w:szCs w:val="20"/>
        </w:rPr>
      </w:pPr>
      <w:r w:rsidRPr="00215B90">
        <w:rPr>
          <w:rFonts w:ascii="Times New Roman" w:eastAsia="Times New Roman" w:hAnsi="Times New Roman" w:cs="Times New Roman"/>
          <w:sz w:val="20"/>
          <w:szCs w:val="20"/>
        </w:rPr>
        <w:t xml:space="preserve">Положение России в мире на рубеже XVIII–XIX вв. Внешняя политика России. Войны России с Турцией и Ираном. Расширение российского присутствия на Кавказе. Заключение Тильзитского мира (1807 г.). Присоединение к России Финляндии </w:t>
      </w:r>
      <w:r w:rsidRPr="00215B90">
        <w:rPr>
          <w:rFonts w:ascii="Times New Roman" w:eastAsia="Times New Roman" w:hAnsi="Times New Roman" w:cs="Times New Roman"/>
          <w:i/>
          <w:sz w:val="20"/>
          <w:szCs w:val="20"/>
        </w:rPr>
        <w:t>и утверждение конституции Великого княжества Финляндского.</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Отечественная война 1812 г. Бородинская битва (1812 г.). М.И.</w:t>
      </w:r>
      <w:r w:rsidR="00BF1368" w:rsidRPr="00215B90">
        <w:rPr>
          <w:rFonts w:ascii="Times New Roman" w:hAnsi="Times New Roman" w:cs="Times New Roman"/>
          <w:sz w:val="20"/>
          <w:szCs w:val="20"/>
        </w:rPr>
        <w:t xml:space="preserve"> </w:t>
      </w:r>
      <w:r w:rsidRPr="00215B90">
        <w:rPr>
          <w:rFonts w:ascii="Times New Roman" w:hAnsi="Times New Roman" w:cs="Times New Roman"/>
          <w:sz w:val="20"/>
          <w:szCs w:val="20"/>
        </w:rPr>
        <w:t>Кутузов. Заграничный поход русской армии. Венский конгресс (1815 г.) и его решения. Священный союз. Венская система и усиление роли России в международных делах.</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Дарование конституции Царству Польскому. Усиление политической реакции в начале 1820-х гг. </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Движение декабристов. </w:t>
      </w:r>
      <w:r w:rsidRPr="00215B90">
        <w:rPr>
          <w:rFonts w:ascii="Times New Roman" w:eastAsia="Times New Roman" w:hAnsi="Times New Roman" w:cs="Times New Roman"/>
          <w:i/>
          <w:sz w:val="20"/>
          <w:szCs w:val="20"/>
        </w:rPr>
        <w:t xml:space="preserve">Деятельность Союза спасения, Союза благоденствия, Южного и Северного обществ. </w:t>
      </w:r>
      <w:r w:rsidRPr="00215B90">
        <w:rPr>
          <w:rFonts w:ascii="Times New Roman" w:eastAsia="Times New Roman" w:hAnsi="Times New Roman" w:cs="Times New Roman"/>
          <w:sz w:val="20"/>
          <w:szCs w:val="20"/>
        </w:rPr>
        <w:t>Восстание 14 декабря 1825 г. Восстание Черниговского полка на Украине.</w:t>
      </w:r>
    </w:p>
    <w:p w:rsidR="00D925BE" w:rsidRPr="00215B90" w:rsidRDefault="00D925BE"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Правление Николая I</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Следствие и суд по делу декабристов. Создание III отделения Собственной Его Императорского Величества канцелярии. Создание Свода законов Российской империи. Укрепление роли государственного аппарата.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Цензурные уставы 1826 и 1828 гг., цензурная политика 1830–1840-х гг. Деятельность министерства народного просвещения при С.С. Уварове. Официальная идеология: «православие, самодержавие, на</w:t>
      </w:r>
      <w:r w:rsidR="00BF1368" w:rsidRPr="00215B90">
        <w:rPr>
          <w:rFonts w:ascii="Times New Roman" w:hAnsi="Times New Roman" w:cs="Times New Roman"/>
          <w:sz w:val="20"/>
          <w:szCs w:val="20"/>
        </w:rPr>
        <w:t xml:space="preserve">родность». Ужесточение цензуры. </w:t>
      </w:r>
      <w:r w:rsidRPr="00215B90">
        <w:rPr>
          <w:rFonts w:ascii="Times New Roman" w:hAnsi="Times New Roman" w:cs="Times New Roman"/>
          <w:sz w:val="20"/>
          <w:szCs w:val="20"/>
        </w:rPr>
        <w:t xml:space="preserve">Деятельность министерства народного просвещения. Русская православная церковь и государство.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Рост городов. Начало промышленного переворота и его особенности в России. Строительство первых железных дорог. Финансовая реформа Е.Ф.</w:t>
      </w:r>
      <w:r w:rsidR="00BF1368" w:rsidRPr="00215B90">
        <w:rPr>
          <w:rFonts w:ascii="Times New Roman" w:hAnsi="Times New Roman" w:cs="Times New Roman"/>
          <w:sz w:val="20"/>
          <w:szCs w:val="20"/>
        </w:rPr>
        <w:t> </w:t>
      </w:r>
      <w:r w:rsidRPr="00215B90">
        <w:rPr>
          <w:rFonts w:ascii="Times New Roman" w:hAnsi="Times New Roman" w:cs="Times New Roman"/>
          <w:sz w:val="20"/>
          <w:szCs w:val="20"/>
        </w:rPr>
        <w:t xml:space="preserve">Канкрина. Стабилизация финансовой системы. Улучшение положения государственных крестьян.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Общественная жизнь в 1830–1850-е гг.: официальная идеология, славянофилы и западники, складывание теории русского социализма.</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Народы России. Кавказская война.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lastRenderedPageBreak/>
        <w:t>Внешняя политика России. Войны России с Турцией и Ираном. Россия и европейские революции 1848–1849 гг. Восточный вопрос во внешней политике России. Крымская война (1853–1856 гг.). Заключение Парижского мира (1856 г.).</w:t>
      </w:r>
    </w:p>
    <w:p w:rsidR="00D925BE" w:rsidRPr="00215B90" w:rsidRDefault="00D925BE"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Россия в правление Александра II</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Начало правления Александра II. Подготовка Крестьянской реформы. Крестьянская реформа 1861 г. и ее последствия. Земская и городская реформы. Судебная реформа (1864 г.). Военные реформы. Введение всеобщей (всесословной) воинской повинности (1874 г.). Реформы в области просвещения. «Конституция» М.Т. Лорис-Меликова.</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Национальная и религиозная политика. Общественное движение. Особенности российского либерализма середины 1850-х – начала 1860-х гг. Консерваторы. Основные направления в революционном народничестве. Народнические организации второй половины 1860-х–начала 1870-х гг. Хождение в народ. Деятельность «Народной воли». Убийство Александра II (1881 г.).</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Основные направления внешней политики России в 1860–1870-х гг. Европейская политика России. Политика России в Средней Азии. Дальневосточная политика. Продажа Аляски. Русско-турецкая война 1877–1878 гг.</w:t>
      </w:r>
    </w:p>
    <w:p w:rsidR="00D925BE" w:rsidRPr="00215B90" w:rsidRDefault="00D925BE"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Ро</w:t>
      </w:r>
      <w:r w:rsidR="006D3E3C" w:rsidRPr="00215B90">
        <w:rPr>
          <w:rFonts w:ascii="Times New Roman" w:hAnsi="Times New Roman" w:cs="Times New Roman"/>
          <w:b/>
          <w:sz w:val="20"/>
          <w:szCs w:val="20"/>
        </w:rPr>
        <w:t>ссии в правление Александра III</w:t>
      </w:r>
      <w:r w:rsidRPr="00215B90">
        <w:rPr>
          <w:rFonts w:ascii="Times New Roman" w:hAnsi="Times New Roman" w:cs="Times New Roman"/>
          <w:b/>
          <w:sz w:val="20"/>
          <w:szCs w:val="20"/>
        </w:rPr>
        <w:t xml:space="preserve">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Социально-экономическое развитие страны в конце XIX – начале XX в. Культура России в XIX в.</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Внутренняя политика Александра III. Реформы и «контрреформы». Начало рабочего законодательства. Политика в области просвещения и печати. Ограничение местного самоуправления. Национальная и религиозная политика Александра III.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Экономическое развитие страны в 1880–1890-е гг.: реорганизация финансово-кредитной системы; завершение промышленного переворота, его последствия. Разложение сословий и формирование новых социальных страт.</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Промышленный подъем на рубеже XIX–XX вв.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Внешняя политика Александра III. Россия в военно-политических блоках. Сближение России и Франции. Азиатская политика России.</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Общественное движение в 1880–1890-х гг.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Развитие образования в России в XIX в. Учреждение Царскосельского лицея (1811 г.). Научные открытия. Открытие периодического закона химических элементов Д.И. Менделеевым. Развитие военно-полевой хирургии. Географические открытия и путешествия.</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Особенности и основные стили в художественной культуре. Литература. Театр. Музыкальное искусство. </w:t>
      </w:r>
      <w:r w:rsidRPr="00215B90">
        <w:rPr>
          <w:rFonts w:ascii="Times New Roman" w:eastAsia="Times New Roman" w:hAnsi="Times New Roman" w:cs="Times New Roman"/>
          <w:i/>
          <w:sz w:val="20"/>
          <w:szCs w:val="20"/>
        </w:rPr>
        <w:t>«Могучая кучка».</w:t>
      </w:r>
      <w:r w:rsidRPr="00215B90">
        <w:rPr>
          <w:rFonts w:ascii="Times New Roman" w:eastAsia="Times New Roman" w:hAnsi="Times New Roman" w:cs="Times New Roman"/>
          <w:sz w:val="20"/>
          <w:szCs w:val="20"/>
        </w:rPr>
        <w:t xml:space="preserve"> Живопись. </w:t>
      </w:r>
      <w:r w:rsidRPr="00215B90">
        <w:rPr>
          <w:rFonts w:ascii="Times New Roman" w:eastAsia="Times New Roman" w:hAnsi="Times New Roman" w:cs="Times New Roman"/>
          <w:i/>
          <w:sz w:val="20"/>
          <w:szCs w:val="20"/>
        </w:rPr>
        <w:t>Возникновение «Товарищества передвижных художественных выставок».</w:t>
      </w:r>
      <w:r w:rsidRPr="00215B90">
        <w:rPr>
          <w:rFonts w:ascii="Times New Roman" w:eastAsia="Times New Roman" w:hAnsi="Times New Roman" w:cs="Times New Roman"/>
          <w:sz w:val="20"/>
          <w:szCs w:val="20"/>
        </w:rPr>
        <w:t xml:space="preserve"> Архитектура. Скульптура.</w:t>
      </w:r>
    </w:p>
    <w:p w:rsidR="00D925BE" w:rsidRPr="00215B90" w:rsidRDefault="00D925BE"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Кризис империи в начале ХХ в.</w:t>
      </w:r>
    </w:p>
    <w:p w:rsidR="00D925BE" w:rsidRPr="00215B90" w:rsidRDefault="006D3E3C"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Николай II</w:t>
      </w:r>
      <w:r w:rsidR="00D925BE" w:rsidRPr="00215B90">
        <w:rPr>
          <w:rFonts w:ascii="Times New Roman" w:hAnsi="Times New Roman" w:cs="Times New Roman"/>
          <w:b/>
          <w:sz w:val="20"/>
          <w:szCs w:val="20"/>
        </w:rPr>
        <w:t xml:space="preserve"> </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Общественно-политические движения и политические партии в начале XX в. Российская социал-демократия. II съезд РСДРП. Антиправительственное движение в 1901–1904 гг. «Зубатовский социализм». Первая российская революция 1905–1907 гг. Издание Манифеста 17 октября 1905 г. Зарождение российского парламентаризма. Формирование многопартийной системы. Основные государственные законы 1906 г. </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Деятельность I Государственной думы. </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Программа системных реформ П.А. Столыпина: масштаб и результаты. Издание указа, разрешавшего крестьянам выделять свое хозяйство из общины вместе с землей (1906 г.).</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Деятельность II Государственной думы. Третьеиюньский государственный переворот. Издание избирательного закона 3 июня 1907 г., завершение Первой российской революции.</w:t>
      </w:r>
    </w:p>
    <w:p w:rsidR="00D925BE" w:rsidRPr="00215B90" w:rsidRDefault="00D925BE" w:rsidP="00A84C99">
      <w:pPr>
        <w:spacing w:after="0" w:line="240" w:lineRule="auto"/>
        <w:ind w:firstLine="567"/>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 xml:space="preserve">III и IV Государственные думы. Общественное и политическое развитие России в 1907–1914 гг. </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Внешняя политика Николая II. Мирные инициативы Николая II и международная конференция в Гааге. Русско-японская война 1904–1905 гг.  Заключение Портсмутского мира. Россия в системе международных отношений. Обострение русско-германских противоречий.</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«Серебряный век» российской культуры: основные тенденции развития русской культуры начала XX в. Развитие науки и образования. Развитие русской философии. Литература. Изобразительное искусство. Архитектура. Скульптура. Театральное и музыкальное искусство в России в начале XX в. Балет. Кинематограф. Культура народов Российской империи.</w:t>
      </w:r>
    </w:p>
    <w:p w:rsidR="00D925BE" w:rsidRPr="00215B90" w:rsidRDefault="00D925BE"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Всеобщая история (Новая история XIX – начала XX в.).</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Первая империя во Франции.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Политическое и социально-экономическое развитие европейских стран в первой половине XIX в. Европейские революции 1830–1831 и 1848–1849 гг. Утверждение конституционных и парламентских монархий.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Международные отношения в первой половине XIX в.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Политическое и социально-экономическое развитие Великобритании и Франции во второй половине XIX – начале XX в. Образование единого государства в Италии. Создание Германской империи.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США в первой половине XIX в. Гражданская война в США. Реконструкция Юга. США в конце XIX – начале XX в.</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Борьба за независимость и образование независимых государств в Латинской Америке в XIX в. </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lastRenderedPageBreak/>
        <w:t>Политическое и социально-экономическое развитие Османской империи, Индии, Китая, Японии в XIX – начале XX в.</w:t>
      </w:r>
    </w:p>
    <w:p w:rsidR="00D925BE" w:rsidRPr="00215B90" w:rsidRDefault="00D925BE"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Колониальный раздел Африки. Антиколониальные движения. </w:t>
      </w:r>
    </w:p>
    <w:p w:rsidR="00D925BE" w:rsidRPr="00215B90" w:rsidRDefault="00D925BE"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Мировая политика во второй половине XIX – начале ХХ в.</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Франко-прусская война и ее последствия. Военные союзы в Европе и назревание общеевропейского кризиса. Международное соперничество и войны западных стран в начале ХХ в</w:t>
      </w:r>
      <w:r w:rsidRPr="00215B90">
        <w:rPr>
          <w:rFonts w:ascii="Times New Roman" w:eastAsia="Times New Roman" w:hAnsi="Times New Roman" w:cs="Times New Roman"/>
          <w:i/>
          <w:sz w:val="20"/>
          <w:szCs w:val="20"/>
        </w:rPr>
        <w:t>. Англо-бурская война</w:t>
      </w:r>
      <w:r w:rsidRPr="00215B90">
        <w:rPr>
          <w:rFonts w:ascii="Times New Roman" w:eastAsia="Times New Roman" w:hAnsi="Times New Roman" w:cs="Times New Roman"/>
          <w:sz w:val="20"/>
          <w:szCs w:val="20"/>
        </w:rPr>
        <w:t>. Возникновение Тройственного союза и Антанты. Июльский кризис 1914 г. и начало Первой мировой войны.</w:t>
      </w:r>
    </w:p>
    <w:p w:rsidR="00D925BE" w:rsidRPr="00215B90" w:rsidRDefault="00D925BE"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науки, образования и культуры в XIX – начале ХХ веков. Духовный кризис индустриального общества.</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объяснять </w:t>
      </w:r>
      <w:r w:rsidRPr="00215B90">
        <w:rPr>
          <w:rFonts w:ascii="Times New Roman" w:eastAsia="Times New Roman CYR" w:hAnsi="Times New Roman" w:cs="Times New Roman"/>
          <w:sz w:val="20"/>
          <w:szCs w:val="20"/>
          <w:shd w:val="clear" w:color="auto" w:fill="FFFFFF"/>
        </w:rPr>
        <w:t xml:space="preserve">с опорой на справочный материал </w:t>
      </w:r>
      <w:r w:rsidRPr="00215B90">
        <w:rPr>
          <w:rFonts w:ascii="Times New Roman" w:eastAsia="Times New Roman" w:hAnsi="Times New Roman" w:cs="Times New Roman"/>
          <w:sz w:val="20"/>
          <w:szCs w:val="20"/>
        </w:rPr>
        <w:t>смысл изученных исторических понятий по истории России XIX – начала XX в. и Новой истории XIX – начала XX в., в том числе:</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Россия в эпоху правления Александра I:</w:t>
      </w:r>
      <w:r w:rsidRPr="00215B90">
        <w:rPr>
          <w:rFonts w:ascii="Times New Roman" w:hAnsi="Times New Roman"/>
          <w:sz w:val="20"/>
          <w:szCs w:val="20"/>
        </w:rPr>
        <w:t xml:space="preserve"> крепостное хозяйство, Негласный комитет, Отечественная война, Университетский устав, военные поселения, ампир, романтизм;</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Правление Николая I:</w:t>
      </w:r>
      <w:r w:rsidRPr="00215B90">
        <w:rPr>
          <w:rFonts w:ascii="Times New Roman" w:hAnsi="Times New Roman"/>
          <w:sz w:val="20"/>
          <w:szCs w:val="20"/>
        </w:rPr>
        <w:t xml:space="preserve"> бюрократия, славянофильство, западничество, теория официальной народности, петрашевцы, теория русского социализма, либерализм, консерватизм, декабристы, промышленный переворот</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Россия в правление Александра II:</w:t>
      </w:r>
      <w:r w:rsidRPr="00215B90">
        <w:rPr>
          <w:rFonts w:ascii="Times New Roman" w:hAnsi="Times New Roman"/>
          <w:sz w:val="20"/>
          <w:szCs w:val="20"/>
        </w:rPr>
        <w:t xml:space="preserve"> урбанизация, Редакционные комиссии, выкупные платежи, земские собрания, земские управы, городские думы, городские управы, мировой суд, окружной суд, временнообязанные крестьяне, выкупные платежи, мировые посредники, уставные грамоты, отрезки, избирательные курии, гласные, всеобщая воинская повинность, разночинцы, народничество, анархизм, критический реализм;</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России в правление Александра III.</w:t>
      </w:r>
      <w:r w:rsidRPr="00215B90">
        <w:rPr>
          <w:rFonts w:ascii="Times New Roman" w:hAnsi="Times New Roman"/>
          <w:sz w:val="20"/>
          <w:szCs w:val="20"/>
        </w:rPr>
        <w:t xml:space="preserve"> Социально-экономическое развитие страны в конце XIX–начале XX в.: контрреформы, земские начальники, марксизм;</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Кризис империи в начале ХХ в.:</w:t>
      </w:r>
      <w:r w:rsidRPr="00215B90">
        <w:rPr>
          <w:rFonts w:ascii="Times New Roman" w:hAnsi="Times New Roman"/>
          <w:sz w:val="20"/>
          <w:szCs w:val="20"/>
        </w:rPr>
        <w:t xml:space="preserve"> РСДРП, большевики и меньшевики, социалисты-революционеры (эсеры), кадеты (конституционные демократы), октябристы, Советы рабочих депутатов, национализм, нация, многопартийность, Государственная дума, конституционализм, парламентаризм, монархизм, революция, хутор, отруб, символизм, футуризм, акмеизм, кубизм;</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b/>
          <w:sz w:val="20"/>
          <w:szCs w:val="20"/>
        </w:rPr>
        <w:t>Новая история (история зарубежных стран XIX – начала XX в.)</w:t>
      </w:r>
      <w:r w:rsidRPr="00215B90">
        <w:rPr>
          <w:rFonts w:ascii="Times New Roman" w:hAnsi="Times New Roman"/>
          <w:sz w:val="20"/>
          <w:szCs w:val="20"/>
        </w:rPr>
        <w:t xml:space="preserve">: </w:t>
      </w:r>
      <w:r w:rsidRPr="00215B90">
        <w:rPr>
          <w:rFonts w:ascii="Times New Roman" w:hAnsi="Times New Roman"/>
          <w:i/>
          <w:sz w:val="20"/>
          <w:szCs w:val="20"/>
        </w:rPr>
        <w:t>аболиционизм, гомстед, декаданс</w:t>
      </w:r>
      <w:r w:rsidRPr="00215B90">
        <w:rPr>
          <w:rFonts w:ascii="Times New Roman" w:hAnsi="Times New Roman"/>
          <w:sz w:val="20"/>
          <w:szCs w:val="20"/>
        </w:rPr>
        <w:t xml:space="preserve">, империализм, картель, конгресс, консерватизм, конституционалисты, Конфедерация, концерн, либерализм, массовая культура, модерн, синдикат, социализм, трест, </w:t>
      </w:r>
      <w:r w:rsidRPr="00215B90">
        <w:rPr>
          <w:rFonts w:ascii="Times New Roman" w:hAnsi="Times New Roman"/>
          <w:i/>
          <w:sz w:val="20"/>
          <w:szCs w:val="20"/>
        </w:rPr>
        <w:t>фритредерство,</w:t>
      </w:r>
      <w:r w:rsidRPr="00215B90">
        <w:rPr>
          <w:rFonts w:ascii="Times New Roman" w:hAnsi="Times New Roman"/>
          <w:sz w:val="20"/>
          <w:szCs w:val="20"/>
        </w:rPr>
        <w:t xml:space="preserve"> ценз</w:t>
      </w:r>
      <w:r w:rsidRPr="00215B90">
        <w:rPr>
          <w:rFonts w:ascii="Times New Roman" w:hAnsi="Times New Roman"/>
          <w:i/>
          <w:sz w:val="20"/>
          <w:szCs w:val="20"/>
        </w:rPr>
        <w:t>, чартизм,</w:t>
      </w:r>
      <w:r w:rsidRPr="00215B90">
        <w:rPr>
          <w:rFonts w:ascii="Times New Roman" w:hAnsi="Times New Roman"/>
          <w:sz w:val="20"/>
          <w:szCs w:val="20"/>
        </w:rPr>
        <w:t xml:space="preserve"> экономический кризис.</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составлять план изучаемой темы с опорой на алгоритм учебных действий, рассказывать по плану об исторических событиях, процессах, явлениях, деятелях истории России XIX – начала XX в. и Новой истории XIX – начала XX в., используя информацию, представленную в исторических источниках различного типа; излагать рассказ в письменной форме в соответствии с заданными требованиями с опорой на план; в том числе описывать:</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положение России в мире на рубеже XVIII–XIX вв.;</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политический строй, сословную структуру российского общества, народы России в начале XIX в.;</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социально-экономическое развитие России, крепостнический характер экономики в I половине XIX в.; </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развитие образования в России в XIX в., научные открытия, развитие военно-полевой хирургии, географические открытия и путешествия;</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культурное пространство России в XIX в.: особенности и основные стили в художественной культуре, литературу, театр, музыкальное искусство, живопись, архитектуру, скульптуру; </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серебряный век российской культуры: основные тенденции развития русской культуры начала XX в.; развитие науки и образования, русской философии, литературы, изобразительного искусства, архитектуры, скульптуры;</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театральное и музыкальное искусство в России в начале XX в., балет, кинематограф;</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культуру народов Российской империи;</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социально-экономическое развитие России во II половине XIX в.;</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новые черты в жизни города и деревни во II половине XIX в.;</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предпосылки первой русской революции</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социально-экономическое развитие России в начале XX века;</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создание российского парламентаризма;</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индустриальную революцию и становление индустриального общества в странах Западной Европы и Америки в XIX в.</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общие направления экономического и общественно-политического развития стран Западной Европы и Америки в конце XIX – начале ХХ в.;</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развитие науки, образования и культуры в XIX – начале ХХ в.:</w:t>
      </w:r>
    </w:p>
    <w:p w:rsidR="00D925BE" w:rsidRPr="00215B90" w:rsidRDefault="00D925BE"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духовный кризис индустриального общества.</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читать и анализировать используя «ленту времени» историческую карту/схему по истории России XIX – начала XX в. и Новой истории XIX – начала XX в., (в том числе карту родного края), привлекая контекстную информацию; на основе анализа исторической карты/схемы характеризовать социально-экономическое и </w:t>
      </w:r>
      <w:r w:rsidRPr="00215B90">
        <w:rPr>
          <w:rFonts w:ascii="Times New Roman" w:eastAsia="Times New Roman" w:hAnsi="Times New Roman" w:cs="Times New Roman"/>
          <w:sz w:val="20"/>
          <w:szCs w:val="20"/>
        </w:rPr>
        <w:lastRenderedPageBreak/>
        <w:t xml:space="preserve">политическое развитие изучаемого региона в указанный период, проводить сравнение после предварительного анализа социально-экономических и геополитических условий существования государств, народов, делать выводы о причинах, результатах и последствиях исторических событий (явлений, процессов); </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сопоставлять, анализировать информацию, представленную на двух или более тематических (обзорных) исторических картах/схемах по истории России XIX – начала XX в. и Новой истории XIX – начала XX в., делать выводы; сопоставлять после предварительного анализа информацию, представленную на исторической карте/схеме, с другими источниками информации;</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заполнять контурную карту на основе предложенных заданий, используя систему обозначений для легенды карты/схемы;</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основные виды письменных источников по истории России XIX – начала XX в. и Новой истории XIX – начала XX в.</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проводить атрибуцию письменного исторического источника по истории России XIX – начала XX в. и Новой истории XIX – начала XX в.; привлекая контекстную информацию анализировать представленную в нем информацию, позицию автора, участников событий; определять в тексте источника основную и второстепенную информацию, смысловые связи отдельных положений письменного исторического источника с опорой на справочный материал; </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соотносить с опорой на алгоритм учебных действий содержание письменного исторического источника по истории России XIX – начала XX в. и Новой истории XIX – начала XX в., с информацией, представленной в других письменных исторических источниках, а также с информацией, представленной в других знаковых системах;</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с опорой на алгоритм учебных действий поиск дополнительной информации в справочной литературе, сети Интернет для решения различных учебных задач; проверять достоверность найденной информации в других источниках;</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атрибуцию различных видов вещественных исторических источников по истории России XIX – начала XX в. и Новой истории XIX – начала XX в., указывать их различия, составлять описание с опорой на план, используя контекстную информацию, объяснять после предварительного анализа обстоятельства их появления; сопоставлять информацию, представленную в виде вещественных источников, с информацией письменных исторических источников, делать выводы;</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анализировать с опорой на алгоритм учебных действий условно-графическую, изобразительную наглядность и статистическую информацию, используемую при изучении событий (явлений, процессов) истории России XIX – начала XX в. и Новой истории XIX – начала XX в., делать выводы; </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подбирать изобразительную наглядность, иллюстрирующую события (явления, процессы) истории России XIX – начала XX в. и Новой истории XIX – начала XX в., используя различные источники информации;</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группировать после предварительного анализа (систематизировать, обобщать) отдельные элементы знания по истории России XIX – начала XX в. и Новой истории XIX – начала XX в. по 2-3 признакам, составлять таблицы, схемы с опорой на алгоритм учебных действий;</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с опорой на алгоритм учебных действий историческую ситуацию из истории России XIX – начала XX в. и Новой истории XIX – начала XX в., привлекая контекстную информацию из различных источников, делать выводы, отвечать на вопросы, касающиеся анализа исторической ситуации;</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отвечать на вопросы, предполагающие воспроизведение, уточнение, понимание, анализ, синтез, сравнение, обобщение освоенного учебного материала по истории России XIX – начала XX в. и Новой истории XIX – начала XX в.; </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с опорой на алгоритм учебных действий план-конспект изучаемой темы;</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выделять и обобщать после предварительного анализа существенные признаки исторических событий (явлений, процессов) истории России XIX – начала XX в. и Н</w:t>
      </w:r>
      <w:r w:rsidR="00F939B4" w:rsidRPr="00215B90">
        <w:rPr>
          <w:rFonts w:ascii="Times New Roman" w:hAnsi="Times New Roman" w:cs="Times New Roman"/>
          <w:sz w:val="20"/>
          <w:szCs w:val="20"/>
        </w:rPr>
        <w:t>овой истории XIX – начала XX в.</w:t>
      </w:r>
      <w:r w:rsidRPr="00215B90">
        <w:rPr>
          <w:rFonts w:ascii="Times New Roman" w:hAnsi="Times New Roman" w:cs="Times New Roman"/>
          <w:sz w:val="20"/>
          <w:szCs w:val="20"/>
        </w:rPr>
        <w:t>;</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с опорой на справочный материал и указывать причины, предпосылки, повод, последствия, значение исторических событий (явлений, процессов) на основе изученного материала по истории России XIX – начала XX в. и Новой истории XIX – начала XX в., объяснять после предварительного анализа причинно-следственные связи; излагать исторический материал на основе понимания причинно-следственных, пространственно-временны́х связей исторических событий (явлений, процессов) с опорой на план;</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после предварительного анализа изученные исторические события, явления, процессы в истории России XIX – начала XX в. и Новой истории XIX – начала XX в., взгляды исторических деятелей, общественно-политические течения, теории по 2-3 критериям, привлекая информацию, полученную из различных исторических источников, результаты оформлять в виде таблицы; делать вывод;</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и объяснять с опорой на фактический материал свое отношение к наиболее значительным событиям, достижениям из истории России XIX – начала XX в. и Новой истории XIX – начала XX в., и историческим личностям;</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отбирать с опорой на алгоритм учебных действий факты, которые могут быть использованы для подтверждения/опровержения заданной точки зрения, объяснять после предварительного анализа, как определенные факты могут быть использованы для подтверждения/опровержения какой-либо оценки исторических событий; сравнивать предложенную аргументацию, выбирать наиболее аргументированную позицию;</w:t>
      </w:r>
    </w:p>
    <w:p w:rsidR="00D925BE" w:rsidRPr="00215B90" w:rsidRDefault="00D925BE"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использовать материал по истории родного края для изучения особенностей исторического развития своего региона; понимать национальные, культурные и религиозные различия между народами, с уважением относиться к представителям других национальностей, культур и религий.</w:t>
      </w:r>
    </w:p>
    <w:p w:rsidR="00D925BE" w:rsidRPr="00215B90" w:rsidRDefault="00D925BE" w:rsidP="00A84C99">
      <w:pPr>
        <w:spacing w:after="0" w:line="240" w:lineRule="auto"/>
        <w:rPr>
          <w:rFonts w:ascii="Times New Roman" w:hAnsi="Times New Roman" w:cs="Times New Roman"/>
          <w:sz w:val="20"/>
          <w:szCs w:val="20"/>
        </w:rPr>
      </w:pPr>
    </w:p>
    <w:p w:rsidR="00AE5232" w:rsidRPr="00215B90" w:rsidRDefault="0050308D" w:rsidP="00A84C99">
      <w:pPr>
        <w:widowControl w:val="0"/>
        <w:tabs>
          <w:tab w:val="left" w:pos="993"/>
        </w:tabs>
        <w:autoSpaceDE w:val="0"/>
        <w:autoSpaceDN w:val="0"/>
        <w:spacing w:after="0" w:line="240" w:lineRule="auto"/>
        <w:ind w:firstLine="567"/>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0C3B7F" w:rsidRPr="00215B90">
        <w:rPr>
          <w:rFonts w:ascii="Times New Roman" w:eastAsia="Times New Roman" w:hAnsi="Times New Roman" w:cs="Times New Roman"/>
          <w:b/>
          <w:sz w:val="20"/>
          <w:szCs w:val="20"/>
        </w:rPr>
        <w:t xml:space="preserve">.5.5. </w:t>
      </w:r>
      <w:r w:rsidR="00AE5232" w:rsidRPr="00215B90">
        <w:rPr>
          <w:rFonts w:ascii="Times New Roman" w:eastAsia="Times New Roman" w:hAnsi="Times New Roman" w:cs="Times New Roman"/>
          <w:b/>
          <w:sz w:val="20"/>
          <w:szCs w:val="20"/>
        </w:rPr>
        <w:t>«Обществознание»</w:t>
      </w:r>
    </w:p>
    <w:p w:rsidR="00AE5232" w:rsidRPr="00215B90" w:rsidRDefault="00AE5232"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Личностные результаты:</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формирование у обучающихся </w:t>
      </w:r>
      <w:r w:rsidR="00520569" w:rsidRPr="00215B90">
        <w:rPr>
          <w:rFonts w:ascii="Times New Roman" w:eastAsia="Times New Roman" w:hAnsi="Times New Roman" w:cs="Times New Roman"/>
          <w:sz w:val="20"/>
          <w:szCs w:val="20"/>
        </w:rPr>
        <w:t xml:space="preserve">с ЗПР </w:t>
      </w:r>
      <w:r w:rsidRPr="00215B90">
        <w:rPr>
          <w:rFonts w:ascii="Times New Roman" w:eastAsia="Times New Roman" w:hAnsi="Times New Roman" w:cs="Times New Roman"/>
          <w:sz w:val="20"/>
          <w:szCs w:val="20"/>
        </w:rPr>
        <w:t>личностных представлений об основах российской гражданской идентичности, патриотизма, гражданственности, социальной ответственности, правового самосознания, толерантности, приверженности ценностям, закрепленным в Конституции Российской Федерации;</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приобретение теоретических знаний и опыта применения полученных знаний и умений для определения собственной позиции в общественной жизни, для решения типичных задач в области социальных отношений, адекватных возрасту обучающихся, межличностных отношений, включая отношения между людьми различных национальностей и вероисповеданий, возрастов и социальных групп;</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формирование основ правосознания для соотнесения собственного поведения и поступков других людей с нравственными ценностями и нормами поведения, установленными законодательством Российской Федерации, убежденности в необходимости защищать правопорядок правовыми способами и средствами, умений реализовывать основные социальные роли в пределах своей дееспособности;</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социального кругозора и формирование познавательного интереса к изучению общественных дисциплин.</w:t>
      </w:r>
    </w:p>
    <w:p w:rsidR="00AE5232" w:rsidRPr="00215B90" w:rsidRDefault="00AE5232"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Метапредметные результаты</w:t>
      </w:r>
    </w:p>
    <w:p w:rsidR="00AE5232" w:rsidRPr="00215B90" w:rsidRDefault="00AE523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Регулятивные:</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организовывать свою познавательную деятельность (от постановки цели до получения и оценки результата);</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анализировать с опорой на алгоритм учебных действий реальные социальные ситуации, выбирать адекватные способы деятельности и модели поведения в рамках реализуемых основных социальных ролей (производитель, потребитель и др.);</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определение собственного отношения к явлениям современной жизни, формулирование своей точки зрения.</w:t>
      </w:r>
    </w:p>
    <w:p w:rsidR="00AE5232" w:rsidRPr="00215B90" w:rsidRDefault="00AE523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Коммуникативные:</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овладение различными видами публичных выступлений (высказывания, монолог, дискуссия) и следовании этическим нормам и правилам ведения диалога.</w:t>
      </w:r>
    </w:p>
    <w:p w:rsidR="00AE5232" w:rsidRPr="00215B90" w:rsidRDefault="00AE523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Познавательные:</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объяснять явления и процессы социальной действительности с научных, позиций; рассматривать их комплексно в контексте сложившихся реалий и возможных перспектив;</w:t>
      </w:r>
    </w:p>
    <w:p w:rsidR="00AE5232" w:rsidRPr="00215B90" w:rsidRDefault="00AE5232" w:rsidP="00A84C99">
      <w:pPr>
        <w:pStyle w:val="a4"/>
        <w:numPr>
          <w:ilvl w:val="0"/>
          <w:numId w:val="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выполнять познавательные и практические задания, в том числе с использованием проектной деятельности на уроках и в доступной социальной практике с использованием:</w:t>
      </w:r>
    </w:p>
    <w:p w:rsidR="00AE5232" w:rsidRPr="00215B90" w:rsidRDefault="00AE5232" w:rsidP="00A84C99">
      <w:pPr>
        <w:numPr>
          <w:ilvl w:val="0"/>
          <w:numId w:val="5"/>
        </w:numPr>
        <w:spacing w:after="0" w:line="240" w:lineRule="auto"/>
        <w:ind w:left="851" w:hanging="36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элементов причинно-следственного анализа;</w:t>
      </w:r>
    </w:p>
    <w:p w:rsidR="00AE5232" w:rsidRPr="00215B90" w:rsidRDefault="00AE5232" w:rsidP="00A84C99">
      <w:pPr>
        <w:numPr>
          <w:ilvl w:val="0"/>
          <w:numId w:val="5"/>
        </w:numPr>
        <w:spacing w:after="0" w:line="240" w:lineRule="auto"/>
        <w:ind w:left="851" w:hanging="36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несложных реальных связей и зависимостей;</w:t>
      </w:r>
    </w:p>
    <w:p w:rsidR="00AE5232" w:rsidRPr="00215B90" w:rsidRDefault="00AE5232" w:rsidP="00A84C99">
      <w:pPr>
        <w:numPr>
          <w:ilvl w:val="0"/>
          <w:numId w:val="5"/>
        </w:numPr>
        <w:spacing w:after="0" w:line="240" w:lineRule="auto"/>
        <w:ind w:left="851" w:hanging="36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сущностных характеристик изучаемого объекта;</w:t>
      </w:r>
    </w:p>
    <w:p w:rsidR="00AE5232" w:rsidRPr="00215B90" w:rsidRDefault="00AE5232" w:rsidP="00A84C99">
      <w:pPr>
        <w:numPr>
          <w:ilvl w:val="0"/>
          <w:numId w:val="5"/>
        </w:numPr>
        <w:spacing w:after="0" w:line="240" w:lineRule="auto"/>
        <w:ind w:left="851" w:hanging="36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выбора верных критериев для сравнения, оценки объектов;</w:t>
      </w:r>
    </w:p>
    <w:p w:rsidR="00AE5232" w:rsidRPr="00215B90" w:rsidRDefault="00AE5232" w:rsidP="00A84C99">
      <w:pPr>
        <w:numPr>
          <w:ilvl w:val="0"/>
          <w:numId w:val="5"/>
        </w:numPr>
        <w:spacing w:after="0" w:line="240" w:lineRule="auto"/>
        <w:ind w:left="851" w:hanging="36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поиска и извлечения нужной информации по заданной теме в адаптированных источниках различного типа;</w:t>
      </w:r>
    </w:p>
    <w:p w:rsidR="00AE5232" w:rsidRPr="00215B90" w:rsidRDefault="00AE5232" w:rsidP="00A84C99">
      <w:pPr>
        <w:numPr>
          <w:ilvl w:val="0"/>
          <w:numId w:val="5"/>
        </w:numPr>
        <w:spacing w:after="0" w:line="240" w:lineRule="auto"/>
        <w:ind w:left="851" w:hanging="36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перевода с опорой на алгоритм учебных действий информации из одной знаковой системы в другую (из текста в таблицу, из аудиовизуального ряда в текст и др.), выбор знаковых систем адекватно познавательной и коммуникативной ситуации;</w:t>
      </w:r>
    </w:p>
    <w:p w:rsidR="00AE5232" w:rsidRPr="00215B90" w:rsidRDefault="00AE5232" w:rsidP="00A84C99">
      <w:pPr>
        <w:numPr>
          <w:ilvl w:val="0"/>
          <w:numId w:val="5"/>
        </w:numPr>
        <w:spacing w:after="0" w:line="240" w:lineRule="auto"/>
        <w:ind w:left="851" w:hanging="36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объяснения изученных положений на конкретных примерах с опорой на справочный материал;</w:t>
      </w:r>
    </w:p>
    <w:p w:rsidR="00AE5232" w:rsidRPr="00215B90" w:rsidRDefault="00AE5232" w:rsidP="00A84C99">
      <w:pPr>
        <w:numPr>
          <w:ilvl w:val="0"/>
          <w:numId w:val="5"/>
        </w:numPr>
        <w:spacing w:after="0" w:line="240" w:lineRule="auto"/>
        <w:ind w:left="851" w:hanging="36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оценки своих учебных достижений, поведения, черт своей личности с учетом мнения других людей, в том числе для корректировки собственного поведения в окружающей среде.</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 xml:space="preserve">Предметные </w:t>
      </w:r>
      <w:r w:rsidRPr="00215B90">
        <w:rPr>
          <w:rFonts w:ascii="Times New Roman" w:hAnsi="Times New Roman" w:cs="Times New Roman"/>
          <w:b/>
          <w:iCs/>
          <w:sz w:val="20"/>
          <w:szCs w:val="20"/>
        </w:rPr>
        <w:t xml:space="preserve">результаты </w:t>
      </w:r>
      <w:r w:rsidRPr="00215B90">
        <w:rPr>
          <w:rFonts w:ascii="Times New Roman" w:hAnsi="Times New Roman" w:cs="Times New Roman"/>
          <w:iCs/>
          <w:sz w:val="20"/>
          <w:szCs w:val="20"/>
        </w:rPr>
        <w:t>освоения обучающимися программы учебного предмета «Обществознание</w:t>
      </w:r>
      <w:r w:rsidRPr="00215B90">
        <w:rPr>
          <w:rFonts w:ascii="Times New Roman" w:hAnsi="Times New Roman" w:cs="Times New Roman"/>
          <w:sz w:val="20"/>
          <w:szCs w:val="20"/>
        </w:rPr>
        <w:t>»:</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Человек. Деятельность человека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 биологическом и социальном в человеке для характеристики его природы;</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основные возрастные периоды жизни человека, особенности подросткового возраста;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модельных и реальных ситуациях выделять сущностные характеристики и основные виды деятельности людей, объяснять роль мотивов в деятельности человека;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и иллюстрировать конкретными примерами группы потребностей человека;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примеры основных видов деятельности человека;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выполнять несложные практические задания с опорой на алгоритм учебных действий по анализу ситуаций, связанных с различными способами разрешения межличностных конфликтов; выражать собственное отношение к различным способам разрешения межличностных конфликтов.</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выполнять несложные практические задания с опорой на алгоритм учебных действий, основанные на ситуациях, связанных с деятельностью человека;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после предварительного анализа роль деятельности в жизни человека и общества;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после предварительного анализа последствия удовлетворения мнимых потребностей, на примерах показывать опасность удовлетворения мнимых потребностей, угрожающих здоровью;</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элементы причинно-следственного анализа при характеристике межличностных конфликтов;</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моделировать с опорой на алгоритм учебных действий возможные последствия позитивного и негативного воздействия группы на человека, делать выводы.</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Общество</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демонстрировать на примерах взаимосвязь природы и общества, раскрывать с опорой на справочный материал роль природы в жизни человека;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распознавать на основе приведенных данных основные типы обществ;</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движение от одних форм общественной жизни к другим; оценивать после предварительного анализа социальные явления с позиций общественного прогресса;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с опорой на справочный материал экономические, социальные, политические, культурные явления и процессы общественной жизни;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выполнять несложные познавательные и практические задания с опорой на алгоритм учебных действий, основанные на ситуациях жизнедеятельности человека в разных сферах общества;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экологический кризис как глобальную проблему человечества, раскрывать с опорой на справочный материал причины экологического кризиса;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на основе полученных знаний осуществлять на практике экологически рациональное поведение;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раскрывать с опорой на справочный материал влияние современных средств массовой коммуникации на общество и личность; </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конкретизировать с опорой на справочный материал примерами опасность международного терроризма.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наблюдать и характеризовать явления и события, происходящие в различных сферах общественной жизни;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характеризовать с опорой на план основные направления общественного развития;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осознанно содействовать защите природы.</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Социальные нормы</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роль социальных норм как регуляторов общественной жизни и поведения человека;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отдельные виды социальных норм;</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основные нормы морали;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критически осмысливать информацию морально-нравственного характера, полученную из разнообразных источников, систематизировать, анализировать полученные данные; применять полученную информацию для определения собственной позиции, для соотнесения своего поведения и поступков других людей с нравственными ценностями;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сущность патриотизма, гражданственности; приводить примеры проявления этих качеств из истории и жизни современного общества;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специфику норм права;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после предварительного анализа нормы морали и права, выявлять их общие черты и особенности;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сущность процесса социализации личности;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после предварительного анализа причины отклоняющегося поведения;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с опорой на план негативные последствия наиболее опасных форм отклоняющегося поведения.</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элементы причинно-следственного анализа для понимания влияния моральных устоев на развитие общества и человека;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после предварительного анализа социальную значимость здорового образа жизни.</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Сфера духовной культуры</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lastRenderedPageBreak/>
        <w:t>Выпускник научится: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развитие отдельных областей и форм культуры, выражать свое мнение о явлениях культуры;</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с опорой на план явления духовной культуры;</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после предварительного анализа причины возрастания роли науки в современном мире;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оценивать после предварительного анализа роль образования в современном обществе;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уровни общего образования в России;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находить и извлекать с опорой на алгоритм учебных действий социальную информацию о достижениях и проблемах развития культуры из адаптированных источников различного типа;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с опорой на план духовные ценности российского народа и выражать собственное отношение к ним;</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с опорой на справочный материал необходимость непрерывного образования в современных условиях;</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учитывать общественные потребности при выборе направления своей будущей профессиональной деятельности;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роль религии в современном обществе;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особенности искусства как формы духовной культуры.</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описывать с опорой на план процессы создания, сохранения, трансляции и усвоения достижений культуры;</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характеризовать с опорой на план основные направления развития отечественной культуры в современных условиях;</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критически воспринимать сообщения и рекламу в СМИ и Интернете о таких направлениях массовой культуры, как шоу-бизнес и мода.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Социальная сфера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с опорой на план социальную структуру в обществах разного типа, характеризовать основные социальные общности и группы;</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с опорой на справочный материал взаимодействие социальных общностей и групп;</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справочный материал ведущие направления социальной политики Российского государства;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выделять после предварительного анализа параметры, определяющие социальный статус личности;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примеры предписанных и достигаемых статусов;</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с опорой на план основные социальные роли подростка;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конкретизировать примерами с опорой на справочный материал процесс социальной мобильности;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справочный материал межнациональные отношения в современном мире;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объяснять после предварительного анализа причины межнациональных конфликтов и основные пути их разрешения; </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раскрывать на конкретных примерах основные функции семьи в обществе;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раскрывать основные роли членов семьи; </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основные слагаемые здорового образа жизни; осознанно выбирать верные критерии для оценки безопасных условий жизни;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выполнять несложные практические задания с опорой на алгоритм учебных действий по анализу ситуаций, связанных с различными способами разрешения семейных конфликтов. Выражать собственное отношение к различным способам разрешения семейных конфликтов.</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раскрывать с опорой на справочный материал понятия «равенство» и «социальная справедливость» с позиций историзма;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выражать собственную позицию по актуальным проблемам молодежи;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выполнять несложные практические задания с опорой на алгоритм учебных действий по анализу ситуаций, связанных с различными способами разрешения семейных конфликтов; выражать собственное отношение к различным способам разрешения семейных конфликтов;</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формировать положительное отношение к необходимости соблюдать здоровый образ жизни; корректировать собственное поведение в соответствии с требованиями безопасности жизнедеятельности;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элементы причинно-следственного анализа при характеристике семейных конфликтов;</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находить и извлекать с опорой на алгоритм учебных действий социальную информацию о государственной семейной политике из адаптированных источников различного типа.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Политическая сфера жизни общества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объяснять после предварительного анализа роль политики в жизни общества;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и сравнивать после предварительного анализа различные формы правления, иллюстрировать их примерами;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давать характеристику с опорой на план формам государственно-территориального устройства;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после предварительного анализа типы политических режимов, раскрывать их основные признаки;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на конкретных примерах основные черты и принципы демократии;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называть с опорой на справочный материал признаки политической партии;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формы участия граждан в политической жизни.</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 xml:space="preserve">Выпускник получит возможность научиться: </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понимать значение гражданской активности и патриотической позиции в укреплении нашего государства;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понимать различные оценки политических событий и процессов и делать обоснованные выводы.</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Гражданин и государство</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государственное устройство Российской Федерации, называть органы государственной власти страны, описывать их полномочия и компетенцию;</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с опорой на справочный материал порядок формирования органов государственной власти РФ;</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достижения российского народа;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и конкретизировать примерами понятие «гражданство»;</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называть и иллюстрировать примерами с опорой на справочный материал основные права и свободы граждан, гарантированные Конституцией РФ;</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важность патриотической позиции в укреплении нашего государства;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основные конституционные обязанности гражданина.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понимать влияние происходящих в обществе изменений на положение России в мире;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знания и умения для формирования способности уважать права других людей, выполнять свои обязанности гражданина РФ.</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Основы российского законодательства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систему российского законодательства;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особенности гражданской дееспособности несовершеннолетних;</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гражданские правоотношения;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смысл права на труд;</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роль трудового договора;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знать особенности положения несовершеннолетних в трудовых отношениях;</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права и обязанности супругов, родителей, детей;</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справочный материал особенности уголовного права и уголовных правоотношений;</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конкретизировать примерами виды преступлений и наказания за них с опорой на справочный материал;</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специфику уголовной ответственности несовершеннолетних;</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связь права на образование и обязанности получить образование;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с опорой на алгоритм учебных действий несложные практические ситуации, связанные с гражданскими, семейными, трудовыми правоотношениями; в предлагаемых модельных ситуациях определять признаки проступка, правонарушения, преступления;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с опорой на алгоритм учебных действий несложные практические ситуации, связанные с защитой прав и интересов детей, оставшихся без попечения родителей;</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находить, извлекать и осмысливать информацию правового характера, полученную из доступных источников; применять полученную информацию для соотнесения собственного поведения и поступков других людей с нормами поведения, установленными законом.</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на основе полученных знаний о правовых нормах выбирать в предлагаемых модельных ситуациях и осуществлять на практике модель правомерного социального поведения, основанного на уважении к закону и правопорядку;</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после предварительного анализа сущность и значение правопорядка и законности, собственный возможный вклад в их становление и развитие;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lastRenderedPageBreak/>
        <w:t>осознанно содействовать защите правопорядка в обществе правовыми способами и средствами.</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Экономика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научится: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с опорой на справочный материал проблему ограниченности экономических ресурсов;</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различать после предварительного анализа основных участников экономической деятельности: производителей и потребителей, предпринимателей и наемных работников; </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факторы, влияющие на производительность труда;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основные экономические системы, экономические явления и процессы;</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механизм рыночного регулирования экономики; анализировать действие рыночных законов и роль конкуренции;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объяснять после предварительного анализа роль государства в регулировании рыночной экономики; </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называть виды налогов с опорой на справочный материал;</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функции денег и их роль в экономике;</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социально-экономическую роль и функции предпринимательства;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с опорой на алгоритм учебных действий информацию об экономической жизни общества из адаптированных источников различного типа; несложные статистические данные, отражающие экономические явления и процессы;</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отдельные вопросы экономической жизни; использовать полученные знания при анализе фактов поведения участников экономической деятельности; оценивать после предварительного анализа этические нормы трудовой и предпринимательской деятельности;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с опорой на справочный материал рациональное поведение субъектов экономической деятельности;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экономику семьи; анализировать с опорой на алгоритм учебных действий структуру семейного бюджета;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полученные знания при анализе фактов поведения участников экономической деятельности;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связь профессионализма и жизненного успеха.</w:t>
      </w:r>
    </w:p>
    <w:p w:rsidR="00AE5232" w:rsidRPr="00215B90" w:rsidRDefault="00AE5232"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анализировать с опорой на полученные знания несложную экономическую информацию, получаемую из неадаптированных источников;</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выполнять практические задания с опорой на алгоритм учебных действий, основанные на ситуациях, связанных с описанием состояния российской экономики;</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с позиций экономических знаний сложившиеся практики поведения потребителя;</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решать с опорой на полученные знания познавательные задачи, отражающие типичные ситуации в экономической сфере деятельности человека;</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грамотно применять полученные знания для определения экономически рационального поведения и порядка действий в конкретных ситуациях;</w:t>
      </w:r>
    </w:p>
    <w:p w:rsidR="00AE5232" w:rsidRPr="00215B90" w:rsidRDefault="00AE5232" w:rsidP="00A84C99">
      <w:pPr>
        <w:pStyle w:val="a4"/>
        <w:numPr>
          <w:ilvl w:val="0"/>
          <w:numId w:val="3"/>
        </w:numPr>
        <w:tabs>
          <w:tab w:val="left" w:pos="993"/>
        </w:tabs>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сопоставлять свои потребности и возможности, оптимально распределять свои материальные и трудовые ресурсы, составлять семейный бюджет.</w:t>
      </w:r>
    </w:p>
    <w:p w:rsidR="00AE5232" w:rsidRPr="00215B90" w:rsidRDefault="00AE5232" w:rsidP="00A84C99">
      <w:pPr>
        <w:pStyle w:val="a4"/>
        <w:tabs>
          <w:tab w:val="left" w:pos="993"/>
        </w:tabs>
        <w:spacing w:after="0" w:line="240" w:lineRule="auto"/>
        <w:ind w:left="709"/>
        <w:jc w:val="both"/>
        <w:rPr>
          <w:rFonts w:ascii="Times New Roman" w:hAnsi="Times New Roman" w:cs="Times New Roman"/>
          <w:sz w:val="20"/>
          <w:szCs w:val="20"/>
        </w:rPr>
      </w:pPr>
    </w:p>
    <w:p w:rsidR="00AE5232" w:rsidRPr="00215B90" w:rsidRDefault="00AE5232" w:rsidP="00A84C99">
      <w:pPr>
        <w:spacing w:after="0" w:line="240" w:lineRule="auto"/>
        <w:ind w:firstLine="567"/>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Требования к предметным результатам освоения учебного предмета «Обществознание», распределенные по годам обучения</w:t>
      </w:r>
    </w:p>
    <w:p w:rsidR="00AE5232" w:rsidRPr="00215B90" w:rsidRDefault="00AE5232"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AE5232" w:rsidRPr="00215B90" w:rsidRDefault="00AE5232" w:rsidP="00A84C99">
      <w:pPr>
        <w:spacing w:after="0" w:line="240" w:lineRule="auto"/>
        <w:ind w:firstLine="567"/>
        <w:jc w:val="both"/>
        <w:rPr>
          <w:rFonts w:ascii="Times New Roman" w:hAnsi="Times New Roman" w:cs="Times New Roman"/>
          <w:iCs/>
          <w:sz w:val="20"/>
          <w:szCs w:val="20"/>
        </w:rPr>
      </w:pPr>
      <w:r w:rsidRPr="00215B90">
        <w:rPr>
          <w:rFonts w:ascii="Times New Roman" w:hAnsi="Times New Roman" w:cs="Times New Roman"/>
          <w:sz w:val="20"/>
          <w:szCs w:val="20"/>
        </w:rPr>
        <w:t xml:space="preserve">Предметные результаты по итогам </w:t>
      </w:r>
      <w:r w:rsidRPr="00215B90">
        <w:rPr>
          <w:rFonts w:ascii="Times New Roman" w:hAnsi="Times New Roman" w:cs="Times New Roman"/>
          <w:b/>
          <w:sz w:val="20"/>
          <w:szCs w:val="20"/>
        </w:rPr>
        <w:t>первого года</w:t>
      </w:r>
      <w:r w:rsidRPr="00215B90">
        <w:rPr>
          <w:rFonts w:ascii="Times New Roman" w:hAnsi="Times New Roman" w:cs="Times New Roman"/>
          <w:sz w:val="20"/>
          <w:szCs w:val="20"/>
        </w:rPr>
        <w:t xml:space="preserve"> изучения учебного предмета «Обществознание» должны отражать сформированность умений</w:t>
      </w:r>
      <w:r w:rsidRPr="00215B90">
        <w:rPr>
          <w:rFonts w:ascii="Times New Roman" w:hAnsi="Times New Roman" w:cs="Times New Roman"/>
          <w:iCs/>
          <w:sz w:val="20"/>
          <w:szCs w:val="20"/>
        </w:rPr>
        <w:t>:</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называть с опорой на зрительную наглядность, с помощью учителя  черты отличия человека от других живых существ, отличительные черты индивида и личности; признаки, основные структурные элементы и виды деятельности; основные типы потребностей человека; психологические и социальные особенности людей подросткового возраста; права и обязанности обучающегося </w:t>
      </w:r>
      <w:r w:rsidR="005D5CDF" w:rsidRPr="00215B90">
        <w:rPr>
          <w:rFonts w:ascii="Times New Roman" w:hAnsi="Times New Roman"/>
          <w:sz w:val="20"/>
          <w:szCs w:val="20"/>
        </w:rPr>
        <w:t>образовательной организации</w:t>
      </w:r>
      <w:r w:rsidRPr="00215B90">
        <w:rPr>
          <w:rFonts w:ascii="Times New Roman" w:hAnsi="Times New Roman"/>
          <w:sz w:val="20"/>
          <w:szCs w:val="20"/>
        </w:rPr>
        <w:t>; сферы жизни общества; основные виды экономической деятельности; основные характеристики социальной структуры современного российского общества; основы организации государственной власти Российской Федерации;</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приводить примеры социальных объектов, явлений, процессов, в том числе влияния потребностей на деятельность человека, проявлений способностей человека, осуществления различных видов деятельности, проявлений межличностных отношений, отношений между поколениями, семейных ценностей и традиций и традиционных ценностей российского народа; взаимосвязей общества и природы, взаимодействия основных </w:t>
      </w:r>
      <w:r w:rsidRPr="00215B90">
        <w:rPr>
          <w:rFonts w:ascii="Times New Roman" w:hAnsi="Times New Roman"/>
          <w:sz w:val="20"/>
          <w:szCs w:val="20"/>
        </w:rPr>
        <w:lastRenderedPageBreak/>
        <w:t>сфер жизни общества; экономических ресурсов и возможностей России; проявлений глобальных проблем современного общества;</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различать социальные объекты, в том числе социальные общности и группы; факты, явления и процессы, относящиеся к различным сферам жизни общества;</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сравнивать с помощью учителя основные возрастные периоды жизни человека, ситуации осуществления различных видов деятельности, проявления межличностных отношений; социальные группы (в том числе семьи разных типов);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использовать полученные знания и умения для установления и объяснения взаимосвязей с помощью учителя между обществом и природой; взаимосвязей между основными сферами жизни общества, относящимися к ним явлениями и процессами; роли семьи в жизни человека и общества; места России среди современных государств; для осмысления личного социального опыта при исполнении типичных для несовершеннолетнего социальных ролей;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с опорой на обществоведческие знания, факты общественной жизни и личный социальный опыт определять с точки зрения социальных ценностей и норм свое отношение к изученным явлениям, процессам социальной действительности;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решать в рамках изученного материала познавательные и практические задачи с опорой на алгоритм учебных действий, отражающие выполнение типичных для несовершеннолетнего социальных ролей, типичные социальные взаимодействия в различных сферах общественной жизни;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осуществлять смысловое чтение текстов обществоведческой тематики; составлять по предложенному образцу простой план изучаемой темы; рассказывать по плану об изученных событиях, явлениях, процессах;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находить и извлекать социальную информацию (текстовую, знаково-символическую, аудиовизуальную) по заданной теме в различных ее адаптированных источниках (в том числе учебных материалах) и публикациях СМИ с соблюдением правил информационной безопасности при работе в сети Интернет с опорой на алгоритм учебных действий;</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оценивать социальную информацию из адаптированных источников (в том числе учебных материалов) и публикаций СМИ по заданной теме, соотносить ее с собственными знаниями и личным социальным опытом;</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осуществлять совместную деятельность, включая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осознавать ценность культуры и традиций народов России.</w:t>
      </w:r>
    </w:p>
    <w:p w:rsidR="00AE5232" w:rsidRPr="00215B90" w:rsidRDefault="00AE5232" w:rsidP="00A84C99">
      <w:pPr>
        <w:spacing w:after="0" w:line="240" w:lineRule="auto"/>
        <w:ind w:firstLine="567"/>
        <w:jc w:val="both"/>
        <w:rPr>
          <w:rFonts w:ascii="Times New Roman" w:hAnsi="Times New Roman" w:cs="Times New Roman"/>
          <w:iCs/>
          <w:sz w:val="20"/>
          <w:szCs w:val="20"/>
        </w:rPr>
      </w:pPr>
      <w:r w:rsidRPr="00215B90">
        <w:rPr>
          <w:rFonts w:ascii="Times New Roman" w:hAnsi="Times New Roman" w:cs="Times New Roman"/>
          <w:sz w:val="20"/>
          <w:szCs w:val="20"/>
        </w:rPr>
        <w:t xml:space="preserve">Предметные результаты по итогам </w:t>
      </w:r>
      <w:r w:rsidRPr="00215B90">
        <w:rPr>
          <w:rFonts w:ascii="Times New Roman" w:hAnsi="Times New Roman" w:cs="Times New Roman"/>
          <w:b/>
          <w:sz w:val="20"/>
          <w:szCs w:val="20"/>
        </w:rPr>
        <w:t>второго года</w:t>
      </w:r>
      <w:r w:rsidRPr="00215B90">
        <w:rPr>
          <w:rFonts w:ascii="Times New Roman" w:hAnsi="Times New Roman" w:cs="Times New Roman"/>
          <w:sz w:val="20"/>
          <w:szCs w:val="20"/>
        </w:rPr>
        <w:t xml:space="preserve"> изучения учебного предмета «Обществознание» должны отражать сформированность умений</w:t>
      </w:r>
      <w:r w:rsidRPr="00215B90">
        <w:rPr>
          <w:rFonts w:ascii="Times New Roman" w:hAnsi="Times New Roman" w:cs="Times New Roman"/>
          <w:iCs/>
          <w:sz w:val="20"/>
          <w:szCs w:val="20"/>
        </w:rPr>
        <w:t>:</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характеризовать с опорой на план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называть с опорой на зрительную наглядность признаки и виды социальных норм; элементы правового статуса физического и юридического лица как субъектов права;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(связанные соответственно с заключением гражданско-правовых договоров, реализацией права собственности, заключением и расторжением трудового договора, включая особенности регулирования труда работников в возрасте до 18 лет, заключением и расторжением брака, правами и обязанностями родителей и детей); особенности правового статуса и юридической ответственности несовершеннолетнего;</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приводить примеры отношений, регулируемых</w:t>
      </w:r>
      <w:r w:rsidRPr="00215B90" w:rsidDel="00995476">
        <w:rPr>
          <w:rFonts w:ascii="Times New Roman" w:hAnsi="Times New Roman"/>
          <w:sz w:val="20"/>
          <w:szCs w:val="20"/>
        </w:rPr>
        <w:t xml:space="preserve"> </w:t>
      </w:r>
      <w:r w:rsidRPr="00215B90">
        <w:rPr>
          <w:rFonts w:ascii="Times New Roman" w:hAnsi="Times New Roman"/>
          <w:sz w:val="20"/>
          <w:szCs w:val="20"/>
        </w:rPr>
        <w:t xml:space="preserve">изученными видами социальных норм; социально-активной деятельности и творческих достижений человека; нормативных правовых актов, основных международных документов о правах ребенка; реализации гражданами России конституционных прав и свобод, исполнения конституционных обязанностей; способов защиты интересов и прав детей, оставшихся без попечения родителей; правомерного и противоправного поведения; уголовных наказаний, административных наказаний, дисциплинарных взысканий, юридической ответственности несовершеннолетних; гражданско-правовых отношений, ситуаций нарушения прав потребителей и способов их защиты;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классифицировать после предварительного анализа по разным признакам социальные нормы, права и свободы человека и гражданина; типичные для несовершеннолетнего и членов его семьи проявления общественных отношений, регулируемых гражданским, трудовым и семейным законодательством, основами налогового законодательства Российской Федерации; правонарушения, виды наказаний;</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сравнивать после предварительного анализа нормы права и нормы морали, дееспособность малолетних и несовершеннолетних в возрасте от 14 до 18 лет, правомерное и противоправное поведение; ситуации наступления разных видов юридической ответственности, виды правонарушений, виды юридической ответственности;</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устанавливать взаимосвязи с опорой на алгоритм учебных действий между изученными социальными </w:t>
      </w:r>
      <w:r w:rsidRPr="00215B90">
        <w:rPr>
          <w:rFonts w:ascii="Times New Roman" w:hAnsi="Times New Roman"/>
          <w:sz w:val="20"/>
          <w:szCs w:val="20"/>
        </w:rPr>
        <w:lastRenderedPageBreak/>
        <w:t>объектами, явлениями, процессами, их элементами и основными функциями, включая взаимодействия гражданина и государства; взаимосвязи между обстоятельствами поступков и их возможными юридическими последствиями;</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использовать полученные знания для объяснения на основе справочных материалов явлений, процессов социальной действительности, в том числе для объяснения опасности всех форм противоправного поведения; для осмысления личного социального опыта;</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решать в рамках изученного материала познавательные и практические задачи с опорой на алгоритм учебных действий, отражающие роль социальных ценностей, соблюдение социальных норм при выполнении типичных для несовершеннолетнего социальных ролей;</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осуществлять смысловое чтение текстов обществоведческой тематики, в том числе извлечений из нормативных правовых актов; составлять по предложенному образцу простой план изучаемой темы; рассказывать по плану об изученных событиях, явлениях, процессах;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находить и извлекать социальную информацию (текстовую, знаково-символическую, аудиовизуальную) о социальных ценностях и нормах, определяющих поведение человека, в различных ее адаптированных источниках (в том числе учебных материалах) и публикациях СМИ с соблюдением правил информационной безопасности при работе в сети Интернет с опорой на алгоритм учебных действий;</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анализировать, обобщать, систематизировать, конкретизировать и оценивать социальную информацию из адаптированных источников (в том числе учебных материалов) и публикаций СМИ о ценностях и нормах, определяющих поведение человека, соотносить ее с собственными знаниями о моральном и правовом регулировании поведения человека и личным социальным опытом, формулировать выводы, подкрепляя их аргументами с помощью учителя;</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оценивать собственные поступки и поведение других людей с точки зрения их соответствия моральным и правовым нормам;</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заполнять формы (в том числе электронные) простейших видов правовых документов (заявления, декларации, доверенности) с опорой на образец;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использовать приобретенные знания в практической деятельности и повседневной жизни для реализации и защиты прав человека и гражданина; прав потребителя; осознанного выполнения гражданских обязанностей; а также для выбора профессии и оценки собственных перспектив в профессиональной сфере;</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осуществлять совместную деятельность, включая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разрешать межличностные конфликты, соблюдая требования моральных и правовых норм.</w:t>
      </w:r>
    </w:p>
    <w:p w:rsidR="00AE5232" w:rsidRPr="00215B90" w:rsidRDefault="00AE5232" w:rsidP="00A84C99">
      <w:pPr>
        <w:spacing w:after="0" w:line="240" w:lineRule="auto"/>
        <w:ind w:firstLine="567"/>
        <w:jc w:val="both"/>
        <w:rPr>
          <w:rFonts w:ascii="Times New Roman" w:hAnsi="Times New Roman" w:cs="Times New Roman"/>
          <w:iCs/>
          <w:sz w:val="20"/>
          <w:szCs w:val="20"/>
        </w:rPr>
      </w:pPr>
      <w:r w:rsidRPr="00215B90">
        <w:rPr>
          <w:rFonts w:ascii="Times New Roman" w:hAnsi="Times New Roman" w:cs="Times New Roman"/>
          <w:sz w:val="20"/>
          <w:szCs w:val="20"/>
        </w:rPr>
        <w:t xml:space="preserve">Предметные результаты по итогам </w:t>
      </w:r>
      <w:r w:rsidRPr="00215B90">
        <w:rPr>
          <w:rFonts w:ascii="Times New Roman" w:hAnsi="Times New Roman" w:cs="Times New Roman"/>
          <w:b/>
          <w:sz w:val="20"/>
          <w:szCs w:val="20"/>
        </w:rPr>
        <w:t>третьего года</w:t>
      </w:r>
      <w:r w:rsidRPr="00215B90">
        <w:rPr>
          <w:rFonts w:ascii="Times New Roman" w:hAnsi="Times New Roman" w:cs="Times New Roman"/>
          <w:sz w:val="20"/>
          <w:szCs w:val="20"/>
        </w:rPr>
        <w:t xml:space="preserve"> изучения учебного предмета «Обществознание» должны отражать сформированность умений</w:t>
      </w:r>
      <w:r w:rsidRPr="00215B90">
        <w:rPr>
          <w:rFonts w:ascii="Times New Roman" w:hAnsi="Times New Roman" w:cs="Times New Roman"/>
          <w:iCs/>
          <w:sz w:val="20"/>
          <w:szCs w:val="20"/>
        </w:rPr>
        <w:t>:</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называть, используя справочный материал, экономические функции и особенности потребления домохозяйства, источники доходов и виды расходов семьи; экономические цели и функции государства; факторы производства; функции денег; виды налогов в Российской Федерации; виды финансовых организаций, виды финансовых услуг и продуктов, признаки финансовых пирамид; способы получения общего, профессионального и дополнительного образования в Российской Федерации; мировые религии; виды искусства; основные принципы государственной политики Российской Федерации в сфере культуры и образования;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приводить, с опорой на вопросы, примеры факторов формирования спроса и предложения, издержек производства, способов оплаты и стимулирования труда, факторов повышения производительности труда, налогов различных видов в Российской Федерации, видов современных денег, статей доходов и расходов государства; услуг финансовых посредников, способов накопления и формирования сбережений, возможностей и рисков инвестирования; современных молодежных субкультур, взаимного влияния культур;</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ориентироваться в понятиях рынки, деньги, финансовые инструменты и услуги финансовых посредников; отрасли науки, религии, произведения искусства;</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сравнивать после предварительного анализа предпринимательскую и трудовую деятельность, виды доходов физического лица, формы заработной платы, изученные финансовые инструменты; формы культуры, естественные, точные и социально-гуманитарные науки;</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иметь представление о взаимосвязи изученных социальных объектах, явлениях, процессах, их элементах и основных функциях, в том числе элементах финансовой системы, спроса и предложениях; религии и других социальных институтах;</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использовать полученные знания для объяснения явлений, процессов социальной действительности, в том числе роли экономики в жизни человека и общества, основных экономических процессов, разделения труда, законов спроса и предложения, факторов ценообразования; влияния культуры на формирование личности; роли науки в жизни человека и общества; роли религии в жизни человека и общества, свободы совести; роли искусства в жизни человека и общества; роли информации и информационных технологий в современном мире; личностной и общественной значимости образования в информационном обществе; для осмысления </w:t>
      </w:r>
      <w:r w:rsidRPr="00215B90">
        <w:rPr>
          <w:rFonts w:ascii="Times New Roman" w:hAnsi="Times New Roman"/>
          <w:sz w:val="20"/>
          <w:szCs w:val="20"/>
        </w:rPr>
        <w:lastRenderedPageBreak/>
        <w:t>личного социального опыта;</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 опорой на обществоведческие знания, факты общественной жизни и личный социальный опыт определять и аргументировать (после предварительного анализа) с точки зрения социальных ценностей и норм свое отношение к изученным явлениям, процессам экономической и духовной сфер жизни общества;</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решать в рамках изученного материала познавательные и практические задачи с опорой на алгоритм учебных действий, отражающие выполнение типичных для несовершеннолетнего социальных ролей, взаимодействия в экономической и духовной сферах общественной жизни, в том числе процессы формирования, накопления и инвестирования сбережений; защиту прав потребителя (в том числе потребителя финансовых услуг); защиту права собственности; получение профессионального и дополнительного образования;</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осуществлять смысловое чтение текстов экономической и культурологической тематики; составлять на их основе план, рассказывать по плану об изученных событиях, явлениях, процессах;</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находить и извлекать с опорой на алгоритм учебных действий экономико-статистическую и культурологическую информацию (текстовую, знаково-символическую, аудиовизуальную) в различных адаптированных источниках (в том числе учебных материалах) и публикациях СМИ с соблюдением правил информационной безопасности при работе в сети Интернет;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анализировать, обобщать, систематизировать, конкретизировать и оценивать информацию из адаптированных источников (в том числе учебного текста) и материалов СМИ по заданной теме, соотносить ее с собственными знаниями об экономической и духовной сферах общества и личным социальным опытом, формулировать выводы, подкрепляя их аргументами;</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оценивать собственные поступки и поведение других людей с точки зрения социальных норм; рациональности их финансового поведения (в том числе для оценки рисков осуществления финансовых махинаций, применения недобросовестных практик); осознавать неприемлемость всех форм антиобщественного поведения;</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использовать полученные знания в практической деятельности и повседневной жизни для анализа потребления домашнего хозяйства, проведения ранжирования обязательных и желательных расходов, составления личного финансового плана; осознанного участия в построении собственной образовательной траектории; формирования информационной культуры и соблюдения правил безопасного поведения в Интернете; для осознанной реализации гражданских прав и выполнения гражданских обязанностей, для защиты прав потребителей в различных сферах жизни (в том числе прав потребителей финансовых услуг); для выбора профессии и оценки собственных перспектив в профессиональной сфере;</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составлять с опорой на образец эффективное резюме для приема на работу;</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осуществлять совместную деятельность, включая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осознавать ценность культуры и традиций народов России; препятствовать возникновению конфликтных ситуаций.</w:t>
      </w:r>
    </w:p>
    <w:p w:rsidR="00AE5232" w:rsidRPr="00215B90" w:rsidRDefault="00AE5232" w:rsidP="00A84C99">
      <w:pPr>
        <w:spacing w:after="0" w:line="240" w:lineRule="auto"/>
        <w:ind w:firstLine="567"/>
        <w:jc w:val="both"/>
        <w:rPr>
          <w:rFonts w:ascii="Times New Roman" w:hAnsi="Times New Roman" w:cs="Times New Roman"/>
          <w:iCs/>
          <w:sz w:val="20"/>
          <w:szCs w:val="20"/>
        </w:rPr>
      </w:pPr>
      <w:r w:rsidRPr="00215B90">
        <w:rPr>
          <w:rFonts w:ascii="Times New Roman" w:hAnsi="Times New Roman" w:cs="Times New Roman"/>
          <w:sz w:val="20"/>
          <w:szCs w:val="20"/>
        </w:rPr>
        <w:t xml:space="preserve">Предметные результаты по итогам </w:t>
      </w:r>
      <w:r w:rsidRPr="00215B90">
        <w:rPr>
          <w:rFonts w:ascii="Times New Roman" w:hAnsi="Times New Roman" w:cs="Times New Roman"/>
          <w:b/>
          <w:sz w:val="20"/>
          <w:szCs w:val="20"/>
        </w:rPr>
        <w:t>четвертого года</w:t>
      </w:r>
      <w:r w:rsidRPr="00215B90">
        <w:rPr>
          <w:rFonts w:ascii="Times New Roman" w:hAnsi="Times New Roman" w:cs="Times New Roman"/>
          <w:sz w:val="20"/>
          <w:szCs w:val="20"/>
        </w:rPr>
        <w:t xml:space="preserve"> изучения учебного предмета «Обществознание» должны отражать сформированность умений</w:t>
      </w:r>
      <w:r w:rsidRPr="00215B90">
        <w:rPr>
          <w:rFonts w:ascii="Times New Roman" w:hAnsi="Times New Roman" w:cs="Times New Roman"/>
          <w:iCs/>
          <w:sz w:val="20"/>
          <w:szCs w:val="20"/>
        </w:rPr>
        <w:t>:</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называть используя справочный материал признаки и функции государства, форму государства и е</w:t>
      </w:r>
      <w:r w:rsidR="00411444" w:rsidRPr="00215B90">
        <w:rPr>
          <w:rFonts w:ascii="Times New Roman" w:hAnsi="Times New Roman"/>
          <w:sz w:val="20"/>
          <w:szCs w:val="20"/>
        </w:rPr>
        <w:t>е</w:t>
      </w:r>
      <w:r w:rsidRPr="00215B90">
        <w:rPr>
          <w:rFonts w:ascii="Times New Roman" w:hAnsi="Times New Roman"/>
          <w:sz w:val="20"/>
          <w:szCs w:val="20"/>
        </w:rPr>
        <w:t xml:space="preserve"> элементы, демократические ценности, признаки и функции политических партий; признаки Конституции Российской Федерации как основного закона государства, основы конституционного строя Российской Федерации, принципы федеративного устройства Российской Федерации, полномочия Президента Российской Федерации, Федерального Собрания Российской Федерации, Правительства Российской Федерации; правомочия законодательных, исполнительных, судебных органов государственной власти в Российской Федерации; основные направления социальной политики Российского государства; основные социальные роли и статусы несовершеннолетних, основные причины и способы решения социальных конфликтов; признаки информационного общества, причины и последствия глобализации;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 опорой на вопросы приводить примеры политической деятельности, реализации функций государства, реализации функций политических партий, реализации социальной политики Российского государства, политического участия граждан; основных международных документов о правах человека; социальных общностей и групп, включая этносы; социальных статусов; различных видов социальной мобильности, современных профессий; проявлений и противоречий глобализации;</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ориентироваться в понятиях: современные государства, формы политического участия граждан, политические партии; социальные общности; социальные статусы; социальные роли; проявления социальной мобильности;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сравнивать после предварительного анализа проявления власти как общественного отношения, формы правления, формы государственного (территориального) устройства, политические режимы, уровни власти в Российской Федерации, общественно-политические организации; социальные структуры обществ;</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иметь представление о взаимосвязи изученных социальных объектов, явлений, процессов, их элементов и основных функций, включая взаимодействия гражданина и государства, взаимосвязи социальной структуры и политической организации общества;</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lastRenderedPageBreak/>
        <w:t>использовать полученные знания для объяснения явлений, процессов социальной действительности, в том числе социальной и личной значимости здорового образа жизни, опасности наркомании и алкоголизма для человека и общества; роли непрерывного образования в жизни человека и общества; необходимости правомерного налогового поведения, противодействия коррупции; для осмысления личного социального опыта при исполнении типичных для несовершеннолетнего социальных ролей;</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с опорой на обществоведческие знания, факты общественной жизни и личный социальный опыт определять и аргументировать (после предварительного анализа) с точки зрения социальных ценностей и норм свое отношение к изученным явлениям, процессам социальной действительности;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с опорой на алгоритм учебных действий решать в рамках изученного материала познавательные и практические задачи, отражающие выполнение типичных для несовершеннолетнего социальных ролей, взаимодействия в политической и социальной сферах общественной жизни;</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осуществлять смысловое чтение текстов политической, правовой (включая извлечения и Конституции Российской Федерации и других нормативных правовых актов) и социологической тематики; составлять на их основе план, рассказывать по плану об изученных событиях, явлениях, процессах;</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 xml:space="preserve">находить и извлекать с опорой на алгоритм учебных действий политическую, правовую и социологическую информацию (текстовую, знаково-символическую, аудиовизуальную) в различных ее адаптированных источниках (в том числе учебных материалах) и публикациях СМИ с соблюдением правил информационной безопасности при работе в сети Интернет; </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анализировать, обобщать, систематизировать, конкретизировать и оценивать информацию из адаптированных источников (в том числе учебного текста) и материалов СМИ по заданной теме, соотносить ее с собственными знаниями о политической и социальной сферах общества и личным социальным опытом, формулировать выводы, подкрепляя их аргументами;</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оценивать собственные поступки и поведение других людей с точки зрения социальных норм и политической культуры; осознавать неприемлемость всех форм антиобщественного поведения, в том числе необходимость борьбы с коррупцией;</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использовать приобретенные знания в практической деятельности и повседневной жизни для реализации и защиты прав человека и гражданина в политической и социальной сферах общественной жизни, осознанного выполнения гражданских обязанностей; для выбора профессии и оценки собственных перспектив в профессиональной сфере;</w:t>
      </w:r>
    </w:p>
    <w:p w:rsidR="00AE5232" w:rsidRPr="00215B90" w:rsidRDefault="00AE5232"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sz w:val="20"/>
          <w:szCs w:val="20"/>
        </w:rPr>
        <w:t>осуществлять совместную деятельность, включая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rsidR="00AE5232" w:rsidRPr="00215B90" w:rsidRDefault="00AE5232" w:rsidP="00A84C99">
      <w:pPr>
        <w:pStyle w:val="21"/>
        <w:widowControl w:val="0"/>
        <w:tabs>
          <w:tab w:val="left" w:pos="993"/>
        </w:tabs>
        <w:spacing w:after="0" w:line="240" w:lineRule="auto"/>
        <w:ind w:left="459"/>
        <w:jc w:val="both"/>
        <w:rPr>
          <w:rFonts w:ascii="Times New Roman" w:hAnsi="Times New Roman"/>
          <w:sz w:val="20"/>
          <w:szCs w:val="20"/>
        </w:rPr>
      </w:pPr>
    </w:p>
    <w:p w:rsidR="00291199" w:rsidRPr="00215B90" w:rsidRDefault="0050308D" w:rsidP="00A84C99">
      <w:pPr>
        <w:widowControl w:val="0"/>
        <w:tabs>
          <w:tab w:val="left" w:pos="993"/>
        </w:tabs>
        <w:autoSpaceDE w:val="0"/>
        <w:autoSpaceDN w:val="0"/>
        <w:spacing w:after="0" w:line="240" w:lineRule="auto"/>
        <w:ind w:firstLine="567"/>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291199" w:rsidRPr="00215B90">
        <w:rPr>
          <w:rFonts w:ascii="Times New Roman" w:eastAsia="Times New Roman" w:hAnsi="Times New Roman" w:cs="Times New Roman"/>
          <w:b/>
          <w:sz w:val="20"/>
          <w:szCs w:val="20"/>
        </w:rPr>
        <w:t>.5.6. «География»</w:t>
      </w:r>
    </w:p>
    <w:p w:rsidR="00291199" w:rsidRPr="00215B90" w:rsidRDefault="00291199"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Личностные результаты:</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первичных компетенций использования территориального подхода как основы географического мышления для осознания своего места в целостном, многообразном и быстро изменяющемся мире и адекватной ориентации в нем;</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умений и навыков использования разнообразных географических знаний в повседневной жизни для объяснения и оценки явлений и процессов, самостоятельного оценивания уровня безопасности окружающей среды, адаптации к условиям территории проживания, соблюдения мер безопасности в случае природных стихийных бедствий и техногенных катастроф;</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представлений об особенностях деятельности людей, ведущей к возникновению и развитию или решению экологических проблем на различных территориях и акваториях, умений и навыков безопасного и экологически целесообразного поведения в окружающей среде.</w:t>
      </w:r>
    </w:p>
    <w:p w:rsidR="00291199" w:rsidRPr="00215B90" w:rsidRDefault="00291199"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Метапредметные результаты</w:t>
      </w:r>
    </w:p>
    <w:p w:rsidR="00291199" w:rsidRPr="00215B90" w:rsidRDefault="00291199"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Регулятивные:</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к приобретению новых знаний и практических умений в области географии, умение управлять своей познавательной деятельностью;</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составлять (индивидуально или в группе) план решения эколого-географических проблем;</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работая по плану, сверять свои действия с целью и, при необходимости, исправлять ошибки;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 диалоге с учителем совершенствовать критерии оценки;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 ходе представления географической информации давать ее оценку; </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умения ориентироваться в окружающем мире, выбирать целевые и смысловые установки в своих действиях и поступках, принимать решения.</w:t>
      </w:r>
    </w:p>
    <w:p w:rsidR="00291199" w:rsidRPr="00215B90" w:rsidRDefault="00291199"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Коммуникативные:</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организовывать учебное взаимодействие в группе для решения эколого-географических проблем (определять общие цели, распределять роли, договариваться друг с другом и т.д.).</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отстаивая свою точку зрения, приводить аргументы, подтверждая их фактами; </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 дискуссии уметь выдвинуть контраргументы;</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учиться критично относиться к своему мнению, с достоинством признавать ошибочность своего мнения (если оно таково) и корректировать его;</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понимая позицию другого, различать в его речи: мнение (точку зрения), доказательство (аргументы), факты, гипотезы, аксиомы, теории; </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уметь взглянуть на ситуацию с иной позиции и договариваться с людьми иных позиций.</w:t>
      </w:r>
    </w:p>
    <w:p w:rsidR="00291199" w:rsidRPr="00215B90" w:rsidRDefault="00291199"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Познавательные:</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и развитие посредством географического знания познавательных интересов, интеллектуальных и творческих способностей;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умения вести поиск, анализ, отбор географической информации, ее преобразование, сохранение, передачу и презентацию с помощью технических средств и информационных технологий: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сравнивать, классифицировать и обобщать с опорой на алгоритм учебных действий факты и явления в области географии;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создавать с опорой на алгоритм учебных действий схематические модели географических процессов с выделением существенных характеристик объекта; </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уметь определять возможные источники необходимых географических сведений, производить поиск информации, анализировать и оценивать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достоверность. </w:t>
      </w:r>
    </w:p>
    <w:p w:rsidR="00291199" w:rsidRPr="00215B90" w:rsidRDefault="00291199"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b/>
          <w:color w:val="000000"/>
          <w:sz w:val="20"/>
          <w:szCs w:val="20"/>
        </w:rPr>
        <w:t xml:space="preserve">Предметные </w:t>
      </w:r>
      <w:r w:rsidRPr="00215B90">
        <w:rPr>
          <w:rFonts w:ascii="Times New Roman" w:hAnsi="Times New Roman" w:cs="Times New Roman"/>
          <w:b/>
          <w:iCs/>
          <w:color w:val="000000"/>
          <w:sz w:val="20"/>
          <w:szCs w:val="20"/>
        </w:rPr>
        <w:t xml:space="preserve">результаты </w:t>
      </w:r>
      <w:r w:rsidRPr="00215B90">
        <w:rPr>
          <w:rFonts w:ascii="Times New Roman" w:hAnsi="Times New Roman" w:cs="Times New Roman"/>
          <w:iCs/>
          <w:color w:val="000000"/>
          <w:sz w:val="20"/>
          <w:szCs w:val="20"/>
        </w:rPr>
        <w:t>освоения обучающимися программы учебного предмета «География</w:t>
      </w:r>
      <w:r w:rsidRPr="00215B90">
        <w:rPr>
          <w:rFonts w:ascii="Times New Roman" w:hAnsi="Times New Roman" w:cs="Times New Roman"/>
          <w:color w:val="000000"/>
          <w:sz w:val="20"/>
          <w:szCs w:val="20"/>
        </w:rPr>
        <w:t>».</w:t>
      </w:r>
    </w:p>
    <w:p w:rsidR="00291199" w:rsidRPr="00215B90" w:rsidRDefault="00291199" w:rsidP="00A84C99">
      <w:pPr>
        <w:spacing w:after="0" w:line="240" w:lineRule="auto"/>
        <w:rPr>
          <w:rFonts w:ascii="Times New Roman" w:eastAsia="Times New Roman" w:hAnsi="Times New Roman" w:cs="Times New Roman"/>
          <w:bCs/>
          <w:i/>
          <w:sz w:val="20"/>
          <w:szCs w:val="20"/>
        </w:rPr>
      </w:pPr>
      <w:r w:rsidRPr="00215B90">
        <w:rPr>
          <w:rFonts w:ascii="Times New Roman" w:eastAsia="Times New Roman" w:hAnsi="Times New Roman" w:cs="Times New Roman"/>
          <w:bCs/>
          <w:i/>
          <w:sz w:val="20"/>
          <w:szCs w:val="20"/>
        </w:rPr>
        <w:t>Выпускник научится:</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выбирать источники географической информации (картографические, статистические, текстовые, видео- и фотоизображения, компьютерные базы данных), адекватные решаемым задачам;</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ориентироваться в источниках географической информации (картографические, статистические, текстовые, видео- и фотоизображения, компьютерные базы данных): находить и извлекать необходимую информацию; определять и сравнивать с опорой на алгоритм учебных действий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 и другим источникам; выявлять недостающую, взаимодополняющую и/или противоречивую географическую информацию, представленную в одном или нескольких источниках;</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представлять с опорой на алгоритм учебных действий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различные источники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выявление географических зависимостей и закономерностей на основе результатов наблюдений, на основе анализа, обобщения и интерпретации географической информации объяснение географических явлений и процессов (их свойств, условий протекания и географических различий); расчет количественных показателей, характеризующих географические объекты, явления и процессы; составление простейших географических прогнозов; принятие решений, основанных на сопоставлении, сравнении и/или оценке географической информации с опорой на алгоритм учебных действий;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с помощью приборов измерения температуры, влажности воздуха, атмосферного давления, силы и направления ветра, абсолютной и относительной высоты, направления и скорости течения водных потоков с опорой на алгоритм учебных действий;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представления об изученных географических объектах, процессах и явлениях, сравнивать географические объекты, процессы и явления на основе известных характерных свойств и проводить их простейшую классификацию с опорой на алгоритм учебных действий;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 географических законах и закономерностях, о взаимосвязях между изученными географическими объектами, процессами и явлениями для объяснения их свойств, условий протекания и различий;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оценивать после предварительного анализа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с опорой на справочный материал (распознавать, приводить примеры) изученные демографические процессы и явления, характеризующие динамику численности населения Земли и отдельных регионов и стран;</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 населении и взаимосвязях между изученными демографическими процессами и явлениями для решения различных учебных практико-ориентированных задач с опорой на алгоритм учебных действий;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по карте положение и взаиморасположение географических объектов с использованием плана, презентации (с использованием источников дополнительной информации (картографических, Интернет-ресурсов);</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географических процессах и явлениях, определяющих особенности природы и населения материков и океанов, отдельных регионов и стран;</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устанавливать с опорой на алгоритм учебных действий черты сходства и различия особенностей природы и населения, материальной и духовной культуры регионов и отдельных стран; адаптации человека к разным природным условиям; </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на основе справочных материалов особенности компонентов природы отдельных территорий;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примеры взаимодействия природы и общества в пределах отдельных территорий;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принципы выделения и соотношения между государственной территорией и исключительной экономической зоной России;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воздействии географического положения России и ее отдельных частей на особенности природы, жизнь и хозяйственную деятельность населения;</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 мировом, зональном, летнем и зимнем времени для решения практико-ориентированных задач с опорой на алгоритм учебных действий по определению различий в поясном времени территорий в контексте реальной жизни;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после предварительного анализа географические процессы и явления, определяющие особенности природы России и ее отдельных регионов;</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особенностях взаимодействия природы и общества в пределах отдельных территорий России;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после предварительного анализа особенности компонентов природы отдельных частей страны;</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оценивать после предварительного анализа природные условия и обеспеченность природными ресурсами отдельных территорий России;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об особенностях компонентов природы России и отдельных территорий, об особенностях взаимодействия природы и общества в пределах отдельных территорий России для решения практико-ориентированных задач с опорой на алгоритм учебных действий в контексте реальной жизни;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(распознавать, приводить примеры) после предварительного анализа демографические процессы и явления, характеризующие динамику численности населения России и отдельных регионов; факторы, определяющие динамику населения России, половозрастную структуру, особенности размещения населения по территории страны, географические различия в уровне занятости, качестве и уровне жизни населения;</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 естественном и механическом движении населения, половозрастной структуре, трудовых ресурсах, городском и сельском населении, этническом и религиозном составе населения России для решения практико-ориентированных задач с опорой на алгоритм учебных действий в контексте реальной жизни;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находить и распознавать ответы на вопросы, возникающие в ситуациях повседневного характера, узнавать в них проявление тех или иных демографических и социальных процессов или закономерностей;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(распознавать) после предварительного анализа показатели, характеризующие отраслевую, функциональную и территориальную структуру хозяйства России;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факторах размещения хозяйства и особенностях размещения отраслей экономики России для объяснения особенностей отраслевой, функциональной и территориальной структуры хозяйства России на основе анализа факторов, влияющих на размещение отраслей и отдельных предприятий по территории страны;</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после предварительного анализа особенности природы, населения и хозяйства отдельных регионов России;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после предварительного анализа показатели воспроизводства населения, средней продолжительности жизни, качества населения России с мировыми показателями и показателями других стран;</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уметь ориентироваться при помощи компаса, определять стороны горизонта, использовать компас для определения азимута;</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с опорой на ключевые слова погоду своей местности;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расовых отличиях разных народов мира;</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давать с опорой на план характеристику рельефа своей местности;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уметь выделять с опорой на алгоритм учебных действий в записках путешественников географические особенности территории;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примеры современных видов связи, применять современные виды связи для решения учебных и практических задач по географии;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оценивать после предварительного анализа место и роль России в мировом хозяйстве.</w:t>
      </w:r>
    </w:p>
    <w:p w:rsidR="00291199" w:rsidRPr="00215B90" w:rsidRDefault="00291199" w:rsidP="00A84C99">
      <w:pPr>
        <w:spacing w:after="0" w:line="240" w:lineRule="auto"/>
        <w:ind w:firstLine="567"/>
        <w:jc w:val="both"/>
        <w:rPr>
          <w:rFonts w:ascii="Times New Roman" w:hAnsi="Times New Roman" w:cs="Times New Roman"/>
          <w:i/>
          <w:sz w:val="20"/>
          <w:szCs w:val="20"/>
        </w:rPr>
      </w:pPr>
      <w:r w:rsidRPr="00215B90">
        <w:rPr>
          <w:rFonts w:ascii="Times New Roman" w:eastAsia="Times New Roman" w:hAnsi="Times New Roman" w:cs="Times New Roman"/>
          <w:bCs/>
          <w:i/>
          <w:sz w:val="20"/>
          <w:szCs w:val="20"/>
        </w:rPr>
        <w:t>Выпускник получит возможность научиться:</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создавать простейшие географические карты различного содержания с опорой на алгоритм учебных действий;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моделировать географические объекты и явления с порой на образец;</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работать с записками, отчетами, дневниками путешественников как источниками географической информации с опорой на алгоритм учебных действий;</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подготавливать с порой на план сообщения (презентации) о выдающихся путешественниках, о современных исследованиях Земли;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lastRenderedPageBreak/>
        <w:t>ориентироваться на местности: в мегаполисе и в природе;</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знания о географических явлениях в повседневной жизни для сохранения здоровья и соблюдения норм экологического поведения в быту и окружающей среде;</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приводить примеры, показывающие роль географической науки в решении социально-экономических и геоэкологических проблем человечества;</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приводить примеры практического использования географических знаний в различных областях деятельности;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воспринимать и оценивать информацию географического содержания в научно-популярной литературе и средствах массовой информации;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составлять с опорой на план описание природного комплекса; </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сопоставлять после предварительного анализа существующие в науке точки зрения о причинах происходящих глобальных изменений климата;</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после предварительного анализа положительные и негативные последствия глобальных изменений климата для отдельных регионов и стран;</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иметь представление о закономерностях размещения населения и хозяйства отдельных территорий в связи с природными и социально-экономическими факторами;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после предварительного анализа возможные в будущем изменения географического положения России, обусловленные мировыми геодемографическими, геополитическими и геоэкономическими изменениями, а также развитием глобальной коммуникационной системы;</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давать оценку после предварительного анализа и приводить примеры изменения значения границ во времени, оценивать границы с точки зрения их доступности;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делать прогнозы ориентируясь на справочный материал трансформации географических систем и комплексов в результате изменения их компонентов;</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наносить на контурные карты основные формы рельефа;</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давать с опорой на план характеристику климата своей области (края, республики);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показывать на карте артезианские бассейны и области распространения многолетней мерзлоты;</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на основе анализа ситуацию на рынке труда и ее динамику;</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объяснять с опорой на справочный материал различия в обеспеченности трудовыми ресурсами отдельных регионов России;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обосновывать с опорой на справочный материал возможные пути решения проблем развития хозяйства России;</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объяснять с опорой на справочный материал возможности России в решении современных глобальных проблем человечества;</w:t>
      </w:r>
    </w:p>
    <w:p w:rsidR="00291199" w:rsidRPr="00215B90" w:rsidRDefault="00291199"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после предварительного анализа социально-экономическое положение и перспективы развития России.</w:t>
      </w:r>
    </w:p>
    <w:p w:rsidR="00291199" w:rsidRPr="00215B90" w:rsidRDefault="00291199" w:rsidP="00A84C99">
      <w:pPr>
        <w:pStyle w:val="ConsPlusNormal"/>
        <w:tabs>
          <w:tab w:val="left" w:pos="993"/>
        </w:tabs>
        <w:ind w:firstLine="709"/>
        <w:jc w:val="center"/>
        <w:rPr>
          <w:rFonts w:ascii="Times New Roman" w:hAnsi="Times New Roman" w:cs="Times New Roman"/>
          <w:b/>
          <w:color w:val="000000"/>
          <w:sz w:val="20"/>
        </w:rPr>
      </w:pPr>
    </w:p>
    <w:p w:rsidR="00291199" w:rsidRPr="00215B90" w:rsidRDefault="00291199" w:rsidP="00A84C99">
      <w:pPr>
        <w:pStyle w:val="ConsPlusNormal"/>
        <w:tabs>
          <w:tab w:val="left" w:pos="993"/>
        </w:tabs>
        <w:ind w:firstLine="709"/>
        <w:jc w:val="center"/>
        <w:rPr>
          <w:rFonts w:ascii="Times New Roman" w:hAnsi="Times New Roman" w:cs="Times New Roman"/>
          <w:b/>
          <w:color w:val="000000"/>
          <w:sz w:val="20"/>
        </w:rPr>
      </w:pPr>
      <w:r w:rsidRPr="00215B90">
        <w:rPr>
          <w:rFonts w:ascii="Times New Roman" w:hAnsi="Times New Roman" w:cs="Times New Roman"/>
          <w:b/>
          <w:color w:val="000000"/>
          <w:sz w:val="20"/>
        </w:rPr>
        <w:t>Требования к предметным результатам освоения учебного предмета «География», распределенные по годам обучения</w:t>
      </w:r>
    </w:p>
    <w:p w:rsidR="00291199" w:rsidRPr="00215B90" w:rsidRDefault="00291199" w:rsidP="00A84C99">
      <w:pPr>
        <w:pStyle w:val="ConsPlusNormal"/>
        <w:tabs>
          <w:tab w:val="left" w:pos="993"/>
        </w:tabs>
        <w:ind w:firstLine="709"/>
        <w:jc w:val="both"/>
        <w:rPr>
          <w:rFonts w:ascii="Times New Roman" w:hAnsi="Times New Roman" w:cs="Times New Roman"/>
          <w:color w:val="000000"/>
          <w:sz w:val="20"/>
        </w:rPr>
      </w:pPr>
      <w:r w:rsidRPr="00215B90">
        <w:rPr>
          <w:rFonts w:ascii="Times New Roman" w:hAnsi="Times New Roman" w:cs="Times New Roman"/>
          <w:color w:val="000000"/>
          <w:sz w:val="20"/>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291199" w:rsidRPr="00215B90" w:rsidRDefault="00291199"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первого года</w:t>
      </w:r>
      <w:r w:rsidRPr="00215B90">
        <w:rPr>
          <w:rFonts w:ascii="Times New Roman" w:hAnsi="Times New Roman" w:cs="Times New Roman"/>
          <w:color w:val="000000"/>
          <w:sz w:val="20"/>
        </w:rPr>
        <w:t xml:space="preserve"> изучения учебного предмета «География» должны отражать сформированность умений</w:t>
      </w:r>
      <w:r w:rsidRPr="00215B90">
        <w:rPr>
          <w:rFonts w:ascii="Times New Roman" w:hAnsi="Times New Roman" w:cs="Times New Roman"/>
          <w:iCs/>
          <w:color w:val="000000"/>
          <w:sz w:val="20"/>
        </w:rPr>
        <w:t>:</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основных этапах географического изучения Земли (только ведущих ученых в древности, в эпоху Средневековья, в эпоху Великих географических открытий, в XVII–XIX в. в.,) современных географических исследованиях и открытиях);</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вкладе великих путешественников в географическом изучении Земли, маршрутах их путешествий по физической карте; </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находить в различных источниках информации (включая Интернет-ресурсы) факты о вкладе российских ученых и путешественников в развитие знаний о Земле;</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представлять информацию о путешествиях и географических исследованиях Земли в виде сообщения с использованием наглядной опоры (схемы, карты, презентации, плана и т.п.);</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об изученных географических понятиях, объектах, процессах и явлениях: план и географическая карта; орбита и ось Земли, полярный день и полярная ночь; полюса, экватор, тропики  и полярные круги; жаркий, умеренный и полярный географические пояса; литосфера: состав и строение, свойства, минералы и горные породы, ядро, мантия, материковая и океаническая земная кора, землетрясение, эпицентр и очаг землетрясения, конус и жерло вулкана, острова (материковые, вулканические и коралловые), планетарные формы рельефа материки, впадины океанов, формы рельефа суши (горы и равнины); формы рельефа дна Мирового океана (шельф, срединно-океанические хребты, ложе океана), полезные ископаемые; </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распознавать с помощью учителя проявление изученных географических явлений в окружающем мире, выделяя их существенные свойства/признаки (землетрясение, вулканизм);</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с помощью учителя планы, топографические и географические карты, глобус для получения информации, необходимой для решения учебных и (или) практико-ориентированных задач: определения направлений, азимута, определения расстояний при помощи масштаба, определения географических координат, описания местоположения крупнейших форм рельефа на территории материков и стран с опорой на вопросы или план;</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географических следствиях влияния Солнца и Луны, формах, размерах и движении Земли на мир живой и неживой природы;</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с помощью учителя или на основе опорного плана причины смены дня и ночи и времен года;</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(с помощью учителя или с опорой на алгоритм учебных действий);</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называть причины землетрясений и вулканических извержений (с визуальной опорой);</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показывать на карте и обозначать на контурной карте материки и океаны, крупные формы рельефа Земли с помощью педагога;</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sz w:val="20"/>
          <w:szCs w:val="20"/>
        </w:rPr>
      </w:pPr>
      <w:r w:rsidRPr="00215B90">
        <w:rPr>
          <w:rFonts w:ascii="Times New Roman" w:hAnsi="Times New Roman"/>
          <w:color w:val="000000"/>
          <w:sz w:val="20"/>
          <w:szCs w:val="20"/>
        </w:rPr>
        <w:t>выступать с небольшими сообщениями в рамках изучаемого учебного материала с использованием плана, презентации (с использованием</w:t>
      </w:r>
      <w:r w:rsidRPr="00215B90">
        <w:rPr>
          <w:rFonts w:ascii="Times New Roman" w:hAnsi="Times New Roman"/>
          <w:sz w:val="20"/>
          <w:szCs w:val="20"/>
        </w:rPr>
        <w:t xml:space="preserve"> источников дополнительной информации (картографических, Интернет-ресурсов).</w:t>
      </w:r>
    </w:p>
    <w:p w:rsidR="00291199" w:rsidRPr="00215B90" w:rsidRDefault="00291199"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второго года</w:t>
      </w:r>
      <w:r w:rsidRPr="00215B90">
        <w:rPr>
          <w:rFonts w:ascii="Times New Roman" w:hAnsi="Times New Roman" w:cs="Times New Roman"/>
          <w:color w:val="000000"/>
          <w:sz w:val="20"/>
        </w:rPr>
        <w:t xml:space="preserve"> изучения учебного предмета «География» должны отражать сформированность умений</w:t>
      </w:r>
      <w:r w:rsidRPr="00215B90">
        <w:rPr>
          <w:rFonts w:ascii="Times New Roman" w:hAnsi="Times New Roman" w:cs="Times New Roman"/>
          <w:iCs/>
          <w:color w:val="000000"/>
          <w:sz w:val="20"/>
        </w:rPr>
        <w:t>:</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находить, извлекать и использовать с помощью учителя информацию из различных источников (картографические, текстовые, видео- и фотоизображения, интернет-ресурсы) необходимую для решения учебных и (или) практико-ориентированных задач: описывать по физической карте полушарий, физической карте России, карте океанов, глобусу местоположение изученных географических объектов; определять тенденции изменений температуры воздуха, количества атмосферных осадков в зависимости от географического положения объектов; по картам атласа определять соленость вод отдельных частей Мирового океана, сравнивать реки по заданным показателям, годовое количество осадков, выпадающих на разных широтах, особенности растительного и животного мира в природных зонах мира;</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получать информацию об отдельных компонентах природы Земли с использованием карт различного содержания с опорой на алгоритм учебных действий;</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изученных географических объектах, процессах и явлениях в геосферах: гидросфера: состав, строение и свойства, части Мирового океана (моря, заливы, проливы, каналы), движение вод в океане (волны, приливы и отливы, океанические течения); реки (равнинные и горные), части реки (исток, устье, притоки), речная система, речной бассейн, пороги и водопады; питание и режим рек, озера (типы оз</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р по происхождению котловин, озера сточные и бессточные); болота, подземные воды, их виды; гейзеры, горные и покровные ледники, многолетняя мерзлота; атмосфера: состав и строение, свойства; температура воздуха, зависимость нагревания поверхности от угла падения солнечных лучей, суточный и годовой ход температуры воздуха, амплитуда температур; образование облаков и их виды, туман; образование атмосферных осадков, их виды и распределение; атмосферное давление и ветры (бризы, муссоны); погода и климат, климатообразующие факторы, климаты Земли; глобальные климатические изменения; биосфера: состав и границы, разнообразие животного и растительного мира, жизнь на суше и в океане, человек как часть биосферы; географическая оболочка: состав, строение и свойства (целостность, зональность, ритмичность); природно-территориальный комплекс, природная зональность и высотная поясность, почвы (с опорой на схемы, иллюстрации, таблицы, дополнительные вопросы) ;</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значении географических сфер в жизни Земли, а также круговоротов воды, газов и биологических веществ в природе;</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представления о проявлении свойств географической оболочки: зональность, ритмичность и целостность, изменений в геосферах в результате деятельности человека на примере своей местности, России и мира; путей решения существующих экологических проблем; опасных природных явлений в геосферах и средств их предупреждения; актуальных исследований в геосферах, проблем ограниченности ресурсов, а также способов их сбережения и экономии человеком ресурсов: природных, материальных, личностных, духовно-ценностных, вклада отечественных ученых в данные исследования;</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измерения основных элементов погоды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 с опорой на алгоритм учебных действий;</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устанавливать эмпирические зависимости между температурой воздуха и его относительной влажностью на основе анализа графиков суточного хода температуры воздуха и относительной влажности, а также зависимость нагревания земной поверхности от угла падения солнечных лучей с опорой на алгоритм учебных действий;</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называть причины образования ветра, приливов и отливов;</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с помощью учителя направление дневных и ночных бризов, суточный и годовой ход температуры для отдельных территорий и/или своей местности;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знания об особенностях отдельных компонентов природы Земли и взаимосвязях между ними для решения учебных и практических задач с опорой на алгоритм учебных действий: сравнение свойств атмосферы в пунктах, расположенных на разных высотах над уровнем моря; сравнение количества солнечного тепла, получаемого земной поверхностью при различных углах падения солнечных лучей, определение суточных и годовых амплитуд температуры воздуха;</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классифицировать моря по местоположению (внутренние, окраинные, межостровные) с опорой на карту;</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показывать на карте и обозначать на контурной карте крупнейшие моря, заливы, проливы и каналы; реки и озера Земли с помощью педагога;</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выступать с небольшими сообщениями в рамках изучаемого учебного материала; </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положение на карте главных течений, глубоководных желобов и впадин Мирового океана, крупных островов и полуостровов, природных зон с использованием плана, презентации (с использованием источников дополнительной информации (картографических, Интернет-ресурсов);</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формулировать с помощью учителя оценочные суждения о воздействии человеческой деятельности на окружающую среду.</w:t>
      </w:r>
    </w:p>
    <w:p w:rsidR="00291199" w:rsidRPr="00215B90" w:rsidRDefault="00291199"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третьего года</w:t>
      </w:r>
      <w:r w:rsidRPr="00215B90">
        <w:rPr>
          <w:rFonts w:ascii="Times New Roman" w:hAnsi="Times New Roman" w:cs="Times New Roman"/>
          <w:color w:val="000000"/>
          <w:sz w:val="20"/>
        </w:rPr>
        <w:t xml:space="preserve"> изучения учебного предмета «География» должны отражать сформированность умений</w:t>
      </w:r>
      <w:r w:rsidRPr="00215B90">
        <w:rPr>
          <w:rFonts w:ascii="Times New Roman" w:hAnsi="Times New Roman" w:cs="Times New Roman"/>
          <w:iCs/>
          <w:color w:val="000000"/>
          <w:sz w:val="20"/>
        </w:rPr>
        <w:t>:</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находить, извлекать и использовать с помощью учителя информацию из различных источников (картографические, текстовые, видео- и фотоизображения, интернет-ресурсы), необходимую для решения учебных и (или) практико-ориентированных задач: описывать и сравнивать географическое положение географических объектов на карте с опорой на алгоритм учебных действий;</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после предварительного анализа выявлять взаимосвязи между компонентами природы в пределах отдельных территорий, оценивать последствия изменений компонентов природы в результате деятельности человека, выявлять и сравнивать особенности природы, населения и хозяйства отдельных территорий и акваторий, сравнивать соленость поверхностных вод Мирового океана на разных широтах и выявлять закономерности их изменения, составлять с опорой на план описания отдельных компонентов природы и (или) населения и его хозяйственной деятельности страны, определять географические объекты (страны, природные комплексы) на основе интеграции и интерпретации информации об особенностях их природы и населения, представленной в одном или нескольких источниках;</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изученных географических объектах, процессах и явлениях: истории формирования рельефа Земли (древние платформы и молодые плиты, области складчатости); климатообразующие факторы; циркуляция атмосферы: типы воздушных масс и преобладающие ветры (пассаты, тропические (экваториальные) муссоны, западные ветры, северо-восточные ветры); типы климатов; распространение людей на Земле, расы человека; этапы заселения и освоения Земли человеком, численность населения мира; размещение и плотность населения; языковая классификация народов мира, мировые и национальные религии; география видов хозяйственной деятельности, города и сельские поселения; многообразие стран мира, их основные типы, культурно-исторические регионы мира;</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после предварительного анализа проявления глобальных проблем человечества (экологическая, сырьевая, энергетическая, преодоление отсталости стран, продовольственная) на локальном и региональном уровнях и приводить примеры</w:t>
      </w:r>
      <w:r w:rsidR="00ED5481" w:rsidRPr="00215B90">
        <w:rPr>
          <w:rFonts w:ascii="Times New Roman" w:hAnsi="Times New Roman"/>
          <w:color w:val="000000"/>
          <w:sz w:val="20"/>
          <w:szCs w:val="20"/>
        </w:rPr>
        <w:t>,</w:t>
      </w:r>
      <w:r w:rsidRPr="00215B90">
        <w:rPr>
          <w:rFonts w:ascii="Times New Roman" w:hAnsi="Times New Roman"/>
          <w:color w:val="000000"/>
          <w:sz w:val="20"/>
          <w:szCs w:val="20"/>
        </w:rPr>
        <w:t xml:space="preserve"> ориентируясь на справочный материал международного сотрудничества по их преодолению;</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с опорой на план закономерности изменения в пространстве рельефа, климата, внутренних вод и органического мира; особенности природы и ресурсов материков и океанов Земли, особенности хозяйственной деятельности человека;</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взаимодействия природы и общества в пределах отдельных территорий и давать им объективную оценку после предварительного анализа, в том числе влияния природных условий на хозяйственную деятельность населения и экономику страны;</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объектов природного, культурного и нематериального наследия ЮНЕСКО на различных материках предварительно разобрав с учителем легенду карты;</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знания о населении материков и стран и взаимосвязях между компонентами природы, между природой и обществом для решения различных учебных и практико-ориентированных задач с порой на алгоритм учебных действий: объяснять особенности компонентов природных комплексов, населения и хозяйства отдельных территорий и акваторий; сравнивать особенности природных комплексов и населения, материальной и духовной культуры регионов и отдельных стран, адаптации человека к разным природным условиям; объяснять различия годового хода температуры воздуха по сезонам года в северном и южном полушариях; объяснять различия структуры высотных поясов горных систем на разных материках с использованием плана, презентации (с использованием источников дополнительной информации (картографических, Интернет-ресурсов);</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классифицировать с помощью учителя климаты территорий на основе анализа климатических диаграмм (климатограмм); страны по разным количественным показателям особенностей населения (численности, плотности, расовому, этническому и религиозному составу, доли городского населения) на основе анализа различных источников информации;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с помощью специальных карт различия рельефа и внутренних вод материков Северного и Южного полушария;</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сравнивать с опорой на алгоритм учебных действий особенности климата и зональных природных комплексов материков Северного и Южного полушария;</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представлять с помощью учителя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показывать по карте и обозначать на контурной карте с опорой на атлас крупные формы рельефа, крайние точки и элементы береговой линии материков; крупные реки и озера, границы климатических поясов и природных зон материков</w:t>
      </w:r>
      <w:r w:rsidR="00A42AFF" w:rsidRPr="00215B90">
        <w:rPr>
          <w:rFonts w:ascii="Times New Roman" w:hAnsi="Times New Roman"/>
          <w:color w:val="000000"/>
          <w:sz w:val="20"/>
          <w:szCs w:val="20"/>
        </w:rPr>
        <w:t>;</w:t>
      </w:r>
      <w:r w:rsidRPr="00215B90">
        <w:rPr>
          <w:rFonts w:ascii="Times New Roman" w:hAnsi="Times New Roman"/>
          <w:color w:val="000000"/>
          <w:sz w:val="20"/>
          <w:szCs w:val="20"/>
        </w:rPr>
        <w:t xml:space="preserve"> </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с опорой на план положение на карте крупных стран и природных районов на отдельных материках;</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формулировать после предварительного анализа оценочные суждения о воздействии человеческой деятельности на окружающую среду.</w:t>
      </w:r>
    </w:p>
    <w:p w:rsidR="00291199" w:rsidRPr="00215B90" w:rsidRDefault="00291199"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четвертого года</w:t>
      </w:r>
      <w:r w:rsidRPr="00215B90">
        <w:rPr>
          <w:rFonts w:ascii="Times New Roman" w:hAnsi="Times New Roman" w:cs="Times New Roman"/>
          <w:color w:val="000000"/>
          <w:sz w:val="20"/>
        </w:rPr>
        <w:t xml:space="preserve"> изучения учебного предмета «География» должны отражать сформированность умений</w:t>
      </w:r>
      <w:r w:rsidRPr="00215B90">
        <w:rPr>
          <w:rFonts w:ascii="Times New Roman" w:hAnsi="Times New Roman" w:cs="Times New Roman"/>
          <w:iCs/>
          <w:color w:val="000000"/>
          <w:sz w:val="20"/>
        </w:rPr>
        <w:t>:</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находить, извлекать и использовать с помощью учителя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 опорой на алгоритм учебных действий: оценивать влияние географического положения России на особенности природы, жизнь и хозяйственную деятельность населения страны и е</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отдельных регионов; определять возраст пород, слагающих территорию, объяснять закономерности распространения гидрологических опасных природных явлений на территории страны, описывать погоду территории по карте погоды, сравнивать показатели воспроизводства и качества населения России с мировыми показателями и показателями других стран; на основе имеющихся знаний и сравнения дополнительных источников выделять информацию, которая является противоречивой или может быть недостоверной;</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выбирать с помощью учителя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и (или) населения России;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представлять с помощью учителя в различных формах (таблицы, графики, географическое описание) географическую информацию, необходимую для решения учебных и (или) практико-ориентированных задач;</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изученных географических объектах, процессах и явлениях: государственная граница и территория России, территориальные воды; исключительная экономическая зона, континентальный шельф России; страны – соседи России; природные условия и природные ресурсы; основные тектонические структуры на территории России, области современного горообразования, землетрясений и вулканизма, основные формы рельефа; древнее и современное оледенение, работа текучих вод, ветра, моря и их влияние на формирование рельефа России, антропогенные формы рельефа, минеральные ресурсы; солнечная радиация и е</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виды, радиационный баланс, влияние подстилающей поверхности и рельефа на климат, циркуляция воздушных масс на территории России, атмосферные фронты, циклоны и антициклоны, испаряемость, коэффициент увлажнения, способы адаптации человека к разнообразным климатическим условиям на территории страны, агроклиматические ресурсы, опасные и неблагоприятные гидрометеорологические явления, карты погоды, климатические изменения на территории России; приводить примеры мер безопасности, в том числе для экономики семьи, в случае природных стихийных бедствий и техногенных катастроф; водные ресурсы, факторы почвообразования почв, основные зональные типы почв, почвенные ресурсы России, изменение почв в ходе их хозяйственного использования, меры по сохранению плодородия почв – мелиорация земель (борьба с эрозией, осушение, орошение, внесение удобрений); природно-хозяйственные зоны России, прогнозируемые последствия изменений климата для разных природно-хозяйственных зон на территории России; высотная поясность в различных горах на территории России, рациональное природопользование и устойчивое развитие, особо охраняемые природные территории России (заповедники, заказники, национальные парки, объекты Всемирного природного наследия ЮНЕСКО) по заранее данному заданию; рождаемость, смертность и естественный прирост, половой и возрастной состав и структура населения Российской Федерации, половозрастные пирамиды, Россия – многонациональное и поликонфессиональное государство, трудовые ресурсы, размещение населения, основная полоса (зона) расселения с использованием специальных карт, городское и сельское население, виды городских и сельских населенных пунктов, урбанизация в России, крупнейшие города и городские агломерации, функции городов России, монофункциональные города; виды миграций (внешние и внутренние, эмиграция и иммиграция), миграционный прирост, причины миграций и основные направления миграционных потоков в России;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иметь представление о государственной территории и исключительной экономической зоне России, о мировом, поясном, декретном и зональном времени для решения практико-ориентированных задач в контексте реальной жизни;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знания о естественном и механическом движении населения, половозрастной структуре и размещении населения, городском и сельском населении, этническом и религиозном составе населения для решения практико-ориентированных задач с опорой на алгоритм учебных действий в контексте реальной жизни;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оценивать после предварительного анализа влияние географического положения России на особенности природы, жизнь и хозяйственную деятельность населения страны и ее отдельных регионов, в том числе преимущества географического положения своей местности для увеличения доходов семьи;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сравнивать города России по численности населения, отдельные территории страны по плотности населения;</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практико-ориентированных задач с порой на алгоритм учебных действий в контексте реальной жизни; </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сравнивать после предварительного анализа особенности компонентов природы отдельных частей страны, объяснять с опорой на план особенности компонентов природы отдельных частей страны;</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основных этапах истории формирования и изучения территории России, находить в различных источниках информации (включая интернет-ресурсы) факты, позволяющие определить вклад отечественных ученых и путешественников в освоение страны и развитие знаний о Земле;</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классифицировать с помощью учителя природные ресурсы, типы почв и типы климатов России;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классификацию населенных пунктов и регионов России по заданным основаниям с опорой на карты;</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с помощью учителя показатели, характеризующие состояние окружающей среды, демографические процессы и явления, характеризующие динамику численности населения России и отдельных регионов страны (естественное движение населения, рождаемость, смертность, внутренние и внешние миграции, миграционный прирост);</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показывать на карте и обозначать на контурной карте с опорой на атлас крупные формы рельефа, крайние точки и элементы береговой линии России; крупные реки и озера, границы климатических поясов и природных зон в пределах страны;</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с опорой на план положение на карте: стран – соседей России, крупных форм рельефа и элементов гидрографической сети, границы природных районов крупнейших заповедников и национальных парков;</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формулировать после предварительного анализа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rsidR="00291199" w:rsidRPr="00215B90" w:rsidRDefault="00291199"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пятого года</w:t>
      </w:r>
      <w:r w:rsidRPr="00215B90">
        <w:rPr>
          <w:rFonts w:ascii="Times New Roman" w:hAnsi="Times New Roman" w:cs="Times New Roman"/>
          <w:color w:val="000000"/>
          <w:sz w:val="20"/>
        </w:rPr>
        <w:t xml:space="preserve"> изучения учебного предмета «География» должны отражать сформированность умений</w:t>
      </w:r>
      <w:r w:rsidRPr="00215B90">
        <w:rPr>
          <w:rFonts w:ascii="Times New Roman" w:hAnsi="Times New Roman" w:cs="Times New Roman"/>
          <w:iCs/>
          <w:color w:val="000000"/>
          <w:sz w:val="20"/>
        </w:rPr>
        <w:t>:</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и (или) хозяйства России;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представлять с опорой на алгоритм учебных действий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находить, извлекать информацию из различных источников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 опорой на алгоритм учебных действий: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(ВИЭ); </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классифицировать с помощью учителя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 выделять информацию, которая является противоречивой или может быть недостоверной; </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 опорой на справочный материал информацию, недостающую для решения той или иной задачи;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изученных географических объектах, процессах и явлениях: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 валовой внутренний продукт (ВВП), валовой региональный продукт (ВРП) и индекс человеческого развития (ИЧР) как показатели уровня развития страны и е</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регионов, природно-ресурсный, человеческий и производственный капитал, топливно-энергетический комплекс (ТЭК), факторы размещения предприятий ТЭК, машиностроительный комплекс, факторы размещения машиностроительных предприятий, ч</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рная и цветная металлургия, факторы размещения предприятий металлургического комплекса, химическая промышленность, факторы размещения отдельных отраслей химической промышленности, лесопромышленный комплекс, факторы размещения предприятий лесопромышленного комплекса, агропромышленный комплекс, факторы размещения предприятий </w:t>
      </w:r>
      <w:r w:rsidRPr="00215B90">
        <w:rPr>
          <w:rFonts w:ascii="Times New Roman" w:hAnsi="Times New Roman"/>
          <w:color w:val="000000"/>
          <w:sz w:val="20"/>
          <w:szCs w:val="20"/>
        </w:rPr>
        <w:lastRenderedPageBreak/>
        <w:t>агропромышленного комплекса (АПК), сфера услуг, факторы размещения предприятий и организаций сферы услуг, виды транспорта, грузооборот, пассажирооборот, территории опережающего развития (ТОР), Арктическая зона и зона Севера России;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 с опорой на алгоритм учебных действий;</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знания о факторах и условиях размещения хозяйства для решения различных учебных и практико-ориентированных задач: объяснять с опорой на план особенности отраслевой и территориальной структуры хозяйства России, регионов, размещения отдельных предприятий; оценивать после предварительного анализа условия отдельных территорий для размещения предприятий и различных производств;</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знания об особенностях компонентов природы России и ее отдельных территорий; об особенностях взаимодействия природы и общества в пределах отдельных территорий для решения с опорой на алгоритм учебных действий практико-ориентированных задач в контексте реальной жизни: оценивать реализуемые проекты по созданию новых производств с учетом стратегии экологической безопасности России;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критически оценивать после предварительного анализа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представления об основных особенностях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 место и роль России в мировом хозяйстве, оценивать после предварительного анализа влияние географического положения отдельных регионов России на особенности природы, жизнь и хозяйственную деятельность населения;</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на основе справочных материалов географические различия населения и хозяйства территорий крупных регионов страны;</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сравнивать после предварительного анализа географическое положение, географические особенности природно-ресурсного потенциала, населения и хозяйства макрорегионов России;</w:t>
      </w:r>
    </w:p>
    <w:p w:rsidR="00291199" w:rsidRPr="00215B90" w:rsidRDefault="00291199"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после предварительного анализа делать выводы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rsidR="00AE5232" w:rsidRPr="00215B90" w:rsidRDefault="00AE5232" w:rsidP="00A84C99">
      <w:pPr>
        <w:spacing w:after="0" w:line="240" w:lineRule="auto"/>
        <w:rPr>
          <w:rFonts w:ascii="Times New Roman" w:hAnsi="Times New Roman" w:cs="Times New Roman"/>
          <w:sz w:val="20"/>
          <w:szCs w:val="20"/>
        </w:rPr>
      </w:pPr>
    </w:p>
    <w:p w:rsidR="00AD1295" w:rsidRPr="00215B90" w:rsidRDefault="0050308D"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AD1295" w:rsidRPr="00215B90">
        <w:rPr>
          <w:rFonts w:ascii="Times New Roman" w:eastAsia="Times New Roman" w:hAnsi="Times New Roman" w:cs="Times New Roman"/>
          <w:b/>
          <w:sz w:val="20"/>
          <w:szCs w:val="20"/>
        </w:rPr>
        <w:t>.5.7. «Математика»</w:t>
      </w:r>
    </w:p>
    <w:p w:rsidR="00AD1295" w:rsidRPr="00215B90" w:rsidRDefault="00AD1295" w:rsidP="00A84C99">
      <w:pPr>
        <w:pStyle w:val="a4"/>
        <w:spacing w:after="0" w:line="240" w:lineRule="auto"/>
        <w:ind w:left="0" w:firstLine="709"/>
        <w:jc w:val="both"/>
        <w:rPr>
          <w:rFonts w:ascii="Times New Roman" w:hAnsi="Times New Roman" w:cs="Times New Roman"/>
          <w:b/>
          <w:sz w:val="20"/>
          <w:szCs w:val="20"/>
        </w:rPr>
      </w:pPr>
      <w:r w:rsidRPr="00215B90">
        <w:rPr>
          <w:rFonts w:ascii="Times New Roman" w:hAnsi="Times New Roman" w:cs="Times New Roman"/>
          <w:b/>
          <w:sz w:val="20"/>
          <w:szCs w:val="20"/>
        </w:rPr>
        <w:t>Личностные результаты:</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ясно, точно, грамотно излагать свои мысли в устной и письменной речи; понимать смысл поставленной задачи, выстраивать аргументацию, приводить примеры и контрпримеры;</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критичность мышления, умение распознавать логически некорректные высказывания, отличать гипотезу от факта;</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представление о математической науке как сфере человеческой деятельности, об этапах ее развития, о ее значимости для развития цивилизации;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инициатива, находчивость, активность при решении математических задач;</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контролировать процесс и результат учебной математической деятельности;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к эмоциональному восприятию математических объектов, задач, решений, рассуждений;</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 учащихся интеллектуальной честности и объективности, способности к преодолению мыслительных стереотипов, вытекающих из обыденного опыта;</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качеств мышления, необходимых для адаптации в современном информационном обществе; развитие интереса к математическому творчеству и математических способностей.</w:t>
      </w:r>
    </w:p>
    <w:p w:rsidR="00AD1295" w:rsidRPr="00215B90" w:rsidRDefault="00AD1295" w:rsidP="00A84C99">
      <w:pPr>
        <w:pStyle w:val="a4"/>
        <w:spacing w:after="0" w:line="240" w:lineRule="auto"/>
        <w:ind w:left="0" w:firstLine="709"/>
        <w:jc w:val="both"/>
        <w:rPr>
          <w:rFonts w:ascii="Times New Roman" w:hAnsi="Times New Roman" w:cs="Times New Roman"/>
          <w:b/>
          <w:sz w:val="20"/>
          <w:szCs w:val="20"/>
        </w:rPr>
      </w:pPr>
      <w:r w:rsidRPr="00215B90">
        <w:rPr>
          <w:rFonts w:ascii="Times New Roman" w:hAnsi="Times New Roman" w:cs="Times New Roman"/>
          <w:b/>
          <w:sz w:val="20"/>
          <w:szCs w:val="20"/>
        </w:rPr>
        <w:t>Метапредметные результаты</w:t>
      </w:r>
    </w:p>
    <w:p w:rsidR="00AD1295" w:rsidRPr="00215B90" w:rsidRDefault="00AD1295" w:rsidP="00A84C99">
      <w:pPr>
        <w:pStyle w:val="a4"/>
        <w:spacing w:after="0" w:line="240" w:lineRule="auto"/>
        <w:ind w:left="0" w:firstLine="709"/>
        <w:jc w:val="both"/>
        <w:rPr>
          <w:rFonts w:ascii="Times New Roman" w:hAnsi="Times New Roman" w:cs="Times New Roman"/>
          <w:b/>
          <w:i/>
          <w:sz w:val="20"/>
          <w:szCs w:val="20"/>
        </w:rPr>
      </w:pPr>
      <w:r w:rsidRPr="00215B90">
        <w:rPr>
          <w:rFonts w:ascii="Times New Roman" w:hAnsi="Times New Roman" w:cs="Times New Roman"/>
          <w:b/>
          <w:i/>
          <w:sz w:val="20"/>
          <w:szCs w:val="20"/>
        </w:rPr>
        <w:t>Регулятивные:</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ставить цели, выбирать и создавать алгоритмы для решения учебных математических проблем;</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планировать и осуществлять деятельность, направленную на решение задач исследовательского характера.</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формулировать и удерживать учебную задачу;</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план и последовательность действий;</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контроль по образцу и вносить не</w:t>
      </w:r>
      <w:r w:rsidRPr="00215B90">
        <w:rPr>
          <w:rFonts w:ascii="Times New Roman" w:hAnsi="Times New Roman" w:cs="Times New Roman"/>
          <w:sz w:val="20"/>
          <w:szCs w:val="20"/>
        </w:rPr>
        <w:softHyphen/>
        <w:t>обходимые коррективы;</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правильность или ошибочность выполнения учебной задачи, её объективную трудность и собственные возможности её решения;</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сличать способ действия и его результат с заданным эталоном с целью обнаружения отклонений и отличий от эталона.</w:t>
      </w:r>
    </w:p>
    <w:p w:rsidR="00AD1295" w:rsidRPr="00215B90" w:rsidRDefault="00AD1295" w:rsidP="00A84C99">
      <w:pPr>
        <w:pStyle w:val="a4"/>
        <w:spacing w:after="0" w:line="240" w:lineRule="auto"/>
        <w:ind w:left="0" w:firstLine="709"/>
        <w:jc w:val="both"/>
        <w:rPr>
          <w:rFonts w:ascii="Times New Roman" w:hAnsi="Times New Roman" w:cs="Times New Roman"/>
          <w:b/>
          <w:i/>
          <w:sz w:val="20"/>
          <w:szCs w:val="20"/>
        </w:rPr>
      </w:pPr>
      <w:r w:rsidRPr="00215B90">
        <w:rPr>
          <w:rFonts w:ascii="Times New Roman" w:hAnsi="Times New Roman" w:cs="Times New Roman"/>
          <w:b/>
          <w:i/>
          <w:sz w:val="20"/>
          <w:szCs w:val="20"/>
        </w:rPr>
        <w:lastRenderedPageBreak/>
        <w:t>Коммуникативные:</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организовывать учебное сотрудничество и совместную деятельность с учителем и сверстниками в процессе решения задач;</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взаимодействовать и находить общие способы работы; работать в группе: находить общее решение и разрешать конфликты на основе согласования позиций и учёта интересов; слушать партнёра; формулировать, аргументировать и отстаивать своё мнение;</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прогнозировать возникновение конфликтов при наличии разных точек зрения;</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разрешать конфликты на основе учёта интересов и позиций всех участников;</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координировать и принимать различные позиции во взаимодействии;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аргументировать свою позицию и координировать её с позициями партнёров в сотрудничестве при выработке общего решения в совместной деятельности.</w:t>
      </w:r>
    </w:p>
    <w:p w:rsidR="00AD1295" w:rsidRPr="00215B90" w:rsidRDefault="00AD1295" w:rsidP="00A84C99">
      <w:pPr>
        <w:pStyle w:val="a4"/>
        <w:spacing w:after="0" w:line="240" w:lineRule="auto"/>
        <w:ind w:left="0" w:firstLine="709"/>
        <w:jc w:val="both"/>
        <w:rPr>
          <w:rFonts w:ascii="Times New Roman" w:hAnsi="Times New Roman" w:cs="Times New Roman"/>
          <w:b/>
          <w:i/>
          <w:sz w:val="20"/>
          <w:szCs w:val="20"/>
        </w:rPr>
      </w:pPr>
      <w:r w:rsidRPr="00215B90">
        <w:rPr>
          <w:rFonts w:ascii="Times New Roman" w:hAnsi="Times New Roman" w:cs="Times New Roman"/>
          <w:b/>
          <w:i/>
          <w:sz w:val="20"/>
          <w:szCs w:val="20"/>
        </w:rPr>
        <w:t>Познавательные:</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первоначальные представления об идеях и о методах математики как об универсальном языке науки и техники, о средстве моделирования явлений и процессов;</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видеть математическую задачу в контексте проблемной ситуации в других дисциплинах, в окружающей жизни;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находить в различных источниках информацию, необходимую для решения математических проблем, и представлять ее в понятной форме; принимать решение в условиях неполной и избыточной, точной и вероятностной информации;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понимать и использовать математические средства наглядности (графики, диаграммы, таблицы, схемы и др.) для иллюстрации, интерпретации, аргументации;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выдвигать гипотезы при решении учебных задач и понимать необходимость их проверки;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применять индуктивные и дедуктивные способы рассуждений, видеть различные стратегии решения задач;</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понимание сущности алгоритмических предписаний и умение действовать в соответствии с предложенным алгоритмом.</w:t>
      </w:r>
    </w:p>
    <w:p w:rsidR="00AD1295" w:rsidRPr="00215B90" w:rsidRDefault="00AD1295"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b/>
          <w:sz w:val="20"/>
        </w:rPr>
        <w:t>Предметные результаты.</w:t>
      </w:r>
      <w:r w:rsidRPr="00215B90">
        <w:rPr>
          <w:rFonts w:ascii="Times New Roman" w:hAnsi="Times New Roman" w:cs="Times New Roman"/>
          <w:sz w:val="20"/>
        </w:rPr>
        <w:t xml:space="preserve"> В результате освоения учебного предмета «Математика» обучающиеся с ЗПР развивают представления о математике как части мировой культуры и универсальном языке науки, месте математики в современной цивилизации; развивают математическое мышление, геометрическую интуицию; получают представление о вероятностном характере окружающих явлений и о случайной изменчивости; осваивают математический аппарат и получают необходимые навыки для применения в реальной жизни, изучения других предметов, продолжения образования в соответствии с выбранным профилем; учатся применять математические знания при решении различных задач и оценивать полученные результаты.</w:t>
      </w:r>
    </w:p>
    <w:p w:rsidR="00AD1295" w:rsidRPr="00215B90" w:rsidRDefault="00AD1295"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Выпускник научится в 5-6 классах (для использования в повседневной жизни и обеспечения возможности успешного продолжения образования на базовом уровне):</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ориентироваться в понятиях и</w:t>
      </w:r>
      <w:r w:rsidRPr="00215B90">
        <w:rPr>
          <w:rFonts w:ascii="Times New Roman" w:hAnsi="Times New Roman" w:cs="Times New Roman"/>
          <w:color w:val="FF0000"/>
          <w:sz w:val="20"/>
          <w:szCs w:val="20"/>
        </w:rPr>
        <w:t xml:space="preserve"> </w:t>
      </w:r>
      <w:r w:rsidRPr="00215B90">
        <w:rPr>
          <w:rFonts w:ascii="Times New Roman" w:hAnsi="Times New Roman" w:cs="Times New Roman"/>
          <w:sz w:val="20"/>
          <w:szCs w:val="20"/>
        </w:rPr>
        <w:t>оперировать ими на базовом уровне: множество, элемент множества, подмножество, принадлежность, пересечение, объединение;</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задавать множества перечислением их элементов;</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ориентироваться в графическом представлении множеств</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t>распознавать логически некорректные высказывания.</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Числа</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ориентироваться в понятиях и оперировать ими на базовом уровне: натуральное число, целое число, обыкновенная дробь, десятичная дробь, смешанное число, рациональное число;</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свойства чисел и правила действий с рациональными числами при выполнении вычислений;</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признаки делимости на 2, 5, 3, 9, 10 при выполнении вычислений и решении несложных задач, при необходимости с опорой на алгоритм правила;</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выполнять округление рациональных чисел в соответствии с правилами, при необходимости с визуальной опорой;</w:t>
      </w:r>
    </w:p>
    <w:p w:rsidR="00AD1295" w:rsidRPr="00215B90" w:rsidRDefault="00AD1295" w:rsidP="00A84C99">
      <w:pPr>
        <w:pStyle w:val="a4"/>
        <w:numPr>
          <w:ilvl w:val="0"/>
          <w:numId w:val="22"/>
        </w:numPr>
        <w:tabs>
          <w:tab w:val="left" w:pos="993"/>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сравнивать рациональные числа</w:t>
      </w:r>
      <w:r w:rsidRPr="00215B90">
        <w:rPr>
          <w:rFonts w:ascii="Times New Roman" w:hAnsi="Times New Roman" w:cs="Times New Roman"/>
          <w:b/>
          <w:sz w:val="20"/>
          <w:szCs w:val="20"/>
        </w:rPr>
        <w:t>.</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ориентироваться в результатах вычислений при решении практических задач;</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выполнять сравнение чисел в реальных ситуациях;</w:t>
      </w:r>
    </w:p>
    <w:p w:rsidR="00AD1295" w:rsidRPr="00215B90" w:rsidRDefault="00AD1295" w:rsidP="00A84C99">
      <w:pPr>
        <w:pStyle w:val="a4"/>
        <w:numPr>
          <w:ilvl w:val="0"/>
          <w:numId w:val="22"/>
        </w:numPr>
        <w:tabs>
          <w:tab w:val="left" w:pos="993"/>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составлять числовые выражения при решении практических задач и задач из других учебных предметов.</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Статистика и теория вероятностей</w:t>
      </w:r>
    </w:p>
    <w:p w:rsidR="00AD1295" w:rsidRPr="00215B90" w:rsidRDefault="00AD1295" w:rsidP="00A84C99">
      <w:pPr>
        <w:pStyle w:val="a4"/>
        <w:numPr>
          <w:ilvl w:val="0"/>
          <w:numId w:val="22"/>
        </w:numPr>
        <w:tabs>
          <w:tab w:val="left" w:pos="993"/>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предоставлении данных в виде таблиц, диаграмм;</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t>извлекать информацию, представленную в виде таблицы, диаграммы.</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Текстовые задачи</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lastRenderedPageBreak/>
        <w:t>решать несложные сюжетные задачи разных типов на все арифметические действия;</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t>строить модель условия задачи (в виде таблицы, схемы, рисунка) по образцу, в которой даны значения двух из трех взаимосвязанных величин, с целью поиска решения задачи;</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t xml:space="preserve">составлять план решения простейшей задачи; </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t>выделять этапы решения простейшей задачи;</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t>интерпретировать вычислительные результаты в задаче, исследовать полученное решение задачи, при необходимости с визуальной опорой;</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t>иметь представление о различии скоростей объекта в стоячей воде, против течения и по течению реки;</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t>решать задачи на нахождение части числа и числа по его части, используя алгоритм учебных действий;</w:t>
      </w:r>
    </w:p>
    <w:p w:rsidR="00AD1295" w:rsidRPr="00215B90" w:rsidRDefault="00AD1295" w:rsidP="00A84C99">
      <w:pPr>
        <w:pStyle w:val="a"/>
        <w:numPr>
          <w:ilvl w:val="0"/>
          <w:numId w:val="37"/>
        </w:numPr>
        <w:tabs>
          <w:tab w:val="left" w:pos="993"/>
        </w:tabs>
        <w:ind w:left="0" w:firstLine="709"/>
        <w:rPr>
          <w:rFonts w:ascii="Times New Roman" w:hAnsi="Times New Roman"/>
          <w:sz w:val="20"/>
          <w:szCs w:val="20"/>
        </w:rPr>
      </w:pPr>
      <w:r w:rsidRPr="00215B90">
        <w:rPr>
          <w:rFonts w:ascii="Times New Roman" w:hAnsi="Times New Roman"/>
          <w:sz w:val="20"/>
          <w:szCs w:val="20"/>
        </w:rPr>
        <w:t>решать задачи разных типов (на работу, на покупки, на движение), связывающих три величины, выделять эти величины и отношения между ними;</w:t>
      </w:r>
    </w:p>
    <w:p w:rsidR="00AD1295" w:rsidRPr="00215B90" w:rsidRDefault="00AD1295" w:rsidP="00A84C99">
      <w:pPr>
        <w:pStyle w:val="a4"/>
        <w:numPr>
          <w:ilvl w:val="0"/>
          <w:numId w:val="4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находить процент от числа, число по проценту от него, находить процентное отношение двух чисел, находить процентное снижение или процентное повышение величины;</w:t>
      </w:r>
    </w:p>
    <w:p w:rsidR="00AD1295" w:rsidRPr="00215B90" w:rsidRDefault="00AD1295" w:rsidP="00A84C99">
      <w:pPr>
        <w:pStyle w:val="a4"/>
        <w:numPr>
          <w:ilvl w:val="0"/>
          <w:numId w:val="4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решать несложные логические задачи методом рассуждений.</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4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делать предположение о возможных значениях искомых величин в практической задаче (делать прикидку).</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Наглядная геометрия</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Геометрические фигуры</w:t>
      </w:r>
    </w:p>
    <w:p w:rsidR="00AD1295" w:rsidRPr="00215B90" w:rsidRDefault="00AD1295" w:rsidP="00A84C99">
      <w:pPr>
        <w:numPr>
          <w:ilvl w:val="0"/>
          <w:numId w:val="30"/>
        </w:numPr>
        <w:tabs>
          <w:tab w:val="left" w:pos="0"/>
          <w:tab w:val="left" w:pos="993"/>
        </w:tabs>
        <w:spacing w:after="0" w:line="240" w:lineRule="auto"/>
        <w:ind w:left="0" w:firstLine="709"/>
        <w:jc w:val="both"/>
        <w:rPr>
          <w:rFonts w:ascii="Times New Roman" w:hAnsi="Times New Roman" w:cs="Times New Roman"/>
          <w:b/>
          <w:i/>
          <w:sz w:val="20"/>
          <w:szCs w:val="20"/>
        </w:rPr>
      </w:pPr>
      <w:r w:rsidRPr="00215B90">
        <w:rPr>
          <w:rFonts w:ascii="Times New Roman" w:hAnsi="Times New Roman" w:cs="Times New Roman"/>
          <w:sz w:val="20"/>
          <w:szCs w:val="20"/>
        </w:rPr>
        <w:t>ориентироваться в понятиях и оперировать ими на базовом уровне: фигура, точка, отрезок, прямая, луч, ломаная, угол, многоугольник, треугольник и четырехугольник, прямоугольник и квадрат, окружность и круг, прямоугольный параллелепипед, куб, шар. Изображать изучаемые фигуры от руки и с помощью линейки и циркуля.</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16"/>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решать практические задачи с применением простейших свойств фигур. </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Измерения и вычисления</w:t>
      </w:r>
    </w:p>
    <w:p w:rsidR="00AD1295" w:rsidRPr="00215B90" w:rsidRDefault="00AD1295" w:rsidP="00A84C99">
      <w:pPr>
        <w:pStyle w:val="a"/>
        <w:numPr>
          <w:ilvl w:val="0"/>
          <w:numId w:val="25"/>
        </w:numPr>
        <w:tabs>
          <w:tab w:val="left" w:pos="993"/>
        </w:tabs>
        <w:ind w:left="0" w:firstLine="709"/>
        <w:rPr>
          <w:rFonts w:ascii="Times New Roman" w:hAnsi="Times New Roman"/>
          <w:sz w:val="20"/>
          <w:szCs w:val="20"/>
        </w:rPr>
      </w:pPr>
      <w:r w:rsidRPr="00215B90">
        <w:rPr>
          <w:rFonts w:ascii="Times New Roman" w:hAnsi="Times New Roman"/>
          <w:sz w:val="20"/>
          <w:szCs w:val="20"/>
        </w:rPr>
        <w:t>Выполнять измерение длин, расстояний, величин углов, с помощью инструментов для измерений длин и углов;</w:t>
      </w:r>
    </w:p>
    <w:p w:rsidR="00AD1295" w:rsidRPr="00215B90" w:rsidRDefault="00AD1295" w:rsidP="00A84C99">
      <w:pPr>
        <w:pStyle w:val="a"/>
        <w:numPr>
          <w:ilvl w:val="0"/>
          <w:numId w:val="25"/>
        </w:numPr>
        <w:tabs>
          <w:tab w:val="left" w:pos="993"/>
        </w:tabs>
        <w:ind w:left="0" w:firstLine="709"/>
        <w:rPr>
          <w:rFonts w:ascii="Times New Roman" w:hAnsi="Times New Roman"/>
          <w:sz w:val="20"/>
          <w:szCs w:val="20"/>
        </w:rPr>
      </w:pPr>
      <w:r w:rsidRPr="00215B90">
        <w:rPr>
          <w:rFonts w:ascii="Times New Roman" w:hAnsi="Times New Roman"/>
          <w:sz w:val="20"/>
          <w:szCs w:val="20"/>
        </w:rPr>
        <w:t xml:space="preserve">вычислять площади прямоугольников. </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25"/>
        </w:numPr>
        <w:tabs>
          <w:tab w:val="left" w:pos="993"/>
        </w:tabs>
        <w:ind w:left="0" w:firstLine="709"/>
        <w:rPr>
          <w:rFonts w:ascii="Times New Roman" w:hAnsi="Times New Roman"/>
          <w:sz w:val="20"/>
          <w:szCs w:val="20"/>
        </w:rPr>
      </w:pPr>
      <w:r w:rsidRPr="00215B90">
        <w:rPr>
          <w:rFonts w:ascii="Times New Roman" w:hAnsi="Times New Roman"/>
          <w:sz w:val="20"/>
          <w:szCs w:val="20"/>
        </w:rPr>
        <w:t>вычислять расстояния на местности в стандартных ситуациях, площади прямоугольников, при необходимости с визуальной опорой;</w:t>
      </w:r>
    </w:p>
    <w:p w:rsidR="00AD1295" w:rsidRPr="00215B90" w:rsidRDefault="00AD1295" w:rsidP="00A84C99">
      <w:pPr>
        <w:pStyle w:val="a"/>
        <w:numPr>
          <w:ilvl w:val="0"/>
          <w:numId w:val="25"/>
        </w:numPr>
        <w:tabs>
          <w:tab w:val="left" w:pos="993"/>
        </w:tabs>
        <w:ind w:left="0" w:firstLine="709"/>
        <w:rPr>
          <w:rFonts w:ascii="Times New Roman" w:hAnsi="Times New Roman"/>
          <w:sz w:val="20"/>
          <w:szCs w:val="20"/>
        </w:rPr>
      </w:pPr>
      <w:r w:rsidRPr="00215B90">
        <w:rPr>
          <w:rFonts w:ascii="Times New Roman" w:hAnsi="Times New Roman"/>
          <w:sz w:val="20"/>
          <w:szCs w:val="20"/>
        </w:rPr>
        <w:t>выполнять простейшие построения и измерения на местности, необходимые в реальной жизни, при необходимости с визуальной опорой.</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История математики</w:t>
      </w:r>
    </w:p>
    <w:p w:rsidR="00AD1295" w:rsidRPr="00215B90" w:rsidRDefault="00AD1295" w:rsidP="00A84C99">
      <w:pPr>
        <w:pStyle w:val="a"/>
        <w:numPr>
          <w:ilvl w:val="0"/>
          <w:numId w:val="25"/>
        </w:numPr>
        <w:tabs>
          <w:tab w:val="left" w:pos="993"/>
        </w:tabs>
        <w:ind w:left="0" w:firstLine="709"/>
        <w:rPr>
          <w:rFonts w:ascii="Times New Roman" w:hAnsi="Times New Roman"/>
          <w:sz w:val="20"/>
          <w:szCs w:val="20"/>
        </w:rPr>
      </w:pPr>
      <w:r w:rsidRPr="00215B90">
        <w:rPr>
          <w:rFonts w:ascii="Times New Roman" w:hAnsi="Times New Roman"/>
          <w:sz w:val="20"/>
          <w:szCs w:val="20"/>
        </w:rPr>
        <w:t>меть представление о некоторых фактах из истории математики;</w:t>
      </w:r>
    </w:p>
    <w:p w:rsidR="00AD1295" w:rsidRPr="00215B90" w:rsidRDefault="00AD1295" w:rsidP="00A84C99">
      <w:pPr>
        <w:pStyle w:val="a"/>
        <w:numPr>
          <w:ilvl w:val="0"/>
          <w:numId w:val="25"/>
        </w:numPr>
        <w:tabs>
          <w:tab w:val="left" w:pos="993"/>
        </w:tabs>
        <w:ind w:left="0" w:firstLine="709"/>
        <w:rPr>
          <w:rFonts w:ascii="Times New Roman" w:hAnsi="Times New Roman"/>
          <w:sz w:val="20"/>
          <w:szCs w:val="20"/>
        </w:rPr>
      </w:pPr>
      <w:r w:rsidRPr="00215B90">
        <w:rPr>
          <w:rFonts w:ascii="Times New Roman" w:hAnsi="Times New Roman"/>
          <w:sz w:val="20"/>
          <w:szCs w:val="20"/>
        </w:rPr>
        <w:t>осознание роли математики в развитии России и мира.</w:t>
      </w:r>
    </w:p>
    <w:p w:rsidR="00AD1295" w:rsidRPr="00215B90" w:rsidRDefault="00AD1295" w:rsidP="00A84C99">
      <w:pPr>
        <w:shd w:val="clear" w:color="auto" w:fill="FFFFFF" w:themeFill="background1"/>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Выпускник получит возможность научиться в 5-6 классах (для обеспечения возможности успешного продолжения образования на базовом уровне)</w:t>
      </w:r>
    </w:p>
    <w:p w:rsidR="00AD1295" w:rsidRPr="00215B90" w:rsidRDefault="00AD1295" w:rsidP="00A84C99">
      <w:pPr>
        <w:spacing w:after="0" w:line="240" w:lineRule="auto"/>
        <w:ind w:firstLine="709"/>
        <w:rPr>
          <w:rFonts w:ascii="Times New Roman" w:hAnsi="Times New Roman" w:cs="Times New Roman"/>
          <w:sz w:val="20"/>
          <w:szCs w:val="20"/>
        </w:rPr>
      </w:pPr>
      <w:r w:rsidRPr="00215B90">
        <w:rPr>
          <w:rFonts w:ascii="Times New Roman" w:hAnsi="Times New Roman" w:cs="Times New Roman"/>
          <w:b/>
          <w:sz w:val="20"/>
          <w:szCs w:val="20"/>
        </w:rPr>
        <w:t>Элементы теории множеств и математической логики</w:t>
      </w:r>
    </w:p>
    <w:p w:rsidR="00AD1295" w:rsidRPr="00215B90" w:rsidRDefault="00AD1295" w:rsidP="00A84C99">
      <w:pPr>
        <w:pStyle w:val="a4"/>
        <w:numPr>
          <w:ilvl w:val="0"/>
          <w:numId w:val="19"/>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оперировать</w:t>
      </w:r>
      <w:r w:rsidRPr="00215B90">
        <w:rPr>
          <w:rStyle w:val="a7"/>
          <w:rFonts w:ascii="Times New Roman" w:hAnsi="Times New Roman" w:cs="Times New Roman"/>
          <w:i/>
          <w:sz w:val="20"/>
          <w:szCs w:val="20"/>
        </w:rPr>
        <w:footnoteReference w:id="3"/>
      </w:r>
      <w:r w:rsidRPr="00215B90">
        <w:rPr>
          <w:rFonts w:ascii="Times New Roman" w:hAnsi="Times New Roman" w:cs="Times New Roman"/>
          <w:i/>
          <w:sz w:val="20"/>
          <w:szCs w:val="20"/>
        </w:rPr>
        <w:t xml:space="preserve"> понятиями: множество, характеристики множества, элемент множества, пустое, конечное и бесконечное множество, подмножество, принадлежность, </w:t>
      </w:r>
    </w:p>
    <w:p w:rsidR="00AD1295" w:rsidRPr="00215B90" w:rsidRDefault="00AD1295" w:rsidP="00A84C99">
      <w:pPr>
        <w:pStyle w:val="a4"/>
        <w:numPr>
          <w:ilvl w:val="0"/>
          <w:numId w:val="19"/>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определять принадлежность элемента множеству, объединению и пересечению множеств; задавать множество с помощью перечисления элементов, словесного описания.</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11"/>
        </w:numPr>
        <w:tabs>
          <w:tab w:val="left" w:pos="993"/>
        </w:tabs>
        <w:ind w:left="0" w:firstLine="709"/>
        <w:rPr>
          <w:rFonts w:ascii="Times New Roman" w:hAnsi="Times New Roman"/>
          <w:i/>
          <w:sz w:val="20"/>
          <w:szCs w:val="20"/>
        </w:rPr>
      </w:pPr>
      <w:r w:rsidRPr="00215B90">
        <w:rPr>
          <w:rFonts w:ascii="Times New Roman" w:hAnsi="Times New Roman"/>
          <w:i/>
          <w:sz w:val="20"/>
          <w:szCs w:val="20"/>
        </w:rPr>
        <w:t xml:space="preserve">распознавать логически некорректные высказывания; </w:t>
      </w:r>
    </w:p>
    <w:p w:rsidR="00AD1295" w:rsidRPr="00215B90" w:rsidRDefault="00AD1295" w:rsidP="00A84C99">
      <w:pPr>
        <w:pStyle w:val="a"/>
        <w:numPr>
          <w:ilvl w:val="0"/>
          <w:numId w:val="11"/>
        </w:numPr>
        <w:tabs>
          <w:tab w:val="left" w:pos="993"/>
        </w:tabs>
        <w:ind w:left="0" w:firstLine="709"/>
        <w:rPr>
          <w:rFonts w:ascii="Times New Roman" w:hAnsi="Times New Roman"/>
          <w:i/>
          <w:sz w:val="20"/>
          <w:szCs w:val="20"/>
        </w:rPr>
      </w:pPr>
      <w:r w:rsidRPr="00215B90">
        <w:rPr>
          <w:rFonts w:ascii="Times New Roman" w:hAnsi="Times New Roman"/>
          <w:i/>
          <w:sz w:val="20"/>
          <w:szCs w:val="20"/>
        </w:rPr>
        <w:t>строить цепочки умозаключений на основе использования правил логики.</w:t>
      </w:r>
    </w:p>
    <w:p w:rsidR="00AD1295" w:rsidRPr="00215B90" w:rsidRDefault="00AD1295" w:rsidP="00A84C99">
      <w:pPr>
        <w:spacing w:after="0" w:line="240" w:lineRule="auto"/>
        <w:ind w:firstLine="709"/>
        <w:rPr>
          <w:rFonts w:ascii="Times New Roman" w:hAnsi="Times New Roman" w:cs="Times New Roman"/>
          <w:b/>
          <w:i/>
          <w:sz w:val="20"/>
          <w:szCs w:val="20"/>
        </w:rPr>
      </w:pPr>
      <w:r w:rsidRPr="00215B90">
        <w:rPr>
          <w:rFonts w:ascii="Times New Roman" w:hAnsi="Times New Roman" w:cs="Times New Roman"/>
          <w:b/>
          <w:i/>
          <w:sz w:val="20"/>
          <w:szCs w:val="20"/>
        </w:rPr>
        <w:t>Числа</w:t>
      </w:r>
    </w:p>
    <w:p w:rsidR="00AD1295" w:rsidRPr="00215B90" w:rsidRDefault="00AD1295" w:rsidP="00A84C99">
      <w:pPr>
        <w:pStyle w:val="a4"/>
        <w:numPr>
          <w:ilvl w:val="0"/>
          <w:numId w:val="31"/>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понятиями: натуральное число, множество натуральных чисел, целое число, множество целых чисел, обыкновенная дробь, десятичная дробь, смешанное число, рациональное число, множество рациональных чисел, геометрическая интерпретация натуральных, целых, рациональных;</w:t>
      </w:r>
    </w:p>
    <w:p w:rsidR="00AD1295" w:rsidRPr="00215B90" w:rsidRDefault="00AD1295" w:rsidP="00A84C99">
      <w:pPr>
        <w:pStyle w:val="a4"/>
        <w:numPr>
          <w:ilvl w:val="0"/>
          <w:numId w:val="31"/>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понимать и объяснять смысл позиционной записи натурального числа;</w:t>
      </w:r>
    </w:p>
    <w:p w:rsidR="00AD1295" w:rsidRPr="00215B90" w:rsidRDefault="00AD1295" w:rsidP="00A84C99">
      <w:pPr>
        <w:pStyle w:val="a4"/>
        <w:numPr>
          <w:ilvl w:val="0"/>
          <w:numId w:val="31"/>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выполнять вычисления, в том числе с использованием приемов рациональных вычислений, обосновывать алгоритмы выполнения действий;</w:t>
      </w:r>
    </w:p>
    <w:p w:rsidR="00AD1295" w:rsidRPr="00215B90" w:rsidRDefault="00AD1295" w:rsidP="00A84C99">
      <w:pPr>
        <w:pStyle w:val="a4"/>
        <w:numPr>
          <w:ilvl w:val="0"/>
          <w:numId w:val="31"/>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признаки делимости на 2, 4, 8, 5, 3, 6, 9, 10, 11, суммы и произведения чисел при выполнении вычислений и решении задач, обосновывать признаки делимости;</w:t>
      </w:r>
    </w:p>
    <w:p w:rsidR="00AD1295" w:rsidRPr="00215B90" w:rsidRDefault="00AD1295" w:rsidP="00A84C99">
      <w:pPr>
        <w:pStyle w:val="a4"/>
        <w:numPr>
          <w:ilvl w:val="0"/>
          <w:numId w:val="31"/>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выполнять округление рациональных чисел с заданной точностью;</w:t>
      </w:r>
    </w:p>
    <w:p w:rsidR="00AD1295" w:rsidRPr="00215B90" w:rsidRDefault="00AD1295" w:rsidP="00A84C99">
      <w:pPr>
        <w:pStyle w:val="a4"/>
        <w:numPr>
          <w:ilvl w:val="0"/>
          <w:numId w:val="31"/>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lastRenderedPageBreak/>
        <w:t>упорядочивать числа, записанные в виде обыкновенных и десятичных дробей;</w:t>
      </w:r>
    </w:p>
    <w:p w:rsidR="00AD1295" w:rsidRPr="00215B90" w:rsidRDefault="00AD1295" w:rsidP="00A84C99">
      <w:pPr>
        <w:pStyle w:val="a4"/>
        <w:numPr>
          <w:ilvl w:val="0"/>
          <w:numId w:val="31"/>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находить НОД и НОК чисел и использовать их при решении задач;</w:t>
      </w:r>
    </w:p>
    <w:p w:rsidR="00AD1295" w:rsidRPr="00215B90" w:rsidRDefault="00AD1295" w:rsidP="00A84C99">
      <w:pPr>
        <w:pStyle w:val="a4"/>
        <w:numPr>
          <w:ilvl w:val="0"/>
          <w:numId w:val="31"/>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понятием модуль числа, геометрическая интерпретация модуля числа.</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21"/>
        </w:numPr>
        <w:tabs>
          <w:tab w:val="left" w:pos="1134"/>
        </w:tabs>
        <w:ind w:left="0" w:firstLine="709"/>
        <w:rPr>
          <w:rFonts w:ascii="Times New Roman" w:hAnsi="Times New Roman"/>
          <w:i/>
          <w:sz w:val="20"/>
          <w:szCs w:val="20"/>
        </w:rPr>
      </w:pPr>
      <w:r w:rsidRPr="00215B90">
        <w:rPr>
          <w:rFonts w:ascii="Times New Roman" w:hAnsi="Times New Roman"/>
          <w:i/>
          <w:sz w:val="20"/>
          <w:szCs w:val="20"/>
        </w:rPr>
        <w:t>применять правила приближенных вычислений при решении практических задач и решении задач других учебных предметов;</w:t>
      </w:r>
    </w:p>
    <w:p w:rsidR="00AD1295" w:rsidRPr="00215B90" w:rsidRDefault="00AD1295" w:rsidP="00A84C99">
      <w:pPr>
        <w:pStyle w:val="a"/>
        <w:numPr>
          <w:ilvl w:val="0"/>
          <w:numId w:val="21"/>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сравнение результатов вычислений при решении практических задач, в том числе приближенных вычислений;</w:t>
      </w:r>
    </w:p>
    <w:p w:rsidR="00AD1295" w:rsidRPr="00215B90" w:rsidRDefault="00AD1295" w:rsidP="00A84C99">
      <w:pPr>
        <w:pStyle w:val="a"/>
        <w:numPr>
          <w:ilvl w:val="0"/>
          <w:numId w:val="21"/>
        </w:numPr>
        <w:tabs>
          <w:tab w:val="left" w:pos="1134"/>
        </w:tabs>
        <w:ind w:left="0" w:firstLine="709"/>
        <w:rPr>
          <w:rFonts w:ascii="Times New Roman" w:hAnsi="Times New Roman"/>
          <w:i/>
          <w:sz w:val="20"/>
          <w:szCs w:val="20"/>
        </w:rPr>
      </w:pPr>
      <w:r w:rsidRPr="00215B90">
        <w:rPr>
          <w:rFonts w:ascii="Times New Roman" w:hAnsi="Times New Roman"/>
          <w:i/>
          <w:sz w:val="20"/>
          <w:szCs w:val="20"/>
        </w:rPr>
        <w:t>составлять числовые выражения и оценивать их значения при решении практических задач и задач из других учебных предметов.</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 xml:space="preserve">Уравнения и неравенства </w:t>
      </w:r>
    </w:p>
    <w:p w:rsidR="00AD1295" w:rsidRPr="00215B90" w:rsidRDefault="00AD1295" w:rsidP="00A84C99">
      <w:pPr>
        <w:pStyle w:val="a"/>
        <w:numPr>
          <w:ilvl w:val="0"/>
          <w:numId w:val="15"/>
        </w:numPr>
        <w:tabs>
          <w:tab w:val="left" w:pos="1134"/>
        </w:tabs>
        <w:ind w:left="0" w:firstLine="709"/>
        <w:rPr>
          <w:rFonts w:ascii="Times New Roman" w:hAnsi="Times New Roman"/>
          <w:i/>
          <w:sz w:val="20"/>
          <w:szCs w:val="20"/>
        </w:rPr>
      </w:pPr>
      <w:r w:rsidRPr="00215B90">
        <w:rPr>
          <w:rFonts w:ascii="Times New Roman" w:hAnsi="Times New Roman"/>
          <w:i/>
          <w:sz w:val="20"/>
          <w:szCs w:val="20"/>
        </w:rPr>
        <w:t>оперировать понятиями: равенство, числовое равенство, уравнение, корень уравнения, решение уравнения, числовое неравенство.</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Статистика и теория вероятностей</w:t>
      </w:r>
    </w:p>
    <w:p w:rsidR="00AD1295" w:rsidRPr="00215B90" w:rsidRDefault="00AD1295" w:rsidP="00A84C99">
      <w:pPr>
        <w:pStyle w:val="a4"/>
        <w:numPr>
          <w:ilvl w:val="0"/>
          <w:numId w:val="35"/>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 xml:space="preserve">оперировать понятиями: столбчатые и круговые диаграммы, таблицы данных, среднее арифметическое, </w:t>
      </w:r>
    </w:p>
    <w:p w:rsidR="00AD1295" w:rsidRPr="00215B90" w:rsidRDefault="00AD1295" w:rsidP="00A84C99">
      <w:pPr>
        <w:pStyle w:val="a"/>
        <w:numPr>
          <w:ilvl w:val="0"/>
          <w:numId w:val="35"/>
        </w:numPr>
        <w:tabs>
          <w:tab w:val="left" w:pos="1134"/>
        </w:tabs>
        <w:ind w:left="0" w:firstLine="709"/>
        <w:rPr>
          <w:rFonts w:ascii="Times New Roman" w:hAnsi="Times New Roman"/>
          <w:i/>
          <w:sz w:val="20"/>
          <w:szCs w:val="20"/>
        </w:rPr>
      </w:pPr>
      <w:r w:rsidRPr="00215B90">
        <w:rPr>
          <w:rFonts w:ascii="Times New Roman" w:hAnsi="Times New Roman"/>
          <w:i/>
          <w:sz w:val="20"/>
          <w:szCs w:val="20"/>
        </w:rPr>
        <w:t xml:space="preserve">извлекать, информацию, </w:t>
      </w:r>
      <w:r w:rsidRPr="00215B90">
        <w:rPr>
          <w:rStyle w:val="dash041e0431044b0447043d044b0439char1"/>
          <w:i/>
          <w:sz w:val="20"/>
          <w:szCs w:val="20"/>
        </w:rPr>
        <w:t>представленную в таблицах, на диаграммах</w:t>
      </w:r>
      <w:r w:rsidRPr="00215B90">
        <w:rPr>
          <w:rFonts w:ascii="Times New Roman" w:hAnsi="Times New Roman"/>
          <w:i/>
          <w:sz w:val="20"/>
          <w:szCs w:val="20"/>
        </w:rPr>
        <w:t>;</w:t>
      </w:r>
    </w:p>
    <w:p w:rsidR="00AD1295" w:rsidRPr="00215B90" w:rsidRDefault="00AD1295" w:rsidP="00A84C99">
      <w:pPr>
        <w:pStyle w:val="a"/>
        <w:numPr>
          <w:ilvl w:val="0"/>
          <w:numId w:val="35"/>
        </w:numPr>
        <w:tabs>
          <w:tab w:val="left" w:pos="1134"/>
        </w:tabs>
        <w:ind w:left="0" w:firstLine="709"/>
        <w:rPr>
          <w:rFonts w:ascii="Times New Roman" w:hAnsi="Times New Roman"/>
          <w:i/>
          <w:sz w:val="20"/>
          <w:szCs w:val="20"/>
        </w:rPr>
      </w:pPr>
      <w:r w:rsidRPr="00215B90">
        <w:rPr>
          <w:rFonts w:ascii="Times New Roman" w:hAnsi="Times New Roman"/>
          <w:i/>
          <w:sz w:val="20"/>
          <w:szCs w:val="20"/>
        </w:rPr>
        <w:t>составлять таблицы, строить диаграммы на основе данных.</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13"/>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 xml:space="preserve">извлекать, интерпретировать и преобразовывать информацию, </w:t>
      </w:r>
      <w:r w:rsidRPr="00215B90">
        <w:rPr>
          <w:rStyle w:val="dash041e0431044b0447043d044b0439char1"/>
          <w:i/>
          <w:sz w:val="20"/>
          <w:szCs w:val="20"/>
        </w:rPr>
        <w:t>представленную в таблицах и на диаграммах, отражающую свойства и характеристики реальных процессов и явлений.</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Текстовые задачи</w:t>
      </w:r>
    </w:p>
    <w:p w:rsidR="00AD1295" w:rsidRPr="00215B90" w:rsidRDefault="00AD1295" w:rsidP="00A84C99">
      <w:pPr>
        <w:pStyle w:val="a4"/>
        <w:numPr>
          <w:ilvl w:val="0"/>
          <w:numId w:val="36"/>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решать простые и сложные задачи разных типов;</w:t>
      </w:r>
    </w:p>
    <w:p w:rsidR="00AD1295" w:rsidRPr="00215B90" w:rsidRDefault="00AD1295" w:rsidP="00A84C99">
      <w:pPr>
        <w:pStyle w:val="a4"/>
        <w:numPr>
          <w:ilvl w:val="0"/>
          <w:numId w:val="36"/>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разные краткие записи как модели текстов сложных задач для построения поисковой схемы и решения задач;</w:t>
      </w:r>
    </w:p>
    <w:p w:rsidR="00AD1295" w:rsidRPr="00215B90" w:rsidRDefault="00AD1295" w:rsidP="00A84C99">
      <w:pPr>
        <w:pStyle w:val="a4"/>
        <w:numPr>
          <w:ilvl w:val="0"/>
          <w:numId w:val="36"/>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знать и применять оба способа поиска решения задач (от требования к условию и от условия к требованию);</w:t>
      </w:r>
    </w:p>
    <w:p w:rsidR="00AD1295" w:rsidRPr="00215B90" w:rsidRDefault="00AD1295" w:rsidP="00A84C99">
      <w:pPr>
        <w:pStyle w:val="a4"/>
        <w:numPr>
          <w:ilvl w:val="0"/>
          <w:numId w:val="36"/>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моделировать рассуждения при поиске решения задач с помощью граф-схемы с опорой на образец;</w:t>
      </w:r>
    </w:p>
    <w:p w:rsidR="00AD1295" w:rsidRPr="00215B90" w:rsidRDefault="00AD1295" w:rsidP="00A84C99">
      <w:pPr>
        <w:pStyle w:val="a4"/>
        <w:numPr>
          <w:ilvl w:val="0"/>
          <w:numId w:val="36"/>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выделять этапы решения задачи и содержание каждого этапа;</w:t>
      </w:r>
    </w:p>
    <w:p w:rsidR="00AD1295" w:rsidRPr="00215B90" w:rsidRDefault="00AD1295" w:rsidP="00A84C99">
      <w:pPr>
        <w:pStyle w:val="a4"/>
        <w:numPr>
          <w:ilvl w:val="0"/>
          <w:numId w:val="36"/>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интерпретировать вычислительные результаты в задаче, исследовать полученное решение задачи;</w:t>
      </w:r>
    </w:p>
    <w:p w:rsidR="00AD1295" w:rsidRPr="00215B90" w:rsidRDefault="00AD1295" w:rsidP="00A84C99">
      <w:pPr>
        <w:pStyle w:val="a4"/>
        <w:numPr>
          <w:ilvl w:val="0"/>
          <w:numId w:val="36"/>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AD1295" w:rsidRPr="00215B90" w:rsidRDefault="00AD1295" w:rsidP="00A84C99">
      <w:pPr>
        <w:pStyle w:val="a4"/>
        <w:numPr>
          <w:ilvl w:val="0"/>
          <w:numId w:val="36"/>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исследовать всевозможные ситуации при решении задач на движение по реке, рассматривать разные системы отсчета;</w:t>
      </w:r>
    </w:p>
    <w:p w:rsidR="00AD1295" w:rsidRPr="00215B90" w:rsidRDefault="00AD1295" w:rsidP="00A84C99">
      <w:pPr>
        <w:pStyle w:val="a4"/>
        <w:numPr>
          <w:ilvl w:val="0"/>
          <w:numId w:val="36"/>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решать разнообразные задачи «на части», </w:t>
      </w:r>
    </w:p>
    <w:p w:rsidR="00AD1295" w:rsidRPr="00215B90" w:rsidRDefault="00AD1295" w:rsidP="00A84C99">
      <w:pPr>
        <w:numPr>
          <w:ilvl w:val="0"/>
          <w:numId w:val="36"/>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AD1295" w:rsidRPr="00215B90" w:rsidRDefault="00AD1295" w:rsidP="00A84C99">
      <w:pPr>
        <w:numPr>
          <w:ilvl w:val="0"/>
          <w:numId w:val="36"/>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задачи указанных типов.</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14"/>
        </w:numPr>
        <w:tabs>
          <w:tab w:val="left" w:pos="1134"/>
        </w:tabs>
        <w:ind w:left="0" w:firstLine="709"/>
        <w:rPr>
          <w:rFonts w:ascii="Times New Roman" w:hAnsi="Times New Roman"/>
          <w:i/>
          <w:sz w:val="20"/>
          <w:szCs w:val="20"/>
          <w:lang w:eastAsia="en-US"/>
        </w:rPr>
      </w:pPr>
      <w:r w:rsidRPr="00215B90">
        <w:rPr>
          <w:rFonts w:ascii="Times New Roman" w:hAnsi="Times New Roman"/>
          <w:i/>
          <w:sz w:val="20"/>
          <w:szCs w:val="20"/>
          <w:lang w:eastAsia="en-US"/>
        </w:rPr>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AD1295" w:rsidRPr="00215B90" w:rsidRDefault="00AD1295" w:rsidP="00A84C99">
      <w:pPr>
        <w:pStyle w:val="a"/>
        <w:numPr>
          <w:ilvl w:val="0"/>
          <w:numId w:val="14"/>
        </w:numPr>
        <w:tabs>
          <w:tab w:val="left" w:pos="1134"/>
        </w:tabs>
        <w:ind w:left="0" w:firstLine="709"/>
        <w:rPr>
          <w:rFonts w:ascii="Times New Roman" w:hAnsi="Times New Roman"/>
          <w:i/>
          <w:sz w:val="20"/>
          <w:szCs w:val="20"/>
          <w:lang w:eastAsia="en-US"/>
        </w:rPr>
      </w:pPr>
      <w:r w:rsidRPr="00215B90">
        <w:rPr>
          <w:rFonts w:ascii="Times New Roman" w:hAnsi="Times New Roman"/>
          <w:i/>
          <w:sz w:val="20"/>
          <w:szCs w:val="20"/>
          <w:lang w:eastAsia="en-US"/>
        </w:rPr>
        <w:t>решать и конструировать задачи на основе рассмотрения реальных ситуаций, в которых не требуется точный вычислительный результат;</w:t>
      </w:r>
    </w:p>
    <w:p w:rsidR="00AD1295" w:rsidRPr="00215B90" w:rsidRDefault="00AD1295" w:rsidP="00A84C99">
      <w:pPr>
        <w:pStyle w:val="a"/>
        <w:numPr>
          <w:ilvl w:val="0"/>
          <w:numId w:val="14"/>
        </w:numPr>
        <w:tabs>
          <w:tab w:val="left" w:pos="1134"/>
        </w:tabs>
        <w:ind w:left="0" w:firstLine="709"/>
        <w:rPr>
          <w:rFonts w:ascii="Times New Roman" w:hAnsi="Times New Roman"/>
          <w:i/>
          <w:sz w:val="20"/>
          <w:szCs w:val="20"/>
        </w:rPr>
      </w:pPr>
      <w:r w:rsidRPr="00215B90">
        <w:rPr>
          <w:rFonts w:ascii="Times New Roman" w:hAnsi="Times New Roman"/>
          <w:i/>
          <w:sz w:val="20"/>
          <w:szCs w:val="20"/>
          <w:lang w:eastAsia="en-US"/>
        </w:rPr>
        <w:t>решать задачи на движение по реке, рассматривая разные системы отсчета.</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Наглядная геометрия</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Геометрические фигуры</w:t>
      </w:r>
    </w:p>
    <w:p w:rsidR="00AD1295" w:rsidRPr="00215B90" w:rsidRDefault="00AD1295" w:rsidP="00A84C99">
      <w:pPr>
        <w:pStyle w:val="a4"/>
        <w:numPr>
          <w:ilvl w:val="0"/>
          <w:numId w:val="1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извлекать, интерпретировать и преобразовывать информацию о геометрических фигурах, представленную на чертежах;</w:t>
      </w:r>
    </w:p>
    <w:p w:rsidR="00AD1295" w:rsidRPr="00215B90" w:rsidRDefault="00AD1295" w:rsidP="00A84C99">
      <w:pPr>
        <w:pStyle w:val="a4"/>
        <w:numPr>
          <w:ilvl w:val="0"/>
          <w:numId w:val="1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изображать изучаемые фигуры от руки и с помощью компьютерных инструментов.</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Измерения и вычисления</w:t>
      </w:r>
    </w:p>
    <w:p w:rsidR="00AD1295" w:rsidRPr="00215B90" w:rsidRDefault="00AD1295" w:rsidP="00A84C99">
      <w:pPr>
        <w:pStyle w:val="a"/>
        <w:numPr>
          <w:ilvl w:val="0"/>
          <w:numId w:val="10"/>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измерение длин, расстояний, величин углов, с помощью инструментов для измерений длин и углов;</w:t>
      </w:r>
    </w:p>
    <w:p w:rsidR="00AD1295" w:rsidRPr="00215B90" w:rsidRDefault="00AD1295" w:rsidP="00A84C99">
      <w:pPr>
        <w:pStyle w:val="a"/>
        <w:numPr>
          <w:ilvl w:val="0"/>
          <w:numId w:val="10"/>
        </w:numPr>
        <w:tabs>
          <w:tab w:val="left" w:pos="1134"/>
        </w:tabs>
        <w:ind w:left="0" w:firstLine="709"/>
        <w:rPr>
          <w:rFonts w:ascii="Times New Roman" w:hAnsi="Times New Roman"/>
          <w:i/>
          <w:sz w:val="20"/>
          <w:szCs w:val="20"/>
        </w:rPr>
      </w:pPr>
      <w:r w:rsidRPr="00215B90">
        <w:rPr>
          <w:rFonts w:ascii="Times New Roman" w:hAnsi="Times New Roman"/>
          <w:i/>
          <w:sz w:val="20"/>
          <w:szCs w:val="20"/>
        </w:rPr>
        <w:t>вычислять площади прямоугольников, квадратов, объемы прямоугольных параллелепипедов, кубов.</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10"/>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lastRenderedPageBreak/>
        <w:t>вычислять расстояния на местности в стандартных ситуациях, площади участков прямоугольной формы, объемы комнат;</w:t>
      </w:r>
    </w:p>
    <w:p w:rsidR="00AD1295" w:rsidRPr="00215B90" w:rsidRDefault="00AD1295" w:rsidP="00A84C99">
      <w:pPr>
        <w:pStyle w:val="a4"/>
        <w:numPr>
          <w:ilvl w:val="0"/>
          <w:numId w:val="10"/>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выполнять простейшие построения на местности, необходимые в реальной жизни; </w:t>
      </w:r>
    </w:p>
    <w:p w:rsidR="00AD1295" w:rsidRPr="00215B90" w:rsidRDefault="00AD1295" w:rsidP="00A84C99">
      <w:pPr>
        <w:pStyle w:val="a4"/>
        <w:numPr>
          <w:ilvl w:val="0"/>
          <w:numId w:val="10"/>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размеры реальных объектов окружающего мира.</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История математики</w:t>
      </w:r>
    </w:p>
    <w:p w:rsidR="00AD1295" w:rsidRPr="00215B90" w:rsidRDefault="00AD1295" w:rsidP="00A84C99">
      <w:pPr>
        <w:pStyle w:val="a4"/>
        <w:numPr>
          <w:ilvl w:val="0"/>
          <w:numId w:val="28"/>
        </w:numPr>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характеризовать вклад выдающихся математиков в развитие математики и иных научных областей.</w:t>
      </w:r>
    </w:p>
    <w:p w:rsidR="00AD1295" w:rsidRPr="00215B90" w:rsidRDefault="00AD1295" w:rsidP="00A84C99">
      <w:pPr>
        <w:shd w:val="clear" w:color="auto" w:fill="FFFFFF" w:themeFill="background1"/>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Выпускник научится в 7-9 классах (для использования в повседневной жизни и обеспечения возможности успешного продолжения образования на базовом уровне)</w:t>
      </w:r>
    </w:p>
    <w:p w:rsidR="00AD1295" w:rsidRPr="00215B90" w:rsidRDefault="00AD1295" w:rsidP="00A84C99">
      <w:pPr>
        <w:spacing w:after="0" w:line="240" w:lineRule="auto"/>
        <w:ind w:firstLine="709"/>
        <w:rPr>
          <w:rFonts w:ascii="Times New Roman" w:hAnsi="Times New Roman" w:cs="Times New Roman"/>
          <w:sz w:val="20"/>
          <w:szCs w:val="20"/>
        </w:rPr>
      </w:pPr>
      <w:r w:rsidRPr="00215B90">
        <w:rPr>
          <w:rFonts w:ascii="Times New Roman" w:hAnsi="Times New Roman" w:cs="Times New Roman"/>
          <w:b/>
          <w:sz w:val="20"/>
          <w:szCs w:val="20"/>
        </w:rPr>
        <w:t>Элементы теории множеств и математической логики</w:t>
      </w:r>
    </w:p>
    <w:p w:rsidR="00AD1295" w:rsidRPr="00215B90" w:rsidRDefault="00AD1295" w:rsidP="00A84C99">
      <w:pPr>
        <w:pStyle w:val="a4"/>
        <w:numPr>
          <w:ilvl w:val="0"/>
          <w:numId w:val="27"/>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оперировать на базовом уровне</w:t>
      </w:r>
      <w:r w:rsidRPr="00215B90">
        <w:rPr>
          <w:rStyle w:val="a7"/>
          <w:rFonts w:ascii="Times New Roman" w:hAnsi="Times New Roman" w:cs="Times New Roman"/>
          <w:sz w:val="20"/>
          <w:szCs w:val="20"/>
        </w:rPr>
        <w:footnoteReference w:id="4"/>
      </w:r>
      <w:r w:rsidRPr="00215B90">
        <w:rPr>
          <w:rFonts w:ascii="Times New Roman" w:hAnsi="Times New Roman" w:cs="Times New Roman"/>
          <w:sz w:val="20"/>
          <w:szCs w:val="20"/>
        </w:rPr>
        <w:t xml:space="preserve"> понятиями: множество, элемент множества, подмножество, принадлежность;</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задавать множества перечислением их элементов;</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находить пересечение, объединение, подмножество в простейших ситуациях;</w:t>
      </w:r>
    </w:p>
    <w:p w:rsidR="00AD1295" w:rsidRPr="00215B90" w:rsidRDefault="00AD1295" w:rsidP="00A84C99">
      <w:pPr>
        <w:pStyle w:val="a4"/>
        <w:numPr>
          <w:ilvl w:val="0"/>
          <w:numId w:val="27"/>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оперировать на базовом уровне: определение, аксиома, теорема, доказательство;</w:t>
      </w:r>
    </w:p>
    <w:p w:rsidR="00AD1295" w:rsidRPr="00215B90" w:rsidRDefault="00AD1295" w:rsidP="00A84C99">
      <w:pPr>
        <w:pStyle w:val="a4"/>
        <w:numPr>
          <w:ilvl w:val="0"/>
          <w:numId w:val="27"/>
        </w:numPr>
        <w:tabs>
          <w:tab w:val="left" w:pos="993"/>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примеры для подтверждения своих высказываний.</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eastAsiaTheme="minorHAnsi" w:hAnsi="Times New Roman"/>
          <w:sz w:val="20"/>
          <w:szCs w:val="20"/>
          <w:lang w:eastAsia="en-US"/>
        </w:rPr>
        <w:t>ориентироваться в графическом представлении множеств для описания реальных процессов и явлений, при решении задач других учебных</w:t>
      </w:r>
      <w:r w:rsidRPr="00215B90">
        <w:rPr>
          <w:rFonts w:ascii="Times New Roman" w:hAnsi="Times New Roman"/>
          <w:sz w:val="20"/>
          <w:szCs w:val="20"/>
        </w:rPr>
        <w:t xml:space="preserve"> предметов.</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Числа</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оперировать на базовом уровне понятиями: натуральное число, целое число, обыкновенная дробь, десятичная дробь, смешанная дробь, рациональное число, арифметический квадратный корень;</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использовать свойства чисел и правила действий при выполнении вычислений;</w:t>
      </w:r>
    </w:p>
    <w:p w:rsidR="00AD1295" w:rsidRPr="00215B90" w:rsidRDefault="00AD1295" w:rsidP="00A84C99">
      <w:pPr>
        <w:pStyle w:val="a4"/>
        <w:numPr>
          <w:ilvl w:val="0"/>
          <w:numId w:val="22"/>
        </w:numPr>
        <w:tabs>
          <w:tab w:val="left" w:pos="993"/>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использовать признаки делимости на 2, 5, 3, 9, 10 при выполнении вычислений и решении несложных задач;</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выполнять округление рациональных чисел в соответствии с правилами;</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 xml:space="preserve">оценивать значение квадратного корня из положительного целого числа; </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рациональные и иррациональные числа;</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сравнивать числа.</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оценивать результаты вычислений при решении практических задач;</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выполнять сравнение чисел в реальных ситуациях;</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числовые выражения при решении практических задач и задач из других учебных предметов.</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Тождественные преобразования</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выполнять несложные преобразования для вычисления значений числовых выражений, содержащих степени с натуральным показателем, степени с целым отрицательным показателем с использованием справочной информации;</w:t>
      </w:r>
    </w:p>
    <w:p w:rsidR="00AD1295" w:rsidRPr="00215B90" w:rsidRDefault="00AD1295" w:rsidP="00A84C99">
      <w:pPr>
        <w:pStyle w:val="a4"/>
        <w:numPr>
          <w:ilvl w:val="0"/>
          <w:numId w:val="34"/>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выполнять несложные преобразования целых выражений: раскрывать скобки, приводить подобные слагаемые;</w:t>
      </w:r>
    </w:p>
    <w:p w:rsidR="00AD1295" w:rsidRPr="00215B90" w:rsidRDefault="00AD1295" w:rsidP="00A84C99">
      <w:pPr>
        <w:pStyle w:val="a4"/>
        <w:numPr>
          <w:ilvl w:val="0"/>
          <w:numId w:val="34"/>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использовать формулы сокращенного умножения (квадрат суммы, квадрат разности, разность квадратов) для упрощения вычислений значений выражений с использованием справочной информации;</w:t>
      </w:r>
    </w:p>
    <w:p w:rsidR="00AD1295" w:rsidRPr="00215B90" w:rsidRDefault="00AD1295" w:rsidP="00A84C99">
      <w:pPr>
        <w:pStyle w:val="a4"/>
        <w:numPr>
          <w:ilvl w:val="0"/>
          <w:numId w:val="34"/>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выполнять несложные преобразования дробно-линейных выражений и выражений с квадратными корнями.</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18"/>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понимать смысл записи числа в стандартном виде; </w:t>
      </w:r>
    </w:p>
    <w:p w:rsidR="00AD1295" w:rsidRPr="00215B90" w:rsidRDefault="00AD1295" w:rsidP="00A84C99">
      <w:pPr>
        <w:pStyle w:val="a4"/>
        <w:numPr>
          <w:ilvl w:val="0"/>
          <w:numId w:val="18"/>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оперировать на базовом уровне понятием «стандартная запись числа».</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Уравнения и неравенства</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оперировать на базовом уровне понятиями: равенство, числовое равенство, уравнение, корень уравнения, решение уравнения, числовое неравенство, неравенство, решение неравенства;</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проверять справедливость числовых равенств и неравенств (при необходимости с опорой на образец);</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решать линейные неравенства и несложные неравенства, сводящиеся к линейным;</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решать системы несложных линейных уравнений, неравенств;</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проверять, является ли данное число решением уравнения (неравенства);</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решать квадратные уравнения по формуле корней квадратного уравнения с опорой на справочную информацию;</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lastRenderedPageBreak/>
        <w:t>изображать решения неравенств и их систем на числовой прямой.</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и решать линейные уравнения при решении задач, возникающих в других учебных предметах с визуальной опорой.</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Функции</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 xml:space="preserve">находить значение функции по заданному значению аргумента по визуальной опоре; </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находить значение аргумента по заданному значению функции в несложных ситуациях аргумента по визуальной опоре;</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определять положение точки по ее координатам, координаты точки по ее положению на координатной плоскости;</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по графику находить область определения, множество значений, нули функции, промежутки знакопостоянства, промежутки возрастания и убывания, наибольшее и наименьшее значения функции; строить график линейной функции;</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проверять, является ли данный график графиком заданной функции (линейной, квадратичной, обратной пропорциональности);</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определять приближенные значения координат точки пересечения графиков функций;</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ориентироваться в понятиях и оперировать ими на базовом уровне: последовательность, арифметическая прогрессия, геометрическая прогрессия;</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решать простейшие задачи на прогрессии, в которых ответ может быть получен непосредственным подсчетом без применения формул.</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использовать графики реальных процессов и зависимостей для определения их свойств (наибольшие и наименьшие значения, промежутки возрастания и убывания, области положительных и отрицательных значений и т.п.);</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использовать свойства линейной функции и ее график при решении задач из других учебных предметов.</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 xml:space="preserve">Статистика и теория вероятностей </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иметь представление о статистических характеристиках, вероятности случайного события, комбинаторных задачах;</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представлять данные в виде таблиц, диаграмм, графиков с опорой на образец;</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читать информацию, представленную в виде таблицы, диаграммы, графика;</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оценивать вероятность события в простейших случаях;</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иметь представление о роли закона больших чисел в массовых явлениях.</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3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оценивать количество возможных вариантов методом перебора;</w:t>
      </w:r>
    </w:p>
    <w:p w:rsidR="00AD1295" w:rsidRPr="00215B90" w:rsidRDefault="00AD1295" w:rsidP="00A84C99">
      <w:pPr>
        <w:pStyle w:val="a4"/>
        <w:numPr>
          <w:ilvl w:val="0"/>
          <w:numId w:val="3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роли практически достоверных и маловероятных событий;</w:t>
      </w:r>
    </w:p>
    <w:p w:rsidR="00AD1295" w:rsidRPr="00215B90" w:rsidRDefault="00AD1295" w:rsidP="00A84C99">
      <w:pPr>
        <w:pStyle w:val="a4"/>
        <w:numPr>
          <w:ilvl w:val="0"/>
          <w:numId w:val="3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 xml:space="preserve">иметь представление о сравнении основных статистических характеристик, полученных в процессе решения прикладной задачи, изучения реального явления; </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оценивать вероятность реальных событий и явлений в несложных ситуациях.</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Текстовые задачи</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решать несложные сюжетные задачи разных типов на все арифметические действия;</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строить модель условия задачи (в виде таблицы, схемы, рисунка или уравнения), в которой даны значения двух из трех взаимосвязанных величин, с целью поиска решения задачи по визуальному образцу;</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 xml:space="preserve">составлять план решения задачи; </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выделять этапы решения задачи;</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интерпретировать вычислительные результаты в задаче, исследовать полученное решение задачи;</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sz w:val="20"/>
          <w:szCs w:val="20"/>
        </w:rPr>
      </w:pPr>
      <w:r w:rsidRPr="00215B90">
        <w:rPr>
          <w:rFonts w:ascii="Times New Roman" w:hAnsi="Times New Roman" w:cs="Times New Roman"/>
          <w:sz w:val="20"/>
          <w:szCs w:val="20"/>
        </w:rPr>
        <w:t>знать различие скоростей объекта в стоячей воде, против течения и по течению реки;</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решать задачи на нахождение части числа и числа по его части;</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решать задачи разных типов (на покупки, на движение), связывающих три величины, выделять эти величины и отношения между ними;</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решать задачи на работу, связывающих три величины, выделять эти величины и отношения между ними по алгоритму учебных действий;</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находить процент от числа, число по проценту от него, находить процентное снижение или процентное повышение величины;</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решать несложные логические задачи методом рассуждений.</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numPr>
          <w:ilvl w:val="0"/>
          <w:numId w:val="38"/>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участвовать в обсуждении гипотезы о возможных предельных значениях искомых в задаче величин (делать прикидку).</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Геометрические фигуры</w:t>
      </w:r>
    </w:p>
    <w:p w:rsidR="00AD1295" w:rsidRPr="00215B90" w:rsidRDefault="00AD1295" w:rsidP="00A84C99">
      <w:pPr>
        <w:pStyle w:val="a"/>
        <w:numPr>
          <w:ilvl w:val="0"/>
          <w:numId w:val="23"/>
        </w:numPr>
        <w:tabs>
          <w:tab w:val="left" w:pos="1134"/>
        </w:tabs>
        <w:ind w:left="0" w:firstLine="709"/>
        <w:rPr>
          <w:rFonts w:ascii="Times New Roman" w:hAnsi="Times New Roman"/>
          <w:sz w:val="20"/>
          <w:szCs w:val="20"/>
        </w:rPr>
      </w:pPr>
      <w:r w:rsidRPr="00215B90">
        <w:rPr>
          <w:rFonts w:ascii="Times New Roman" w:hAnsi="Times New Roman"/>
          <w:sz w:val="20"/>
          <w:szCs w:val="20"/>
        </w:rPr>
        <w:lastRenderedPageBreak/>
        <w:t>оперировать на базовом уровне понятиями геометрических фигур;</w:t>
      </w:r>
    </w:p>
    <w:p w:rsidR="00AD1295" w:rsidRPr="00215B90" w:rsidRDefault="00AD1295" w:rsidP="00A84C99">
      <w:pPr>
        <w:pStyle w:val="a"/>
        <w:numPr>
          <w:ilvl w:val="0"/>
          <w:numId w:val="23"/>
        </w:numPr>
        <w:tabs>
          <w:tab w:val="left" w:pos="1134"/>
        </w:tabs>
        <w:ind w:left="0" w:firstLine="709"/>
        <w:rPr>
          <w:rFonts w:ascii="Times New Roman" w:hAnsi="Times New Roman"/>
          <w:sz w:val="20"/>
          <w:szCs w:val="20"/>
        </w:rPr>
      </w:pPr>
      <w:r w:rsidRPr="00215B90">
        <w:rPr>
          <w:rFonts w:ascii="Times New Roman" w:hAnsi="Times New Roman"/>
          <w:sz w:val="20"/>
          <w:szCs w:val="20"/>
        </w:rPr>
        <w:t>извлекать информацию о геометрических фигурах, представленную на чертежах в явном виде;</w:t>
      </w:r>
    </w:p>
    <w:p w:rsidR="00AD1295" w:rsidRPr="00215B90" w:rsidRDefault="00AD1295" w:rsidP="00A84C99">
      <w:pPr>
        <w:pStyle w:val="a"/>
        <w:numPr>
          <w:ilvl w:val="0"/>
          <w:numId w:val="23"/>
        </w:numPr>
        <w:tabs>
          <w:tab w:val="left" w:pos="1134"/>
        </w:tabs>
        <w:ind w:left="0" w:firstLine="709"/>
        <w:rPr>
          <w:rFonts w:ascii="Times New Roman" w:hAnsi="Times New Roman"/>
          <w:sz w:val="20"/>
          <w:szCs w:val="20"/>
        </w:rPr>
      </w:pPr>
      <w:r w:rsidRPr="00215B90">
        <w:rPr>
          <w:rFonts w:ascii="Times New Roman" w:hAnsi="Times New Roman"/>
          <w:sz w:val="20"/>
          <w:szCs w:val="20"/>
        </w:rPr>
        <w:t>применять для решения задач геометрические факты, если условия их применения заданы в явной форме;</w:t>
      </w:r>
    </w:p>
    <w:p w:rsidR="00AD1295" w:rsidRPr="00215B90" w:rsidRDefault="00AD1295" w:rsidP="00A84C99">
      <w:pPr>
        <w:pStyle w:val="a"/>
        <w:numPr>
          <w:ilvl w:val="0"/>
          <w:numId w:val="23"/>
        </w:numPr>
        <w:tabs>
          <w:tab w:val="left" w:pos="1134"/>
        </w:tabs>
        <w:ind w:left="0" w:firstLine="709"/>
        <w:rPr>
          <w:rFonts w:ascii="Times New Roman" w:hAnsi="Times New Roman"/>
          <w:i/>
          <w:sz w:val="20"/>
          <w:szCs w:val="20"/>
        </w:rPr>
      </w:pPr>
      <w:r w:rsidRPr="00215B90">
        <w:rPr>
          <w:rFonts w:ascii="Times New Roman" w:hAnsi="Times New Roman"/>
          <w:sz w:val="20"/>
          <w:szCs w:val="20"/>
        </w:rPr>
        <w:t xml:space="preserve">решать задачи на нахождение геометрических величин по образцам или алгоритмам. </w:t>
      </w:r>
    </w:p>
    <w:p w:rsidR="00AD1295" w:rsidRPr="00215B90" w:rsidRDefault="00AD1295" w:rsidP="00A84C99">
      <w:pPr>
        <w:pStyle w:val="a"/>
        <w:numPr>
          <w:ilvl w:val="0"/>
          <w:numId w:val="0"/>
        </w:numPr>
        <w:tabs>
          <w:tab w:val="left" w:pos="1134"/>
        </w:tabs>
        <w:ind w:firstLine="709"/>
        <w:rPr>
          <w:rFonts w:ascii="Times New Roman" w:hAnsi="Times New Roman"/>
          <w:b/>
          <w:sz w:val="20"/>
          <w:szCs w:val="20"/>
        </w:rPr>
      </w:pPr>
      <w:r w:rsidRPr="00215B90">
        <w:rPr>
          <w:rFonts w:ascii="Times New Roman" w:hAnsi="Times New Roman"/>
          <w:b/>
          <w:sz w:val="20"/>
          <w:szCs w:val="20"/>
        </w:rPr>
        <w:t>В повседневной жизни и при изучении других предметов:</w:t>
      </w:r>
    </w:p>
    <w:p w:rsidR="00AD1295" w:rsidRPr="00215B90" w:rsidRDefault="00AD1295" w:rsidP="00A84C99">
      <w:pPr>
        <w:numPr>
          <w:ilvl w:val="0"/>
          <w:numId w:val="20"/>
        </w:numPr>
        <w:tabs>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свойства геометрических фигур для решения типовых задач, возникающих в ситуациях повседневной жизни, задач практического содержания.</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Отношения</w:t>
      </w:r>
    </w:p>
    <w:p w:rsidR="00AD1295" w:rsidRPr="00215B90" w:rsidRDefault="00AD1295" w:rsidP="00A84C99">
      <w:pPr>
        <w:numPr>
          <w:ilvl w:val="0"/>
          <w:numId w:val="37"/>
        </w:numPr>
        <w:tabs>
          <w:tab w:val="left" w:pos="34"/>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оперировать на базовом уровне понятиями: равенство фигур, равные фигуры, равенство треугольников, параллельность прямых, перпендикулярность прямых, углы между прямыми, перпендикуляр; ориентироваться в понятиях: наклонная, проекция.</w:t>
      </w:r>
    </w:p>
    <w:p w:rsidR="00AD1295" w:rsidRPr="00215B90" w:rsidRDefault="00AD1295" w:rsidP="00A84C99">
      <w:pPr>
        <w:pStyle w:val="a"/>
        <w:numPr>
          <w:ilvl w:val="0"/>
          <w:numId w:val="0"/>
        </w:numPr>
        <w:tabs>
          <w:tab w:val="left" w:pos="1134"/>
        </w:tabs>
        <w:ind w:firstLine="709"/>
        <w:rPr>
          <w:rFonts w:ascii="Times New Roman" w:hAnsi="Times New Roman"/>
          <w:b/>
          <w:sz w:val="20"/>
          <w:szCs w:val="20"/>
        </w:rPr>
      </w:pPr>
      <w:r w:rsidRPr="00215B90">
        <w:rPr>
          <w:rFonts w:ascii="Times New Roman" w:hAnsi="Times New Roman"/>
          <w:b/>
          <w:sz w:val="20"/>
          <w:szCs w:val="20"/>
        </w:rPr>
        <w:t xml:space="preserve">В повседневной жизни и при изучении других предметов: </w:t>
      </w:r>
    </w:p>
    <w:p w:rsidR="00AD1295" w:rsidRPr="00215B90" w:rsidRDefault="00AD1295" w:rsidP="00A84C99">
      <w:pPr>
        <w:pStyle w:val="a4"/>
        <w:numPr>
          <w:ilvl w:val="0"/>
          <w:numId w:val="37"/>
        </w:numPr>
        <w:tabs>
          <w:tab w:val="left" w:pos="34"/>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отношения для решения простейших задач, возникающих в реальной жизни.</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Измерения и вычисления</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выполнять измерение длин, расстояний, величин углов, с помощью инструментов для измерений длин и углов;</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применять формулы периметра, площади и объема, площади поверхности отдельных многогранников при вычислениях, когда все данные имеются в условии;</w:t>
      </w:r>
    </w:p>
    <w:p w:rsidR="00AD1295" w:rsidRPr="00215B90" w:rsidRDefault="00AD1295" w:rsidP="00A84C99">
      <w:pPr>
        <w:pStyle w:val="a"/>
        <w:numPr>
          <w:ilvl w:val="0"/>
          <w:numId w:val="37"/>
        </w:numPr>
        <w:tabs>
          <w:tab w:val="left" w:pos="1134"/>
        </w:tabs>
        <w:ind w:left="0" w:firstLine="709"/>
        <w:rPr>
          <w:rFonts w:ascii="Times New Roman" w:hAnsi="Times New Roman"/>
          <w:sz w:val="20"/>
          <w:szCs w:val="20"/>
        </w:rPr>
      </w:pPr>
      <w:r w:rsidRPr="00215B90">
        <w:rPr>
          <w:rFonts w:ascii="Times New Roman" w:hAnsi="Times New Roman"/>
          <w:sz w:val="20"/>
          <w:szCs w:val="20"/>
        </w:rPr>
        <w:t>применять теорему Пифагора, иметь представление о применении базовых тригонометрических соотношений для вычисления длин, расстояний, площадей в простейших случаях.</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33"/>
        </w:numPr>
        <w:tabs>
          <w:tab w:val="left" w:pos="1134"/>
        </w:tabs>
        <w:ind w:left="0" w:firstLine="709"/>
        <w:rPr>
          <w:rFonts w:ascii="Times New Roman" w:hAnsi="Times New Roman"/>
          <w:sz w:val="20"/>
          <w:szCs w:val="20"/>
        </w:rPr>
      </w:pPr>
      <w:r w:rsidRPr="00215B90">
        <w:rPr>
          <w:rFonts w:ascii="Times New Roman" w:hAnsi="Times New Roman"/>
          <w:sz w:val="20"/>
          <w:szCs w:val="20"/>
        </w:rPr>
        <w:t>вычислять расстояния на местности в стандартных ситуациях, площади в простейших случаях, применять формулы в простейших ситуациях в повседневной жизни.</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Геометрические построения</w:t>
      </w:r>
    </w:p>
    <w:p w:rsidR="00AD1295" w:rsidRPr="00215B90" w:rsidRDefault="00AD1295" w:rsidP="00A84C99">
      <w:pPr>
        <w:numPr>
          <w:ilvl w:val="0"/>
          <w:numId w:val="39"/>
        </w:numPr>
        <w:tabs>
          <w:tab w:val="left" w:pos="0"/>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изображать типовые плоские фигуры и фигуры в пространстве от руки и с помощью инструментов.</w:t>
      </w:r>
    </w:p>
    <w:p w:rsidR="00AD1295" w:rsidRPr="00215B90" w:rsidRDefault="00AD1295" w:rsidP="00A84C99">
      <w:pPr>
        <w:pStyle w:val="a"/>
        <w:numPr>
          <w:ilvl w:val="0"/>
          <w:numId w:val="0"/>
        </w:numPr>
        <w:tabs>
          <w:tab w:val="left" w:pos="1134"/>
        </w:tabs>
        <w:ind w:firstLine="709"/>
        <w:rPr>
          <w:rFonts w:ascii="Times New Roman" w:hAnsi="Times New Roman"/>
          <w:b/>
          <w:sz w:val="20"/>
          <w:szCs w:val="20"/>
        </w:rPr>
      </w:pPr>
      <w:r w:rsidRPr="00215B90">
        <w:rPr>
          <w:rFonts w:ascii="Times New Roman" w:hAnsi="Times New Roman"/>
          <w:b/>
          <w:sz w:val="20"/>
          <w:szCs w:val="20"/>
        </w:rPr>
        <w:t>В повседневной жизни и при изучении других предметов:</w:t>
      </w:r>
    </w:p>
    <w:p w:rsidR="00AD1295" w:rsidRPr="00215B90" w:rsidRDefault="00AD1295" w:rsidP="00A84C99">
      <w:pPr>
        <w:numPr>
          <w:ilvl w:val="0"/>
          <w:numId w:val="39"/>
        </w:numPr>
        <w:tabs>
          <w:tab w:val="left" w:pos="0"/>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выполнять простейшие построения на местности, необходимые в реальной жизни.</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Геометрические преобразования</w:t>
      </w:r>
    </w:p>
    <w:p w:rsidR="00AD1295" w:rsidRPr="00215B90" w:rsidRDefault="00AD1295" w:rsidP="00A84C99">
      <w:pPr>
        <w:numPr>
          <w:ilvl w:val="0"/>
          <w:numId w:val="39"/>
        </w:numPr>
        <w:tabs>
          <w:tab w:val="left" w:pos="0"/>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строить фигуру, симметричную данной фигуре относительно оси и точки с опорой на образец.</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numPr>
          <w:ilvl w:val="0"/>
          <w:numId w:val="39"/>
        </w:numPr>
        <w:tabs>
          <w:tab w:val="left" w:pos="0"/>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движении объектов в окружающем мире;</w:t>
      </w:r>
    </w:p>
    <w:p w:rsidR="00AD1295" w:rsidRPr="00215B90" w:rsidRDefault="00AD1295" w:rsidP="00A84C99">
      <w:pPr>
        <w:numPr>
          <w:ilvl w:val="0"/>
          <w:numId w:val="39"/>
        </w:numPr>
        <w:tabs>
          <w:tab w:val="left" w:pos="0"/>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симметричных фигурах в окружающем мире.</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Векторы и координаты на плоскости</w:t>
      </w:r>
    </w:p>
    <w:p w:rsidR="00AD1295" w:rsidRPr="00215B90" w:rsidRDefault="00AD1295" w:rsidP="00A84C99">
      <w:pPr>
        <w:pStyle w:val="a"/>
        <w:numPr>
          <w:ilvl w:val="0"/>
          <w:numId w:val="17"/>
        </w:numPr>
        <w:tabs>
          <w:tab w:val="left" w:pos="1134"/>
        </w:tabs>
        <w:ind w:left="0" w:firstLine="709"/>
        <w:rPr>
          <w:rFonts w:ascii="Times New Roman" w:eastAsiaTheme="minorHAnsi" w:hAnsi="Times New Roman"/>
          <w:sz w:val="20"/>
          <w:szCs w:val="20"/>
          <w:lang w:eastAsia="en-US"/>
        </w:rPr>
      </w:pPr>
      <w:r w:rsidRPr="00215B90">
        <w:rPr>
          <w:rFonts w:ascii="Times New Roman" w:eastAsiaTheme="minorHAnsi" w:hAnsi="Times New Roman"/>
          <w:sz w:val="20"/>
          <w:szCs w:val="20"/>
          <w:lang w:eastAsia="en-US"/>
        </w:rPr>
        <w:t>иметь представление о понятиях: вектор, сумма векторов, произведение вектора на число, координаты на плоскости;</w:t>
      </w:r>
    </w:p>
    <w:p w:rsidR="00AD1295" w:rsidRPr="00215B90" w:rsidRDefault="00AD1295" w:rsidP="00A84C99">
      <w:pPr>
        <w:pStyle w:val="a"/>
        <w:numPr>
          <w:ilvl w:val="0"/>
          <w:numId w:val="17"/>
        </w:numPr>
        <w:tabs>
          <w:tab w:val="left" w:pos="1134"/>
        </w:tabs>
        <w:ind w:left="0" w:firstLine="709"/>
        <w:rPr>
          <w:rFonts w:ascii="Times New Roman" w:hAnsi="Times New Roman"/>
          <w:sz w:val="20"/>
          <w:szCs w:val="20"/>
        </w:rPr>
      </w:pPr>
      <w:r w:rsidRPr="00215B90">
        <w:rPr>
          <w:rFonts w:ascii="Times New Roman" w:hAnsi="Times New Roman"/>
          <w:sz w:val="20"/>
          <w:szCs w:val="20"/>
        </w:rPr>
        <w:t>определять приближенно координаты точки по ее изображению на координатной плоскости.</w:t>
      </w:r>
    </w:p>
    <w:p w:rsidR="00AD1295" w:rsidRPr="00215B90" w:rsidRDefault="00AD1295" w:rsidP="00A84C99">
      <w:pPr>
        <w:pStyle w:val="a"/>
        <w:numPr>
          <w:ilvl w:val="0"/>
          <w:numId w:val="0"/>
        </w:numPr>
        <w:tabs>
          <w:tab w:val="left" w:pos="1134"/>
        </w:tabs>
        <w:ind w:firstLine="709"/>
        <w:rPr>
          <w:rFonts w:ascii="Times New Roman" w:hAnsi="Times New Roman"/>
          <w:b/>
          <w:sz w:val="20"/>
          <w:szCs w:val="20"/>
        </w:rPr>
      </w:pPr>
      <w:r w:rsidRPr="00215B90">
        <w:rPr>
          <w:rFonts w:ascii="Times New Roman" w:hAnsi="Times New Roman"/>
          <w:b/>
          <w:sz w:val="20"/>
          <w:szCs w:val="20"/>
        </w:rPr>
        <w:t xml:space="preserve">В повседневной жизни и при изучении других предметов: </w:t>
      </w:r>
    </w:p>
    <w:p w:rsidR="00AD1295" w:rsidRPr="00215B90" w:rsidRDefault="00AD1295" w:rsidP="00A84C99">
      <w:pPr>
        <w:pStyle w:val="a"/>
        <w:numPr>
          <w:ilvl w:val="0"/>
          <w:numId w:val="17"/>
        </w:numPr>
        <w:tabs>
          <w:tab w:val="left" w:pos="1134"/>
        </w:tabs>
        <w:ind w:left="0" w:firstLine="709"/>
        <w:rPr>
          <w:rFonts w:ascii="Times New Roman" w:hAnsi="Times New Roman"/>
          <w:sz w:val="20"/>
          <w:szCs w:val="20"/>
        </w:rPr>
      </w:pPr>
      <w:r w:rsidRPr="00215B90">
        <w:rPr>
          <w:rFonts w:ascii="Times New Roman" w:hAnsi="Times New Roman"/>
          <w:sz w:val="20"/>
          <w:szCs w:val="20"/>
        </w:rPr>
        <w:t>ориентироваться в использовании вектора для решения простейших задач на определение скорости относительного движения.</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История математики</w:t>
      </w:r>
    </w:p>
    <w:p w:rsidR="00AD1295" w:rsidRPr="00215B90" w:rsidRDefault="00AD1295" w:rsidP="00A84C99">
      <w:pPr>
        <w:pStyle w:val="a"/>
        <w:numPr>
          <w:ilvl w:val="0"/>
          <w:numId w:val="17"/>
        </w:numPr>
        <w:tabs>
          <w:tab w:val="left" w:pos="1134"/>
        </w:tabs>
        <w:ind w:left="0" w:firstLine="709"/>
        <w:rPr>
          <w:rFonts w:ascii="Times New Roman" w:hAnsi="Times New Roman"/>
          <w:sz w:val="20"/>
          <w:szCs w:val="20"/>
        </w:rPr>
      </w:pPr>
      <w:r w:rsidRPr="00215B90">
        <w:rPr>
          <w:rFonts w:ascii="Times New Roman" w:hAnsi="Times New Roman"/>
          <w:sz w:val="20"/>
          <w:szCs w:val="20"/>
        </w:rPr>
        <w:t>иметь представление о некоторых фактах из истории математики;</w:t>
      </w:r>
    </w:p>
    <w:p w:rsidR="00AD1295" w:rsidRPr="00215B90" w:rsidRDefault="00AD1295" w:rsidP="00A84C99">
      <w:pPr>
        <w:numPr>
          <w:ilvl w:val="0"/>
          <w:numId w:val="41"/>
        </w:numPr>
        <w:tabs>
          <w:tab w:val="left" w:pos="34"/>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роль математики в развитии России.</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 xml:space="preserve">Методы математики </w:t>
      </w:r>
    </w:p>
    <w:p w:rsidR="00AD1295" w:rsidRPr="00215B90" w:rsidRDefault="00AD1295" w:rsidP="00A84C99">
      <w:pPr>
        <w:numPr>
          <w:ilvl w:val="0"/>
          <w:numId w:val="41"/>
        </w:numPr>
        <w:tabs>
          <w:tab w:val="left" w:pos="34"/>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ориентироваться в изученных методах решения разных типов математических задач;</w:t>
      </w:r>
    </w:p>
    <w:p w:rsidR="00AD1295" w:rsidRPr="00215B90" w:rsidRDefault="00AD1295" w:rsidP="00A84C99">
      <w:pPr>
        <w:numPr>
          <w:ilvl w:val="0"/>
          <w:numId w:val="41"/>
        </w:numPr>
        <w:tabs>
          <w:tab w:val="left" w:pos="34"/>
          <w:tab w:val="left" w:pos="1134"/>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математических закономерностях в окружающей действительности и произведениях искусства.</w:t>
      </w:r>
    </w:p>
    <w:p w:rsidR="00AD1295" w:rsidRPr="00215B90" w:rsidRDefault="00AD1295" w:rsidP="00A84C99">
      <w:pPr>
        <w:shd w:val="clear" w:color="auto" w:fill="FFFFFF" w:themeFill="background1"/>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Выпускник получит возможность научиться в 7-9 классах для обеспечения возможности успешного продолжения образования на базовом уровне</w:t>
      </w:r>
    </w:p>
    <w:p w:rsidR="00AD1295" w:rsidRPr="00215B90" w:rsidRDefault="00AD1295" w:rsidP="00A84C99">
      <w:pPr>
        <w:spacing w:after="0" w:line="240" w:lineRule="auto"/>
        <w:ind w:firstLine="709"/>
        <w:rPr>
          <w:rFonts w:ascii="Times New Roman" w:hAnsi="Times New Roman" w:cs="Times New Roman"/>
          <w:sz w:val="20"/>
          <w:szCs w:val="20"/>
        </w:rPr>
      </w:pPr>
      <w:r w:rsidRPr="00215B90">
        <w:rPr>
          <w:rFonts w:ascii="Times New Roman" w:hAnsi="Times New Roman" w:cs="Times New Roman"/>
          <w:b/>
          <w:sz w:val="20"/>
          <w:szCs w:val="20"/>
        </w:rPr>
        <w:t>Элементы теории множеств и математической логики</w:t>
      </w:r>
    </w:p>
    <w:p w:rsidR="00AD1295" w:rsidRPr="00215B90" w:rsidRDefault="00AD1295" w:rsidP="00A84C99">
      <w:pPr>
        <w:pStyle w:val="a4"/>
        <w:numPr>
          <w:ilvl w:val="0"/>
          <w:numId w:val="2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понятиями: определение, теорема, аксиома, множество, характеристики множества, элемент множества, пустое, конечное и бесконечное множество, подмножество, принадлежность, включение, равенство множеств;</w:t>
      </w:r>
    </w:p>
    <w:p w:rsidR="00AD1295" w:rsidRPr="00215B90" w:rsidRDefault="00AD1295" w:rsidP="00A84C99">
      <w:pPr>
        <w:pStyle w:val="a4"/>
        <w:numPr>
          <w:ilvl w:val="0"/>
          <w:numId w:val="2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изображать множества и отношение множеств с помощью кругов Эйлера, используя алгоритм учебных действий;</w:t>
      </w:r>
    </w:p>
    <w:p w:rsidR="00AD1295" w:rsidRPr="00215B90" w:rsidRDefault="00AD1295" w:rsidP="00A84C99">
      <w:pPr>
        <w:pStyle w:val="a4"/>
        <w:numPr>
          <w:ilvl w:val="0"/>
          <w:numId w:val="2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определять принадлежность элемента множеству, объединению и пересечению множеств; </w:t>
      </w:r>
    </w:p>
    <w:p w:rsidR="00AD1295" w:rsidRPr="00215B90" w:rsidRDefault="00AD1295" w:rsidP="00A84C99">
      <w:pPr>
        <w:pStyle w:val="a4"/>
        <w:numPr>
          <w:ilvl w:val="0"/>
          <w:numId w:val="2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задавать множество с помощью перечисления элементов, словесного описания;</w:t>
      </w:r>
    </w:p>
    <w:p w:rsidR="00AD1295" w:rsidRPr="00215B90" w:rsidRDefault="00AD1295" w:rsidP="00A84C99">
      <w:pPr>
        <w:pStyle w:val="a4"/>
        <w:numPr>
          <w:ilvl w:val="0"/>
          <w:numId w:val="2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понятиями: высказывание, истинность и ложность высказывания, отрицание высказываний, операции над высказываниями: и, или, не, условные высказывания (импликации);</w:t>
      </w:r>
    </w:p>
    <w:p w:rsidR="00AD1295" w:rsidRPr="00215B90" w:rsidRDefault="00AD1295" w:rsidP="00A84C99">
      <w:pPr>
        <w:pStyle w:val="a4"/>
        <w:numPr>
          <w:ilvl w:val="0"/>
          <w:numId w:val="2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lastRenderedPageBreak/>
        <w:t>строить высказывания, отрицания высказываний.</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eastAsiaTheme="minorHAnsi" w:hAnsi="Times New Roman"/>
          <w:i/>
          <w:sz w:val="20"/>
          <w:szCs w:val="20"/>
          <w:lang w:eastAsia="en-US"/>
        </w:rPr>
        <w:t>участвовать в построении цепочки умозаключений на основе</w:t>
      </w:r>
      <w:r w:rsidRPr="00215B90">
        <w:rPr>
          <w:rFonts w:ascii="Times New Roman" w:hAnsi="Times New Roman"/>
          <w:i/>
          <w:sz w:val="20"/>
          <w:szCs w:val="20"/>
        </w:rPr>
        <w:t xml:space="preserve"> использования правил логики;</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использовать множества, операции с множествами, их графическое представление для описания реальных процессов и явлений.</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Числа</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понятиями: множество натуральных чисел, множество целых чисел, множество рациональных чисел, иррациональное число, квадратный корень, множество действительных чисел, геометрическая интерпретация натуральных, целых, рациональных, действительных чисел;</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понимать и объяснять смысл позиционной записи натурального числа;</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выполнять вычисления, в том числе с использованием приемов рациональных вычислений;</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выполнять округление рациональных чисел с заданной точностью;</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сравнивать рациональные и иррациональные числа;</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представлять рациональное число в виде десятичной дроби</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упорядочивать числа, записанные в виде обыкновенной и десятичной дроби;</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находить НОД и НОК чисел и использовать их при решении задач.</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применять правила приближенных вычислений при решении практических задач и решении задач других учебных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сравнение результатов вычислений при решении практических задач, в том числе приближенных вычислений;</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составлять и оценивать числовые выражения при решении практических задач и задач из других учебных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записывать и округлять числовые значения реальных величин с использованием разных систем измерения.</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Тождественные преобразования</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оперировать понятиями степени с натуральным показателем, степени с целым отрицательным показателем;</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преобразования целых выражений: действия с одночленами (сложение, вычитание, умножение), действия с многочленами (сложение, вычитание, умножение);</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разложение многочленов на множители одним из способов: вынесение за скобку, группировка, использование формул сокращенного умножения;</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выделять квадрат суммы и разности одночленов;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раскладывать на множители квадратный   трехчлен;</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преобразования выражений, содержащих степени с целыми отрицательными показателями, переходить от записи в виде степени с целым отрицательным показателем к записи в виде дроби;</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преобразования дробно-рациональных выражений: сокращение дробей, приведение алгебраических дробей к общему знаменателю, сложение, умножение, деление алгебраических дробей, возведение алгебраической дроби в натуральную и целую отрицательную степень;</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преобразования выражений, содержащих квадратные корни;</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выделять квадрат суммы или разности двучлена в выражениях, содержащих квадратные корни;</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преобразования выражений, содержащих модуль.</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26"/>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преобразования и действия с числами, записанными в стандартном виде;</w:t>
      </w:r>
    </w:p>
    <w:p w:rsidR="00AD1295" w:rsidRPr="00215B90" w:rsidRDefault="00AD1295" w:rsidP="00A84C99">
      <w:pPr>
        <w:pStyle w:val="a"/>
        <w:numPr>
          <w:ilvl w:val="0"/>
          <w:numId w:val="26"/>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преобразования алгебраических выражений при решении задач других учебных предметов.</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Уравнения и неравенства</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оперировать понятиями: уравнение, неравенство, корень уравнения, решение неравенства, равносильные уравнения, область определения уравнения (неравенства, системы уравнений или неравенств);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решать линейные уравнения и уравнения, сводимые к линейным с помощью тождественных преобразований;</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решать квадратные уравнения и уравнения, сводимые к квадратным с помощью тождественных преобразований;</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решать дробно-линейные уравнения;</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 xml:space="preserve">решать простейшие иррациональные уравнения вида </w:t>
      </w:r>
      <w:r w:rsidRPr="00215B90">
        <w:rPr>
          <w:rFonts w:ascii="Times New Roman" w:hAnsi="Times New Roman"/>
          <w:i/>
          <w:noProof/>
          <w:position w:val="-16"/>
          <w:sz w:val="20"/>
          <w:szCs w:val="20"/>
        </w:rPr>
        <w:drawing>
          <wp:inline distT="0" distB="0" distL="0" distR="0" wp14:anchorId="10090043" wp14:editId="445BC4A2">
            <wp:extent cx="742950" cy="285750"/>
            <wp:effectExtent l="0" t="0" r="0" b="0"/>
            <wp:docPr id="1" name="_x0000_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t75"/>
                    <pic:cNvPicPr/>
                  </pic:nvPicPr>
                  <pic:blipFill>
                    <a:blip r:embed="rId9" cstate="print"/>
                    <a:srcRect/>
                    <a:stretch/>
                  </pic:blipFill>
                  <pic:spPr>
                    <a:xfrm>
                      <a:off x="0" y="0"/>
                      <a:ext cx="742950" cy="285750"/>
                    </a:xfrm>
                    <a:prstGeom prst="rect">
                      <a:avLst/>
                    </a:prstGeom>
                    <a:ln>
                      <a:noFill/>
                    </a:ln>
                  </pic:spPr>
                </pic:pic>
              </a:graphicData>
            </a:graphic>
          </wp:inline>
        </w:drawing>
      </w:r>
      <w:r w:rsidRPr="00215B90">
        <w:rPr>
          <w:rFonts w:ascii="Times New Roman" w:hAnsi="Times New Roman"/>
          <w:i/>
          <w:sz w:val="20"/>
          <w:szCs w:val="20"/>
        </w:rPr>
        <w:t xml:space="preserve">, </w:t>
      </w:r>
      <w:r w:rsidRPr="00215B90">
        <w:rPr>
          <w:rFonts w:ascii="Times New Roman" w:hAnsi="Times New Roman"/>
          <w:i/>
          <w:noProof/>
          <w:position w:val="-16"/>
          <w:sz w:val="20"/>
          <w:szCs w:val="20"/>
        </w:rPr>
        <w:drawing>
          <wp:inline distT="0" distB="0" distL="0" distR="0" wp14:anchorId="0F9360D5" wp14:editId="23F68706">
            <wp:extent cx="1095375" cy="285750"/>
            <wp:effectExtent l="0" t="0" r="0" b="0"/>
            <wp:docPr id="2" name="_x0000_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_x0000_t75"/>
                    <pic:cNvPicPr/>
                  </pic:nvPicPr>
                  <pic:blipFill>
                    <a:blip r:embed="rId10" cstate="print"/>
                    <a:srcRect/>
                    <a:stretch/>
                  </pic:blipFill>
                  <pic:spPr>
                    <a:xfrm>
                      <a:off x="0" y="0"/>
                      <a:ext cx="1095375" cy="285750"/>
                    </a:xfrm>
                    <a:prstGeom prst="rect">
                      <a:avLst/>
                    </a:prstGeom>
                    <a:ln>
                      <a:noFill/>
                    </a:ln>
                  </pic:spPr>
                </pic:pic>
              </a:graphicData>
            </a:graphic>
          </wp:inline>
        </w:drawing>
      </w:r>
      <w:r w:rsidRPr="00215B90">
        <w:rPr>
          <w:rFonts w:ascii="Times New Roman" w:hAnsi="Times New Roman"/>
          <w:i/>
          <w:sz w:val="20"/>
          <w:szCs w:val="20"/>
        </w:rPr>
        <w:t>;</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 xml:space="preserve">решать уравнения вида </w:t>
      </w:r>
      <w:r w:rsidRPr="00215B90">
        <w:rPr>
          <w:rFonts w:ascii="Times New Roman" w:hAnsi="Times New Roman"/>
          <w:i/>
          <w:noProof/>
          <w:position w:val="-6"/>
          <w:sz w:val="20"/>
          <w:szCs w:val="20"/>
        </w:rPr>
        <w:drawing>
          <wp:inline distT="0" distB="0" distL="0" distR="0" wp14:anchorId="43A6BB22" wp14:editId="6E65EBE7">
            <wp:extent cx="457200" cy="276225"/>
            <wp:effectExtent l="0" t="0" r="0" b="0"/>
            <wp:docPr id="3" name="_x0000_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_t75"/>
                    <pic:cNvPicPr/>
                  </pic:nvPicPr>
                  <pic:blipFill>
                    <a:blip r:embed="rId11" cstate="print"/>
                    <a:srcRect/>
                    <a:stretch/>
                  </pic:blipFill>
                  <pic:spPr>
                    <a:xfrm>
                      <a:off x="0" y="0"/>
                      <a:ext cx="457200" cy="276225"/>
                    </a:xfrm>
                    <a:prstGeom prst="rect">
                      <a:avLst/>
                    </a:prstGeom>
                    <a:ln>
                      <a:noFill/>
                    </a:ln>
                  </pic:spPr>
                </pic:pic>
              </a:graphicData>
            </a:graphic>
          </wp:inline>
        </w:drawing>
      </w:r>
      <w:r w:rsidRPr="00215B90">
        <w:rPr>
          <w:rFonts w:ascii="Times New Roman" w:hAnsi="Times New Roman"/>
          <w:i/>
          <w:sz w:val="20"/>
          <w:szCs w:val="20"/>
        </w:rPr>
        <w:t>;</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решать уравнения способом разложения на множители и замены переменной;</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использовать метод интервалов для решения целых и дробно-рациональных неравенств.</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lastRenderedPageBreak/>
        <w:t>В повседневной жизни и при изучении других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составлять и решать линейные и квадратные уравнения, уравнения, к ним сводящиеся, системы линейных уравнений, неравенств при решении задач других учебных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выполнять оценку правдоподобия результатов, получаемых при решении линейных и квадратных уравнений и систем линейных уравнений и неравенств при решении задач других учебных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выбирать соответствующие уравнения, неравенства или их системы для составления математической модели заданной реальной ситуации или прикладной задачи;</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уметь интерпретировать полученный при решении уравнения, неравенства или системы результат в контексте заданной реальной ситуации или прикладной задачи.</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Функции</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 xml:space="preserve">оперировать понятиями: функциональная зависимость, функция, график функции, способы задания функции, аргумент и значение функции, область определения и множество значений функции, нули функции, промежутки знакопостоянства, монотонность функции, четность/нечетность функции; </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 xml:space="preserve">строить графики линейной, квадратичной функций, обратной пропорциональности, функции вида: </w:t>
      </w:r>
      <w:r w:rsidRPr="00215B90">
        <w:rPr>
          <w:rFonts w:ascii="Times New Roman" w:hAnsi="Times New Roman"/>
          <w:i/>
          <w:noProof/>
          <w:position w:val="-24"/>
          <w:sz w:val="20"/>
          <w:szCs w:val="20"/>
        </w:rPr>
        <w:drawing>
          <wp:inline distT="0" distB="0" distL="0" distR="0" wp14:anchorId="5717F3FA" wp14:editId="4CF7AFC9">
            <wp:extent cx="819150" cy="361950"/>
            <wp:effectExtent l="0" t="0" r="0" b="0"/>
            <wp:docPr id="4" name="_x0000_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_t75"/>
                    <pic:cNvPicPr/>
                  </pic:nvPicPr>
                  <pic:blipFill>
                    <a:blip r:embed="rId12" cstate="print"/>
                    <a:srcRect/>
                    <a:stretch/>
                  </pic:blipFill>
                  <pic:spPr>
                    <a:xfrm>
                      <a:off x="0" y="0"/>
                      <a:ext cx="819150" cy="361950"/>
                    </a:xfrm>
                    <a:prstGeom prst="rect">
                      <a:avLst/>
                    </a:prstGeom>
                    <a:ln>
                      <a:noFill/>
                    </a:ln>
                  </pic:spPr>
                </pic:pic>
              </a:graphicData>
            </a:graphic>
          </wp:inline>
        </w:drawing>
      </w:r>
      <w:r w:rsidRPr="00215B90">
        <w:rPr>
          <w:rFonts w:ascii="Times New Roman" w:hAnsi="Times New Roman"/>
          <w:i/>
          <w:sz w:val="20"/>
          <w:szCs w:val="20"/>
        </w:rPr>
        <w:t xml:space="preserve">, </w:t>
      </w:r>
      <w:r w:rsidRPr="00215B90">
        <w:rPr>
          <w:rFonts w:ascii="Times New Roman" w:hAnsi="Times New Roman"/>
          <w:i/>
          <w:noProof/>
          <w:position w:val="-10"/>
          <w:sz w:val="20"/>
          <w:szCs w:val="20"/>
        </w:rPr>
        <w:drawing>
          <wp:inline distT="0" distB="0" distL="0" distR="0" wp14:anchorId="551F966C" wp14:editId="37DA965C">
            <wp:extent cx="552450" cy="180975"/>
            <wp:effectExtent l="0" t="0" r="0" b="0"/>
            <wp:docPr id="5" name="_x0000_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_t75"/>
                    <pic:cNvPicPr/>
                  </pic:nvPicPr>
                  <pic:blipFill>
                    <a:blip r:embed="rId13" cstate="print"/>
                    <a:srcRect/>
                    <a:stretch/>
                  </pic:blipFill>
                  <pic:spPr>
                    <a:xfrm>
                      <a:off x="0" y="0"/>
                      <a:ext cx="552450" cy="180975"/>
                    </a:xfrm>
                    <a:prstGeom prst="rect">
                      <a:avLst/>
                    </a:prstGeom>
                    <a:ln>
                      <a:noFill/>
                    </a:ln>
                  </pic:spPr>
                </pic:pic>
              </a:graphicData>
            </a:graphic>
          </wp:inline>
        </w:drawing>
      </w:r>
      <w:r w:rsidR="00B61544" w:rsidRPr="00215B90">
        <w:rPr>
          <w:rFonts w:ascii="Times New Roman" w:hAnsi="Times New Roman"/>
          <w:i/>
          <w:sz w:val="20"/>
          <w:szCs w:val="20"/>
        </w:rPr>
        <w:fldChar w:fldCharType="begin"/>
      </w:r>
      <w:r w:rsidRPr="00215B90">
        <w:rPr>
          <w:rFonts w:ascii="Times New Roman" w:hAnsi="Times New Roman"/>
          <w:i/>
          <w:sz w:val="20"/>
          <w:szCs w:val="20"/>
        </w:rPr>
        <w:instrText xml:space="preserve"> QUOTE  </w:instrText>
      </w:r>
      <w:r w:rsidR="00B61544" w:rsidRPr="00215B90">
        <w:rPr>
          <w:rFonts w:ascii="Times New Roman" w:hAnsi="Times New Roman"/>
          <w:i/>
          <w:sz w:val="20"/>
          <w:szCs w:val="20"/>
        </w:rPr>
        <w:fldChar w:fldCharType="end"/>
      </w:r>
      <w:r w:rsidRPr="00215B90">
        <w:rPr>
          <w:rFonts w:ascii="Times New Roman" w:hAnsi="Times New Roman"/>
          <w:b/>
          <w:bCs/>
          <w:i/>
          <w:sz w:val="20"/>
          <w:szCs w:val="20"/>
        </w:rPr>
        <w:t>,</w:t>
      </w:r>
      <w:r w:rsidRPr="00215B90">
        <w:rPr>
          <w:rFonts w:ascii="Times New Roman" w:eastAsia="Times New Roman" w:hAnsi="Times New Roman"/>
          <w:bCs/>
          <w:i/>
          <w:noProof/>
          <w:position w:val="-10"/>
          <w:sz w:val="20"/>
          <w:szCs w:val="20"/>
        </w:rPr>
        <w:drawing>
          <wp:inline distT="0" distB="0" distL="0" distR="0" wp14:anchorId="57C71B31" wp14:editId="0C6B037E">
            <wp:extent cx="457200" cy="180975"/>
            <wp:effectExtent l="0" t="0" r="0" b="0"/>
            <wp:docPr id="6" name="_x0000_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t75"/>
                    <pic:cNvPicPr/>
                  </pic:nvPicPr>
                  <pic:blipFill>
                    <a:blip r:embed="rId14" cstate="print"/>
                    <a:srcRect/>
                    <a:stretch/>
                  </pic:blipFill>
                  <pic:spPr>
                    <a:xfrm>
                      <a:off x="0" y="0"/>
                      <a:ext cx="457200" cy="180975"/>
                    </a:xfrm>
                    <a:prstGeom prst="rect">
                      <a:avLst/>
                    </a:prstGeom>
                    <a:ln>
                      <a:noFill/>
                    </a:ln>
                  </pic:spPr>
                </pic:pic>
              </a:graphicData>
            </a:graphic>
          </wp:inline>
        </w:drawing>
      </w:r>
      <w:r w:rsidR="00215B90" w:rsidRPr="00215B90">
        <w:rPr>
          <w:rFonts w:ascii="Times New Roman" w:hAnsi="Times New Roman"/>
          <w:sz w:val="20"/>
          <w:szCs w:val="20"/>
        </w:rPr>
        <w:fldChar w:fldCharType="begin"/>
      </w:r>
      <w:r w:rsidR="00215B90" w:rsidRPr="00215B90">
        <w:rPr>
          <w:rFonts w:ascii="Times New Roman" w:hAnsi="Times New Roman"/>
          <w:sz w:val="20"/>
          <w:szCs w:val="20"/>
        </w:rPr>
        <w:fldChar w:fldCharType="separate"/>
      </w:r>
      <w:r w:rsidRPr="00215B90">
        <w:rPr>
          <w:rFonts w:ascii="Times New Roman" w:eastAsia="Times New Roman" w:hAnsi="Times New Roman"/>
          <w:bCs/>
          <w:i/>
          <w:noProof/>
          <w:position w:val="-10"/>
          <w:sz w:val="20"/>
          <w:szCs w:val="20"/>
        </w:rPr>
        <w:drawing>
          <wp:inline distT="0" distB="0" distL="0" distR="0" wp14:anchorId="0071A057" wp14:editId="2220D97D">
            <wp:extent cx="478155" cy="245110"/>
            <wp:effectExtent l="0" t="0" r="0" b="2540"/>
            <wp:docPr id="7" name="Рисунок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Рисунок 12"/>
                    <pic:cNvPicPr/>
                  </pic:nvPicPr>
                  <pic:blipFill>
                    <a:blip r:embed="rId14" cstate="print"/>
                    <a:srcRect/>
                    <a:stretch/>
                  </pic:blipFill>
                  <pic:spPr>
                    <a:xfrm>
                      <a:off x="0" y="0"/>
                      <a:ext cx="478155" cy="245110"/>
                    </a:xfrm>
                    <a:prstGeom prst="rect">
                      <a:avLst/>
                    </a:prstGeom>
                    <a:ln>
                      <a:noFill/>
                    </a:ln>
                  </pic:spPr>
                </pic:pic>
              </a:graphicData>
            </a:graphic>
          </wp:inline>
        </w:drawing>
      </w:r>
      <w:r w:rsidR="00215B90" w:rsidRPr="00215B90">
        <w:rPr>
          <w:rFonts w:ascii="Times New Roman" w:eastAsia="Times New Roman" w:hAnsi="Times New Roman"/>
          <w:bCs/>
          <w:i/>
          <w:noProof/>
          <w:position w:val="-10"/>
          <w:sz w:val="20"/>
          <w:szCs w:val="20"/>
        </w:rPr>
        <w:fldChar w:fldCharType="end"/>
      </w:r>
      <w:r w:rsidRPr="00215B90">
        <w:rPr>
          <w:rFonts w:ascii="Times New Roman" w:hAnsi="Times New Roman"/>
          <w:bCs/>
          <w:i/>
          <w:sz w:val="20"/>
          <w:szCs w:val="20"/>
        </w:rPr>
        <w:t xml:space="preserve">, </w:t>
      </w:r>
      <w:r w:rsidRPr="00215B90">
        <w:rPr>
          <w:rFonts w:ascii="Times New Roman" w:hAnsi="Times New Roman"/>
          <w:bCs/>
          <w:i/>
          <w:noProof/>
          <w:position w:val="-12"/>
          <w:sz w:val="20"/>
          <w:szCs w:val="20"/>
        </w:rPr>
        <w:drawing>
          <wp:inline distT="0" distB="0" distL="0" distR="0" wp14:anchorId="61444682" wp14:editId="1351D41D">
            <wp:extent cx="361950" cy="180975"/>
            <wp:effectExtent l="0" t="0" r="0" b="0"/>
            <wp:docPr id="8" name="_x0000_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_t75"/>
                    <pic:cNvPicPr/>
                  </pic:nvPicPr>
                  <pic:blipFill>
                    <a:blip r:embed="rId15" cstate="print"/>
                    <a:srcRect/>
                    <a:stretch/>
                  </pic:blipFill>
                  <pic:spPr>
                    <a:xfrm>
                      <a:off x="0" y="0"/>
                      <a:ext cx="361950" cy="180975"/>
                    </a:xfrm>
                    <a:prstGeom prst="rect">
                      <a:avLst/>
                    </a:prstGeom>
                    <a:ln>
                      <a:noFill/>
                    </a:ln>
                  </pic:spPr>
                </pic:pic>
              </a:graphicData>
            </a:graphic>
          </wp:inline>
        </w:drawing>
      </w:r>
      <w:r w:rsidRPr="00215B90">
        <w:rPr>
          <w:rFonts w:ascii="Times New Roman" w:hAnsi="Times New Roman"/>
          <w:bCs/>
          <w:i/>
          <w:sz w:val="20"/>
          <w:szCs w:val="20"/>
        </w:rPr>
        <w:t>;</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 xml:space="preserve">на примере квадратичной функции, использовать преобразования графика функции </w:t>
      </w:r>
      <w:r w:rsidRPr="00215B90">
        <w:rPr>
          <w:rFonts w:ascii="Times New Roman" w:hAnsi="Times New Roman"/>
          <w:i/>
          <w:sz w:val="20"/>
          <w:szCs w:val="20"/>
          <w:lang w:val="en-US"/>
        </w:rPr>
        <w:t>y</w:t>
      </w:r>
      <w:r w:rsidRPr="00215B90">
        <w:rPr>
          <w:rFonts w:ascii="Times New Roman" w:hAnsi="Times New Roman"/>
          <w:i/>
          <w:sz w:val="20"/>
          <w:szCs w:val="20"/>
        </w:rPr>
        <w:t>=</w:t>
      </w:r>
      <w:r w:rsidRPr="00215B90">
        <w:rPr>
          <w:rFonts w:ascii="Times New Roman" w:hAnsi="Times New Roman"/>
          <w:i/>
          <w:sz w:val="20"/>
          <w:szCs w:val="20"/>
          <w:lang w:val="en-US"/>
        </w:rPr>
        <w:t>f</w:t>
      </w:r>
      <w:r w:rsidRPr="00215B90">
        <w:rPr>
          <w:rFonts w:ascii="Times New Roman" w:hAnsi="Times New Roman"/>
          <w:i/>
          <w:sz w:val="20"/>
          <w:szCs w:val="20"/>
        </w:rPr>
        <w:t>(</w:t>
      </w:r>
      <w:r w:rsidRPr="00215B90">
        <w:rPr>
          <w:rFonts w:ascii="Times New Roman" w:hAnsi="Times New Roman"/>
          <w:i/>
          <w:sz w:val="20"/>
          <w:szCs w:val="20"/>
          <w:lang w:val="en-US"/>
        </w:rPr>
        <w:t>x</w:t>
      </w:r>
      <w:r w:rsidRPr="00215B90">
        <w:rPr>
          <w:rFonts w:ascii="Times New Roman" w:hAnsi="Times New Roman"/>
          <w:i/>
          <w:sz w:val="20"/>
          <w:szCs w:val="20"/>
        </w:rPr>
        <w:t xml:space="preserve">) для построения графиков функций </w:t>
      </w:r>
      <w:r w:rsidRPr="00215B90">
        <w:rPr>
          <w:rFonts w:ascii="Times New Roman" w:hAnsi="Times New Roman"/>
          <w:i/>
          <w:noProof/>
          <w:position w:val="-12"/>
          <w:sz w:val="20"/>
          <w:szCs w:val="20"/>
        </w:rPr>
        <w:drawing>
          <wp:inline distT="0" distB="0" distL="0" distR="0" wp14:anchorId="45432777" wp14:editId="3C4DCC49">
            <wp:extent cx="1085850" cy="180975"/>
            <wp:effectExtent l="0" t="0" r="0" b="0"/>
            <wp:docPr id="9" name="_x0000_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t75"/>
                    <pic:cNvPicPr/>
                  </pic:nvPicPr>
                  <pic:blipFill>
                    <a:blip r:embed="rId16" cstate="print"/>
                    <a:srcRect/>
                    <a:stretch/>
                  </pic:blipFill>
                  <pic:spPr>
                    <a:xfrm>
                      <a:off x="0" y="0"/>
                      <a:ext cx="1085850" cy="180975"/>
                    </a:xfrm>
                    <a:prstGeom prst="rect">
                      <a:avLst/>
                    </a:prstGeom>
                    <a:ln>
                      <a:noFill/>
                    </a:ln>
                  </pic:spPr>
                </pic:pic>
              </a:graphicData>
            </a:graphic>
          </wp:inline>
        </w:drawing>
      </w:r>
      <w:r w:rsidRPr="00215B90">
        <w:rPr>
          <w:rFonts w:ascii="Times New Roman" w:hAnsi="Times New Roman"/>
          <w:i/>
          <w:sz w:val="20"/>
          <w:szCs w:val="20"/>
        </w:rPr>
        <w:t xml:space="preserve">; </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составлять уравнения прямой по заданным условиям: проходящей через две точки с заданными координатами, проходящей через данную точку и параллельной данной прямой;</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исследовать функцию по ее графику;</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находить множество значений, нули, промежутки знакопостоянства, монотонности квадратичной функции;</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оперировать понятиями: последовательность, арифметическая прогрессия, геометрическая прогрессия;</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решать задачи на арифметическую и геометрическую прогрессию.</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иллюстрировать с помощью графика реальную зависимость или процесс по их характеристикам;</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использовать свойства и график квадратичной функции при решении задач из других учебных предметов.</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Текстовые задачи</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решать простые и сложные задачи разных типов;</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разные краткие записи как модели текстов сложных задач для построения поисковой схемы и решения задач;</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lang w:eastAsia="en-US"/>
        </w:rPr>
      </w:pPr>
      <w:r w:rsidRPr="00215B90">
        <w:rPr>
          <w:rFonts w:ascii="Times New Roman" w:hAnsi="Times New Roman"/>
          <w:i/>
          <w:sz w:val="20"/>
          <w:szCs w:val="20"/>
          <w:lang w:eastAsia="en-US"/>
        </w:rPr>
        <w:t>различать модель текста и модель решения задачи, конструировать к одной модели решения несложной задачи разные модели текста задачи;</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знать и применять оба способа поиска решения задач (от требования к условию и от условия к требованию);</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моделировать рассуждения при поиске решения задач с помощью граф-схемы, используя алгоритм учебных действий;</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выделять этапы решения задачи и содержание каждого этапа;</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уметь выбирать оптимальный метод решения задачи и осознавать выбор метода, рассматривать различные методы, находить разные решения задачи, если возможно;</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анализировать затруднения при решении задач;</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выполнять различные преобразования предложенной задачи, конструировать новые задачи из данной, в том числе обратные;</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интерпретировать вычислительные результаты в задаче, исследовать полученное решение задачи;</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анализировать всевозможные ситуации взаимного расположения двух объектов и изменение их характеристик при совместном движении (скорость, время, расстояние) при решении задач на движение двух объектов как в одном, так и в противоположных направлениях;</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исследовать всевозможные ситуации при решении задач на движение по реке, рассматривать разные системы отсчета;</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решать разнообразные задачи «на части», </w:t>
      </w:r>
    </w:p>
    <w:p w:rsidR="00AD1295" w:rsidRPr="00215B90" w:rsidRDefault="00AD1295" w:rsidP="00A84C99">
      <w:pPr>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решать и обосновывать свое решение задач (выделять математическую основу) на нахождение части числа и числа по его части на основе конкретного смысла дроби;</w:t>
      </w:r>
    </w:p>
    <w:p w:rsidR="00AD1295" w:rsidRPr="00215B90" w:rsidRDefault="00AD1295" w:rsidP="00A84C99">
      <w:pPr>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осознавать и объяснять идентичность задач разных типов, связывающих три величины (на работу, на покупки, на движение), выделять эти величины и отношения между ними, применять их при решении задач, конструировать собственные задач указанных типов;</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lastRenderedPageBreak/>
        <w:t>владеть основными методами решения задач на смеси, сплавы, концентрации;</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решать задачи на проценты с обоснованием, используя разные способы;</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решать задачи на сложные проценты с обоснованием, используя алгоритм учебных действий;</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решать логические задачи разными способами, в том числе, с двумя блоками и с тремя блоками данных с помощью таблиц;</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решать задачи по комбинаторике и теории вероятностей на основе использования изученных методов и обосновывать решение;</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решать несложные задачи по математической статистике;</w:t>
      </w:r>
    </w:p>
    <w:p w:rsidR="00AD1295" w:rsidRPr="00215B90" w:rsidRDefault="00AD1295" w:rsidP="00A84C99">
      <w:pPr>
        <w:pStyle w:val="a4"/>
        <w:numPr>
          <w:ilvl w:val="0"/>
          <w:numId w:val="22"/>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овладеть основными методами решения сюжетных задач: арифметический, алгебраический, перебор вариантов, геометрический, графический, применять их в новых по сравнению с изученными ситуациях.</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lang w:eastAsia="en-US"/>
        </w:rPr>
      </w:pPr>
      <w:r w:rsidRPr="00215B90">
        <w:rPr>
          <w:rFonts w:ascii="Times New Roman" w:hAnsi="Times New Roman"/>
          <w:i/>
          <w:sz w:val="20"/>
          <w:szCs w:val="20"/>
          <w:lang w:eastAsia="en-US"/>
        </w:rPr>
        <w:t>выделять при решении задач характеристики рассматриваемой в задаче ситуации, отличные от реальных (те, от которых абстрагировались), конструировать новые ситуации с учетом этих характеристик, в частности, при решении задач на концентрации, учитывать плотность вещества;</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lang w:eastAsia="en-US"/>
        </w:rPr>
      </w:pPr>
      <w:r w:rsidRPr="00215B90">
        <w:rPr>
          <w:rFonts w:ascii="Times New Roman" w:hAnsi="Times New Roman"/>
          <w:i/>
          <w:sz w:val="20"/>
          <w:szCs w:val="20"/>
          <w:lang w:eastAsia="en-US"/>
        </w:rPr>
        <w:t>решать и конструировать задачи на основе рассмотрения реальных ситуаций, в которых не требуется точный вычислительный результат;</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lang w:eastAsia="en-US"/>
        </w:rPr>
        <w:t>решать задачи на движение по реке, рассматривая разные системы отсчета.</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 xml:space="preserve">Статистика и теория вероятностей </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понятиями: столбчатые и круговые диаграммы, таблицы данных, среднее арифметическое, медиана, наибольшее и наименьшее значения выборки, размах выборки, дисперсия и стандартное отклонение, случайная изменчивость;</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 xml:space="preserve">извлекать информацию, </w:t>
      </w:r>
      <w:r w:rsidRPr="00215B90">
        <w:rPr>
          <w:rStyle w:val="dash041e0431044b0447043d044b0439char1"/>
          <w:i/>
          <w:sz w:val="20"/>
          <w:szCs w:val="20"/>
        </w:rPr>
        <w:t>представленную в таблицах, на диаграммах, графиках</w:t>
      </w:r>
      <w:r w:rsidRPr="00215B90">
        <w:rPr>
          <w:rFonts w:ascii="Times New Roman" w:hAnsi="Times New Roman"/>
          <w:i/>
          <w:sz w:val="20"/>
          <w:szCs w:val="20"/>
        </w:rPr>
        <w:t>;</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составлять таблицы, строить диаграммы и графики на основе данных;</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понятиями: факториал числа, перестановки и сочетания, треугольник Паскаля;</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применять правило произведения при решении комбинаторных задач;</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понятиями: случайный опыт, случайный выбор, испытание, элементарное случайное событие (исход), классическое определение вероятности случайного события, операции над случайными событиями;</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представлять информацию с помощью кругов Эйлера, используя алгоритм учебных действий;</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решать задачи на вычисление вероятности с подсчетом количества вариантов с помощью комбинаторики.</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 xml:space="preserve">извлекать, интерпретировать и преобразовывать информацию, </w:t>
      </w:r>
      <w:r w:rsidRPr="00215B90">
        <w:rPr>
          <w:rStyle w:val="dash041e0431044b0447043d044b0439char1"/>
          <w:i/>
          <w:sz w:val="20"/>
          <w:szCs w:val="20"/>
        </w:rPr>
        <w:t>представленную в таблицах, на диаграммах, графиках, отражающую свойства и характеристики реальных процессов и явлений;</w:t>
      </w:r>
    </w:p>
    <w:p w:rsidR="00AD1295" w:rsidRPr="00215B90" w:rsidRDefault="00AD1295" w:rsidP="00A84C99">
      <w:pPr>
        <w:pStyle w:val="a4"/>
        <w:numPr>
          <w:ilvl w:val="0"/>
          <w:numId w:val="37"/>
        </w:numPr>
        <w:tabs>
          <w:tab w:val="left" w:pos="1134"/>
        </w:tabs>
        <w:spacing w:after="0" w:line="240" w:lineRule="auto"/>
        <w:ind w:left="0" w:firstLine="709"/>
        <w:contextualSpacing w:val="0"/>
        <w:jc w:val="both"/>
        <w:rPr>
          <w:rFonts w:ascii="Times New Roman" w:hAnsi="Times New Roman" w:cs="Times New Roman"/>
          <w:i/>
          <w:sz w:val="20"/>
          <w:szCs w:val="20"/>
        </w:rPr>
      </w:pPr>
      <w:r w:rsidRPr="00215B90">
        <w:rPr>
          <w:rFonts w:ascii="Times New Roman" w:hAnsi="Times New Roman" w:cs="Times New Roman"/>
          <w:i/>
          <w:sz w:val="20"/>
          <w:szCs w:val="20"/>
        </w:rPr>
        <w:t>определять статистические характеристики выборок по таблицам, диаграммам, графикам, выполнять сравнение в зависимости от цели решения задачи;</w:t>
      </w:r>
    </w:p>
    <w:p w:rsidR="00AD1295" w:rsidRPr="00215B90" w:rsidRDefault="00AD1295" w:rsidP="00A84C99">
      <w:pPr>
        <w:pStyle w:val="a"/>
        <w:numPr>
          <w:ilvl w:val="0"/>
          <w:numId w:val="37"/>
        </w:numPr>
        <w:tabs>
          <w:tab w:val="left" w:pos="1134"/>
        </w:tabs>
        <w:ind w:left="0" w:firstLine="709"/>
        <w:rPr>
          <w:rFonts w:ascii="Times New Roman" w:hAnsi="Times New Roman"/>
          <w:i/>
          <w:sz w:val="20"/>
          <w:szCs w:val="20"/>
        </w:rPr>
      </w:pPr>
      <w:r w:rsidRPr="00215B90">
        <w:rPr>
          <w:rFonts w:ascii="Times New Roman" w:hAnsi="Times New Roman"/>
          <w:i/>
          <w:sz w:val="20"/>
          <w:szCs w:val="20"/>
        </w:rPr>
        <w:t>оценивать вероятность реальных событий и явлений.</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Геометрические фигуры</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оперировать понятиями геометрических фигур; </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извлекать, интерпретировать и преобразовывать информацию о геометрических фигурах, представленную на чертежах;</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применять геометрические факты для решения задач, в том числе, предполагающих несколько шагов решения; </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формулировать в простейших случаях свойства и признаки фигур;</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доказывать геометрические утверждения;</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владеть стандартной классификацией плоских фигур (треугольников и четырехугольников).</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использовать свойства геометрических фигур для решения </w:t>
      </w:r>
      <w:r w:rsidRPr="00215B90">
        <w:rPr>
          <w:rStyle w:val="dash041e0431044b0447043d044b0439char1"/>
          <w:i/>
          <w:sz w:val="20"/>
          <w:szCs w:val="20"/>
        </w:rPr>
        <w:t>задач практического характера и задач из смежных дисциплин.</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Отношения</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понятиями: равенство фигур, равные фигуры, равенство треугольников, параллельность прямых, перпендикулярность прямых, углы между прямыми, перпендикуляр, наклонная, проекция, подобие фигур, подобные фигуры, подобные треугольники;</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применять теорему Фалеса и теорему о пропорциональных отрезках при решении задач;</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характеризовать взаимное расположение прямой и окружности, двух окружностей.</w:t>
      </w:r>
    </w:p>
    <w:p w:rsidR="00AD1295" w:rsidRPr="00215B90" w:rsidRDefault="00AD1295" w:rsidP="00A84C99">
      <w:pPr>
        <w:pStyle w:val="a"/>
        <w:numPr>
          <w:ilvl w:val="0"/>
          <w:numId w:val="0"/>
        </w:numPr>
        <w:tabs>
          <w:tab w:val="left" w:pos="1134"/>
        </w:tabs>
        <w:ind w:firstLine="709"/>
        <w:rPr>
          <w:rFonts w:ascii="Times New Roman" w:hAnsi="Times New Roman"/>
          <w:b/>
          <w:sz w:val="20"/>
          <w:szCs w:val="20"/>
        </w:rPr>
      </w:pPr>
      <w:r w:rsidRPr="00215B90">
        <w:rPr>
          <w:rFonts w:ascii="Times New Roman" w:hAnsi="Times New Roman"/>
          <w:b/>
          <w:sz w:val="20"/>
          <w:szCs w:val="20"/>
        </w:rPr>
        <w:t xml:space="preserve">В повседневной жизни и при изучении других предметов: </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отношения для решения задач, возникающих в реальной жизни.</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Измерения и вычисления</w:t>
      </w:r>
    </w:p>
    <w:p w:rsidR="00AD1295" w:rsidRPr="00215B90" w:rsidRDefault="00AD1295" w:rsidP="00A84C99">
      <w:pPr>
        <w:pStyle w:val="a4"/>
        <w:numPr>
          <w:ilvl w:val="0"/>
          <w:numId w:val="3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lastRenderedPageBreak/>
        <w:t>оперировать представлениями о длине, площади, объеме как величинами. Применять теорему Пифагора, формулы площади, объема при решении многошаговых задач, в которых не все данные представлены явно, а требуют вычислений, оперировать более широким количеством формул длины, площади, объема, вычислять характеристики комбинаций фигур (окружностей и многоугольников) вычислять расстояния между фигурами, применять тригонометрические формулы для вычислений в более сложных случаях, проводить вычисления на основе равновеликости и равносоставленности;</w:t>
      </w:r>
    </w:p>
    <w:p w:rsidR="00AD1295" w:rsidRPr="00215B90" w:rsidRDefault="00AD1295" w:rsidP="00A84C99">
      <w:pPr>
        <w:pStyle w:val="a4"/>
        <w:numPr>
          <w:ilvl w:val="0"/>
          <w:numId w:val="3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проводить простые вычисления на объемных телах;</w:t>
      </w:r>
    </w:p>
    <w:p w:rsidR="00AD1295" w:rsidRPr="00215B90" w:rsidRDefault="00AD1295" w:rsidP="00A84C99">
      <w:pPr>
        <w:pStyle w:val="a4"/>
        <w:numPr>
          <w:ilvl w:val="0"/>
          <w:numId w:val="37"/>
        </w:numPr>
        <w:tabs>
          <w:tab w:val="left" w:pos="1134"/>
        </w:tabs>
        <w:spacing w:after="0" w:line="240" w:lineRule="auto"/>
        <w:ind w:left="0" w:firstLine="709"/>
        <w:jc w:val="both"/>
        <w:rPr>
          <w:rFonts w:ascii="Times New Roman" w:hAnsi="Times New Roman" w:cs="Times New Roman"/>
          <w:b/>
          <w:sz w:val="20"/>
          <w:szCs w:val="20"/>
        </w:rPr>
      </w:pPr>
      <w:r w:rsidRPr="00215B90">
        <w:rPr>
          <w:rFonts w:ascii="Times New Roman" w:hAnsi="Times New Roman" w:cs="Times New Roman"/>
          <w:i/>
          <w:sz w:val="20"/>
          <w:szCs w:val="20"/>
        </w:rPr>
        <w:t xml:space="preserve">формулировать задачи на вычисление длин, площадей и объемов и решать их. </w:t>
      </w:r>
    </w:p>
    <w:p w:rsidR="00AD1295" w:rsidRPr="00215B90" w:rsidRDefault="00AD1295" w:rsidP="00A84C99">
      <w:pPr>
        <w:tabs>
          <w:tab w:val="left" w:pos="1134"/>
        </w:tab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4"/>
        <w:numPr>
          <w:ilvl w:val="0"/>
          <w:numId w:val="3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проводить вычисления на местности;</w:t>
      </w:r>
    </w:p>
    <w:p w:rsidR="00AD1295" w:rsidRPr="00215B90" w:rsidRDefault="00AD1295" w:rsidP="00A84C99">
      <w:pPr>
        <w:pStyle w:val="a4"/>
        <w:numPr>
          <w:ilvl w:val="0"/>
          <w:numId w:val="3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применять формулы при вычислениях в смежных учебных предметах, в окружающей действительности.</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Геометрические построения</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изображать геометрические фигуры по текстовому и символьному описанию;</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свободно оперировать чертежными инструментами в несложных случаях, </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выполнять построения треугольников, применять отдельные методы построений циркулем и линейкой и проводить простейшие исследования числа решений;</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изображать типовые плоские фигуры и объемные тела с помощью простейших компьютерных инструментов.</w:t>
      </w:r>
    </w:p>
    <w:p w:rsidR="00AD1295" w:rsidRPr="00215B90" w:rsidRDefault="00AD1295" w:rsidP="00A84C99">
      <w:pPr>
        <w:pStyle w:val="a"/>
        <w:numPr>
          <w:ilvl w:val="0"/>
          <w:numId w:val="0"/>
        </w:numPr>
        <w:tabs>
          <w:tab w:val="left" w:pos="1134"/>
        </w:tabs>
        <w:ind w:firstLine="709"/>
        <w:rPr>
          <w:rFonts w:ascii="Times New Roman" w:hAnsi="Times New Roman"/>
          <w:b/>
          <w:sz w:val="20"/>
          <w:szCs w:val="20"/>
        </w:rPr>
      </w:pPr>
      <w:r w:rsidRPr="00215B90">
        <w:rPr>
          <w:rFonts w:ascii="Times New Roman" w:hAnsi="Times New Roman"/>
          <w:b/>
          <w:sz w:val="20"/>
          <w:szCs w:val="20"/>
        </w:rPr>
        <w:t xml:space="preserve">В повседневной жизни и при изучении других предметов: </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выполнять простейшие построения на местности, необходимые в реальной жизни; </w:t>
      </w:r>
    </w:p>
    <w:p w:rsidR="00AD1295" w:rsidRPr="00215B90" w:rsidRDefault="00AD1295" w:rsidP="00A84C99">
      <w:pPr>
        <w:pStyle w:val="a4"/>
        <w:numPr>
          <w:ilvl w:val="0"/>
          <w:numId w:val="22"/>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оценивать размеры реальных объектов окружающего мира.</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Преобразования</w:t>
      </w:r>
    </w:p>
    <w:p w:rsidR="00AD1295" w:rsidRPr="00215B90" w:rsidRDefault="00AD1295" w:rsidP="00A84C99">
      <w:pPr>
        <w:pStyle w:val="a"/>
        <w:numPr>
          <w:ilvl w:val="0"/>
          <w:numId w:val="29"/>
        </w:numPr>
        <w:tabs>
          <w:tab w:val="left" w:pos="1134"/>
        </w:tabs>
        <w:ind w:left="0" w:firstLine="709"/>
        <w:rPr>
          <w:rFonts w:ascii="Times New Roman" w:hAnsi="Times New Roman"/>
          <w:i/>
          <w:sz w:val="20"/>
          <w:szCs w:val="20"/>
        </w:rPr>
      </w:pPr>
      <w:r w:rsidRPr="00215B90">
        <w:rPr>
          <w:rFonts w:ascii="Times New Roman" w:hAnsi="Times New Roman"/>
          <w:i/>
          <w:sz w:val="20"/>
          <w:szCs w:val="20"/>
        </w:rPr>
        <w:t xml:space="preserve">оперировать понятием движения и преобразования подобия, владеть приемами построения фигур с использованием движений и преобразований подобия, применять полученные знания и опыт построений в смежных предметах и в реальных ситуациях окружающего мира; </w:t>
      </w:r>
    </w:p>
    <w:p w:rsidR="00AD1295" w:rsidRPr="00215B90" w:rsidRDefault="00AD1295" w:rsidP="00A84C99">
      <w:pPr>
        <w:pStyle w:val="a"/>
        <w:numPr>
          <w:ilvl w:val="0"/>
          <w:numId w:val="29"/>
        </w:numPr>
        <w:tabs>
          <w:tab w:val="left" w:pos="1134"/>
        </w:tabs>
        <w:ind w:left="0" w:firstLine="709"/>
        <w:rPr>
          <w:rFonts w:ascii="Times New Roman" w:hAnsi="Times New Roman"/>
          <w:i/>
          <w:sz w:val="20"/>
          <w:szCs w:val="20"/>
        </w:rPr>
      </w:pPr>
      <w:r w:rsidRPr="00215B90">
        <w:rPr>
          <w:rFonts w:ascii="Times New Roman" w:hAnsi="Times New Roman"/>
          <w:i/>
          <w:sz w:val="20"/>
          <w:szCs w:val="20"/>
        </w:rPr>
        <w:t>строить фигуру, подобную данной, пользоваться свойствами подобия для обоснования свойств фигур;</w:t>
      </w:r>
    </w:p>
    <w:p w:rsidR="00AD1295" w:rsidRPr="00215B90" w:rsidRDefault="00AD1295" w:rsidP="00A84C99">
      <w:pPr>
        <w:pStyle w:val="a"/>
        <w:numPr>
          <w:ilvl w:val="0"/>
          <w:numId w:val="29"/>
        </w:numPr>
        <w:tabs>
          <w:tab w:val="left" w:pos="1134"/>
        </w:tabs>
        <w:ind w:left="0" w:firstLine="709"/>
        <w:rPr>
          <w:rFonts w:ascii="Times New Roman" w:hAnsi="Times New Roman"/>
          <w:i/>
          <w:sz w:val="20"/>
          <w:szCs w:val="20"/>
        </w:rPr>
      </w:pPr>
      <w:r w:rsidRPr="00215B90">
        <w:rPr>
          <w:rFonts w:ascii="Times New Roman" w:hAnsi="Times New Roman"/>
          <w:i/>
          <w:sz w:val="20"/>
          <w:szCs w:val="20"/>
        </w:rPr>
        <w:t>применять свойства движений для проведения простейших обоснований свойств фигур.</w:t>
      </w:r>
    </w:p>
    <w:p w:rsidR="00AD1295" w:rsidRPr="00215B90" w:rsidRDefault="00AD1295" w:rsidP="00A84C99">
      <w:pPr>
        <w:tabs>
          <w:tab w:val="left" w:pos="1134"/>
        </w:tabs>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 повседневной жизни и при изучении других предметов:</w:t>
      </w:r>
    </w:p>
    <w:p w:rsidR="00AD1295" w:rsidRPr="00215B90" w:rsidRDefault="00AD1295" w:rsidP="00A84C99">
      <w:pPr>
        <w:pStyle w:val="a"/>
        <w:numPr>
          <w:ilvl w:val="0"/>
          <w:numId w:val="29"/>
        </w:numPr>
        <w:tabs>
          <w:tab w:val="left" w:pos="1134"/>
        </w:tabs>
        <w:ind w:left="0" w:firstLine="709"/>
        <w:rPr>
          <w:rFonts w:ascii="Times New Roman" w:hAnsi="Times New Roman"/>
          <w:i/>
          <w:sz w:val="20"/>
          <w:szCs w:val="20"/>
        </w:rPr>
      </w:pPr>
      <w:r w:rsidRPr="00215B90">
        <w:rPr>
          <w:rFonts w:ascii="Times New Roman" w:hAnsi="Times New Roman"/>
          <w:i/>
          <w:sz w:val="20"/>
          <w:szCs w:val="20"/>
        </w:rPr>
        <w:t>применять свойства движений и применять подобие для построений и вычислений.</w:t>
      </w:r>
    </w:p>
    <w:p w:rsidR="00AD1295" w:rsidRPr="00215B90" w:rsidRDefault="00AD1295"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b/>
          <w:sz w:val="20"/>
          <w:szCs w:val="20"/>
        </w:rPr>
        <w:t>Векторы и координаты на плоскости</w:t>
      </w:r>
    </w:p>
    <w:p w:rsidR="00AD1295" w:rsidRPr="00215B90" w:rsidRDefault="00AD1295" w:rsidP="00A84C99">
      <w:pPr>
        <w:pStyle w:val="a4"/>
        <w:numPr>
          <w:ilvl w:val="0"/>
          <w:numId w:val="1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оперировать понятиями вектор, сумма, разность векторов, произведение вектора на число, угол между векторами, скалярное произведение векторов, координаты на плоскости, координаты вектора;</w:t>
      </w:r>
    </w:p>
    <w:p w:rsidR="00AD1295" w:rsidRPr="00215B90" w:rsidRDefault="00AD1295" w:rsidP="00A84C99">
      <w:pPr>
        <w:pStyle w:val="a4"/>
        <w:numPr>
          <w:ilvl w:val="0"/>
          <w:numId w:val="1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выполнять действия над векторами (сложение, вычитание, умножение на число), вычислять скалярное произведение, определять в простейших случаях угол между векторами, выполнять разложение вектора на составляющие, применять полученные знания в физике, пользоваться формулой вычисления расстояния между точками по известным координатам, использовать уравнения фигур для решения задач;</w:t>
      </w:r>
    </w:p>
    <w:p w:rsidR="00AD1295" w:rsidRPr="00215B90" w:rsidRDefault="00AD1295" w:rsidP="00A84C99">
      <w:pPr>
        <w:pStyle w:val="a4"/>
        <w:numPr>
          <w:ilvl w:val="0"/>
          <w:numId w:val="1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применять векторы и координаты для решения геометрических задач на вычисление длин, углов.</w:t>
      </w:r>
    </w:p>
    <w:p w:rsidR="00AD1295" w:rsidRPr="00215B90" w:rsidRDefault="00AD1295" w:rsidP="00A84C99">
      <w:pPr>
        <w:pStyle w:val="a"/>
        <w:numPr>
          <w:ilvl w:val="0"/>
          <w:numId w:val="0"/>
        </w:numPr>
        <w:tabs>
          <w:tab w:val="left" w:pos="1134"/>
        </w:tabs>
        <w:ind w:firstLine="709"/>
        <w:rPr>
          <w:rFonts w:ascii="Times New Roman" w:hAnsi="Times New Roman"/>
          <w:b/>
          <w:sz w:val="20"/>
          <w:szCs w:val="20"/>
        </w:rPr>
      </w:pPr>
      <w:r w:rsidRPr="00215B90">
        <w:rPr>
          <w:rFonts w:ascii="Times New Roman" w:hAnsi="Times New Roman"/>
          <w:b/>
          <w:sz w:val="20"/>
          <w:szCs w:val="20"/>
        </w:rPr>
        <w:t xml:space="preserve">В повседневной жизни и при изучении других предметов: </w:t>
      </w:r>
    </w:p>
    <w:p w:rsidR="00AD1295" w:rsidRPr="00215B90" w:rsidRDefault="00AD1295" w:rsidP="00A84C99">
      <w:pPr>
        <w:pStyle w:val="a4"/>
        <w:numPr>
          <w:ilvl w:val="0"/>
          <w:numId w:val="17"/>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понятия векторов и координат для решения задач по физике, географии и другим учебным предметам.</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История математики</w:t>
      </w:r>
    </w:p>
    <w:p w:rsidR="00AD1295" w:rsidRPr="00215B90" w:rsidRDefault="00AD1295" w:rsidP="00A84C99">
      <w:pPr>
        <w:numPr>
          <w:ilvl w:val="0"/>
          <w:numId w:val="41"/>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характеризовать вклад выдающихся математиков в развитие математики и иных научных областей;</w:t>
      </w:r>
    </w:p>
    <w:p w:rsidR="00AD1295" w:rsidRPr="00215B90" w:rsidRDefault="00AD1295" w:rsidP="00A84C99">
      <w:pPr>
        <w:numPr>
          <w:ilvl w:val="0"/>
          <w:numId w:val="41"/>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понимать роль математики в развитии России.</w:t>
      </w:r>
    </w:p>
    <w:p w:rsidR="00AD1295" w:rsidRPr="00215B90" w:rsidRDefault="00AD1295" w:rsidP="00A84C99">
      <w:pPr>
        <w:spacing w:after="0" w:line="240" w:lineRule="auto"/>
        <w:ind w:firstLine="709"/>
        <w:rPr>
          <w:rFonts w:ascii="Times New Roman" w:hAnsi="Times New Roman" w:cs="Times New Roman"/>
          <w:b/>
          <w:bCs/>
          <w:sz w:val="20"/>
          <w:szCs w:val="20"/>
        </w:rPr>
      </w:pPr>
      <w:r w:rsidRPr="00215B90">
        <w:rPr>
          <w:rFonts w:ascii="Times New Roman" w:hAnsi="Times New Roman" w:cs="Times New Roman"/>
          <w:b/>
          <w:bCs/>
          <w:sz w:val="20"/>
          <w:szCs w:val="20"/>
        </w:rPr>
        <w:t>Методы математики</w:t>
      </w:r>
    </w:p>
    <w:p w:rsidR="00AD1295" w:rsidRPr="00215B90" w:rsidRDefault="00AD1295" w:rsidP="00A84C99">
      <w:pPr>
        <w:numPr>
          <w:ilvl w:val="0"/>
          <w:numId w:val="41"/>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используя изученные методы, проводить доказательство, выполнять опровержение;</w:t>
      </w:r>
    </w:p>
    <w:p w:rsidR="00AD1295" w:rsidRPr="00215B90" w:rsidRDefault="00AD1295" w:rsidP="00A84C99">
      <w:pPr>
        <w:numPr>
          <w:ilvl w:val="0"/>
          <w:numId w:val="41"/>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выбирать изученные методы и их комбинации для решения математических задач;</w:t>
      </w:r>
    </w:p>
    <w:p w:rsidR="00AD1295" w:rsidRPr="00215B90" w:rsidRDefault="00AD1295" w:rsidP="00A84C99">
      <w:pPr>
        <w:numPr>
          <w:ilvl w:val="0"/>
          <w:numId w:val="41"/>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математические знания для описания закономерностей в окружающей действительности и произведениях искусства;</w:t>
      </w:r>
    </w:p>
    <w:p w:rsidR="00AD1295" w:rsidRPr="00215B90" w:rsidRDefault="00AD1295" w:rsidP="00A84C99">
      <w:pPr>
        <w:numPr>
          <w:ilvl w:val="0"/>
          <w:numId w:val="41"/>
        </w:numPr>
        <w:tabs>
          <w:tab w:val="left" w:pos="1134"/>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применять простейшие программные средства и электронно-коммуникационные системы при решении математических задач.</w:t>
      </w:r>
    </w:p>
    <w:p w:rsidR="00AD1295" w:rsidRPr="00215B90" w:rsidRDefault="00AD1295" w:rsidP="00A84C99">
      <w:pPr>
        <w:spacing w:after="0" w:line="240" w:lineRule="auto"/>
        <w:jc w:val="center"/>
        <w:rPr>
          <w:rFonts w:ascii="Times New Roman" w:hAnsi="Times New Roman" w:cs="Times New Roman"/>
          <w:b/>
          <w:sz w:val="20"/>
          <w:szCs w:val="20"/>
        </w:rPr>
      </w:pPr>
    </w:p>
    <w:p w:rsidR="00AD1295" w:rsidRPr="00215B90" w:rsidRDefault="00AD1295" w:rsidP="00A84C99">
      <w:pPr>
        <w:spacing w:after="0" w:line="240" w:lineRule="auto"/>
        <w:jc w:val="center"/>
        <w:rPr>
          <w:rFonts w:ascii="Times New Roman" w:hAnsi="Times New Roman" w:cs="Times New Roman"/>
          <w:b/>
          <w:sz w:val="20"/>
          <w:szCs w:val="20"/>
        </w:rPr>
      </w:pPr>
      <w:r w:rsidRPr="00215B90">
        <w:rPr>
          <w:rFonts w:ascii="Times New Roman" w:hAnsi="Times New Roman" w:cs="Times New Roman"/>
          <w:b/>
          <w:sz w:val="20"/>
          <w:szCs w:val="20"/>
        </w:rPr>
        <w:t>Требования к предметным результатам освоения учебного предмета «Математика (включая алгебру, геометрию, вероятность и статистику)», распределенные по годам обучения</w:t>
      </w:r>
    </w:p>
    <w:p w:rsidR="00AD1295" w:rsidRPr="00215B90" w:rsidRDefault="00AD1295" w:rsidP="00A84C99">
      <w:pPr>
        <w:pStyle w:val="ConsPlusNormal"/>
        <w:tabs>
          <w:tab w:val="left" w:pos="993"/>
        </w:tabs>
        <w:ind w:firstLine="709"/>
        <w:jc w:val="both"/>
        <w:rPr>
          <w:rFonts w:ascii="Times New Roman" w:hAnsi="Times New Roman" w:cs="Times New Roman"/>
          <w:color w:val="000000"/>
          <w:sz w:val="20"/>
        </w:rPr>
      </w:pPr>
      <w:r w:rsidRPr="00215B90">
        <w:rPr>
          <w:rFonts w:ascii="Times New Roman" w:hAnsi="Times New Roman" w:cs="Times New Roman"/>
          <w:color w:val="000000"/>
          <w:sz w:val="20"/>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AD1295" w:rsidRPr="00215B90" w:rsidRDefault="00AD1295"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первого года</w:t>
      </w:r>
      <w:r w:rsidRPr="00215B90">
        <w:rPr>
          <w:rFonts w:ascii="Times New Roman" w:hAnsi="Times New Roman" w:cs="Times New Roman"/>
          <w:color w:val="000000"/>
          <w:sz w:val="20"/>
        </w:rPr>
        <w:t xml:space="preserve"> изучения учебного предмета «Математика» должны отражать сформированность умений</w:t>
      </w:r>
      <w:r w:rsidRPr="00215B90">
        <w:rPr>
          <w:rFonts w:ascii="Times New Roman" w:hAnsi="Times New Roman" w:cs="Times New Roman"/>
          <w:iCs/>
          <w:color w:val="000000"/>
          <w:sz w:val="20"/>
        </w:rPr>
        <w:t>:</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ориентироваться в понятиях и оперировать ими на базовом уровне: натуральное число, квадрат и куб натурального числа; делимость натуральных чисел; выполнять арифметические действия с натуральными числами; применять при вычислениях переместительный, сочетательный законы (свойства) сложения и умножения, распределительный закон (свойство) умножения относительно сложения; сравнивать, округлять натуральные числа; осуществлять прикидку и проверку результатов вычислений;</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доли, части, дробные числа, обыкновенная дробь; правильная и неправильная дробь, смешанное число; выполнять сложение и вычитание дробей с одинаковыми знаменателями, сравнивать числа;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десятичная дробь, целая и дробная часть десятичной дроби, процент; выполнять сложение и вычитание десятичных дробей; округлять десятичные дроби (по образцу);</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деление с остатком, делимость, делитель, кратное; использовать признаки делимости на 2, 3, 5, 9 и 10 при решении задач, при необходимости с опорой на алгоритм правила;</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и использовать при решении учебных и практических задач информацию, представленную в таблицах, схемах;</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понятии «столбчатая диаграмма», понимать его смысл; иметь представление о предоставлении данных в виде столбчатых диаграмм; извлекать информацию, представленную на столбчатых диаграммах;</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решать сюжетные задачи на все арифметические действия, интерпретировать полученные результаты; решать задачи следующих типов (при необходимости с использованием справочной информации): на нахождение части числа и числа по его части; на соотношение между величинами (цена, количество, стоимость; скорость, время, расстояние; данные бытовых приборов учета расхода электроэнергии, воды, газа);</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распознавать простейшие фигуры: отрезок, прямая, луч, ломаная, угол; многоугольник, треугольник, четырехугольник, прямоугольник, квадрат; окружность, круг; куб, прямоугольный параллелепипед, пирамида; распознавать в окружающем мире;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изображать изучаемые фигуры от руки и с помощью чертежных инструментов; выполнять измерение длин, расстояний, в том числе в практических ситуациях,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измерение площади фигуры на клетчатой бумаге; знать и применять при вычислениях формулы периметра, площадь прямоугольника, квадрата; вычислять объем и площадь поверхности куба, объем прямоугольного параллелепипеда (с опорой на справочную информацию).</w:t>
      </w:r>
    </w:p>
    <w:p w:rsidR="00AD1295" w:rsidRPr="00215B90" w:rsidRDefault="00AD1295"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второго года</w:t>
      </w:r>
      <w:r w:rsidRPr="00215B90">
        <w:rPr>
          <w:rFonts w:ascii="Times New Roman" w:hAnsi="Times New Roman" w:cs="Times New Roman"/>
          <w:color w:val="000000"/>
          <w:sz w:val="20"/>
        </w:rPr>
        <w:t xml:space="preserve"> изучения учебного предмета «Математика» должны отражать сформированность умений</w:t>
      </w:r>
      <w:r w:rsidRPr="00215B90">
        <w:rPr>
          <w:rFonts w:ascii="Times New Roman" w:hAnsi="Times New Roman" w:cs="Times New Roman"/>
          <w:iCs/>
          <w:color w:val="000000"/>
          <w:sz w:val="20"/>
        </w:rPr>
        <w:t>:</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sz w:val="20"/>
          <w:szCs w:val="20"/>
        </w:rPr>
        <w:t>ориентироваться в понятиях и</w:t>
      </w:r>
      <w:r w:rsidRPr="00215B90">
        <w:rPr>
          <w:rFonts w:ascii="Times New Roman" w:hAnsi="Times New Roman"/>
          <w:color w:val="FF0000"/>
          <w:sz w:val="20"/>
          <w:szCs w:val="20"/>
        </w:rPr>
        <w:t xml:space="preserve"> </w:t>
      </w:r>
      <w:r w:rsidRPr="00215B90">
        <w:rPr>
          <w:rFonts w:ascii="Times New Roman" w:hAnsi="Times New Roman"/>
          <w:sz w:val="20"/>
          <w:szCs w:val="20"/>
        </w:rPr>
        <w:t>оперировать ими на базовом уровне</w:t>
      </w:r>
      <w:r w:rsidRPr="00215B90">
        <w:rPr>
          <w:rFonts w:ascii="Times New Roman" w:hAnsi="Times New Roman"/>
          <w:color w:val="000000"/>
          <w:sz w:val="20"/>
          <w:szCs w:val="20"/>
        </w:rPr>
        <w:t>: множество, элемент множества, подмножество, пересечение, объединение множеств; множество целых чисел, множество рациональных чисел; ориентироваться в способах графического представления множеств;</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высказывание, истинное высказывание, ложное высказывание; решать несложные логические задачи;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деление с остатком, остаток от деления; использовать деление с остатком при решении задач;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простое и составное число; находить разложение составного числа в произведение простых;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отрицательное число, целое число, модуль числа, противоположные числа; выполнять сравнение чисел с разными знаками, сложение, вычитание, умножение и деление чисел с разными знаками; представлять положительные и отрицательные числа на координатной прямой;</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числовое выражение, значение числового выражения; находить значения числовых выражений, иметь представление о понятии  рациональное число; выполнять арифметические действия с обыкновенными и десятичными дробями; применять при вычислениях переместительный, сочетательный законы (свойства) сложения и умножения, распределительный закон (свойство) умножения относительно сложения; иметь представление о нахождении десятичных приближений обыкновенных дробей; округлении рациональных чисел; сравнении рациональных чисел; прикидке и оценивании результатов вычислений с рациональными числами;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 решать сюжетные задачи на все арифметические действия, интерпретировать полученные результаты; решать задачи следующих типов: на проценты, отношения и пропорции; на соотношение между величинами (цена, количество, стоимость; скорость, время, расстояние; данные бытовых приборов учёта расхода электроэнергии, воды, газа);</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понятии «круговая диаграмма», понимать его смысл; вычислять среднее арифметическое; выполнять измерение величин с помощью инструментов и приборов;</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распознавать углы по видам: развернутый, прямой, тупой, острый; изображать изучаемые фигуры от руки и с </w:t>
      </w:r>
      <w:r w:rsidRPr="00215B90">
        <w:rPr>
          <w:rFonts w:ascii="Times New Roman" w:hAnsi="Times New Roman"/>
          <w:color w:val="000000"/>
          <w:sz w:val="20"/>
          <w:szCs w:val="20"/>
        </w:rPr>
        <w:lastRenderedPageBreak/>
        <w:t>помощью чертежных инструментов; выполнять измерение и построение углов с помощью транспортира;</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объемные фигуры: цилиндр, конус, сфера, шар; выделять их в окружающем мире; иметь представление о развертке прямоугольного параллелепипеда, вычислении объемов пространственных тел, составленных из кубов, прямоугольных параллелепипедов;</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измерения и вычисления длин, расстояний, углов, площадей, необходимые в жизни; оценивать и сопоставлять (сравнивать) размеры реальных объектов;</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распознавать на чертеже и в окружающем мире, изображать на плоскости с помощью чертежных инструментов и свойств клетчатой бумаги: параллельные прямые; перпендикулярные прямые; распознавать фигуру, симметричную данной фигуре относительно прямой, фигуру, симметричную данной фигуре относительно точки;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координатная (числовая) прямая, координата точки; определять координату точки на координатной прямой, отмечать точку по заданным координатам; приводить примеры использования координат на прямой и на плоскости (шкалы приборов, географические координаты на плане местности);</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некоторых фактах из истории математики: истории появления цифр, букв, иероглифов в процессе счёта, истории появления систем счисления, арифметики натуральных чисел, некоторые старинные системы мер.</w:t>
      </w:r>
    </w:p>
    <w:p w:rsidR="00AD1295" w:rsidRPr="00215B90" w:rsidRDefault="00AD1295"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третьего года</w:t>
      </w:r>
      <w:r w:rsidRPr="00215B90">
        <w:rPr>
          <w:rFonts w:ascii="Times New Roman" w:hAnsi="Times New Roman" w:cs="Times New Roman"/>
          <w:color w:val="000000"/>
          <w:sz w:val="20"/>
        </w:rPr>
        <w:t xml:space="preserve"> изучения учебного предмета </w:t>
      </w:r>
      <w:r w:rsidRPr="00215B90">
        <w:rPr>
          <w:rFonts w:ascii="Times New Roman" w:hAnsi="Times New Roman" w:cs="Times New Roman"/>
          <w:sz w:val="20"/>
        </w:rPr>
        <w:t>«Математика (включая алгебру, геометрию, вероятность и статистику)»</w:t>
      </w:r>
      <w:r w:rsidRPr="00215B90">
        <w:rPr>
          <w:rFonts w:ascii="Times New Roman" w:hAnsi="Times New Roman" w:cs="Times New Roman"/>
          <w:color w:val="000000"/>
          <w:sz w:val="20"/>
        </w:rPr>
        <w:t xml:space="preserve"> должны отражать сформированность умений</w:t>
      </w:r>
      <w:r w:rsidRPr="00215B90">
        <w:rPr>
          <w:rFonts w:ascii="Times New Roman" w:hAnsi="Times New Roman" w:cs="Times New Roman"/>
          <w:iCs/>
          <w:color w:val="000000"/>
          <w:sz w:val="20"/>
        </w:rPr>
        <w:t>:</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алгебраическое выражение, степень с натуральным показателем; одночлен, многочлен, степень многочлена, стандартный вид многочлена, многочлен с одной переменной; выполнять преобразования выражений, содержащих степени с натуральным показателем, выполнять действия с многочленами, использовать формулы сокращенного умножения (с опорой на справочную информацию), в том числе, для вычисления значений числовых выражений;</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числовое равенство, уравнение с одной переменной, корень уравнения; решать линейные уравнения с одной переменной; решать алгебраическим способом текстовые задачи, приводящие к линейным уравнениям по визуальной опоре;</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функция, график функции, график зависимости, свойства функций (возрастание, убывание), аргумент функции, значение функции, прямая пропорциональность, линейная функция, угловой коэффициент прямой (графика линейной функции); строить график линейной функции, заданной формулой, определять свойства линейной функции по графику;</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линейное уравнение с двумя переменными; система двух линейных уравнений с двумя переменными; решать системы двух линейных уравнений с двумя переменными; пользоваться системами линейных уравнений при решении задач на движение, работу, доли, проценты по алгоритму учебных действий;</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пользоваться таблицами, диаграммами, графиками для представления реальных данных, описания зависимостей реальных величин и решения простых задач; понимать роль случайной изменчивости в окружающем мире, распознавать изменчивые величины, в частности, результаты измерений;</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определение, аксиома, теорема, доказательство, свойство, признак;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связанными с основными фигурами на плоскости: точка, прямая, отрезок, луч, угол, длина отрезка, величина (мера) угла, вертикальные углы, смежные углы; углы, образованные пересечением двух прямых третьей, – односторонние, накрест лежащие, соответственные; параллельность и перпендикулярность прямых, отношение «лежать между» для точек, внутренняя область угла, угол между прямыми, перпендикуляр и наклонная; иметь представление о простейших теоремах о взаимном расположении прямых на плоскости (свойствах вертикальных и смежных углов, признаках и свойствах параллельных прямых) и доказывать их с опорой на зрительную наглядность и/или вербальную опору (ключевые слова, план, вопросы);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связанными с треугольниками: треугольник, равнобедренный треугольник (основание, боковые стороны), равносторонний (правильный) треугольник, прямоугольный треугольник (катеты, гипотенуза); угол треугольника, внешний угол треугольника, медиана, высота, биссектриса треугольника;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связанными с равенством фигур: равные фигуры, равные отрезки, равные углы, равные треугольники, признаки и свойства равнобедренного треугольника, признаки равенства треугольников, признаки равенства прямоугольных треугольников; доказывать некоторые теоремы (свойства равнобедренного треугольника, признаки равенства треугольников, в том числе – прямоугольных) с опорой на зрительную наглядность и/или вербальную опору (ключевые слова, план, вопросы);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изученные геометрические понятия, факты и соотношения при решении задач; решать задачи на вычисление длин и углов; проводить доказательства несложных геометрических утверждений;</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изображать плоские фигуры от руки, выполнять построения с помощью чертежных инструментов, электронных средств; изображать геометрические фигуры по текстовому или символьному описанию;</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свойства геометрических фигур и геометрические отношения для решения простейших задач, возникающих в реальной жизни; оценивать размеры реальных объектов окружающего мира.</w:t>
      </w:r>
    </w:p>
    <w:p w:rsidR="00AD1295" w:rsidRPr="00215B90" w:rsidRDefault="00AD1295"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четвертого года</w:t>
      </w:r>
      <w:r w:rsidRPr="00215B90">
        <w:rPr>
          <w:rFonts w:ascii="Times New Roman" w:hAnsi="Times New Roman" w:cs="Times New Roman"/>
          <w:color w:val="000000"/>
          <w:sz w:val="20"/>
        </w:rPr>
        <w:t xml:space="preserve"> изучения учебного предмета </w:t>
      </w:r>
      <w:r w:rsidRPr="00215B90">
        <w:rPr>
          <w:rFonts w:ascii="Times New Roman" w:hAnsi="Times New Roman" w:cs="Times New Roman"/>
          <w:sz w:val="20"/>
        </w:rPr>
        <w:t>«Математика (включая алгебру, геометрию, вероятность и статистику)»</w:t>
      </w:r>
      <w:r w:rsidRPr="00215B90">
        <w:rPr>
          <w:rFonts w:ascii="Times New Roman" w:hAnsi="Times New Roman" w:cs="Times New Roman"/>
          <w:color w:val="000000"/>
          <w:sz w:val="20"/>
        </w:rPr>
        <w:t xml:space="preserve"> должны отражать сформированность умений</w:t>
      </w:r>
      <w:r w:rsidRPr="00215B90">
        <w:rPr>
          <w:rFonts w:ascii="Times New Roman" w:hAnsi="Times New Roman" w:cs="Times New Roman"/>
          <w:iCs/>
          <w:color w:val="000000"/>
          <w:sz w:val="20"/>
        </w:rPr>
        <w:t>:</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алгебраическая дробь, степень с целым показателем, выполнять несложные преобразования дробно-рациональных выражений, содержащих степени с отрицательным показателем с использованием справочной информации;</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арифметический квадратный корень, иррациональное число, множество действительных чисел; несложные преобразования дробно-рациональных выражений, содержащих квадратные корни;</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неравенство с переменной, решение неравенства с одной переменной; использовать свойства числовых неравенств, решать неравенства с одной переменной, изображать решение числового неравенства на координатной прямой; решать простейшие системы линейных неравенств с одной переменной и изображать решение на координатной прямой;</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алгебраическая дробь, сокращение алгебраической дроби, действия с алгебраическими дробями (сложение, вычитание, умножение, деление, возведение в степень);</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понятии и оперировать им на базовом уровне квадратное уравнение; решать квадратные уравнения; решать задачи, сводящиеся к линейным и квадратным уравнениям, системам уравнений с использованием справочной информации;</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обратная пропорциональность, гипербола; строить графики обратной пропорциональности;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понятиях: случайный опыт, случайное событие, вероятность случайного события; распознавать вероятность случайных событий в опытах с равновозможными элементарными событиями; иметь представление о существовании практически достоверных и маловероятных событиях в окружающем мире и жизни;</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оперировать понятиями: многоугольник, четырехугольник, параллелограмм, ромб, прямоугольник; трапеция; средняя линия треугольника, трапеции; изображать изучаемые фигуры от руки, с помощью чертежных инструментов и электронных средств; оперировать  на базовом уровне понятиями: подобие фигур, подобные треугольники; решать задачи с применением изученных фактов и простейших свойств фигур; решать задачи на нахождение геометрических величин; проводить доказательства несложных геометрических утверждений;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синус, косинус, тангенс острого угла прямоугольного треугольника; знать значения синуса, косинуса и тангенса углов 30°, 45°, 60°;</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оперировать понятиями: окружность, круг, диаметр, круговой сектор; центральный угол, поворот; вписанный угол, вписанная в треугольник окружность, описанная около треугольника окружность, касательная к окружности; изображать изучаемые конфигурации, случаи взаимного расположения прямой и окружности, двух окружностей от руки, с помощью чертежных инструментов, электронных средств;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оперировать понятиями: площадь фигуры; использовать формулы площади параллелограмма, треугольника и трапеции для решения задач (с опорой на справочную информацию);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свойства геометрических фигур для решения задач практического содержания; применять теорему Пифагора; иметь представление о применении базовых тригонометрических соотношений для вычисления длин, расстояний, площадей в простейших случаях; о вычислении расстояния на местности в стандартных ситуациях, о вычислении площади и применении формул в простейших ситуациях в повседневной жизни.</w:t>
      </w:r>
    </w:p>
    <w:p w:rsidR="00AD1295" w:rsidRPr="00215B90" w:rsidRDefault="00AD1295" w:rsidP="00A84C99">
      <w:pPr>
        <w:pStyle w:val="ConsPlusNormal"/>
        <w:tabs>
          <w:tab w:val="left" w:pos="993"/>
        </w:tabs>
        <w:ind w:firstLine="709"/>
        <w:jc w:val="both"/>
        <w:rPr>
          <w:rFonts w:ascii="Times New Roman" w:hAnsi="Times New Roman" w:cs="Times New Roman"/>
          <w:sz w:val="20"/>
        </w:rPr>
      </w:pPr>
      <w:r w:rsidRPr="00215B90">
        <w:rPr>
          <w:rFonts w:ascii="Times New Roman" w:hAnsi="Times New Roman" w:cs="Times New Roman"/>
          <w:color w:val="000000"/>
          <w:sz w:val="20"/>
        </w:rPr>
        <w:t xml:space="preserve">Предметные результаты по итогам </w:t>
      </w:r>
      <w:r w:rsidRPr="00215B90">
        <w:rPr>
          <w:rFonts w:ascii="Times New Roman" w:hAnsi="Times New Roman" w:cs="Times New Roman"/>
          <w:b/>
          <w:color w:val="000000"/>
          <w:sz w:val="20"/>
        </w:rPr>
        <w:t>пятого года</w:t>
      </w:r>
      <w:r w:rsidRPr="00215B90">
        <w:rPr>
          <w:rFonts w:ascii="Times New Roman" w:hAnsi="Times New Roman" w:cs="Times New Roman"/>
          <w:color w:val="000000"/>
          <w:sz w:val="20"/>
        </w:rPr>
        <w:t xml:space="preserve"> изучения учебного предмета </w:t>
      </w:r>
      <w:r w:rsidRPr="00215B90">
        <w:rPr>
          <w:rFonts w:ascii="Times New Roman" w:hAnsi="Times New Roman" w:cs="Times New Roman"/>
          <w:sz w:val="20"/>
        </w:rPr>
        <w:t>«Математика (включая алгебру, геометрию, вероятность и статистику)»</w:t>
      </w:r>
      <w:r w:rsidRPr="00215B90">
        <w:rPr>
          <w:rFonts w:ascii="Times New Roman" w:hAnsi="Times New Roman" w:cs="Times New Roman"/>
          <w:color w:val="000000"/>
          <w:sz w:val="20"/>
        </w:rPr>
        <w:t xml:space="preserve"> должны отражать сформированность умений</w:t>
      </w:r>
      <w:r w:rsidRPr="00215B90">
        <w:rPr>
          <w:rFonts w:ascii="Times New Roman" w:hAnsi="Times New Roman" w:cs="Times New Roman"/>
          <w:iCs/>
          <w:color w:val="000000"/>
          <w:sz w:val="20"/>
        </w:rPr>
        <w:t>:</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оперировать понятием: неравенство второй степени с одной переменной; решать простейшие квадратные неравенства и системы линейных неравенств; квадратные неравенства; решать задачи, сводящиеся к простейшим системам уравнений и неравенств;</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оперировать понятиями: область определения, множество значений, нули функции, промежутки возрастания и убывания функции, наибольшее и наименьшее значения функции на промежутке; использовать графики для описания реальных процессов и зависимостей (наибольшие и наименьшие значения, промежутки возрастания и убывания, области положительных и отрицательных значений); использовать свойства функций и их графиков при решении задач из других учебных предметов;</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оперировать понятиями: квадратный трехчлен, квадратичная функция, парабола; строить графики квадратичной функции; использовать свойства квадратичной функции при решении задач;</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последовательность, арифметическая прогрессия, геометрическая прогрессия; распознавать прогрессии и решать задачи математики и реальной </w:t>
      </w:r>
      <w:r w:rsidRPr="00215B90">
        <w:rPr>
          <w:rFonts w:ascii="Times New Roman" w:hAnsi="Times New Roman"/>
          <w:color w:val="000000"/>
          <w:sz w:val="20"/>
          <w:szCs w:val="20"/>
        </w:rPr>
        <w:lastRenderedPageBreak/>
        <w:t>жизни на прогрессии с применением формул n-го члена и суммы n первых членов арифметической и геометрической прогрессий, с опорой на справочную информацию;</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объединение и пересечение событий, противоположное событие; независимость событий; решать простейшие задачи на поиск вероятностей; оценивать вероятности реальных событий в простейших ситуациях; иметь представление о случайных величинах и их числовых характеристиках и о роли закона больших чисел в природе и в жизни человека;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оперировать понятиями: определение, аксиома, теорема, доказательство; распознавать логически некорректные высказывания; приводить примеры и контрпримеры; строить высказывания, отрицания высказываний; проводить доказательства несложных утверждений;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eastAsia="Calibri" w:hAnsi="Times New Roman"/>
          <w:sz w:val="20"/>
          <w:szCs w:val="20"/>
          <w:lang w:eastAsia="en-US"/>
        </w:rPr>
        <w:t>ориентироваться в понятиях и</w:t>
      </w:r>
      <w:r w:rsidRPr="00215B90">
        <w:rPr>
          <w:rFonts w:ascii="Times New Roman" w:eastAsia="Calibri" w:hAnsi="Times New Roman"/>
          <w:color w:val="FF0000"/>
          <w:sz w:val="20"/>
          <w:szCs w:val="20"/>
          <w:lang w:eastAsia="en-US"/>
        </w:rPr>
        <w:t xml:space="preserve"> </w:t>
      </w:r>
      <w:r w:rsidRPr="00215B90">
        <w:rPr>
          <w:rFonts w:ascii="Times New Roman" w:eastAsia="Calibri" w:hAnsi="Times New Roman"/>
          <w:sz w:val="20"/>
          <w:szCs w:val="20"/>
          <w:lang w:eastAsia="en-US"/>
        </w:rPr>
        <w:t>оперировать ими на базовом уровне:</w:t>
      </w:r>
      <w:r w:rsidRPr="00215B90">
        <w:rPr>
          <w:rFonts w:ascii="Times New Roman" w:hAnsi="Times New Roman"/>
          <w:color w:val="000000"/>
          <w:sz w:val="20"/>
          <w:szCs w:val="20"/>
        </w:rPr>
        <w:t xml:space="preserve"> вектор, равенство векторов, коллинеарность векторов, сумма векторов, произведение вектора на число; параллельный перенос; использовать векторы и скалярное произведение векторов для решения простейших задач, в том числе задач из физики; </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оперировать понятиями: правильный многоугольник; длина окружности, площадь круга, площадь кругового сектора; решать задачи с применением простейших свойств фигур; решать задачи на нахождение геометрических величин (длины, площади); использовать свойства геометрических фигур и применять формулы для решения задач практического содержания; иметь представление о понятиях: движение плоскости (параллельный перенос, центральная и осевая симметрия, поворот), преобразование подобия;</w:t>
      </w:r>
    </w:p>
    <w:p w:rsidR="00AD1295" w:rsidRPr="00215B90" w:rsidRDefault="00AD1295"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применении теоремы косинусов и теоремы синусов, базовых тригонометрических соотношений для вычисления длин, расстояний, площадей в простейших случаях; вычислять расстояния на местности в стандартных ситуациях, площади участков и в помещениях в простейших случаях.</w:t>
      </w:r>
    </w:p>
    <w:p w:rsidR="00AD1295" w:rsidRPr="00215B90" w:rsidRDefault="00AD1295" w:rsidP="00A84C99">
      <w:pPr>
        <w:spacing w:after="0" w:line="240" w:lineRule="auto"/>
        <w:rPr>
          <w:rFonts w:ascii="Times New Roman" w:hAnsi="Times New Roman" w:cs="Times New Roman"/>
          <w:sz w:val="20"/>
          <w:szCs w:val="20"/>
        </w:rPr>
      </w:pPr>
    </w:p>
    <w:p w:rsidR="00AD1295" w:rsidRPr="00215B90" w:rsidRDefault="0050308D"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AD1295" w:rsidRPr="00215B90">
        <w:rPr>
          <w:rFonts w:ascii="Times New Roman" w:eastAsia="Times New Roman" w:hAnsi="Times New Roman" w:cs="Times New Roman"/>
          <w:b/>
          <w:sz w:val="20"/>
          <w:szCs w:val="20"/>
        </w:rPr>
        <w:t>.5.8. «Информатика»</w:t>
      </w:r>
    </w:p>
    <w:p w:rsidR="00AD1295" w:rsidRPr="00215B90" w:rsidRDefault="00AD1295"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Личностные результаты:</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осознание значения информатики в повседневной жизни человека;</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представлений о социальных, культурных и исторических факторах становления информатики;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понимание роли информационных процессов в современном мире;</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информационной и алгоритмической культуры;</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формирование представления о компьютере как универсальном устройстве обработки информации; </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алгоритмического мышления, необходимого для профессиональной деятельности в современном обществе.</w:t>
      </w:r>
    </w:p>
    <w:p w:rsidR="00AD1295" w:rsidRPr="00215B90" w:rsidRDefault="00AD1295"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Метапредметные результаты</w:t>
      </w:r>
    </w:p>
    <w:p w:rsidR="00AD1295" w:rsidRPr="00215B90" w:rsidRDefault="00AD1295"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Регулятивные:</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навыков и умений безопасного и целесообразного поведения при работе с компьютерными программами и в Интернете, умения соблюдать нормы информационной этики и права;</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умениями организации собственной учебной деятельности;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освоение целеполагания как постановки учебной задачи на основе соотнесения того, что уже известно, и того, что требуется установить;</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навык планирования – определение последовательности промежуточных целей с учетом конечного результата, разбиение задачи на подзадачи, разработка последовательности и структуры действий, необходимых для достижения цели при помощи фиксированного набора средств;</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навык прогнозирования – предвосхищение результата;</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контроль деятельности – интерпретация полученного результата, его соотнесение с имеющимися данными с целью установления соответствия или несоответствия (обнаружения ошибки);</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коррекция деятельности – внесение необходимых дополнений и корректив в план действий в случае обнаружения ошибки; оценка – осознание учащимся того, насколько качественно им решена учебно-познавательная задача; </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опыт принятия решений и управления объектами (исполнителями) с помощью составленных для них алгоритмов (программ).</w:t>
      </w:r>
    </w:p>
    <w:p w:rsidR="00AD1295" w:rsidRPr="00215B90" w:rsidRDefault="00AD1295"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Коммуникативные:</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использовать средства информационных и коммуникационных технологий для включения в коллективную деятельность.</w:t>
      </w:r>
    </w:p>
    <w:p w:rsidR="00AD1295" w:rsidRPr="00215B90" w:rsidRDefault="00AD1295"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Познавательные:</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умений формализации и структурирования информации, умения выбирать способ представления данных в соответствии с поставленной задачей – таблицы, схемы, графики, диаграммы, с использованием соответствующих программных средств обработки данных;</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владение основными универсальными умениями информационного характера: постановка и формулирование проблемы; поиск и выделение необходимой информации, применение методов информационного </w:t>
      </w:r>
      <w:r w:rsidRPr="00215B90">
        <w:rPr>
          <w:rFonts w:ascii="Times New Roman" w:hAnsi="Times New Roman" w:cs="Times New Roman"/>
          <w:sz w:val="20"/>
          <w:szCs w:val="20"/>
        </w:rPr>
        <w:lastRenderedPageBreak/>
        <w:t>поиска; структурирование и визуализация информации; выбор наиболее эффективных способов решения задач в зависимости от конкретных условий; использование алгоритмов деятельности при решении проблем творческого и поискового характера;</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информационным моделированием как основным методом приобретения знаний: умение преобразовывать объект из чувственной формы в пространственно-графическую или знаково-символическую модель; умение строить разнообразные информационные структуры для описания объектов; умение «читать» таблицы, графики, диаграммы, схемы и т.д., самостоятельно перекодировать информацию из одной знаковой системы в другую; умение выбирать форму представления информации в зависимости от стоящей задачи, проверять адекватность модели объекту и цели моделирования;</w:t>
      </w:r>
    </w:p>
    <w:p w:rsidR="00AD1295" w:rsidRPr="00215B90" w:rsidRDefault="00AD1295"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широкий спектр умений и навыков использования средств информационных и коммуникационных технологий для сбора, хранения, преобразования и передачи различных видов информации, навыки создания личного информационного пространства.</w:t>
      </w:r>
    </w:p>
    <w:p w:rsidR="00AD1295" w:rsidRPr="00215B90" w:rsidRDefault="00AD1295" w:rsidP="00A84C99">
      <w:pPr>
        <w:spacing w:after="0" w:line="240" w:lineRule="auto"/>
        <w:ind w:firstLine="709"/>
        <w:contextualSpacing/>
        <w:jc w:val="both"/>
        <w:rPr>
          <w:rFonts w:ascii="Times New Roman" w:hAnsi="Times New Roman" w:cs="Times New Roman"/>
          <w:color w:val="000000"/>
          <w:sz w:val="20"/>
          <w:szCs w:val="20"/>
        </w:rPr>
      </w:pPr>
      <w:r w:rsidRPr="00215B90">
        <w:rPr>
          <w:rFonts w:ascii="Times New Roman" w:hAnsi="Times New Roman" w:cs="Times New Roman"/>
          <w:b/>
          <w:color w:val="000000"/>
          <w:sz w:val="20"/>
          <w:szCs w:val="20"/>
        </w:rPr>
        <w:t xml:space="preserve">Предметные результаты. </w:t>
      </w:r>
      <w:r w:rsidRPr="00215B90">
        <w:rPr>
          <w:rFonts w:ascii="Times New Roman" w:hAnsi="Times New Roman" w:cs="Times New Roman"/>
          <w:color w:val="000000"/>
          <w:sz w:val="20"/>
          <w:szCs w:val="20"/>
        </w:rPr>
        <w:t>В результате освоения учебного предмета «Информатика» у обучающихся с ЗПР за счет развития представлений об информации как важнейшем ресурсе развития личности, государства, общества, понимания роли информационных процессов в современном мире формируются основы мировоззрения, соответствующего современному уровню развития науки и общественной практики; развиваются навыки работы с информацией, умения и способы деятельности, связанные с использованием информационных технологий; вырабатывается ответственное и избирательное отношение к информации с учетом правовых и этических аспектов ее распространения; формируется стремление к продолжению образования в области информатики и к практико-ориентированной деятельности с применением современных средств информатики и ИКТ.</w:t>
      </w:r>
    </w:p>
    <w:p w:rsidR="00AD1295" w:rsidRPr="00215B90" w:rsidRDefault="00AD1295"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AD1295" w:rsidRPr="00215B90" w:rsidRDefault="00AD1295" w:rsidP="00A84C99">
      <w:pPr>
        <w:pStyle w:val="a4"/>
        <w:numPr>
          <w:ilvl w:val="0"/>
          <w:numId w:val="47"/>
        </w:numPr>
        <w:tabs>
          <w:tab w:val="left" w:pos="820"/>
          <w:tab w:val="left" w:pos="993"/>
          <w:tab w:val="left" w:pos="4100"/>
          <w:tab w:val="left" w:pos="6260"/>
          <w:tab w:val="left" w:pos="8240"/>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оперировать на базовом уровне основными понятиями по предмету: информатика, информация, информационный процесс, информационная система, информационная модель и др.;</w:t>
      </w:r>
    </w:p>
    <w:p w:rsidR="00AD1295" w:rsidRPr="00215B90" w:rsidRDefault="00AD1295" w:rsidP="00A84C99">
      <w:pPr>
        <w:pStyle w:val="a4"/>
        <w:numPr>
          <w:ilvl w:val="0"/>
          <w:numId w:val="47"/>
        </w:numPr>
        <w:tabs>
          <w:tab w:val="left" w:pos="820"/>
          <w:tab w:val="left" w:pos="993"/>
          <w:tab w:val="left" w:pos="4100"/>
          <w:tab w:val="left" w:pos="6260"/>
          <w:tab w:val="left" w:pos="8240"/>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различать виды информации по способам ее восприятия человеком и по способам ее представления на материальных носителях;</w:t>
      </w:r>
    </w:p>
    <w:p w:rsidR="00AD1295" w:rsidRPr="00215B90" w:rsidRDefault="00AD1295" w:rsidP="00A84C99">
      <w:pPr>
        <w:pStyle w:val="a4"/>
        <w:numPr>
          <w:ilvl w:val="0"/>
          <w:numId w:val="47"/>
        </w:numPr>
        <w:tabs>
          <w:tab w:val="left" w:pos="820"/>
          <w:tab w:val="left" w:pos="993"/>
          <w:tab w:val="left" w:pos="4100"/>
          <w:tab w:val="left" w:pos="6260"/>
          <w:tab w:val="left" w:pos="8240"/>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иметь представление о закономерностях протекания информационных процессов в системах различной природы;</w:t>
      </w:r>
    </w:p>
    <w:p w:rsidR="00AD1295" w:rsidRPr="00215B90" w:rsidRDefault="00AD1295" w:rsidP="00A84C99">
      <w:pPr>
        <w:pStyle w:val="a4"/>
        <w:numPr>
          <w:ilvl w:val="0"/>
          <w:numId w:val="47"/>
        </w:numPr>
        <w:tabs>
          <w:tab w:val="left" w:pos="820"/>
          <w:tab w:val="left" w:pos="993"/>
          <w:tab w:val="left" w:pos="4100"/>
          <w:tab w:val="left" w:pos="6260"/>
          <w:tab w:val="left" w:pos="8240"/>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приводить примеры информационных процессов – процессов, связанных с хранением, преобразованием и передачей данных – в живой природе и технике;</w:t>
      </w:r>
    </w:p>
    <w:p w:rsidR="00AD1295" w:rsidRPr="00215B90" w:rsidRDefault="00AD1295" w:rsidP="00A84C99">
      <w:pPr>
        <w:pStyle w:val="a4"/>
        <w:numPr>
          <w:ilvl w:val="0"/>
          <w:numId w:val="47"/>
        </w:numPr>
        <w:tabs>
          <w:tab w:val="left" w:pos="820"/>
          <w:tab w:val="left" w:pos="993"/>
          <w:tab w:val="left" w:pos="4100"/>
          <w:tab w:val="left" w:pos="6260"/>
          <w:tab w:val="left" w:pos="8240"/>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ориентироваться в классификации средств ИКТ;</w:t>
      </w:r>
    </w:p>
    <w:p w:rsidR="00AD1295" w:rsidRPr="00215B90" w:rsidRDefault="00AD1295" w:rsidP="00A84C99">
      <w:pPr>
        <w:pStyle w:val="a4"/>
        <w:numPr>
          <w:ilvl w:val="0"/>
          <w:numId w:val="47"/>
        </w:numPr>
        <w:tabs>
          <w:tab w:val="left" w:pos="820"/>
          <w:tab w:val="left" w:pos="993"/>
          <w:tab w:val="left" w:pos="4100"/>
          <w:tab w:val="left" w:pos="6260"/>
          <w:tab w:val="left" w:pos="8240"/>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узнает о назначении основных компонентов компьютера (процессора, оперативной памяти, внешней энергонезависимой памяти, устройств ввода-вывода), характеристиках этих устройств;</w:t>
      </w:r>
    </w:p>
    <w:p w:rsidR="00AD1295" w:rsidRPr="00215B90" w:rsidRDefault="00AD1295" w:rsidP="00A84C99">
      <w:pPr>
        <w:pStyle w:val="a4"/>
        <w:numPr>
          <w:ilvl w:val="0"/>
          <w:numId w:val="47"/>
        </w:numPr>
        <w:tabs>
          <w:tab w:val="left" w:pos="820"/>
          <w:tab w:val="left" w:pos="993"/>
          <w:tab w:val="left" w:pos="4100"/>
          <w:tab w:val="left" w:pos="6260"/>
          <w:tab w:val="left" w:pos="8240"/>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определять качественные и количественные характеристики компонентов компьютера;</w:t>
      </w:r>
    </w:p>
    <w:p w:rsidR="00AD1295" w:rsidRPr="00215B90" w:rsidRDefault="00AD1295" w:rsidP="00A84C99">
      <w:pPr>
        <w:pStyle w:val="a4"/>
        <w:numPr>
          <w:ilvl w:val="0"/>
          <w:numId w:val="47"/>
        </w:numPr>
        <w:tabs>
          <w:tab w:val="left" w:pos="820"/>
          <w:tab w:val="left" w:pos="993"/>
          <w:tab w:val="left" w:pos="4100"/>
          <w:tab w:val="left" w:pos="6260"/>
          <w:tab w:val="left" w:pos="8240"/>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узнает об основных этапах в истории и тенденциях развития компьютеров; о том, как можно улучшить характеристики компьютеров; </w:t>
      </w:r>
    </w:p>
    <w:p w:rsidR="00AD1295" w:rsidRPr="00215B90" w:rsidRDefault="00AD1295" w:rsidP="00A84C99">
      <w:pPr>
        <w:pStyle w:val="a4"/>
        <w:numPr>
          <w:ilvl w:val="0"/>
          <w:numId w:val="47"/>
        </w:numPr>
        <w:tabs>
          <w:tab w:val="left" w:pos="820"/>
          <w:tab w:val="left" w:pos="993"/>
          <w:tab w:val="left" w:pos="4100"/>
          <w:tab w:val="left" w:pos="6260"/>
          <w:tab w:val="left" w:pos="8240"/>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узнает о том, какие задачи решаются с помощью суперкомпьютеров.</w:t>
      </w:r>
    </w:p>
    <w:p w:rsidR="00AD1295" w:rsidRPr="00215B90" w:rsidRDefault="00AD1295"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получит возможность:</w:t>
      </w:r>
    </w:p>
    <w:p w:rsidR="00AD1295" w:rsidRPr="00215B90" w:rsidRDefault="00AD1295" w:rsidP="00A84C99">
      <w:pPr>
        <w:pStyle w:val="a4"/>
        <w:numPr>
          <w:ilvl w:val="0"/>
          <w:numId w:val="42"/>
        </w:numPr>
        <w:tabs>
          <w:tab w:val="left" w:pos="940"/>
        </w:tabs>
        <w:spacing w:after="0" w:line="240" w:lineRule="auto"/>
        <w:ind w:left="0" w:firstLine="709"/>
        <w:jc w:val="both"/>
        <w:rPr>
          <w:rFonts w:ascii="Times New Roman" w:hAnsi="Times New Roman" w:cs="Times New Roman"/>
          <w:i/>
          <w:sz w:val="20"/>
          <w:szCs w:val="20"/>
        </w:rPr>
      </w:pPr>
      <w:r w:rsidRPr="00215B90">
        <w:rPr>
          <w:rFonts w:ascii="Times New Roman" w:eastAsia="Times New Roman" w:hAnsi="Times New Roman" w:cs="Times New Roman"/>
          <w:i/>
          <w:sz w:val="20"/>
          <w:szCs w:val="20"/>
        </w:rPr>
        <w:t>осознано подходить к выбору ИКТ–средств для своих учебных и иных целей;</w:t>
      </w:r>
    </w:p>
    <w:p w:rsidR="00AD1295" w:rsidRPr="00215B90" w:rsidRDefault="00AD1295" w:rsidP="00A84C99">
      <w:pPr>
        <w:pStyle w:val="a4"/>
        <w:numPr>
          <w:ilvl w:val="0"/>
          <w:numId w:val="42"/>
        </w:numPr>
        <w:tabs>
          <w:tab w:val="left" w:pos="940"/>
        </w:tabs>
        <w:spacing w:after="0" w:line="240" w:lineRule="auto"/>
        <w:ind w:left="0" w:firstLine="709"/>
        <w:jc w:val="both"/>
        <w:rPr>
          <w:rFonts w:ascii="Times New Roman" w:hAnsi="Times New Roman" w:cs="Times New Roman"/>
          <w:i/>
          <w:sz w:val="20"/>
          <w:szCs w:val="20"/>
        </w:rPr>
      </w:pPr>
      <w:r w:rsidRPr="00215B90">
        <w:rPr>
          <w:rFonts w:ascii="Times New Roman" w:eastAsia="Times New Roman" w:hAnsi="Times New Roman" w:cs="Times New Roman"/>
          <w:i/>
          <w:sz w:val="20"/>
          <w:szCs w:val="20"/>
        </w:rPr>
        <w:t>узнать о физических ограничениях на значения характеристик компьютера.</w:t>
      </w:r>
    </w:p>
    <w:p w:rsidR="00AD1295" w:rsidRPr="00215B90" w:rsidRDefault="00AD1295"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bCs/>
          <w:sz w:val="20"/>
          <w:szCs w:val="20"/>
        </w:rPr>
        <w:t>Математические основы информатики</w:t>
      </w:r>
    </w:p>
    <w:p w:rsidR="00AD1295" w:rsidRPr="00215B90" w:rsidRDefault="00AD1295"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описывать размер двоичных текстов, используя термины «бит», «байт» и производные от них; использовать термины, описывающие скорость передачи данных, оценивать время передачи данных;</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кодировать и декодировать тексты по заданной кодовой таблице задач и при необходимости с опорой на алгоритм правила;</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ориентироваться в понятиях и оперировать ими на базовом уровне</w:t>
      </w:r>
      <w:r w:rsidRPr="00215B90">
        <w:rPr>
          <w:rStyle w:val="a7"/>
          <w:rFonts w:ascii="Times New Roman" w:eastAsia="Times New Roman" w:hAnsi="Times New Roman" w:cs="Times New Roman"/>
          <w:sz w:val="20"/>
          <w:szCs w:val="20"/>
        </w:rPr>
        <w:footnoteReference w:id="5"/>
      </w:r>
      <w:r w:rsidRPr="00215B90">
        <w:rPr>
          <w:rFonts w:ascii="Times New Roman" w:eastAsia="Times New Roman" w:hAnsi="Times New Roman" w:cs="Times New Roman"/>
          <w:sz w:val="20"/>
          <w:szCs w:val="20"/>
        </w:rPr>
        <w:t>, связанными с передачей данных (источник и приемник данных: канал связи, скорость передачи данных по каналу связи, пропускная способность канала связи);</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определять минимальную длину кодового слова по заданным алфавиту кодируемого текста и кодовому алфавиту (для кодового алфавита из 2, 3 или 4 символов и при необходимости с опорой на алгоритм правила);</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определять длину кодовой последовательности по длине исходного текста и кодовой таблице равномерного кода по образцу;</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записывать в двоичной системе целые числа от 0 до 1000; переводить заданное натуральное число из десятичной записи в двоичную и из двоичной в десятичную; сравнивать числа в двоичной записи; складывать и вычитать числа, записанные в двоичной системе счисления по образцу;</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записывать простейшие логические выражения, составленные с помощью операций «и», «или», «не» и скобок, определять истинность такого составного высказывания, если известны значения истинности входящих в него элементарных высказываний с опорой на образец;</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определять количество элементов в множествах, полученных из двух или трех базовых множеств с помощью операций объединения, пересечения и дополнения;</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ориентироваться в понятиях и понимать терминологию, связанную с графами (вершина, ребро, путь, длина ребра и пути), деревьями (корень, лист, высота дерева) и списками (первый элемент, последний элемент, предыдущий элемент, следующий элемент; вставка, удаление и замена элемента);</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находить кратчайший путь в графе; находить количество путей из одной вершины в другую с указанием длин ребер в графе;</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познакомиться с двоичным кодированием текстов и с наиболее употребительными современными кодами;</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использовать основные способы графического представления числовой информации, (графики, диаграммы).</w:t>
      </w:r>
    </w:p>
    <w:p w:rsidR="00AD1295" w:rsidRPr="00215B90" w:rsidRDefault="00AD1295"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получит возможность:</w:t>
      </w:r>
    </w:p>
    <w:p w:rsidR="00AD1295" w:rsidRPr="00215B90" w:rsidRDefault="00AD1295" w:rsidP="00A84C99">
      <w:pPr>
        <w:pStyle w:val="a4"/>
        <w:numPr>
          <w:ilvl w:val="0"/>
          <w:numId w:val="45"/>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примерами математических моделей и использования компьютеров при их анализе; понять сходства и различия между математической моделью объекта и его натурной моделью, между математической моделью объекта/явления и словесным описанием;</w:t>
      </w:r>
    </w:p>
    <w:p w:rsidR="00AD1295" w:rsidRPr="00215B90" w:rsidRDefault="00AD1295" w:rsidP="00A84C99">
      <w:pPr>
        <w:pStyle w:val="a4"/>
        <w:numPr>
          <w:ilvl w:val="0"/>
          <w:numId w:val="45"/>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узнать о том, что любые дискретные данные можно описать, используя алфавит, содержащий только два символа, например, 0 и 1;</w:t>
      </w:r>
    </w:p>
    <w:p w:rsidR="00AD1295" w:rsidRPr="00215B90" w:rsidRDefault="00AD1295" w:rsidP="00A84C99">
      <w:pPr>
        <w:pStyle w:val="a4"/>
        <w:numPr>
          <w:ilvl w:val="0"/>
          <w:numId w:val="45"/>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тем, как информация (данные) представляется в современных компьютерах и робототехнических системах;</w:t>
      </w:r>
    </w:p>
    <w:p w:rsidR="00AD1295" w:rsidRPr="00215B90" w:rsidRDefault="00AD1295" w:rsidP="00A84C99">
      <w:pPr>
        <w:pStyle w:val="a4"/>
        <w:numPr>
          <w:ilvl w:val="0"/>
          <w:numId w:val="45"/>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примерами использования графов, деревьев и списков при описании реальных объектов и процессов;</w:t>
      </w:r>
    </w:p>
    <w:p w:rsidR="00AD1295" w:rsidRPr="00215B90" w:rsidRDefault="00AD1295" w:rsidP="00A84C99">
      <w:pPr>
        <w:pStyle w:val="a4"/>
        <w:numPr>
          <w:ilvl w:val="0"/>
          <w:numId w:val="45"/>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 xml:space="preserve">познакомиться об с влиянием ошибок измерений и вычислений на выполнение алгоритмов управления реальными объектами (на примере учебных автономных роботов);  </w:t>
      </w:r>
    </w:p>
    <w:p w:rsidR="00AD1295" w:rsidRPr="00215B90" w:rsidRDefault="00AD1295" w:rsidP="00A84C99">
      <w:pPr>
        <w:pStyle w:val="a4"/>
        <w:numPr>
          <w:ilvl w:val="0"/>
          <w:numId w:val="45"/>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иметь представление о наличии кодов, которые исправляют ошибки искажения, возникающие при передаче информации.</w:t>
      </w:r>
    </w:p>
    <w:p w:rsidR="00AD1295" w:rsidRPr="00215B90" w:rsidRDefault="00AD1295"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bCs/>
          <w:sz w:val="20"/>
          <w:szCs w:val="20"/>
        </w:rPr>
        <w:t>Алгоритмы и элементы программирования</w:t>
      </w:r>
    </w:p>
    <w:p w:rsidR="00AD1295" w:rsidRPr="00215B90" w:rsidRDefault="00AD1295"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составлять алгоритмы с опорой на образец для решения простых учебных задач различных типов;</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выражать алгоритм решения задачи с опорой на образец различными способами (словесным, графическим, в том числе и в виде блок-схемы, с помощью формальных языков и др.);</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определять наиболее оптимальный способ выражения алгоритма для решения конкретных задач (словесный, графический, с помощью формальных языков) с опорой на образец;</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определять результат выполнения заданного алгоритма или его фрагмента;</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ориентироваться в понятиях и оперировать ими на базовом уровне» «исполнитель», «алгоритм», «программа», а также понимать разницу между употреблением этих терминов в обыденной речи и в информатике;</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выполнять без использования компьютера («вручную») несложные алгоритмы управления исполнителями и анализа числовых и текстовых данных, записанные на конкретном язык программирования с использованием основных управляющих конструкций последовательного программирования (линейная программа, ветвление, повторение, вспомогательные алгоритмы);</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составлять несложные алгоритмы управления исполнителями и анализа числовых и текстовых данных с использованием основных управляющих конструкций последовательного программирования и записывать их в виде</w:t>
      </w:r>
      <w:r w:rsidR="00E60ACA"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sz w:val="20"/>
          <w:szCs w:val="20"/>
        </w:rPr>
        <w:t>программ на выбранном языке программирования; выполнять эти программы на компьютере с опорой на образец;</w:t>
      </w:r>
    </w:p>
    <w:p w:rsidR="00AD1295" w:rsidRPr="00215B90" w:rsidRDefault="00AD1295" w:rsidP="00A84C99">
      <w:pPr>
        <w:pStyle w:val="a4"/>
        <w:numPr>
          <w:ilvl w:val="0"/>
          <w:numId w:val="42"/>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использовать величины (переменные) различных типов, табличные величины (массивы), а также содержащие их выражения, составленные из этих величин с опорой на образец; использовать оператор присваивания;</w:t>
      </w:r>
    </w:p>
    <w:p w:rsidR="00AD1295" w:rsidRPr="00215B90" w:rsidRDefault="00AD1295" w:rsidP="00A84C99">
      <w:pPr>
        <w:pStyle w:val="a4"/>
        <w:numPr>
          <w:ilvl w:val="0"/>
          <w:numId w:val="43"/>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анализировать предложенный алгоритм, например, определять какие результаты возможны при заданном множестве исходных значений;</w:t>
      </w:r>
    </w:p>
    <w:p w:rsidR="00AD1295" w:rsidRPr="00215B90" w:rsidRDefault="00AD1295" w:rsidP="00A84C99">
      <w:pPr>
        <w:pStyle w:val="a4"/>
        <w:numPr>
          <w:ilvl w:val="0"/>
          <w:numId w:val="43"/>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использовать логические значения, операции и выражения с ними с опорой на образец;</w:t>
      </w:r>
    </w:p>
    <w:p w:rsidR="00AD1295" w:rsidRPr="00215B90" w:rsidRDefault="00AD1295" w:rsidP="00A84C99">
      <w:pPr>
        <w:pStyle w:val="a4"/>
        <w:numPr>
          <w:ilvl w:val="0"/>
          <w:numId w:val="43"/>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записывать на выбранном языке программирования арифметические и логические выражения и вычислять их значения с опорой на образец.</w:t>
      </w:r>
    </w:p>
    <w:p w:rsidR="00AD1295" w:rsidRPr="00215B90" w:rsidRDefault="00AD1295"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получит возможность:</w:t>
      </w:r>
    </w:p>
    <w:p w:rsidR="00AD1295" w:rsidRPr="00215B90" w:rsidRDefault="00AD1295" w:rsidP="00A84C99">
      <w:pPr>
        <w:pStyle w:val="a4"/>
        <w:numPr>
          <w:ilvl w:val="0"/>
          <w:numId w:val="46"/>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использованием в программах строковых величин и с операциями со строковыми величинами;</w:t>
      </w:r>
    </w:p>
    <w:p w:rsidR="00AD1295" w:rsidRPr="00215B90" w:rsidRDefault="00AD1295" w:rsidP="00A84C99">
      <w:pPr>
        <w:pStyle w:val="a4"/>
        <w:numPr>
          <w:ilvl w:val="0"/>
          <w:numId w:val="46"/>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создавать простые программы для решения задач, возникающих в процессе учебы и вне ее;</w:t>
      </w:r>
    </w:p>
    <w:p w:rsidR="00AD1295" w:rsidRPr="00215B90" w:rsidRDefault="00AD1295" w:rsidP="00A84C99">
      <w:pPr>
        <w:pStyle w:val="a4"/>
        <w:numPr>
          <w:ilvl w:val="0"/>
          <w:numId w:val="46"/>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задачами обработки данных и алгоритмами их решения;</w:t>
      </w:r>
    </w:p>
    <w:p w:rsidR="00AD1295" w:rsidRPr="00215B90" w:rsidRDefault="00AD1295" w:rsidP="00A84C99">
      <w:pPr>
        <w:pStyle w:val="a4"/>
        <w:numPr>
          <w:ilvl w:val="0"/>
          <w:numId w:val="46"/>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lastRenderedPageBreak/>
        <w:t>познакомиться с понятием: «управление», с примерами того, как компьютер управляет различными системами (роботы, летательные и космические аппараты, станки, оросительные системы, движущиеся модели и др.);</w:t>
      </w:r>
    </w:p>
    <w:p w:rsidR="00AD1295" w:rsidRPr="00215B90" w:rsidRDefault="00AD1295" w:rsidP="00A84C99">
      <w:pPr>
        <w:pStyle w:val="a4"/>
        <w:numPr>
          <w:ilvl w:val="0"/>
          <w:numId w:val="46"/>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учебной средой составления программ управления автономными роботами и разобрать примеры алгоритмов управления, разработанными в этой среде.</w:t>
      </w:r>
    </w:p>
    <w:p w:rsidR="00AD1295" w:rsidRPr="00215B90" w:rsidRDefault="00AD1295"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bCs/>
          <w:sz w:val="20"/>
          <w:szCs w:val="20"/>
        </w:rPr>
        <w:t>Использование программных систем и сервисов</w:t>
      </w:r>
    </w:p>
    <w:p w:rsidR="00AD1295" w:rsidRPr="00215B90" w:rsidRDefault="00AD1295"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AD1295" w:rsidRPr="00215B90" w:rsidRDefault="00AD1295" w:rsidP="00A84C99">
      <w:pPr>
        <w:pStyle w:val="a4"/>
        <w:numPr>
          <w:ilvl w:val="0"/>
          <w:numId w:val="43"/>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классифицировать файлы по типу и иным параметрам;</w:t>
      </w:r>
    </w:p>
    <w:p w:rsidR="00AD1295" w:rsidRPr="00215B90" w:rsidRDefault="00AD1295" w:rsidP="00A84C99">
      <w:pPr>
        <w:pStyle w:val="a4"/>
        <w:numPr>
          <w:ilvl w:val="0"/>
          <w:numId w:val="43"/>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выполнять основные операции с файлами (создавать, сохранять, редактировать, удалять, архивировать, «распаковывать» архивные файлы);</w:t>
      </w:r>
    </w:p>
    <w:p w:rsidR="00AD1295" w:rsidRPr="00215B90" w:rsidRDefault="00AD1295" w:rsidP="00A84C99">
      <w:pPr>
        <w:pStyle w:val="a4"/>
        <w:numPr>
          <w:ilvl w:val="0"/>
          <w:numId w:val="43"/>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разбираться в иерархической структуре файловой системы;</w:t>
      </w:r>
    </w:p>
    <w:p w:rsidR="00AD1295" w:rsidRPr="00215B90" w:rsidRDefault="00AD1295" w:rsidP="00A84C99">
      <w:pPr>
        <w:pStyle w:val="a4"/>
        <w:numPr>
          <w:ilvl w:val="0"/>
          <w:numId w:val="43"/>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осуществлять поиск файлов средствами операционной системы;</w:t>
      </w:r>
    </w:p>
    <w:p w:rsidR="00AD1295" w:rsidRPr="00215B90" w:rsidRDefault="00AD1295" w:rsidP="00A84C99">
      <w:pPr>
        <w:pStyle w:val="a4"/>
        <w:numPr>
          <w:ilvl w:val="0"/>
          <w:numId w:val="43"/>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использовать динамические (электронные) таблицы, в том числе формулы с использованием абсолютной, относительной и смешанной адресации, выделение диапазона таблицы и упорядочивание (сортировку) его элементов; построение диаграмм (круговой и столбчатой) (с опорой на алгоритм учебных действий);</w:t>
      </w:r>
    </w:p>
    <w:p w:rsidR="00AD1295" w:rsidRPr="00215B90" w:rsidRDefault="00AD1295" w:rsidP="00A84C99">
      <w:pPr>
        <w:pStyle w:val="a4"/>
        <w:widowControl w:val="0"/>
        <w:numPr>
          <w:ilvl w:val="0"/>
          <w:numId w:val="44"/>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использовать табличные (реляционные) базы данных, выполнять отбор строк таблицы, удовлетворяющих определенному условию по алгоритму учебных действий;</w:t>
      </w:r>
    </w:p>
    <w:p w:rsidR="00AD1295" w:rsidRPr="00215B90" w:rsidRDefault="00AD1295" w:rsidP="00A84C99">
      <w:pPr>
        <w:pStyle w:val="a4"/>
        <w:numPr>
          <w:ilvl w:val="0"/>
          <w:numId w:val="44"/>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иметь представление о доменных именах компьютеров и адресах документов в Интернете;</w:t>
      </w:r>
    </w:p>
    <w:p w:rsidR="00AD1295" w:rsidRPr="00215B90" w:rsidRDefault="00AD1295" w:rsidP="00A84C99">
      <w:pPr>
        <w:pStyle w:val="a4"/>
        <w:numPr>
          <w:ilvl w:val="0"/>
          <w:numId w:val="44"/>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проводить поиск информации в сети Интернет по запросам с использованием логических операций.</w:t>
      </w:r>
    </w:p>
    <w:p w:rsidR="00AD1295" w:rsidRPr="00215B90" w:rsidRDefault="00AD1295"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Выпускник овладеет (как результат применения программных систем и интернет-сервисов в данном курсе и во всем образовательном процессе):</w:t>
      </w:r>
    </w:p>
    <w:p w:rsidR="00AD1295" w:rsidRPr="00215B90" w:rsidRDefault="00AD1295" w:rsidP="00A84C99">
      <w:pPr>
        <w:pStyle w:val="a4"/>
        <w:numPr>
          <w:ilvl w:val="0"/>
          <w:numId w:val="44"/>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навыками работы с компьютером; знаниями, умениями и навыками, достаточными для работы с различными видами программных систем и интернет-сервисов (файловые менеджеры, текстовые редакторы, электронные таблицы, браузеры, поисковые системы, словари, электронные энциклопедии); умением описывать работу этих систем и сервисов с использованием соответствующей терминологии;</w:t>
      </w:r>
    </w:p>
    <w:p w:rsidR="00AD1295" w:rsidRPr="00215B90" w:rsidRDefault="00AD1295" w:rsidP="00A84C99">
      <w:pPr>
        <w:pStyle w:val="a4"/>
        <w:numPr>
          <w:ilvl w:val="0"/>
          <w:numId w:val="44"/>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различными формами представления данных (таблицы, диаграммы, графики и т. д.);</w:t>
      </w:r>
    </w:p>
    <w:p w:rsidR="00AD1295" w:rsidRPr="00215B90" w:rsidRDefault="00AD1295" w:rsidP="00A84C99">
      <w:pPr>
        <w:pStyle w:val="a4"/>
        <w:numPr>
          <w:ilvl w:val="0"/>
          <w:numId w:val="44"/>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приемами безопасной организации своего личного пространства данных с использованием индивидуальных накопителей данных, интернет-сервисов и т. п.;</w:t>
      </w:r>
    </w:p>
    <w:p w:rsidR="00AD1295" w:rsidRPr="00215B90" w:rsidRDefault="00AD1295" w:rsidP="00A84C99">
      <w:pPr>
        <w:pStyle w:val="a4"/>
        <w:numPr>
          <w:ilvl w:val="0"/>
          <w:numId w:val="44"/>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основами соблюдения норм информационной этики и права;</w:t>
      </w:r>
    </w:p>
    <w:p w:rsidR="00AD1295" w:rsidRPr="00215B90" w:rsidRDefault="00AD1295" w:rsidP="00A84C99">
      <w:pPr>
        <w:pStyle w:val="a4"/>
        <w:numPr>
          <w:ilvl w:val="0"/>
          <w:numId w:val="44"/>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познакомится с программными средствами для работы с аудиовизуальными данными и соответствующим понятийным аппаратом;</w:t>
      </w:r>
    </w:p>
    <w:p w:rsidR="00AD1295" w:rsidRPr="00215B90" w:rsidRDefault="00AD1295" w:rsidP="00A84C99">
      <w:pPr>
        <w:pStyle w:val="a4"/>
        <w:numPr>
          <w:ilvl w:val="0"/>
          <w:numId w:val="44"/>
        </w:numPr>
        <w:tabs>
          <w:tab w:val="left" w:pos="820"/>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узнает о дискретном представлении аудиовизуальных данных.</w:t>
      </w:r>
    </w:p>
    <w:p w:rsidR="00AD1295" w:rsidRPr="00215B90" w:rsidRDefault="00AD1295" w:rsidP="00A84C99">
      <w:pPr>
        <w:tabs>
          <w:tab w:val="left" w:pos="1660"/>
          <w:tab w:val="left" w:pos="2900"/>
          <w:tab w:val="left" w:pos="4840"/>
          <w:tab w:val="left" w:pos="5300"/>
          <w:tab w:val="left" w:pos="6440"/>
          <w:tab w:val="left" w:pos="7320"/>
          <w:tab w:val="left" w:pos="7720"/>
          <w:tab w:val="left" w:pos="8520"/>
        </w:tab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Выпускник получит возможность (в данном курсе и иной учебной деятельности):</w:t>
      </w:r>
    </w:p>
    <w:p w:rsidR="00AD1295" w:rsidRPr="00215B90" w:rsidRDefault="00AD1295" w:rsidP="00A84C99">
      <w:pPr>
        <w:pStyle w:val="a4"/>
        <w:numPr>
          <w:ilvl w:val="0"/>
          <w:numId w:val="48"/>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eastAsia="Times New Roman" w:hAnsi="Times New Roman" w:cs="Times New Roman"/>
          <w:i/>
          <w:sz w:val="20"/>
          <w:szCs w:val="20"/>
        </w:rPr>
        <w:t>узнать о данных от датчиков, например, датчиков роботизированных устройств;</w:t>
      </w:r>
    </w:p>
    <w:p w:rsidR="00AD1295" w:rsidRPr="00215B90" w:rsidRDefault="00AD1295" w:rsidP="00A84C99">
      <w:pPr>
        <w:pStyle w:val="a4"/>
        <w:numPr>
          <w:ilvl w:val="0"/>
          <w:numId w:val="48"/>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практиковаться в использовании основных видов прикладного программного обеспечения (редакторы текстов, электронные таблицы, браузеры и др.);</w:t>
      </w:r>
    </w:p>
    <w:p w:rsidR="00AD1295" w:rsidRPr="00215B90" w:rsidRDefault="00AD1295" w:rsidP="00A84C99">
      <w:pPr>
        <w:pStyle w:val="a4"/>
        <w:numPr>
          <w:ilvl w:val="0"/>
          <w:numId w:val="48"/>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примерами использования математического моделирования в современном мире;</w:t>
      </w:r>
    </w:p>
    <w:p w:rsidR="00AD1295" w:rsidRPr="00215B90" w:rsidRDefault="00AD1295" w:rsidP="00A84C99">
      <w:pPr>
        <w:pStyle w:val="a4"/>
        <w:numPr>
          <w:ilvl w:val="0"/>
          <w:numId w:val="48"/>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принципами функционирования Интернета и сетевого взаимодействия между компьютерами, с методами поиска в Интернете;</w:t>
      </w:r>
    </w:p>
    <w:p w:rsidR="00AD1295" w:rsidRPr="00215B90" w:rsidRDefault="00AD1295" w:rsidP="00A84C99">
      <w:pPr>
        <w:pStyle w:val="a4"/>
        <w:numPr>
          <w:ilvl w:val="0"/>
          <w:numId w:val="48"/>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постановкой вопроса о том, насколько достоверна полученная информация, подкреплена ли она доказательствами подлинности (пример: наличие электронной подписи); познакомиться с возможными подходами к оценке достоверности информации (пример: сравнение данных из разных источников);</w:t>
      </w:r>
    </w:p>
    <w:p w:rsidR="00AD1295" w:rsidRPr="00215B90" w:rsidRDefault="00AD1295" w:rsidP="00A84C99">
      <w:pPr>
        <w:pStyle w:val="a4"/>
        <w:numPr>
          <w:ilvl w:val="0"/>
          <w:numId w:val="48"/>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узнать о том, что в сфере информатики и ИКТ существуют международные и национальные стандарты;</w:t>
      </w:r>
    </w:p>
    <w:p w:rsidR="00AD1295" w:rsidRPr="00215B90" w:rsidRDefault="00AD1295" w:rsidP="00A84C99">
      <w:pPr>
        <w:pStyle w:val="a4"/>
        <w:numPr>
          <w:ilvl w:val="0"/>
          <w:numId w:val="48"/>
        </w:numPr>
        <w:tabs>
          <w:tab w:val="left" w:pos="82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узнать о структуре современных компьютеров и назначении их элементов;</w:t>
      </w:r>
    </w:p>
    <w:p w:rsidR="00AD1295" w:rsidRPr="00215B90" w:rsidRDefault="00AD1295" w:rsidP="00A84C99">
      <w:pPr>
        <w:pStyle w:val="a4"/>
        <w:numPr>
          <w:ilvl w:val="0"/>
          <w:numId w:val="48"/>
        </w:numPr>
        <w:tabs>
          <w:tab w:val="left" w:pos="780"/>
          <w:tab w:val="left" w:pos="993"/>
        </w:tabs>
        <w:spacing w:after="0" w:line="240" w:lineRule="auto"/>
        <w:ind w:left="0" w:firstLine="709"/>
        <w:jc w:val="both"/>
        <w:rPr>
          <w:rFonts w:ascii="Times New Roman" w:hAnsi="Times New Roman" w:cs="Times New Roman"/>
          <w:i/>
          <w:sz w:val="20"/>
          <w:szCs w:val="20"/>
        </w:rPr>
      </w:pPr>
      <w:r w:rsidRPr="00215B90">
        <w:rPr>
          <w:rFonts w:ascii="Times New Roman" w:eastAsia="Times New Roman" w:hAnsi="Times New Roman" w:cs="Times New Roman"/>
          <w:i/>
          <w:sz w:val="20"/>
          <w:szCs w:val="20"/>
        </w:rPr>
        <w:t xml:space="preserve">получить представление об истории и тенденциях развития </w:t>
      </w:r>
      <w:r w:rsidRPr="00215B90">
        <w:rPr>
          <w:rFonts w:ascii="Times New Roman" w:eastAsia="Times New Roman" w:hAnsi="Times New Roman" w:cs="Times New Roman"/>
          <w:i/>
          <w:w w:val="99"/>
          <w:sz w:val="20"/>
          <w:szCs w:val="20"/>
        </w:rPr>
        <w:t>ИКТ;</w:t>
      </w:r>
    </w:p>
    <w:p w:rsidR="00AD1295" w:rsidRPr="00215B90" w:rsidRDefault="00AD1295" w:rsidP="00A84C99">
      <w:pPr>
        <w:pStyle w:val="a4"/>
        <w:numPr>
          <w:ilvl w:val="0"/>
          <w:numId w:val="48"/>
        </w:numPr>
        <w:tabs>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познакомиться с примерами использования ИКТ в современном мире;</w:t>
      </w:r>
    </w:p>
    <w:p w:rsidR="00AD1295" w:rsidRPr="00215B90" w:rsidRDefault="00AD1295" w:rsidP="00A84C99">
      <w:pPr>
        <w:pStyle w:val="a4"/>
        <w:numPr>
          <w:ilvl w:val="0"/>
          <w:numId w:val="48"/>
        </w:numPr>
        <w:tabs>
          <w:tab w:val="left" w:pos="940"/>
          <w:tab w:val="left" w:pos="993"/>
        </w:tabs>
        <w:spacing w:after="0" w:line="240" w:lineRule="auto"/>
        <w:ind w:left="0"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получить представления о роботизированных устройствах и их использовании на производстве и в научных исследованиях.</w:t>
      </w:r>
    </w:p>
    <w:p w:rsidR="00AD1295" w:rsidRPr="00215B90" w:rsidRDefault="00AD1295" w:rsidP="00A84C99">
      <w:pPr>
        <w:spacing w:after="0" w:line="240" w:lineRule="auto"/>
        <w:jc w:val="center"/>
        <w:rPr>
          <w:rFonts w:ascii="Times New Roman" w:hAnsi="Times New Roman" w:cs="Times New Roman"/>
          <w:b/>
          <w:color w:val="000000"/>
          <w:sz w:val="20"/>
          <w:szCs w:val="20"/>
        </w:rPr>
      </w:pPr>
    </w:p>
    <w:p w:rsidR="00AD1295" w:rsidRPr="00215B90" w:rsidRDefault="00AD1295" w:rsidP="00A84C99">
      <w:pPr>
        <w:spacing w:after="0" w:line="240" w:lineRule="auto"/>
        <w:jc w:val="center"/>
        <w:rPr>
          <w:rFonts w:ascii="Times New Roman" w:hAnsi="Times New Roman" w:cs="Times New Roman"/>
          <w:b/>
          <w:color w:val="000000"/>
          <w:sz w:val="20"/>
          <w:szCs w:val="20"/>
        </w:rPr>
      </w:pPr>
      <w:r w:rsidRPr="00215B90">
        <w:rPr>
          <w:rFonts w:ascii="Times New Roman" w:hAnsi="Times New Roman" w:cs="Times New Roman"/>
          <w:b/>
          <w:color w:val="000000"/>
          <w:sz w:val="20"/>
          <w:szCs w:val="20"/>
        </w:rPr>
        <w:t>Требования к предметным результатам освоения учебного предмета «Информатика», распределенные по тематическим модулям</w:t>
      </w:r>
    </w:p>
    <w:p w:rsidR="00AD1295" w:rsidRPr="00215B90" w:rsidRDefault="00AD1295" w:rsidP="00A84C99">
      <w:pPr>
        <w:spacing w:after="0" w:line="240" w:lineRule="auto"/>
        <w:ind w:firstLine="709"/>
        <w:jc w:val="both"/>
        <w:rPr>
          <w:rFonts w:ascii="Times New Roman" w:hAnsi="Times New Roman" w:cs="Times New Roman"/>
          <w:sz w:val="20"/>
          <w:szCs w:val="20"/>
          <w:lang w:eastAsia="ar-SA"/>
        </w:rPr>
      </w:pPr>
      <w:r w:rsidRPr="00215B90">
        <w:rPr>
          <w:rFonts w:ascii="Times New Roman" w:hAnsi="Times New Roman" w:cs="Times New Roman"/>
          <w:sz w:val="20"/>
          <w:szCs w:val="20"/>
          <w:lang w:eastAsia="ar-SA"/>
        </w:rPr>
        <w:t xml:space="preserve">С учетом короткого периода (7–9 классы) и минимального времени (1 час в неделю), отводимого на изучение информатики, и передовых международных тенденций развития школьного курса информатики (ранее начало изучения предмета), при наличии возможностей образовательные организации могут начать </w:t>
      </w:r>
      <w:r w:rsidR="00494E72" w:rsidRPr="00215B90">
        <w:rPr>
          <w:rFonts w:ascii="Times New Roman" w:hAnsi="Times New Roman" w:cs="Times New Roman"/>
          <w:sz w:val="20"/>
          <w:szCs w:val="20"/>
          <w:lang w:eastAsia="ar-SA"/>
        </w:rPr>
        <w:t>обучение</w:t>
      </w:r>
      <w:r w:rsidRPr="00215B90">
        <w:rPr>
          <w:rFonts w:ascii="Times New Roman" w:hAnsi="Times New Roman" w:cs="Times New Roman"/>
          <w:sz w:val="20"/>
          <w:szCs w:val="20"/>
          <w:lang w:eastAsia="ar-SA"/>
        </w:rPr>
        <w:t xml:space="preserve"> информатик</w:t>
      </w:r>
      <w:r w:rsidR="00494E72" w:rsidRPr="00215B90">
        <w:rPr>
          <w:rFonts w:ascii="Times New Roman" w:hAnsi="Times New Roman" w:cs="Times New Roman"/>
          <w:sz w:val="20"/>
          <w:szCs w:val="20"/>
          <w:lang w:eastAsia="ar-SA"/>
        </w:rPr>
        <w:t>е</w:t>
      </w:r>
      <w:r w:rsidRPr="00215B90">
        <w:rPr>
          <w:rFonts w:ascii="Times New Roman" w:hAnsi="Times New Roman" w:cs="Times New Roman"/>
          <w:sz w:val="20"/>
          <w:szCs w:val="20"/>
          <w:lang w:eastAsia="ar-SA"/>
        </w:rPr>
        <w:t xml:space="preserve"> с</w:t>
      </w:r>
      <w:r w:rsidRPr="00215B90">
        <w:rPr>
          <w:rFonts w:ascii="Times New Roman" w:hAnsi="Times New Roman" w:cs="Times New Roman"/>
          <w:i/>
          <w:sz w:val="20"/>
          <w:szCs w:val="20"/>
          <w:lang w:eastAsia="ar-SA"/>
        </w:rPr>
        <w:t xml:space="preserve"> 5 класса</w:t>
      </w:r>
      <w:r w:rsidRPr="00215B90">
        <w:rPr>
          <w:rFonts w:ascii="Times New Roman" w:hAnsi="Times New Roman" w:cs="Times New Roman"/>
          <w:sz w:val="20"/>
          <w:szCs w:val="20"/>
          <w:lang w:eastAsia="ar-SA"/>
        </w:rPr>
        <w:t>. В этом случае им рекомендуется использовать представленную ниже тематические блоки (разделы) предметных результатов освоения учебного предмета «Информатика», отдавая предпочтение в 5–6 классах частичному освоению тематических блоков (разделов) «Информация вокруг нас»; «Информационные технологии» «Информационное моделирование»; «Алгоритмика».</w:t>
      </w:r>
    </w:p>
    <w:p w:rsidR="00AD1295" w:rsidRPr="00215B90" w:rsidRDefault="00AD1295" w:rsidP="00A84C99">
      <w:pPr>
        <w:spacing w:after="0" w:line="240" w:lineRule="auto"/>
        <w:ind w:firstLine="709"/>
        <w:jc w:val="both"/>
        <w:rPr>
          <w:rFonts w:ascii="Times New Roman" w:hAnsi="Times New Roman" w:cs="Times New Roman"/>
          <w:sz w:val="20"/>
          <w:szCs w:val="20"/>
          <w:lang w:eastAsia="ar-SA"/>
        </w:rPr>
      </w:pPr>
      <w:r w:rsidRPr="00215B90">
        <w:rPr>
          <w:rFonts w:ascii="Times New Roman" w:hAnsi="Times New Roman" w:cs="Times New Roman"/>
          <w:sz w:val="20"/>
          <w:szCs w:val="20"/>
          <w:lang w:eastAsia="ar-SA"/>
        </w:rPr>
        <w:lastRenderedPageBreak/>
        <w:t>При этом на конец 7-го, 8-го и 9-го классов обучающиеся должны достигать предметных результатов освоения учебного предмета «Информатика», соответствующих первому, второму и третьему году обучения.</w:t>
      </w:r>
    </w:p>
    <w:p w:rsidR="00AD1295" w:rsidRPr="00215B90" w:rsidRDefault="00AD1295" w:rsidP="00A84C99">
      <w:pPr>
        <w:spacing w:after="0" w:line="240" w:lineRule="auto"/>
        <w:ind w:firstLine="709"/>
        <w:jc w:val="both"/>
        <w:rPr>
          <w:rFonts w:ascii="Times New Roman" w:hAnsi="Times New Roman" w:cs="Times New Roman"/>
          <w:sz w:val="20"/>
          <w:szCs w:val="20"/>
          <w:lang w:eastAsia="ar-SA"/>
        </w:rPr>
      </w:pPr>
      <w:r w:rsidRPr="00215B90">
        <w:rPr>
          <w:rFonts w:ascii="Times New Roman" w:hAnsi="Times New Roman" w:cs="Times New Roman"/>
          <w:color w:val="000000"/>
          <w:sz w:val="20"/>
          <w:szCs w:val="20"/>
        </w:rPr>
        <w:t xml:space="preserve">Требования к предметным результатам освоения учебного предмета «Информатика» первого и второго года </w:t>
      </w:r>
      <w:r w:rsidRPr="00215B90">
        <w:rPr>
          <w:rFonts w:ascii="Times New Roman" w:hAnsi="Times New Roman" w:cs="Times New Roman"/>
          <w:i/>
          <w:color w:val="000000"/>
          <w:sz w:val="20"/>
          <w:szCs w:val="20"/>
        </w:rPr>
        <w:t>подготовительного периода (5</w:t>
      </w:r>
      <w:r w:rsidR="00494E72" w:rsidRPr="00215B90">
        <w:rPr>
          <w:rFonts w:ascii="Times New Roman" w:hAnsi="Times New Roman" w:cs="Times New Roman"/>
          <w:i/>
          <w:color w:val="000000"/>
          <w:sz w:val="20"/>
          <w:szCs w:val="20"/>
        </w:rPr>
        <w:t>–</w:t>
      </w:r>
      <w:r w:rsidRPr="00215B90">
        <w:rPr>
          <w:rFonts w:ascii="Times New Roman" w:hAnsi="Times New Roman" w:cs="Times New Roman"/>
          <w:i/>
          <w:color w:val="000000"/>
          <w:sz w:val="20"/>
          <w:szCs w:val="20"/>
        </w:rPr>
        <w:t>6 класс)</w:t>
      </w:r>
      <w:r w:rsidRPr="00215B90">
        <w:rPr>
          <w:rFonts w:ascii="Times New Roman" w:hAnsi="Times New Roman" w:cs="Times New Roman"/>
          <w:color w:val="000000"/>
          <w:sz w:val="20"/>
          <w:szCs w:val="20"/>
        </w:rPr>
        <w:t xml:space="preserve"> приведены после основных результатов.</w:t>
      </w:r>
    </w:p>
    <w:p w:rsidR="00AD1295" w:rsidRPr="00215B90" w:rsidRDefault="00AD1295" w:rsidP="00A84C99">
      <w:pPr>
        <w:pStyle w:val="ConsPlusNormal"/>
        <w:tabs>
          <w:tab w:val="left" w:pos="993"/>
        </w:tabs>
        <w:ind w:firstLine="709"/>
        <w:jc w:val="both"/>
        <w:rPr>
          <w:rFonts w:ascii="Times New Roman" w:hAnsi="Times New Roman" w:cs="Times New Roman"/>
          <w:color w:val="000000"/>
          <w:sz w:val="20"/>
        </w:rPr>
      </w:pPr>
    </w:p>
    <w:p w:rsidR="00AD1295" w:rsidRPr="00215B90" w:rsidRDefault="00AD1295" w:rsidP="00A84C99">
      <w:pPr>
        <w:pStyle w:val="ConsPlusNormal"/>
        <w:tabs>
          <w:tab w:val="left" w:pos="993"/>
        </w:tabs>
        <w:ind w:firstLine="709"/>
        <w:jc w:val="center"/>
        <w:rPr>
          <w:rFonts w:ascii="Times New Roman" w:hAnsi="Times New Roman" w:cs="Times New Roman"/>
          <w:b/>
          <w:color w:val="000000"/>
          <w:sz w:val="20"/>
        </w:rPr>
      </w:pPr>
      <w:r w:rsidRPr="00215B90">
        <w:rPr>
          <w:rFonts w:ascii="Times New Roman" w:hAnsi="Times New Roman" w:cs="Times New Roman"/>
          <w:b/>
          <w:color w:val="000000"/>
          <w:sz w:val="20"/>
        </w:rPr>
        <w:t>Требования к предметным результатам освоения учебного предмета «Информатика», распределенные по годам обучения</w:t>
      </w:r>
    </w:p>
    <w:p w:rsidR="00AD1295" w:rsidRPr="00215B90" w:rsidRDefault="00AD1295" w:rsidP="00A84C99">
      <w:pPr>
        <w:pStyle w:val="ConsPlusNormal"/>
        <w:tabs>
          <w:tab w:val="left" w:pos="993"/>
        </w:tabs>
        <w:ind w:firstLine="709"/>
        <w:jc w:val="both"/>
        <w:rPr>
          <w:rFonts w:ascii="Times New Roman" w:hAnsi="Times New Roman" w:cs="Times New Roman"/>
          <w:color w:val="000000"/>
          <w:sz w:val="20"/>
        </w:rPr>
      </w:pPr>
      <w:r w:rsidRPr="00215B90">
        <w:rPr>
          <w:rFonts w:ascii="Times New Roman" w:hAnsi="Times New Roman" w:cs="Times New Roman"/>
          <w:color w:val="000000"/>
          <w:sz w:val="20"/>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AD1295" w:rsidRPr="00215B90" w:rsidRDefault="00AD1295"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«Информатика» должны отражать сформированность умений</w:t>
      </w:r>
      <w:r w:rsidRPr="00215B90">
        <w:rPr>
          <w:rFonts w:ascii="Times New Roman" w:hAnsi="Times New Roman" w:cs="Times New Roman"/>
          <w:iCs/>
          <w:color w:val="000000"/>
          <w:sz w:val="20"/>
          <w:szCs w:val="20"/>
        </w:rPr>
        <w:t>:</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оперировать понятиями на базовом уровне: «информация», «информационный процесс», «обработка информации», «хранение информации», «передача информации»;</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единицах измерения информационного объема и скорости передачи данных;</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кодировать и декодировать сообщения по заданным правилам задач и при необходимости с опорой на алгоритм правила;</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подсчитывать количество слов (кодовых комбинаций) фиксированной длины в двоичном алфавите с опорой на алгоритм учебных действий;</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оценивать количественные параметры, связанные с цифровым представлением текстовой информации с помощью наиболее употребительных современных кодировок;</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и сравнивать размеры текстовых, графических, звуковых файлов и видеофайлов;</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демонстрировать на примерах различия между растровым и векторным представлением изображений, приводить примеры кодирования цвета в системе RGB; </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основных этапах в истории и в тенденциях в развитии компьютеров, других элементов цифрового окружения;</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ввода-вывода);</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соотносить характеристики компьютера с задачами, решаемыми на нем на конкретных примерах;</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гигиены и техники безопасности при работе на компьютере;</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защите информации от компьютерных вирусов с помощью антивирусных программ;</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представлять результаты своей деятельности в виде структурированных и (или) иллюстрированных документов, включающих таблицы, формулы и другие объекты с использованием справочной информации; растровых и векторных графических изображений; мультимедийных презентаций, включающих аудиовизуальные объекты с опорой на алгоритм учебных действий;</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практическими действиями использования интеллектуальных возможностей современных систем обработки текстов (проверка правописания, распознавание речи, распознавание текста, компьютерный перевод).</w:t>
      </w:r>
    </w:p>
    <w:p w:rsidR="00AD1295" w:rsidRPr="00215B90" w:rsidRDefault="00AD1295"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второго года</w:t>
      </w:r>
      <w:r w:rsidRPr="00215B90">
        <w:rPr>
          <w:rFonts w:ascii="Times New Roman" w:hAnsi="Times New Roman" w:cs="Times New Roman"/>
          <w:color w:val="000000"/>
          <w:sz w:val="20"/>
          <w:szCs w:val="20"/>
        </w:rPr>
        <w:t xml:space="preserve"> изучения учебного предмета «Информатика» должны отражать сформированность умений</w:t>
      </w:r>
      <w:r w:rsidRPr="00215B90">
        <w:rPr>
          <w:rFonts w:ascii="Times New Roman" w:hAnsi="Times New Roman" w:cs="Times New Roman"/>
          <w:iCs/>
          <w:color w:val="000000"/>
          <w:sz w:val="20"/>
          <w:szCs w:val="20"/>
        </w:rPr>
        <w:t>:</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пояснять на примерах различия между позиционными и непозиционными системами счисления;</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записывать и сравнивать с визуальной опорой целые числа от 0 до 1000 в различных позиционных системах счисления (с основанием, не превышающим 10), выполнять арифметическую операцию сложения над ними;</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«высказывание», «логическая операция», «логическое выражение»;</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записи логических выражений, составленных из элементарных высказываний с помощью операций И, ИЛИ, НЕ и скобок; определять истинность таких составных высказываний, если известны значения истинности входящих в него элементарных высказываний; строить таблицы истинности для логических высказываний с опорой на образец;</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«исполнитель», «алгоритм», «программа», понимая разницу между употреблением этих терминов в обыденной речи и в информатике;</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выражать простые алгоритмы решения задачи различными способами, (словесным, графическим, в том числе и в виде блок-схемы) с опорой на образец;</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вручную простые алгоритмы с использованием линейных программ, ветвлений, повторений, вспомогательных алгоритмов для управления исполнителями, такими как Робот, Черепашка, Чертежник;</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величины (переменные) различных типов, а также содержащие их выражения с опорой на образец; использовать оператор присваивания;</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использовать при разработке программ логические значения, операции и выражения с ними с опорой на алгоритм правила;</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предложенный алгоритм, например, определять, какие результаты возможны при заданном множестве исходных значений;</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и отлаживать программы (при необходимости с использованием справочной информации) на одном из языков программирования (Школьный Алгоритмический Язык, Паскаль, Python, Java, C, C#, C++), реализующие простые алгоритмы обработки числовых данных с использованием циклов и ветвлений;</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использование принципа обратной связи в системах управления техническими устройствами с помощью датчиков, в том числе, в робототехнике.</w:t>
      </w:r>
    </w:p>
    <w:p w:rsidR="00AD1295" w:rsidRPr="00215B90" w:rsidRDefault="00AD1295"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третьего года</w:t>
      </w:r>
      <w:r w:rsidRPr="00215B90">
        <w:rPr>
          <w:rFonts w:ascii="Times New Roman" w:hAnsi="Times New Roman" w:cs="Times New Roman"/>
          <w:color w:val="000000"/>
          <w:sz w:val="20"/>
          <w:szCs w:val="20"/>
        </w:rPr>
        <w:t xml:space="preserve"> изучения учебного предмета «Информатика» должны отражать сформированность умений</w:t>
      </w:r>
      <w:r w:rsidRPr="00215B90">
        <w:rPr>
          <w:rFonts w:ascii="Times New Roman" w:hAnsi="Times New Roman" w:cs="Times New Roman"/>
          <w:iCs/>
          <w:color w:val="000000"/>
          <w:sz w:val="20"/>
          <w:szCs w:val="20"/>
        </w:rPr>
        <w:t>:</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рекомендации по безопасности (в том числе по защите личной информации), соблюдать этические и правовые нормы при работе с информацией;</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структуру адресов веб-ресурсов;</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искать информацию в Интернете (в том числе по ключевым словам, по изображению);</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представлениях о мощности множеств, полученных из двух или трех базовых множеств с помощью операций объединения, пересечения и дополнения; определять количество элементов в множествах, полученных из двух базовых множеств с помощью операций объединения, пересечения и дополнения с использованием вспомогательного справочного материала; </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системы программирования)) в учебной и повседневной деятельности;</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использования геоинформационных сервисов, сервисов государственных услуг, интернета вещей в учебной и повседневной деятельности;</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составлять, выполнять вручную и на компьютере несложные алгоритмы с использованием циклов, ветвлений и вспомогательных алгоритмов для управления исполнителями, такими как Робот, Черепашка, Чертежник;</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составлять с опорой на образец программы решения простых задач обработки одномерных числовых массивов на одном из языков программирования (Школьный Алгоритмический Язык, Паскаль, Python, Java, C, C#, C++);</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оперировать понятиями на базовом уровне: «модель», «моделирование», определять виды моделей; соотносить модели с моделируемым объектом и целью моделирования;</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понимать терминологию, связанную с графами (вершина, ребро, путь, длина ребра и пути) и деревьями (корень, лист, высота дерева); использовать графы и деревья для моделирования систем сетевой и иерархической структуры; находить кратчайший путь в графе;</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пользоваться различными формами представления данных (таблицы, диаграммы, графики и т. д.);</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отбор строк в таблице, удовлетворяющих определенному условию;</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задачах, решаемых с помощью математического (компьютерного) моделирования; понимать отличие математической модели от натурной модели и от словесного (литературного) описания объекта;</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 </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и применять (с опорой на алгоритм учебных действий) формулы для расчетов с использованием встроенных функций (суммирование, счет, среднее арифметическое, счет если, суммирование если, максимальное и минимальное значение), абсолютной, относительной, смешанной адресации;</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электронные таблицы для численного моделирования в простых задачах из разных предметных областей;</w:t>
      </w:r>
    </w:p>
    <w:p w:rsidR="00AD1295" w:rsidRPr="00215B90" w:rsidRDefault="00AD1295" w:rsidP="00A84C99">
      <w:pPr>
        <w:pStyle w:val="21"/>
        <w:widowControl w:val="0"/>
        <w:numPr>
          <w:ilvl w:val="0"/>
          <w:numId w:val="49"/>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роли информационных технологий в современном обществе, в развитии экономики мира, страны, региона.</w:t>
      </w:r>
    </w:p>
    <w:p w:rsidR="00AD1295" w:rsidRPr="00215B90" w:rsidRDefault="00AD1295" w:rsidP="00A84C99">
      <w:pPr>
        <w:pStyle w:val="21"/>
        <w:widowControl w:val="0"/>
        <w:tabs>
          <w:tab w:val="left" w:pos="993"/>
        </w:tabs>
        <w:spacing w:after="0" w:line="240" w:lineRule="auto"/>
        <w:ind w:left="459"/>
        <w:jc w:val="both"/>
        <w:rPr>
          <w:rFonts w:ascii="Times New Roman" w:hAnsi="Times New Roman"/>
          <w:color w:val="000000"/>
          <w:sz w:val="20"/>
          <w:szCs w:val="20"/>
        </w:rPr>
      </w:pPr>
    </w:p>
    <w:p w:rsidR="00AD1295" w:rsidRPr="00215B90" w:rsidRDefault="00AD1295"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Требования к предметным результатам освоения учебного предмета «Информатика», распределенные по тематическим разделам первого и второго года </w:t>
      </w:r>
      <w:r w:rsidRPr="00215B90">
        <w:rPr>
          <w:rFonts w:ascii="Times New Roman" w:hAnsi="Times New Roman" w:cs="Times New Roman"/>
          <w:b/>
          <w:i/>
          <w:sz w:val="20"/>
          <w:szCs w:val="20"/>
        </w:rPr>
        <w:t>подготовительного периода (5-6 класс)</w:t>
      </w:r>
    </w:p>
    <w:p w:rsidR="00AD1295" w:rsidRPr="00215B90" w:rsidRDefault="00AD1295" w:rsidP="00A84C99">
      <w:pPr>
        <w:spacing w:after="0" w:line="240" w:lineRule="auto"/>
        <w:jc w:val="center"/>
        <w:rPr>
          <w:rFonts w:ascii="Times New Roman" w:hAnsi="Times New Roman" w:cs="Times New Roman"/>
          <w:b/>
          <w:sz w:val="20"/>
          <w:szCs w:val="20"/>
        </w:rPr>
      </w:pPr>
      <w:r w:rsidRPr="00215B90">
        <w:rPr>
          <w:rFonts w:ascii="Times New Roman" w:hAnsi="Times New Roman" w:cs="Times New Roman"/>
          <w:b/>
          <w:color w:val="000000"/>
          <w:sz w:val="20"/>
          <w:szCs w:val="20"/>
          <w:lang w:eastAsia="ar-SA"/>
        </w:rPr>
        <w:t>Раздел</w:t>
      </w:r>
      <w:r w:rsidRPr="00215B90">
        <w:rPr>
          <w:rFonts w:ascii="Times New Roman" w:hAnsi="Times New Roman" w:cs="Times New Roman"/>
          <w:b/>
          <w:sz w:val="20"/>
          <w:szCs w:val="20"/>
        </w:rPr>
        <w:t xml:space="preserve"> </w:t>
      </w:r>
      <w:r w:rsidRPr="00215B90">
        <w:rPr>
          <w:rFonts w:ascii="Times New Roman" w:hAnsi="Times New Roman" w:cs="Times New Roman"/>
          <w:b/>
          <w:sz w:val="20"/>
          <w:szCs w:val="20"/>
          <w:lang w:eastAsia="ar-SA"/>
        </w:rPr>
        <w:t>«Информация вокруг нас»</w:t>
      </w:r>
    </w:p>
    <w:p w:rsidR="00AD1295" w:rsidRPr="00215B90" w:rsidRDefault="00AD1295" w:rsidP="00A84C99">
      <w:pPr>
        <w:spacing w:after="0" w:line="240" w:lineRule="auto"/>
        <w:ind w:firstLine="70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rPr>
        <w:t xml:space="preserve">Предметные результаты изучения </w:t>
      </w:r>
      <w:r w:rsidRPr="00215B90">
        <w:rPr>
          <w:rFonts w:ascii="Times New Roman" w:hAnsi="Times New Roman" w:cs="Times New Roman"/>
          <w:sz w:val="20"/>
          <w:szCs w:val="20"/>
          <w:lang w:eastAsia="ar-SA"/>
        </w:rPr>
        <w:t xml:space="preserve">«Информация вокруг нас» </w:t>
      </w:r>
      <w:r w:rsidRPr="00215B90">
        <w:rPr>
          <w:rFonts w:ascii="Times New Roman" w:hAnsi="Times New Roman" w:cs="Times New Roman"/>
          <w:color w:val="000000"/>
          <w:sz w:val="20"/>
          <w:szCs w:val="20"/>
        </w:rPr>
        <w:t>должны отражать сформированность умений</w:t>
      </w:r>
      <w:r w:rsidRPr="00215B90">
        <w:rPr>
          <w:rFonts w:ascii="Times New Roman" w:hAnsi="Times New Roman" w:cs="Times New Roman"/>
          <w:iCs/>
          <w:color w:val="000000"/>
          <w:sz w:val="20"/>
          <w:szCs w:val="20"/>
        </w:rPr>
        <w:t>:</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понимать и правильно применять на бытовом уровне понятия «информация», «информационный объект»;</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приводить простые примеры передачи, хранения и обработки информации в деятельности человека, в живой природе, обществе, технике;</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приводить примеры древних и современных информационных носителей;</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классифицировать информацию по способам её восприятия человеком, по формам представления на материальных носителях;</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кодировать и декодировать сообщения, используя простейшие коды по образцу.</w:t>
      </w:r>
    </w:p>
    <w:p w:rsidR="00AD1295" w:rsidRPr="00215B90" w:rsidRDefault="00AD1295" w:rsidP="00A84C99">
      <w:pPr>
        <w:spacing w:after="0" w:line="240" w:lineRule="auto"/>
        <w:ind w:left="218" w:hanging="142"/>
        <w:jc w:val="center"/>
        <w:rPr>
          <w:rFonts w:ascii="Times New Roman" w:hAnsi="Times New Roman" w:cs="Times New Roman"/>
          <w:b/>
          <w:bCs/>
          <w:color w:val="000000"/>
          <w:sz w:val="20"/>
          <w:szCs w:val="20"/>
        </w:rPr>
      </w:pPr>
      <w:r w:rsidRPr="00215B90">
        <w:rPr>
          <w:rFonts w:ascii="Times New Roman" w:hAnsi="Times New Roman" w:cs="Times New Roman"/>
          <w:b/>
          <w:color w:val="000000"/>
          <w:sz w:val="20"/>
          <w:szCs w:val="20"/>
          <w:lang w:eastAsia="ar-SA"/>
        </w:rPr>
        <w:t xml:space="preserve">Раздел </w:t>
      </w:r>
      <w:r w:rsidRPr="00215B90">
        <w:rPr>
          <w:rFonts w:ascii="Times New Roman" w:hAnsi="Times New Roman" w:cs="Times New Roman"/>
          <w:b/>
          <w:bCs/>
          <w:color w:val="000000"/>
          <w:sz w:val="20"/>
          <w:szCs w:val="20"/>
        </w:rPr>
        <w:t>«</w:t>
      </w:r>
      <w:r w:rsidRPr="00215B90">
        <w:rPr>
          <w:rFonts w:ascii="Times New Roman" w:hAnsi="Times New Roman" w:cs="Times New Roman"/>
          <w:b/>
          <w:color w:val="000000"/>
          <w:sz w:val="20"/>
          <w:szCs w:val="20"/>
          <w:lang w:eastAsia="ar-SA"/>
        </w:rPr>
        <w:t>И</w:t>
      </w:r>
      <w:r w:rsidRPr="00215B90">
        <w:rPr>
          <w:rFonts w:ascii="Times New Roman" w:hAnsi="Times New Roman" w:cs="Times New Roman"/>
          <w:b/>
          <w:bCs/>
          <w:color w:val="000000"/>
          <w:sz w:val="20"/>
          <w:szCs w:val="20"/>
        </w:rPr>
        <w:t>нформационные технологии</w:t>
      </w:r>
      <w:r w:rsidRPr="00215B90">
        <w:rPr>
          <w:rFonts w:ascii="Times New Roman" w:hAnsi="Times New Roman" w:cs="Times New Roman"/>
          <w:b/>
          <w:sz w:val="20"/>
          <w:szCs w:val="20"/>
        </w:rPr>
        <w:t>»</w:t>
      </w:r>
    </w:p>
    <w:p w:rsidR="00AD1295" w:rsidRPr="00215B90" w:rsidRDefault="00AD1295" w:rsidP="00A84C99">
      <w:pPr>
        <w:spacing w:after="0" w:line="240" w:lineRule="auto"/>
        <w:ind w:firstLine="70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rPr>
        <w:lastRenderedPageBreak/>
        <w:t>Предметные результаты изучения модуля «Информационные технологии» должны отражать сформированность умений</w:t>
      </w:r>
      <w:r w:rsidRPr="00215B90">
        <w:rPr>
          <w:rFonts w:ascii="Times New Roman" w:hAnsi="Times New Roman" w:cs="Times New Roman"/>
          <w:iCs/>
          <w:color w:val="000000"/>
          <w:sz w:val="20"/>
          <w:szCs w:val="20"/>
        </w:rPr>
        <w:t>:</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соблюдать правила гигиены и техники безопасности при работе на компьютере;</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определять устройства компьютера (основные и подключаемые) и выполняемые ими функции;</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иметь представление о программное и аппаратное обеспечение компьютера;</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совершать практическое действие запуска на выполнение программы, работать с ней, закрывать программу;</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создавать, переименовывать, перемещать, копировать и удалять файлы при необходимости с использованием алгоритма учебных действий;</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работать с опорой на алгоритм с основными элементами пользовательского интерфейса: использовать меню, обращаться за справкой, работать с окнами (изменять размеры и перемещать окна, реагировать на диалоговые окна);</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вводить информацию в компьютер с помощью клавиатуры и мыши;</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выполнять арифметические вычисления с помощью программы Калькулятор;</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применять текстовый редактор для набора, редактирования и форматирования простейших текстов на русском и иностранном языках;</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выделять, перемещать и удалять фрагменты текста; создавать тексты с повторяющимися фрагментами;</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использовать простые способы форматирования (выделение жирным шрифтом, курсивом, изменение величины шрифта) текстов;</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создавать и форматировать списки;</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создавать, форматировать и заполнять данными таблицы с опорой на алгоритм учебных действий;</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создавать круговые и столбиковые диаграммы с опорой на образец;</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применять простейший графический редактор для создания и редактирования простых рисунков;</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использовать основные приемы создания презентаций в редакторах презентаций с использованием визуальной опорой;</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осуществлять поиск информации в сети Интернет с использованием простых запросов (по одному признаку);</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ориентироваться на интернет-сайтах (нажать указатель, вернуться, перейти на главную страницу);</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соблюдать требования к организации компьютерного рабочего места, требования безопасности и гигиены при работе со средствами ИКТ.</w:t>
      </w:r>
    </w:p>
    <w:p w:rsidR="00AD1295" w:rsidRPr="00215B90" w:rsidRDefault="00AD1295" w:rsidP="00A84C99">
      <w:pPr>
        <w:spacing w:after="0" w:line="240" w:lineRule="auto"/>
        <w:jc w:val="center"/>
        <w:rPr>
          <w:rFonts w:ascii="Times New Roman" w:hAnsi="Times New Roman" w:cs="Times New Roman"/>
          <w:b/>
          <w:sz w:val="20"/>
          <w:szCs w:val="20"/>
        </w:rPr>
      </w:pPr>
      <w:r w:rsidRPr="00215B90">
        <w:rPr>
          <w:rFonts w:ascii="Times New Roman" w:hAnsi="Times New Roman" w:cs="Times New Roman"/>
          <w:b/>
          <w:color w:val="000000"/>
          <w:sz w:val="20"/>
          <w:szCs w:val="20"/>
          <w:lang w:eastAsia="ar-SA"/>
        </w:rPr>
        <w:t xml:space="preserve">Раздел </w:t>
      </w:r>
      <w:r w:rsidRPr="00215B90">
        <w:rPr>
          <w:rFonts w:ascii="Times New Roman" w:hAnsi="Times New Roman" w:cs="Times New Roman"/>
          <w:b/>
          <w:bCs/>
          <w:color w:val="000000"/>
          <w:sz w:val="20"/>
          <w:szCs w:val="20"/>
        </w:rPr>
        <w:t>«Информационное моделирование»</w:t>
      </w:r>
    </w:p>
    <w:p w:rsidR="00AD1295" w:rsidRPr="00215B90" w:rsidRDefault="00AD1295" w:rsidP="00A84C99">
      <w:pPr>
        <w:spacing w:after="0" w:line="240" w:lineRule="auto"/>
        <w:ind w:firstLine="709"/>
        <w:jc w:val="both"/>
        <w:rPr>
          <w:rFonts w:ascii="Times New Roman" w:hAnsi="Times New Roman" w:cs="Times New Roman"/>
          <w:iCs/>
          <w:color w:val="000000"/>
          <w:sz w:val="20"/>
          <w:szCs w:val="20"/>
        </w:rPr>
      </w:pPr>
      <w:r w:rsidRPr="00215B90">
        <w:rPr>
          <w:rFonts w:ascii="Times New Roman" w:hAnsi="Times New Roman" w:cs="Times New Roman"/>
          <w:color w:val="000000"/>
          <w:sz w:val="20"/>
          <w:szCs w:val="20"/>
        </w:rPr>
        <w:t>Предметные результаты изучения модуля «Информационное моделирование» должны отражать сформированность умений</w:t>
      </w:r>
      <w:r w:rsidRPr="00215B90">
        <w:rPr>
          <w:rFonts w:ascii="Times New Roman" w:hAnsi="Times New Roman" w:cs="Times New Roman"/>
          <w:iCs/>
          <w:color w:val="000000"/>
          <w:sz w:val="20"/>
          <w:szCs w:val="20"/>
        </w:rPr>
        <w:t>:</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ориентироваться в понятиях сущность понятий «модель», «информационная модель»;</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различать натурные и информационные модели, приводить их примеры;</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«читать» информационные модели (простые таблицы,</w:t>
      </w:r>
      <w:r w:rsidR="006F22E8" w:rsidRPr="00215B90">
        <w:rPr>
          <w:rFonts w:ascii="Times New Roman" w:hAnsi="Times New Roman" w:cs="Times New Roman"/>
          <w:color w:val="000000"/>
          <w:sz w:val="20"/>
          <w:szCs w:val="20"/>
          <w:lang w:eastAsia="ar-SA"/>
        </w:rPr>
        <w:t xml:space="preserve"> </w:t>
      </w:r>
      <w:r w:rsidRPr="00215B90">
        <w:rPr>
          <w:rFonts w:ascii="Times New Roman" w:hAnsi="Times New Roman" w:cs="Times New Roman"/>
          <w:color w:val="000000"/>
          <w:sz w:val="20"/>
          <w:szCs w:val="20"/>
          <w:lang w:eastAsia="ar-SA"/>
        </w:rPr>
        <w:t>круговые и столбиковые диаграммы, схемы и др.), встречающиеся в повседневной жизни;</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перекодировать простую информацию из одной пространственно-графической или знаково-символической формы в другую, в том числе использовать графическое представление (визуализацию) числовой информации;</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строить простые информационные модели объектов из различных предметных областей с опорой на алгоритм учебных действий.</w:t>
      </w:r>
    </w:p>
    <w:p w:rsidR="00AD1295" w:rsidRPr="00215B90" w:rsidRDefault="00AD1295"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lang w:eastAsia="ar-SA"/>
        </w:rPr>
        <w:t xml:space="preserve">Раздел </w:t>
      </w:r>
      <w:r w:rsidRPr="00215B90">
        <w:rPr>
          <w:rFonts w:ascii="Times New Roman" w:hAnsi="Times New Roman" w:cs="Times New Roman"/>
          <w:b/>
          <w:sz w:val="20"/>
          <w:szCs w:val="20"/>
        </w:rPr>
        <w:t>«Алгоритмика»</w:t>
      </w:r>
    </w:p>
    <w:p w:rsidR="00AD1295" w:rsidRPr="00215B90" w:rsidRDefault="00AD1295" w:rsidP="00A84C99">
      <w:pPr>
        <w:spacing w:after="0" w:line="240" w:lineRule="auto"/>
        <w:ind w:firstLine="709"/>
        <w:jc w:val="both"/>
        <w:rPr>
          <w:rFonts w:ascii="Times New Roman" w:hAnsi="Times New Roman" w:cs="Times New Roman"/>
          <w:sz w:val="20"/>
          <w:szCs w:val="20"/>
          <w:lang w:eastAsia="ar-SA"/>
        </w:rPr>
      </w:pPr>
      <w:r w:rsidRPr="00215B90">
        <w:rPr>
          <w:rFonts w:ascii="Times New Roman" w:hAnsi="Times New Roman" w:cs="Times New Roman"/>
          <w:sz w:val="20"/>
          <w:szCs w:val="20"/>
        </w:rPr>
        <w:t>Предметные результаты изучения модуля «Алгоритмика» должны отражать сформированность умений</w:t>
      </w:r>
      <w:r w:rsidRPr="00215B90">
        <w:rPr>
          <w:rFonts w:ascii="Times New Roman" w:hAnsi="Times New Roman" w:cs="Times New Roman"/>
          <w:iCs/>
          <w:sz w:val="20"/>
          <w:szCs w:val="20"/>
        </w:rPr>
        <w:t>:</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понимать смысл понятия «алгоритм», приводить примеры алгоритмов;</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понимать термины «исполнитель», «формальный исполнитель», «среда исполнителя», «система команд исполнителя»; приводить примеры формальных и неформальных исполнителей;</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осуществлять управление имеющимся формальным исполнителем с опорой на алгоритм учебных действий;</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понимать правила записи и выполнения алгоритмов, содержащих алгоритмические конструкции «следование», «ветвление», «цикл»;</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подбирать простые алгоритмическую конструкцию, соответствующую заданной ситуации;</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исполнять простой линейный алгоритм для формального исполнителя с заданной системой команд с опорой на образец;</w:t>
      </w:r>
    </w:p>
    <w:p w:rsidR="00AD1295" w:rsidRPr="00215B90" w:rsidRDefault="00AD1295" w:rsidP="00A84C99">
      <w:pPr>
        <w:pStyle w:val="a4"/>
        <w:numPr>
          <w:ilvl w:val="0"/>
          <w:numId w:val="49"/>
        </w:numPr>
        <w:spacing w:after="0" w:line="240" w:lineRule="auto"/>
        <w:ind w:left="459"/>
        <w:jc w:val="both"/>
        <w:rPr>
          <w:rFonts w:ascii="Times New Roman" w:hAnsi="Times New Roman" w:cs="Times New Roman"/>
          <w:color w:val="000000"/>
          <w:sz w:val="20"/>
          <w:szCs w:val="20"/>
          <w:lang w:eastAsia="ar-SA"/>
        </w:rPr>
      </w:pPr>
      <w:r w:rsidRPr="00215B90">
        <w:rPr>
          <w:rFonts w:ascii="Times New Roman" w:hAnsi="Times New Roman" w:cs="Times New Roman"/>
          <w:color w:val="000000"/>
          <w:sz w:val="20"/>
          <w:szCs w:val="20"/>
          <w:lang w:eastAsia="ar-SA"/>
        </w:rPr>
        <w:t>иметь представление о зарабатывании плана действий для решения задач на переправы, переливания и пр.</w:t>
      </w:r>
    </w:p>
    <w:p w:rsidR="00AD1295" w:rsidRPr="00215B90" w:rsidRDefault="00AD1295" w:rsidP="00A84C99">
      <w:pPr>
        <w:spacing w:after="0" w:line="240" w:lineRule="auto"/>
        <w:rPr>
          <w:rFonts w:ascii="Times New Roman" w:hAnsi="Times New Roman" w:cs="Times New Roman"/>
          <w:sz w:val="20"/>
          <w:szCs w:val="20"/>
        </w:rPr>
      </w:pPr>
    </w:p>
    <w:p w:rsidR="00B674E2" w:rsidRPr="00215B90" w:rsidRDefault="00B674E2"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w:t>
      </w:r>
      <w:r w:rsidR="0050308D" w:rsidRPr="00215B90">
        <w:rPr>
          <w:rFonts w:ascii="Times New Roman" w:eastAsia="Times New Roman" w:hAnsi="Times New Roman" w:cs="Times New Roman"/>
          <w:b/>
          <w:sz w:val="20"/>
          <w:szCs w:val="20"/>
        </w:rPr>
        <w:t>2</w:t>
      </w:r>
      <w:r w:rsidRPr="00215B90">
        <w:rPr>
          <w:rFonts w:ascii="Times New Roman" w:eastAsia="Times New Roman" w:hAnsi="Times New Roman" w:cs="Times New Roman"/>
          <w:b/>
          <w:sz w:val="20"/>
          <w:szCs w:val="20"/>
        </w:rPr>
        <w:t>.5.9. «Физика»</w:t>
      </w:r>
    </w:p>
    <w:p w:rsidR="00B674E2" w:rsidRPr="00215B90" w:rsidRDefault="00B674E2"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Личностные результаты:</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сформированность познавательных естественнонаучных интересов на основе развития интеллектуальных и творческих способностей учащихся;</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убежденность в возможности познания природы, в необходимости разумного использования достижений науки и технологий для дальнейшего развития человеческого общества, уважение к творцам науки и техники, отношение к физике как элементу общечеловеческой культуры;</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самостоятельность в приобретении новых естественнонаучных знаний и практических умений.</w:t>
      </w:r>
    </w:p>
    <w:p w:rsidR="006A6F26" w:rsidRPr="00215B90" w:rsidRDefault="006A6F26"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Метапредметные результаты</w:t>
      </w:r>
    </w:p>
    <w:p w:rsidR="006A6F26" w:rsidRPr="00215B90" w:rsidRDefault="006A6F26"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lastRenderedPageBreak/>
        <w:t>Регулятивные:</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самостоятельно определять цели естественнонаучного обучения, ставить и формулировать новые задачи в учебе и познавательной деятельности, развивать мотивы и интересы своей познавательной деятельности;</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самостоятельно планировать пути достижения целей в физических экспериментах, в том числе альтернативные, осознанно выбирать наиболее эффективные способы решения учебных и познавательных задач;</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соотносить свои практические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оценивать правильность выполнения экспериментальной учебной задачи, собственные возможности ее решения;</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владение основами самоконтроля, самооценки, принятия решений и осуществления осознанного выбора в учебной и познавательной деятельности. </w:t>
      </w:r>
    </w:p>
    <w:p w:rsidR="006A6F26" w:rsidRPr="00215B90" w:rsidRDefault="006A6F26"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Коммуникативные:</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организовывать учебное сотрудничество и совместную деятельность с учителем и сверстниками  в процессе занятий физикой; </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целенаправленно искать и использовать информационные ресурсы, необходимые для решения учебных и практических физических задач с помощью средств ИКТ.</w:t>
      </w:r>
    </w:p>
    <w:p w:rsidR="006A6F26" w:rsidRPr="00215B90" w:rsidRDefault="006A6F26"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Познавательные:</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физические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создавать, применять и преобразовывать знаки и символы, модели и схемы для решения учебных и познавательных задач. </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находить в тексте требуемую информацию (в соответствии с целями своей деятельности);</w:t>
      </w:r>
    </w:p>
    <w:p w:rsidR="006A6F26" w:rsidRPr="00215B90" w:rsidRDefault="006A6F26"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устанавливать взаимосвязь описанных в тексте физических явлений и процессов.</w:t>
      </w:r>
    </w:p>
    <w:p w:rsidR="00B5636E" w:rsidRPr="00215B90" w:rsidRDefault="00B5636E"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b/>
          <w:color w:val="000000"/>
          <w:sz w:val="20"/>
          <w:szCs w:val="20"/>
        </w:rPr>
        <w:t>Предметные результаты</w:t>
      </w:r>
      <w:r w:rsidRPr="00215B90">
        <w:rPr>
          <w:rFonts w:ascii="Times New Roman" w:hAnsi="Times New Roman" w:cs="Times New Roman"/>
          <w:color w:val="000000"/>
          <w:sz w:val="20"/>
          <w:szCs w:val="20"/>
        </w:rPr>
        <w:t xml:space="preserve">. В результате освоения учебного предмета «Физика» обучающиеся с ЗПР развивают представления о закономерной связи и познаваемости явлений природы, о системообразующей роли физики для развития других естественных наук, техники и технологий, о постоянном процессе эволюции физических знаний и их роли в целостной естественнонаучной картине мира; формируют основы научного мировоззрения в результате освоения знаний о видах материи, движении как способе существования материи, о физической сущности явлений природы </w:t>
      </w:r>
      <w:r w:rsidRPr="00215B90">
        <w:rPr>
          <w:rFonts w:ascii="Times New Roman" w:hAnsi="Times New Roman" w:cs="Times New Roman"/>
          <w:sz w:val="20"/>
          <w:szCs w:val="20"/>
        </w:rPr>
        <w:t>и о фундаментальных законах физики</w:t>
      </w:r>
      <w:r w:rsidRPr="00215B90">
        <w:rPr>
          <w:rFonts w:ascii="Times New Roman" w:hAnsi="Times New Roman" w:cs="Times New Roman"/>
          <w:color w:val="000000"/>
          <w:sz w:val="20"/>
          <w:szCs w:val="20"/>
        </w:rPr>
        <w:t>.</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соблюдать правила безопасности и охраны труда при работе с учебным и лабораторным оборудованием;</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смысл основных физических терминов: физическое тело, физическое явление, физическая величина, единицы измерения;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распознавать проблемы, которые можно решить при помощи физических методов; анализировать отдельные этапы проведения исследований и интерпретировать результаты наблюдений и опытов;</w:t>
      </w:r>
    </w:p>
    <w:p w:rsidR="00B5636E" w:rsidRPr="00215B90" w:rsidRDefault="00B5636E" w:rsidP="00A84C99">
      <w:pPr>
        <w:numPr>
          <w:ilvl w:val="0"/>
          <w:numId w:val="50"/>
        </w:numPr>
        <w:tabs>
          <w:tab w:val="left" w:pos="993"/>
        </w:tabs>
        <w:spacing w:after="0" w:line="240" w:lineRule="auto"/>
        <w:ind w:left="0" w:firstLine="567"/>
        <w:jc w:val="both"/>
        <w:rPr>
          <w:rFonts w:ascii="Times New Roman" w:hAnsi="Times New Roman" w:cs="Times New Roman"/>
          <w:sz w:val="20"/>
          <w:szCs w:val="20"/>
        </w:rPr>
      </w:pPr>
      <w:r w:rsidRPr="00215B90">
        <w:rPr>
          <w:rFonts w:ascii="Times New Roman" w:hAnsi="Times New Roman" w:cs="Times New Roman"/>
          <w:sz w:val="20"/>
          <w:szCs w:val="20"/>
        </w:rPr>
        <w:t>ставить опыты по исследованию физических явлений или физических свойств тел без использования прямых измерений; при этом формулировать проблему/задачу учебного эксперимента; собирать установку из предложенного оборудования; проводить опыт и формулировать выводы (Примечание. При проведении исследования физических явлений измерительные приборы используются лишь как датчики измерения физических величин. Записи показаний прямых измерений в этом случае не требуется.);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роль эксперимента в получении научной информации;</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прямые измерения физических величин: время, расстояние, масса тела, объем, сила, температура, атмосферное давление, влажность воздуха, напряжение, сила тока, радиационный фон (с использованием дозиметра); при этом выбирать оптимальный способ измерения и использовать простейшие методы оценки погрешностей измерений;</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исследование зависимостей физических величин с использованием прямых измерений: при этом конструировать установку (по предложенной инструкции), фиксировать результаты полученной зависимости физических величин в виде таблиц и графиков, делать выводы по результатам исследования;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косвенные измерения физических величин: при выполнении измерений собирать экспериментальную установку, следуя предложенной инструкции, вычислять значение величины и анализировать полученные результаты с учетом заданной точности измерений;</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ситуации практико-ориентированного характера, узнавать в них проявление изученных физических явлений или закономерностей и применять имеющиеся знания для их объяснения;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принципы действия машин, приборов и технических устройств, условия их безопасного использования в повседневной жизни;</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использовать при выполнении учебных задач научно-популярную литературу о физических явлениях, справочные материалы, ресурсы Интернет.</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Механические явления</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распознавать механические явления и объяснять на основе имеющихся знаний основные свойства или условия протекания этих явлений: равномерное и неравномерное движение, равномерное и равноускоренное прямолинейное движение, относительность механического движения, свободное падение тел, равномерное движение по окружности, инерция, взаимодействие тел, реактивное движение, передача давления твердыми телами, жидкостями и газами, атмосферное давление, плавание тел, равновесие твердых тел, имеющих закрепленную ось вращения, колебательное движение, резонанс, волновое движение (звук);</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по плану изученные свойства тел и механические явления, используя физические величины: путь, перемещение, скорость, ускорение, период обращения, масса тела, плотность вещества, сила (сила тяжести, сила упругости, сила трения), давление, импульс тела, кинетическая энергия, потенциальная энергия, механическая работа, механическая мощность, КПД при совершении работы с использованием простого механизма, сила трения, амплитуда, период и частота колебаний, длина волны и скорость ее распространения; при описании правильно трактовать физический смысл используемых величин, их обозначения и единицы измерения, находить формулы (пользуясь справочными материалами), связывающие данную физическую величину с другими величинами, вычислять значение физической величины;</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анализировать (по плану) свойства тел, механические явления и процессы, используя физические законы: закон сохранения энергии, закон всемирного тяготения, принцип суперпозиции сил (нахождение равнодействующей силы), I, II и III законы Ньютона, закон сохранения импульса, закон Гука, закон Паскаля, закон Архимеда; при этом различать словесную формулировку закона и его математическое выражение; </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основные признаки изученных физических моделей: материальная точка, инерциальная система отсчета;</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решать задачи, используя физические законы (закон сохранения энергии, закон всемирного тяготения, принцип суперпозиции сил, I, II и III законы Ньютона, закон сохранения импульса, закон Гука, закон Паскаля, закон Архимеда) и формулы, связывающие физические величины (путь, скорость, ускорение, масса тела, плотность вещества, сила, давление, импульс тела, кинетическая энергия, потенциальная энергия, механическая работа, механическая мощность, КПД простого механизма, сила трения скольжения, коэффициент трения, амплитуда, период и частота колебаний, длина волны и скорость ее распространения):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 </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Тепловые явления</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распознавать тепловые явления и объяснять на базе имеющихся знаний основные свойства или условия протекания этих явлений: диффузия, изменение объема тел при нагревании (охлаждении), большая сжимаемость газов, малая сжимаемость жидкостей и твердых тел; тепловое равновесие, испарение, конденсация, плавление, кристаллизация, кипение, влажность воздуха, различные способы теплопередачи (теплопроводность, конвекция, излучение), агрегатные состояния вещества, поглощение энергии при испарении жидкости и выделение ее при конденсации пара, зависимость температуры кипения от давления;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(по плану) изученные свойства тел и тепловые явления, используя физические величины: количество теплоты, внутренняя энергия,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измерения, находить формулы (используя справочную литературу), связывающие данную физическую величину с другими величинами, вычислять значение физической величины;</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(по плану) свойства тел, тепловые явления и процессы, используя основные положения атомно-молекулярного учения о строении вещества и закон сохранения энергии;</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основные признаки изученных физических моделей строения газов, жидкостей и твердых тел;</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примеры практического использования физических знаний о тепловых явлениях;</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решать задачи, используя закон сохранения энергии в тепловых процессах и формулы, связывающие физические величины (количество теплоты,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Электрические и магнитные явления</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распознавать электромагнитные явления и объяснять на основе имеющихся знаний основные свойства или условия протекания этих явлений: электризация тел, взаимодействие зарядов, электрический ток и его действия </w:t>
      </w:r>
      <w:r w:rsidRPr="00215B90">
        <w:rPr>
          <w:rFonts w:ascii="Times New Roman" w:hAnsi="Times New Roman" w:cs="Times New Roman"/>
          <w:sz w:val="20"/>
          <w:szCs w:val="20"/>
        </w:rPr>
        <w:lastRenderedPageBreak/>
        <w:t>(тепловое, химическое, магнитное), взаимодействие магнитов, электромагнитная индукция, действие магнитного поля на проводник с током и на движущуюся заряженную частицу, действие электрического поля на заряженную частицу, электромагнитные волны, прямолинейное распространение света, отражение и преломление света, дисперсия света;</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составлять (по инструкции) схемы электрических цепей с последовательным и параллельным соединением элементов, различая условные обозначения элементов электрических цепей (источник тока, ключ, резистор, реостат, лампочка, амперметр, вольтметр); </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оптические схемы для построения изображений в плоском зеркале и собирающей линзе;</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(по плану) изученные свойства тел и электромагнитные явления, используя физические величины: электрический заряд, сила тока, электрическое напряжение, электрическое сопротивление, удельное сопротивление вещества, работа электрического поля, мощность тока, фокусное расстояние и оптическая сила линзы, скорость электромагнитных волн, длина волны и частота света; при описании верно трактовать физический смысл используемых величин, их обозначения и единицы измерения; находить формулы (используя справочную литературу), связывающие данную физическую величину с другими величинами;</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(по плану) свойства тел, электромагнитные явления и процессы, используя физические законы: закон сохранения электрического заряда, закон Ома для участка цепи, закон Джоуля-Ленца, закон прямолинейного распространения света, закон отражения света, закон преломления света; при этом различать словесную формулировку закона и его математическое выражение;</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примеры практического использования физических знаний о электромагнитных явлениях;</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решать задачи, используя физические законы (закон Ома для участка цепи, закон Джоуля-Ленца, закон прямолинейного распространения света, закон отражения света, закон преломления света) и формулы, связывающие физические величины (сила тока, электрическое напряжение, электрическое сопротивление, удельное сопротивление вещества, работа электрического поля, мощность тока, фокусное расстояние и оптическая сила линзы, скорость электромагнитных волн, длина волны и частота света, формулы расчета электрического сопротивления при последовательном и параллельном соединении проводников): на основе анализа условия задачи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Квантовые явления</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распознавать квантовые явления и объяснять на основе имеющихся знаний основные свойства или условия протекания этих явлений: естественная и искусственная радиоактивность, α-, β- и γ-излучения, возникновение линейчатого спектра излучения атома;</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(по плану) изученные квантовые явления, используя физические величины: массовое число, зарядовое число, период полураспада, энергия фотонов; при описании правильно трактовать физический смысл используемых величин, их обозначения и единицы измерения; находить формулы (используя справочные материалы), связывающие данную физическую величину с другими величинами, вычислять значение физической величины;</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по плану квантовые явления, используя физические законы и постулаты: закон сохранения энергии, закон сохранения электрического заряда, закон сохранения массового числа, закономерности излучения и поглощения света атомом, при этом различать словесную формулировку закона и его математическое выражение;</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основные признаки планетарной модели атома, нуклонной модели атомного ядра;</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примеры проявления в природе и практического использования радиоактивности, ядерных и термоядерных реакций, спектрального анализа.</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Элементы астрономии</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указывать названия планет Солнечной системы; различать основные признаки суточного вращения звездного неба, движения Луны, Солнца и планет относительно звезд;</w:t>
      </w:r>
    </w:p>
    <w:p w:rsidR="00B5636E" w:rsidRPr="00215B90" w:rsidRDefault="00B5636E" w:rsidP="00A84C99">
      <w:pPr>
        <w:numPr>
          <w:ilvl w:val="0"/>
          <w:numId w:val="50"/>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различия между гелиоцентрической и геоцентрической системами мира.</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sz w:val="20"/>
          <w:szCs w:val="20"/>
        </w:rPr>
      </w:pPr>
    </w:p>
    <w:p w:rsidR="00B5636E" w:rsidRPr="00215B90" w:rsidRDefault="00B5636E" w:rsidP="00A84C99">
      <w:pPr>
        <w:spacing w:after="0" w:line="240" w:lineRule="auto"/>
        <w:ind w:firstLine="567"/>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Требования к предметным результатам освоения учебного предмета «Физика», распределенные по годам обучения</w:t>
      </w:r>
    </w:p>
    <w:p w:rsidR="00B5636E" w:rsidRPr="00215B90" w:rsidRDefault="00B5636E" w:rsidP="00A84C99">
      <w:pPr>
        <w:tabs>
          <w:tab w:val="left" w:pos="851"/>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Результаты по годам формулируются по принципу добавления новых результатов от года к году (результаты очередного года по умолчанию включают результаты предыдущих лет).</w:t>
      </w:r>
    </w:p>
    <w:p w:rsidR="00B5636E" w:rsidRPr="00215B90" w:rsidRDefault="00B5636E"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«Физика» должны отражать сформированность умений</w:t>
      </w:r>
      <w:r w:rsidRPr="00215B90">
        <w:rPr>
          <w:rFonts w:ascii="Times New Roman" w:hAnsi="Times New Roman" w:cs="Times New Roman"/>
          <w:iCs/>
          <w:color w:val="000000"/>
          <w:sz w:val="20"/>
          <w:szCs w:val="20"/>
        </w:rPr>
        <w:t>:</w:t>
      </w:r>
    </w:p>
    <w:p w:rsidR="00B5636E" w:rsidRPr="00215B90" w:rsidRDefault="00B5636E"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Механические явления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распознавать механические явления и объяснять при помощи учителя на основе имеющихся знаний основные свойства или условия протекания этих явлений: равномерное и неравномерное движение, передача давления твердыми телами, жидкостями и газами, атмосферное давление, плавание тел, равновесие твердых тел, </w:t>
      </w:r>
      <w:r w:rsidRPr="00215B90">
        <w:rPr>
          <w:rFonts w:ascii="Times New Roman" w:hAnsi="Times New Roman"/>
          <w:color w:val="000000"/>
          <w:sz w:val="20"/>
          <w:szCs w:val="20"/>
        </w:rPr>
        <w:lastRenderedPageBreak/>
        <w:t>имеющих закрепленную ось вращения;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изученные свойства тел и механические явления на основе плана/ перечня вопросов, используя физические величины: масса тела, плотность вещества, сила (сила тяжести, сила упругости, сила трения), давление, кинетическая энергия, потенциальная энергия, механическая работа, механическая мощность, КПД при совершении работы с использованием простого механизма, сила трения; при описании правильно трактовать физический смысл используемых величин, их обозначения и единицы измерения, находить использовать  формулы, связывающие данную физическую величину с другими величинами, вычислять значение физической величины;</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по предложенному плану/ перечню вопросов свойства тел, механические явления и процессы, используя физические законы: закон сохранения энергии, принцип суперпозиции сил (нахождение равнодействующей силы), закон Гука, закон Паскаля, закон Архимеда; при этом различать словесную формулировку закона и его математическое выражение используя наглядный образца;</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решать задачи по алгоритму, используя физические законы (закон сохранения энергии, закон Паскаля, закон Архимеда) и формулы, связывающие физические величины (путь, скорость, ускорение, масса тела, плотность вещества, сила, давление, кинетическая энергия, потенциальная энергия, механическая работа, механическая мощность, КПД простого механизма, сила трения скольжения, коэффициент трения): на основе анализа условия задачи и предложенного алгоритма записывать краткое условие, выделять по алгоритму физические величины, законы и формулы, необходимые для ее решения, проводить расчеты по образцу и с опорой на алгоритм и оценивать реальность полученного значения физической величины.</w:t>
      </w:r>
    </w:p>
    <w:p w:rsidR="00B5636E" w:rsidRPr="00215B90" w:rsidRDefault="00B5636E"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Тепловые явления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тепловые явления и объяснять на базе имеющихся знаний по предложенному алгоритму/ перечню вопросов/ плану основные свойства или условия протекания этих явлений: диффузия, изменение объема тел при нагревании (охлаждении), большая сжимаемость газов, малая сжимаемость жидкостей и твердых тел; агрегатные состояния вещества.</w:t>
      </w:r>
    </w:p>
    <w:p w:rsidR="00B5636E" w:rsidRPr="00215B90" w:rsidRDefault="00B5636E"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второго года</w:t>
      </w:r>
      <w:r w:rsidRPr="00215B90">
        <w:rPr>
          <w:rFonts w:ascii="Times New Roman" w:hAnsi="Times New Roman" w:cs="Times New Roman"/>
          <w:color w:val="000000"/>
          <w:sz w:val="20"/>
          <w:szCs w:val="20"/>
        </w:rPr>
        <w:t xml:space="preserve"> изучения учебного предмета «Физика» должны отражать сформированность умений</w:t>
      </w:r>
      <w:r w:rsidRPr="00215B90">
        <w:rPr>
          <w:rFonts w:ascii="Times New Roman" w:hAnsi="Times New Roman" w:cs="Times New Roman"/>
          <w:iCs/>
          <w:color w:val="000000"/>
          <w:sz w:val="20"/>
          <w:szCs w:val="20"/>
        </w:rPr>
        <w:t>:</w:t>
      </w:r>
    </w:p>
    <w:p w:rsidR="00B5636E" w:rsidRPr="00215B90" w:rsidRDefault="00B5636E"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Тепловые явления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тепловые явления и объяснять на базе имеющихся знаний по предложенному алгоритму/ перечню вопросов/ плану основные свойства или условия протекания этих явлений: диффузия, изменение объема тел при нагревании (охлаждении), большая сжимаемость газов, малая сжимаемость жидкостей и твердых тел; тепловое равновесие, испарение, конденсация, плавление, кристаллизация, кипение, влажность воздуха, различные способы теплопередачи (теплопроводность, конвекция, излучение), агрегатные состояния вещества, поглощение энергии при испарении жидкости и выделение ее при конденсации пара, зависимость температуры кипения от давления;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по перечню вопросов/ плану изученные свойства тел и тепловые явления, используя физические величины: количество теплоты, внутренняя энергия,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измерения с опорой на справочные материалы, использовать формулы, связывающие данную физическую величину с другими величинами, вычислять значение физической величины;</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по предложенному плану/ перечню вопросов свойства тел, тепловые явления и процессы, используя основные положения атомно-молекулярного учения о строении вещества и закон сохранения энергии;</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основные признаки изученных физических моделей строения газов, жидкостей и твердых тел;</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практического использования физических знаний о тепловых явлениях по аналогии с образцом;</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решать задачи по алгоритму, используя закон сохранения энергии в тепловых процессах и формулы, связывающие физические величины (количество теплоты, температура, удельная теплоемкость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теплового двигателя): на основе анализа условия задачи и предложенному алгоритму записывать краткое условие, выделять по алгоритму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B5636E" w:rsidRPr="00215B90" w:rsidRDefault="00B5636E"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Электрические и магнитные явления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распознавать электромагнитные явления и объяснять по перечню вопросов/ плану на основе имеющихся знаний основные свойства или условия протекания этих явлений: электризация тел, взаимодействие зарядов, электрический ток и его действия (тепловое, химическое, магнитное), взаимодействие магнитов, электромагнитная индукция, действие магнитного поля на проводник с током и на движущуюся заряженную частицу, действие электрического поля на заряженную частицу, электромагнитные волны, прямолинейное </w:t>
      </w:r>
      <w:r w:rsidRPr="00215B90">
        <w:rPr>
          <w:rFonts w:ascii="Times New Roman" w:hAnsi="Times New Roman"/>
          <w:color w:val="000000"/>
          <w:sz w:val="20"/>
          <w:szCs w:val="20"/>
        </w:rPr>
        <w:lastRenderedPageBreak/>
        <w:t>распространение света, отражение и преломление света;</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составлять по образцу и предложенной инструкции схемы электрических цепей с последовательным и параллельным соединением элементов, различая условные обозначения элементов электрических цепей (источник тока, ключ, резистор, реостат, лампочка, амперметр, вольтметр);</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с помощью учителя, оптические схемы для построения изображений в плоском зеркале и собирающей линзе;</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по плану и перечню вопросов изученные свойства тел и электромагнитные явления, используя физические величины: электрический заряд, сила тока, электрическое напряжение, электрическое сопротивление, удельное сопротивление вещества, работа электрического поля, мощность тока, фокусное расстояние и оптическая сила линзы; при описании верно трактовать физический смысл используемых величин, их обозначения и единицы измерения с опорой на справочные материалы; использовать формулы, связывающие данную физическую величину с другими величинами;</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по плану/ перечню вопросов свойства тел, электромагнитные явления и процессы, используя физические законы: закон сохранения электрического заряда, закон Ома для участка цепи, закон Джоуля-Ленца, закон прямолинейного распространения света, закон отражения света, закон преломления света; при этом различать словесную формулировку закона и его математическое выражение;</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практического использования физических знаний о электромагнитных явлениях по аналогии и по образцу;</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решать задачи по алгоритму, используя физические законы (закон Ома для участка цепи, закон Джоуля-Ленца, закон прямолинейного распространения света, закон отражения света, закон преломления света) и формулы, связывающие физические величины (сила тока, электрическое напряжение, электрическое сопротивление, удельное сопротивление вещества, работа электрического поля, мощность тока, фокусное расстояние и оптическая сила линзы, формулы расчета электрического сопротивления при последовательном и параллельном соединении проводников): на основе анализа условия задачи и предложенному алгоритму  записывать краткое условие, выделять по алгоритму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B5636E" w:rsidRPr="00215B90" w:rsidRDefault="00B5636E"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Квантовые явления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по плану/ перечню вопросов квантовые явления, используя физические законы и постулаты: закон сохранения электрического заряда;</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различать основные признаки планетарной модели атома, нуклонной модели атомного ядра. </w:t>
      </w:r>
    </w:p>
    <w:p w:rsidR="00B5636E" w:rsidRPr="00215B90" w:rsidRDefault="00B5636E"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третьего года</w:t>
      </w:r>
      <w:r w:rsidRPr="00215B90">
        <w:rPr>
          <w:rFonts w:ascii="Times New Roman" w:hAnsi="Times New Roman" w:cs="Times New Roman"/>
          <w:color w:val="000000"/>
          <w:sz w:val="20"/>
          <w:szCs w:val="20"/>
        </w:rPr>
        <w:t xml:space="preserve"> изучения учебного предмета «Физика» должны отражать сформированность умений</w:t>
      </w:r>
      <w:r w:rsidRPr="00215B90">
        <w:rPr>
          <w:rFonts w:ascii="Times New Roman" w:hAnsi="Times New Roman" w:cs="Times New Roman"/>
          <w:iCs/>
          <w:color w:val="000000"/>
          <w:sz w:val="20"/>
          <w:szCs w:val="20"/>
        </w:rPr>
        <w:t>:</w:t>
      </w:r>
    </w:p>
    <w:p w:rsidR="00B5636E" w:rsidRPr="00215B90" w:rsidRDefault="00B5636E"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Механические явления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механические явления и объяснять по плану/ перечню вопросов на основе имеющихся знаний основные свойства или условия протекания этих явлений: равномерное и неравномерное движение, равномерное и равноускоренное прямолинейное движение, относительность механического движения, свободное падение тел, равномерное движение по окружности, инерция, взаимодействие тел, реактивное движение, колебательное движение, резонанс, волновое движение (звук);</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по плану/ перечню вопросов изученные свойства тел и механические явления, используя физические величины: путь, перемещение, скорость, ускорение, период обращения, импульс тела, кинетическая энергия, потенциальная энергия, механическая работа, механическая мощность, амплитуда, период и частота колебаний, длина волны и скорость ее распространения; при описании правильно трактовать физический смысл используемых величин, их обозначения и единицы измерения с опорой на справочные материалы, находить формулы, связывающие данную физическую величину с другими величинами, вычислять значение физической величины;</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по плану/ перечню вопросов свойства тел, механические явления и процессы, используя физические законы: закон сохранения энергии, закон всемирного тяготения, I, II и III законы Ньютона, закон сохранения импульса; при этом различать словесную формулировку закона и его математическое выражение;</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на базовом уровне основные признаки изученных физических моделей: материальная точка, инерциальная система отсчета;</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решать задачи по алгоритму, используя физические законы (закон сохранения энергии, закон всемирного тяготения, принцип суперпозиции сил, I, II и III законы Ньютона, закон сохранения импульса, закон Гука,) и формулы, связывающие физические величины (путь, скорость, ускорение, масса тела, плотность вещества, сила, давление, импульс тела, амплитуда, период и частота колебаний, длина волны и скорость ее распространения): на основе анализа условия задачи и алгоритма записывать краткое условие, выделять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B5636E" w:rsidRPr="00215B90" w:rsidRDefault="00B5636E"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Электрические и магнитные явления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распознавать электромагнитные явления и объяснять на основе имеющихся знаний по плану/ перечню вопросов основные свойства или условия протекания этих явлений: электризация тел, взаимодействие зарядов, </w:t>
      </w:r>
      <w:r w:rsidRPr="00215B90">
        <w:rPr>
          <w:rFonts w:ascii="Times New Roman" w:hAnsi="Times New Roman"/>
          <w:color w:val="000000"/>
          <w:sz w:val="20"/>
          <w:szCs w:val="20"/>
        </w:rPr>
        <w:lastRenderedPageBreak/>
        <w:t>электрический ток и его действия (тепловое, химическое, магнитное), взаимодействие магнитов, электромагнитная индукция, действие магнитного поля на проводник с током и на движущуюся заряженную частицу, действие электрического поля на заряженную частицу, электромагнитные волны, прямолинейное распространение света, отражение и преломление света, дисперсия света;</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по плану/ перечню вопросов изученные свойства тел и электромагнитные явления, используя физические величины: скорость электромагнитных волн, длина волны и частота света; при описании верно трактовать физический смысл используемых величин, их обозначения и единицы измерения; находить в справочной литературе формулы, связывающие данную физическую величину с другими величинами;</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решать задачи по алгоритму, используя физические законы и формулы, связывающие физические величины скорость электромагнитных волн, длина волны и частота света: на основе анализа условия задачи записывать краткое условие, выделять по образцу физические величины, законы и формулы, необходимые для ее решения, проводить расчеты и оценивать реальность полученного значения физической величины.</w:t>
      </w:r>
    </w:p>
    <w:p w:rsidR="00B5636E" w:rsidRPr="00215B90" w:rsidRDefault="00B5636E"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Квантовые явления</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квантовые явления и объяснять по плану/ перечню вопросов на основе имеющихся знаний основные свойства или условия протекания этих явлений: естественная и искусственная радиоактивность, α-, β- и γ-излучения, возникновение линейчатого спектра излучения атома;</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по плану/ перечню вопросов изученные квантовые явления, используя физические величины: массовое число, зарядовое число, период полураспада, энергия фотонов; при описании правильно трактовать физический смысл используемых величин, их обозначения и единицы измерения; находить в справочной литературе формулы, связывающие данную физическую величину с другими величинами, вычислять значение физической величины;</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по алгоритму квантовые явления, используя физические законы и постулаты: закон сохранения энергии, закон сохранения электрического заряда, закон сохранения массового числа, закономерности излучения и поглощения света атомом, при этом различать словесную формулировку закона и его математическое выражение;</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приводить примеры по аналогии и образцу проявлений в природе и практического использования радиоактивности, ядерных и термоядерных реакций, спектрального анализа. </w:t>
      </w:r>
    </w:p>
    <w:p w:rsidR="00B5636E" w:rsidRPr="00215B90" w:rsidRDefault="00B5636E"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Элементы астрономии</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знать названия планет Солнечной системы; различать основные признаки суточного вращения звездного неба, движения Луны, Солнца и планет относительно звезд;</w:t>
      </w:r>
    </w:p>
    <w:p w:rsidR="00B5636E" w:rsidRPr="00215B90" w:rsidRDefault="00B5636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представления о различиях между гелиоцентрической и геоцентрической системами мира.</w:t>
      </w:r>
    </w:p>
    <w:p w:rsidR="00DA4CC6" w:rsidRPr="00215B90" w:rsidRDefault="00DA4CC6" w:rsidP="00A84C99">
      <w:pPr>
        <w:pStyle w:val="a4"/>
        <w:tabs>
          <w:tab w:val="left" w:pos="993"/>
        </w:tabs>
        <w:spacing w:after="0" w:line="240" w:lineRule="auto"/>
        <w:ind w:left="709"/>
        <w:jc w:val="both"/>
        <w:rPr>
          <w:rFonts w:ascii="Times New Roman" w:hAnsi="Times New Roman" w:cs="Times New Roman"/>
          <w:sz w:val="20"/>
          <w:szCs w:val="20"/>
        </w:rPr>
      </w:pPr>
    </w:p>
    <w:p w:rsidR="00D3486C" w:rsidRPr="00215B90" w:rsidRDefault="0050308D"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D3486C" w:rsidRPr="00215B90">
        <w:rPr>
          <w:rFonts w:ascii="Times New Roman" w:eastAsia="Times New Roman" w:hAnsi="Times New Roman" w:cs="Times New Roman"/>
          <w:b/>
          <w:sz w:val="20"/>
          <w:szCs w:val="20"/>
        </w:rPr>
        <w:t>.5.10. «Биология»</w:t>
      </w:r>
    </w:p>
    <w:p w:rsidR="003E460C" w:rsidRPr="00215B90" w:rsidRDefault="003E460C" w:rsidP="00A84C99">
      <w:pPr>
        <w:spacing w:after="0" w:line="240" w:lineRule="auto"/>
        <w:ind w:firstLine="709"/>
        <w:jc w:val="both"/>
        <w:rPr>
          <w:rFonts w:ascii="Times New Roman" w:eastAsia="Times New Roman" w:hAnsi="Times New Roman" w:cs="Times New Roman"/>
          <w:b/>
          <w:color w:val="000000"/>
          <w:sz w:val="20"/>
          <w:szCs w:val="20"/>
          <w:shd w:val="clear" w:color="auto" w:fill="FFFFFF"/>
        </w:rPr>
      </w:pPr>
      <w:r w:rsidRPr="00215B90">
        <w:rPr>
          <w:rFonts w:ascii="Times New Roman" w:eastAsia="Times New Roman" w:hAnsi="Times New Roman" w:cs="Times New Roman"/>
          <w:b/>
          <w:color w:val="000000"/>
          <w:sz w:val="20"/>
          <w:szCs w:val="20"/>
          <w:shd w:val="clear" w:color="auto" w:fill="FFFFFF"/>
        </w:rPr>
        <w:t>Личностные результаты:</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основных правил поведения в природе и основ здорового образа жизни в быту;</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выбирать целевые и смысловые установки в своих действиях и поступках по отношению к живой природе, здоровью своему и окружающих; </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ориентироваться в системе познавательных ценностей – воспринимать информацию биологического содержания в научно-популярной литературе, средствах массовой информации и Интернет-ресурсах, критически оценивать полученную информацию, анализируя ее содержание и данные об источнике информации.</w:t>
      </w:r>
    </w:p>
    <w:p w:rsidR="003E460C" w:rsidRPr="00215B90" w:rsidRDefault="003E460C" w:rsidP="00A84C99">
      <w:pPr>
        <w:spacing w:after="0" w:line="240" w:lineRule="auto"/>
        <w:ind w:firstLine="709"/>
        <w:jc w:val="both"/>
        <w:rPr>
          <w:rFonts w:ascii="Times New Roman" w:eastAsia="Times New Roman" w:hAnsi="Times New Roman" w:cs="Times New Roman"/>
          <w:b/>
          <w:color w:val="000000"/>
          <w:sz w:val="20"/>
          <w:szCs w:val="20"/>
          <w:shd w:val="clear" w:color="auto" w:fill="FFFFFF"/>
        </w:rPr>
      </w:pPr>
      <w:r w:rsidRPr="00215B90">
        <w:rPr>
          <w:rFonts w:ascii="Times New Roman" w:eastAsia="Times New Roman" w:hAnsi="Times New Roman" w:cs="Times New Roman"/>
          <w:b/>
          <w:color w:val="000000"/>
          <w:sz w:val="20"/>
          <w:szCs w:val="20"/>
          <w:shd w:val="clear" w:color="auto" w:fill="FFFFFF"/>
        </w:rPr>
        <w:t>Метапредметные результаты</w:t>
      </w:r>
    </w:p>
    <w:p w:rsidR="003E460C" w:rsidRPr="00215B90" w:rsidRDefault="003E460C" w:rsidP="00A84C99">
      <w:pPr>
        <w:spacing w:after="0" w:line="240" w:lineRule="auto"/>
        <w:ind w:firstLine="709"/>
        <w:jc w:val="both"/>
        <w:rPr>
          <w:rFonts w:ascii="Times New Roman" w:eastAsia="Times New Roman" w:hAnsi="Times New Roman" w:cs="Times New Roman"/>
          <w:b/>
          <w:i/>
          <w:color w:val="000000"/>
          <w:sz w:val="20"/>
          <w:szCs w:val="20"/>
          <w:shd w:val="clear" w:color="auto" w:fill="FFFFFF"/>
        </w:rPr>
      </w:pPr>
      <w:r w:rsidRPr="00215B90">
        <w:rPr>
          <w:rFonts w:ascii="Times New Roman" w:eastAsia="Times New Roman" w:hAnsi="Times New Roman" w:cs="Times New Roman"/>
          <w:b/>
          <w:i/>
          <w:color w:val="000000"/>
          <w:sz w:val="20"/>
          <w:szCs w:val="20"/>
          <w:shd w:val="clear" w:color="auto" w:fill="FFFFFF"/>
        </w:rPr>
        <w:t>Регулятивные: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цели биологического образования, ставить новые задачи в учебе и познавательной деятельности, развивать мотивы и интересы своей познавательной деятельности;</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планировать пути достижения целей в биологических наблюдениях, осознанно выбирать способы решения учебных и познавательных задач;</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соотносить свои действия во время биологических наблюдений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оценивать правильность выполнения учебной задачи, собственные возможности ее решения.</w:t>
      </w:r>
    </w:p>
    <w:p w:rsidR="003E460C" w:rsidRPr="00215B90" w:rsidRDefault="003E460C" w:rsidP="00A84C99">
      <w:pPr>
        <w:spacing w:after="0" w:line="240" w:lineRule="auto"/>
        <w:ind w:firstLine="709"/>
        <w:jc w:val="both"/>
        <w:rPr>
          <w:rFonts w:ascii="Times New Roman" w:eastAsia="Times New Roman" w:hAnsi="Times New Roman" w:cs="Times New Roman"/>
          <w:b/>
          <w:i/>
          <w:color w:val="000000"/>
          <w:sz w:val="20"/>
          <w:szCs w:val="20"/>
          <w:shd w:val="clear" w:color="auto" w:fill="FFFFFF"/>
        </w:rPr>
      </w:pPr>
      <w:r w:rsidRPr="00215B90">
        <w:rPr>
          <w:rFonts w:ascii="Times New Roman" w:eastAsia="Times New Roman" w:hAnsi="Times New Roman" w:cs="Times New Roman"/>
          <w:b/>
          <w:i/>
          <w:color w:val="000000"/>
          <w:sz w:val="20"/>
          <w:szCs w:val="20"/>
          <w:shd w:val="clear" w:color="auto" w:fill="FFFFFF"/>
        </w:rPr>
        <w:t>Коммуникативные: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работать в группе сверстников при решении познавательных задач, связанных с теоретическими и практическими проблемами в области молекулярной биологии, генетики, экологии, биотехнологии, медицины и охраны окружающей среды, планировать совместную деятельность, учитывать мнение окружающих и адекватно оценивать собственный вклад в деятельность группы. </w:t>
      </w:r>
    </w:p>
    <w:p w:rsidR="003E460C" w:rsidRPr="00215B90" w:rsidRDefault="003E460C" w:rsidP="00A84C99">
      <w:pPr>
        <w:spacing w:after="0" w:line="240" w:lineRule="auto"/>
        <w:ind w:firstLine="709"/>
        <w:jc w:val="both"/>
        <w:rPr>
          <w:rFonts w:ascii="Times New Roman" w:eastAsia="Times New Roman" w:hAnsi="Times New Roman" w:cs="Times New Roman"/>
          <w:b/>
          <w:i/>
          <w:color w:val="000000"/>
          <w:sz w:val="20"/>
          <w:szCs w:val="20"/>
          <w:shd w:val="clear" w:color="auto" w:fill="FFFFFF"/>
        </w:rPr>
      </w:pPr>
      <w:r w:rsidRPr="00215B90">
        <w:rPr>
          <w:rFonts w:ascii="Times New Roman" w:eastAsia="Times New Roman" w:hAnsi="Times New Roman" w:cs="Times New Roman"/>
          <w:b/>
          <w:i/>
          <w:color w:val="000000"/>
          <w:sz w:val="20"/>
          <w:szCs w:val="20"/>
          <w:shd w:val="clear" w:color="auto" w:fill="FFFFFF"/>
        </w:rPr>
        <w:t>Познавательные: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пользоваться научными методами для распознания биологических проблем;</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давать научное объяснение с опорой на ключевые слова биологическим фактам, процессам, явлениям, закономерностям, их роли в жизни организмов и человека;</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проводить наблюдения с опорой на план за живыми объектами, собственным организмом;</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описывать биологические объекты, процессы и явления с опорой на алгоритм; </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ставить с опорой на алгоритм учебных действий несложные биологические эксперименты и интерпретировать их результаты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научно-популярную литературу по биологии, справочные материалы (на бумажных и электронных носителях), ресурсы Интернета при выполнении учебных задач.</w:t>
      </w:r>
    </w:p>
    <w:p w:rsidR="003E460C" w:rsidRPr="00215B90" w:rsidRDefault="003E460C"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b/>
          <w:color w:val="000000"/>
          <w:sz w:val="20"/>
          <w:szCs w:val="20"/>
        </w:rPr>
        <w:t xml:space="preserve">Предметные </w:t>
      </w:r>
      <w:r w:rsidRPr="00215B90">
        <w:rPr>
          <w:rFonts w:ascii="Times New Roman" w:hAnsi="Times New Roman" w:cs="Times New Roman"/>
          <w:b/>
          <w:iCs/>
          <w:color w:val="000000"/>
          <w:sz w:val="20"/>
          <w:szCs w:val="20"/>
        </w:rPr>
        <w:t xml:space="preserve">результаты </w:t>
      </w:r>
      <w:r w:rsidRPr="00215B90">
        <w:rPr>
          <w:rFonts w:ascii="Times New Roman" w:hAnsi="Times New Roman" w:cs="Times New Roman"/>
          <w:iCs/>
          <w:color w:val="000000"/>
          <w:sz w:val="20"/>
          <w:szCs w:val="20"/>
        </w:rPr>
        <w:t>освоения обучающимися программы учебного предмета «Биология</w:t>
      </w:r>
      <w:r w:rsidRPr="00215B90">
        <w:rPr>
          <w:rFonts w:ascii="Times New Roman" w:hAnsi="Times New Roman" w:cs="Times New Roman"/>
          <w:color w:val="000000"/>
          <w:sz w:val="20"/>
          <w:szCs w:val="20"/>
        </w:rPr>
        <w:t>».</w:t>
      </w:r>
    </w:p>
    <w:p w:rsidR="003E460C" w:rsidRPr="00215B90" w:rsidRDefault="003E460C" w:rsidP="00A84C99">
      <w:pPr>
        <w:spacing w:after="0" w:line="240" w:lineRule="auto"/>
        <w:ind w:firstLine="568"/>
        <w:jc w:val="both"/>
        <w:rPr>
          <w:rFonts w:ascii="Times New Roman" w:eastAsia="Times New Roman" w:hAnsi="Times New Roman" w:cs="Times New Roman"/>
          <w:sz w:val="20"/>
          <w:szCs w:val="20"/>
        </w:rPr>
      </w:pPr>
      <w:r w:rsidRPr="00215B90">
        <w:rPr>
          <w:rFonts w:ascii="Times New Roman" w:eastAsia="Times New Roman" w:hAnsi="Times New Roman" w:cs="Times New Roman"/>
          <w:b/>
          <w:sz w:val="20"/>
          <w:szCs w:val="20"/>
        </w:rPr>
        <w:t>Живые организмы</w:t>
      </w:r>
    </w:p>
    <w:p w:rsidR="003E460C" w:rsidRPr="00215B90" w:rsidRDefault="003E460C" w:rsidP="00A84C99">
      <w:pPr>
        <w:spacing w:after="0" w:line="240" w:lineRule="auto"/>
        <w:ind w:firstLine="568"/>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Выпускник научится: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выделять существенные признаки биологических объектов (клеток и организмов растений, животных, грибов, бактерий) и процессов, характерных для живых организмов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классификацию биологических объектов (растений, животных, бактерий, грибов) на основе определения их принадлежности к определенной систематической группе с визуальной опорой;</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роль биологии в практической деятельности людей; роль различных организмов в жизни человека;</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общности происхождения и эволюции систематических групп растений и животных на примерах сопоставления биологических объектов;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выявлять примеры и раскрывать сущность приспособленности организмов к среде обитания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по внешнему виду, схемам и описаниям реальные биологические объекты или их изображения, выявлять отличительные признаки биологических объектов;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биологические объекты (растения, животные, бактерии, грибы), процессы жизнедеятельности; делать выводы и умозаключения на основе сравнения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устанавливать взаимосвязи между особенностями строения и функциями клеток и тканей, органов и систем органов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методы биологической науки: наблюдать и описывать биологические объекты и процессы; ставить биологические эксперименты и объяснять их результаты с опорой на алгоритм;</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основные правила поведения в природе;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и оценивать с помощью учителя последствия деятельности человека в природе;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и использовать приемы выращивания и размножения культурных растений и домашних животных, ухода за ними;</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и соблюдать правила работы в кабинете биологии.</w:t>
      </w:r>
    </w:p>
    <w:p w:rsidR="003E460C" w:rsidRPr="00215B90" w:rsidRDefault="003E460C" w:rsidP="00A84C99">
      <w:pPr>
        <w:spacing w:after="0" w:line="240" w:lineRule="auto"/>
        <w:ind w:firstLine="568"/>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Выпускник получит возможность научиться: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находить информацию под руководством учителя о растениях, животных грибах и бактериях в научно-популярной литературе, биологических словарях, справочниках, Интернет ресурсе, анализировать и оценивать ее, переводить из одной формы в другую;</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основам исследовательской и проектной деятельности по изучению организмов различных царств живой природы, включая умения формулировать задачи, представлять работу на защиту и защищать ее;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использовать приемы оказания первой помощи при отравлении ядовитыми грибами, ядовитыми растениями, укусах животных; работы с определителями растений; размножения и выращивания культурных растений, уходом за домашними животными;</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ориентироваться в системе моральных норм и ценностей по отношению к объектам живой природы (признание высокой ценности жизни во всех ее проявлениях, экологическое сознание, эмоционально-ценностное отношение к объектам живой природы);</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осознанно использовать знания основных правил поведения в природе;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выбирать целевые и смысловые установки в своих действиях и поступках по отношению к живой природе;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создавать с помощью учителя собственные письменные и устные сообщения о растениях, животных, бактерия и грибах на основе нескольких источников информации (3–5), сопровождать выступление презентацией, учитывая особенности аудитории сверстников;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работать в группе сверстников при решении познавательных задач связанных с изучением особенностей строения и жизнедеятельности растений, животных, грибов и бактерий, планировать совместную деятельность, учитывать мнение окружающих и адекватно оценивать собственный вклад в деятельность группы.</w:t>
      </w:r>
    </w:p>
    <w:p w:rsidR="003E460C" w:rsidRPr="00215B90" w:rsidRDefault="003E460C" w:rsidP="00A84C99">
      <w:pPr>
        <w:spacing w:after="0" w:line="240" w:lineRule="auto"/>
        <w:ind w:firstLine="568"/>
        <w:jc w:val="both"/>
        <w:rPr>
          <w:rFonts w:ascii="Times New Roman" w:eastAsia="Times New Roman" w:hAnsi="Times New Roman" w:cs="Times New Roman"/>
          <w:sz w:val="20"/>
          <w:szCs w:val="20"/>
        </w:rPr>
      </w:pPr>
      <w:r w:rsidRPr="00215B90">
        <w:rPr>
          <w:rFonts w:ascii="Times New Roman" w:eastAsia="Times New Roman" w:hAnsi="Times New Roman" w:cs="Times New Roman"/>
          <w:b/>
          <w:sz w:val="20"/>
          <w:szCs w:val="20"/>
        </w:rPr>
        <w:t>Человек и его здоровье</w:t>
      </w:r>
    </w:p>
    <w:p w:rsidR="003E460C" w:rsidRPr="00215B90" w:rsidRDefault="003E460C" w:rsidP="00A84C99">
      <w:pPr>
        <w:spacing w:after="0" w:line="240" w:lineRule="auto"/>
        <w:ind w:firstLine="568"/>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Выпускник научится: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выделять существенные признаки биологических объектов (животных клеток и тканей, органов и систем органов человека) и процессов жизнедеятельности, характерных для организма человека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и приводить доказательства взаимосвязи человека и окружающей среды, родства человека с животными с визуальной опорой;</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знать и приводить доказательства отличий человека от животных с визуальной опорой;</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приводить доказательства необходимости соблюдения мер профилактики заболеваний, травматизма, стрессов, вредных привычек, нарушения осанки, зрения, слуха, инфекционных и простудных заболеваний;</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представления об эволюции вида Человека разумного на примерах сопоставления биологических объектов и других материальных артефактов;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представления о наследственных заболеваниях у человека, сущности процессов наследственности и изменчивости, присущей человеку;</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по внешнему виду, схемам, описаниям реальные биологические объекты (клетки, ткани органы, системы органов) или их изображения, выявлять отличительные признаки биологических объектов;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биологические объекты (клетки, ткани, органы, системы органов), процессы жизнедеятельности (питание, дыхание, обмен веществ,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выделение и др.); делать выводы и умозаключения на основе сравнения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устанавливать взаимосвязи между особенностями строения и функциями клеток и тканей, органов и систем органов;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методы биологической науки: наблюдать и описывать биологические объекты и процессы; проводить исследования с организмом человека и объяснять их результаты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основные принципы здорового образа жизни,</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рациональной организации труда и отдыха;</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и оценивать влияние факторов риска на здоровье человека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и использовать приемы оказания первой помощи;</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и соблюдать правила работы в кабинете биологии.</w:t>
      </w:r>
    </w:p>
    <w:p w:rsidR="003E460C" w:rsidRPr="00215B90" w:rsidRDefault="003E460C" w:rsidP="00A84C99">
      <w:pPr>
        <w:spacing w:after="0" w:line="240" w:lineRule="auto"/>
        <w:ind w:firstLine="568"/>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Выпускник получит возможность научиться: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объяснять необходимость применения тех или иных приемов при оказании первой доврачебной помощи при отравлениях, ожогах, обморожениях, травмах, спасении утопающего, кровотечениях;</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находить информацию о строении и жизнедеятельности человека в научно-популярной литературе, биологических словарях, справочниках, Интернет-ресурсе, анализировать и оценивать ее, переводить из одной формы в другую под руководством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ориентироваться в системе моральных норм и ценностей по отношению к собственному здоровью и здоровью других людей;</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находить под руководством учителя в учебной, доступной научно-популярной литературе, Интернет-ресурсах информацию об организме человека, оформлять ее в виде устных сообщений и докладов;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анализировать и оценивать целевые и смысловые установки в своих действиях и поступках по отношению к здоровью своему и окружающих; последствия влияния факторов риска на здоровье человека;</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создавать с помощью учителя собственные письменные и устные сообщения об организме человека и его жизнедеятельности на основе нескольких источников информации (3–5), сопровождать выступление презентацией, учитывая особенности аудитории сверстников;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работать в группе сверстников при решении познавательных задач, связанных с особенностями строения и жизнедеятельности организма человека, планировать совместную деятельность, учитывать мнение окружающих и адекватно оценивать собственный вклад в деятельность группы.</w:t>
      </w:r>
    </w:p>
    <w:p w:rsidR="003E460C" w:rsidRPr="00215B90" w:rsidRDefault="003E460C" w:rsidP="00A84C99">
      <w:pPr>
        <w:spacing w:after="0" w:line="240" w:lineRule="auto"/>
        <w:ind w:firstLine="568"/>
        <w:jc w:val="both"/>
        <w:rPr>
          <w:rFonts w:ascii="Times New Roman" w:eastAsia="Times New Roman" w:hAnsi="Times New Roman" w:cs="Times New Roman"/>
          <w:sz w:val="20"/>
          <w:szCs w:val="20"/>
        </w:rPr>
      </w:pPr>
      <w:r w:rsidRPr="00215B90">
        <w:rPr>
          <w:rFonts w:ascii="Times New Roman" w:eastAsia="Times New Roman" w:hAnsi="Times New Roman" w:cs="Times New Roman"/>
          <w:b/>
          <w:sz w:val="20"/>
          <w:szCs w:val="20"/>
        </w:rPr>
        <w:t>Общие биологические закономерности</w:t>
      </w:r>
    </w:p>
    <w:p w:rsidR="003E460C" w:rsidRPr="00215B90" w:rsidRDefault="003E460C" w:rsidP="00A84C99">
      <w:pPr>
        <w:spacing w:after="0" w:line="240" w:lineRule="auto"/>
        <w:ind w:firstLine="568"/>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Выпускник научится: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выделять существенные признаки биологических объектов (вида, экосистемы, биосферы) и процессов, характерных для сообществ живых организмов;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и приводить доказательства необходимости защиты окружающей среды;</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и приводить доказательства зависимости здоровья человека от состояния окружающей среды;</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классификацию с помощью учителя биологических объектов на основе определения их принадлежности к определенной систематической группе;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раскрывать роль биологии в практической деятельности людей; роль биологических объектов в природе и жизни человека; значение биологического разнообразия для сохранения биосферы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общность происхождения и эволюции организмов на основе сопоставления особенностей их строения и функционирования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объяснять механизмы наследственности и изменчивости, возникновения приспособленности, процесс видообразования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по внешнему виду, схемам и описаниям реальные биологические объекты или их изображения, выявляя отличительные признаки биологических объектов;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биологические объекты, процессы; делать выводы и умозаключения на основе сравнения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устанавливать взаимосвязи между особенностями строения и функциями органов и систем органов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методы биологической науки: наблюдать и описывать биологические объекты и процессы; ставить биологические эксперименты и объяснять их результаты под руководством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основные правила поведения в природе;</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и оценивать последствия деятельности человека в природе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описывать и использовать приемы выращивания и размножения культурных растений и домашних животных, ухода за ними в агроценозах;</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находить с помощью учителя в учебной, научно-популярной литературе, Интернет-ресурсах информацию о живой природе, оформлять ее в виде письменных сообщений, докладов, рефератов;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знать и соблюдать правила работы в кабинете биологии.</w:t>
      </w:r>
    </w:p>
    <w:p w:rsidR="003E460C" w:rsidRPr="00215B90" w:rsidRDefault="003E460C" w:rsidP="00A84C99">
      <w:pPr>
        <w:spacing w:after="0" w:line="240" w:lineRule="auto"/>
        <w:ind w:firstLine="568"/>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Выпускник получит возможность научиться: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понимать экологические проблемы, возникающие в условиях нерационального природопользования, и пути решения этих проблем;</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анализировать и оценивать целевые и смысловые установки в своих действиях и поступках по отношению к здоровью своему и окружающих, последствия влияния факторов риска на здоровье человека с помощью учителя;</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находить под руководством учителя информацию по вопросам общей биологии в научно-популярной литературе, специализированных биологических словарях, справочниках, Интернет ресурсах, анализировать и оценивать ее, переводить из одной формы в другую;</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ориентироваться в системе моральных норм и ценностей по отношению к объектам живой природы, собственному здоровью и здоровью других людей (признание высокой ценности жизни во всех ее проявлениях, экологическое сознание, эмоционально-ценностное отношение к объектам живой природы);</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создавать с помощью учителя собственные письменные и устные сообщения о современных проблемах в области биологии и охраны окружающей среды на основе нескольких источников информации (3–5), сопровождать выступление презентацией, учитывая особенности аудитории сверстников;</w:t>
      </w:r>
    </w:p>
    <w:p w:rsidR="003E460C" w:rsidRPr="00215B90" w:rsidRDefault="003E460C" w:rsidP="00A84C99">
      <w:pPr>
        <w:pStyle w:val="a4"/>
        <w:numPr>
          <w:ilvl w:val="0"/>
          <w:numId w:val="1"/>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работать в группе сверстников при решении на доступном уровне познавательных задач, связанных с теоретическими и практическими проблемами в области молекулярной биологии, генетики, экологии, биотехнологии, медицины и охраны окружающей среды, планировать совместную деятельность, учитывать мнение окружающих и адекватно оценивать собственный вклад в деятельность группы.</w:t>
      </w:r>
    </w:p>
    <w:p w:rsidR="003E460C" w:rsidRPr="00215B90" w:rsidRDefault="003E460C" w:rsidP="00A84C99">
      <w:pPr>
        <w:spacing w:after="0" w:line="240" w:lineRule="auto"/>
        <w:ind w:firstLine="567"/>
        <w:jc w:val="center"/>
        <w:rPr>
          <w:rFonts w:ascii="Times New Roman" w:eastAsia="Times New Roman" w:hAnsi="Times New Roman" w:cs="Times New Roman"/>
          <w:b/>
          <w:color w:val="000000"/>
          <w:sz w:val="20"/>
          <w:szCs w:val="20"/>
        </w:rPr>
      </w:pPr>
    </w:p>
    <w:p w:rsidR="003E460C" w:rsidRPr="00215B90" w:rsidRDefault="003E460C" w:rsidP="00A84C99">
      <w:pPr>
        <w:spacing w:after="0" w:line="240" w:lineRule="auto"/>
        <w:ind w:firstLine="567"/>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Требования к предметным результатам освоения учебного предмета «Биология», распределенные по годам обучения</w:t>
      </w:r>
    </w:p>
    <w:p w:rsidR="003E460C" w:rsidRPr="00215B90" w:rsidRDefault="003E460C" w:rsidP="00A84C99">
      <w:pPr>
        <w:spacing w:after="0" w:line="240" w:lineRule="auto"/>
        <w:ind w:firstLine="567"/>
        <w:jc w:val="both"/>
        <w:rPr>
          <w:rFonts w:ascii="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3E460C" w:rsidRPr="00215B90" w:rsidRDefault="003E460C" w:rsidP="00A84C99">
      <w:pPr>
        <w:spacing w:after="0" w:line="240" w:lineRule="auto"/>
        <w:ind w:firstLine="567"/>
        <w:jc w:val="both"/>
        <w:rPr>
          <w:rFonts w:ascii="Times New Roman" w:hAnsi="Times New Roman" w:cs="Times New Roman"/>
          <w:iCs/>
          <w:color w:val="000000"/>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«Биология» должны отражать сформированность умений</w:t>
      </w:r>
      <w:r w:rsidRPr="00215B90">
        <w:rPr>
          <w:rFonts w:ascii="Times New Roman" w:hAnsi="Times New Roman" w:cs="Times New Roman"/>
          <w:iCs/>
          <w:color w:val="000000"/>
          <w:sz w:val="20"/>
          <w:szCs w:val="20"/>
        </w:rPr>
        <w:t>:</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с опорой на ключевые слова биологию как науку о живой природе; называть признаки живого, сравнивать с визуальной опорой объекты живой и неживой природы;</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с опорой на ключевые слова значение биологических знаний для современного человека;</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приводить примеры вклада отечественных (в том числе В.И. Вернадский, А.Л. Чижевский) и зарубежных (в том числе Аристотель, Теофраст, Гиппократ) ученых в развитие биологии;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биологических понятиях и терминах и оперировать ими на базовом уровне (в том числе: живые тела, биология, экология, цитология, анатомия, физиология, биологическая систематика, клетка, ткань, орган, система органов, организм, движение, питание, фотосинтез, дыхание, выделение, раздражимость, рост, размножение, развитие, среда обитания, природное сообщество) в соответствии с поставленной задачей и в контексте с визуальной опорой;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 с использованием справочной информации;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 с опорой на алгоритм;</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раскрывать понятие о среде обитания (водной, наземно-воздушной, почвенной, внутриорганизменной), </w:t>
      </w:r>
      <w:r w:rsidRPr="00215B90">
        <w:rPr>
          <w:rFonts w:ascii="Times New Roman" w:hAnsi="Times New Roman"/>
          <w:color w:val="000000"/>
          <w:sz w:val="20"/>
          <w:szCs w:val="20"/>
        </w:rPr>
        <w:lastRenderedPageBreak/>
        <w:t xml:space="preserve">условиях среды обитания с использованием источников информации;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характеризующие приспособленность организмов к среде обитания, взаимосвязи организмов в сообществах с визуальной опорой;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знать основные правила поведения человека в природе и объяснять с помощью учителя значение природоохранной деятельности человека;</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раскрывать на основе опорного плана роль биологии в практической деятельности человека;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связи знаний биологии со знаниями математики, физической географии, предметов гуманитарного цикла, различными видами искусства;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выполнять практические работы с помощью учителя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 с опорой на алгоритм;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элементарными приемами работы с лупой, световым и цифровым микроскопами при рассматривании биологических объектов;</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при выполнении учебных заданий научно-популярную литературу по биологии, справочные материалы, ресурсы сети Интернет;</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 помощью учителя собственные письменные и устные сообщения, грамотно использовать понятийный аппарат биологии, по возможности, сопровождать выступление презентацией, учитывая особенности аудитории;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осуществлять отбор источников биологической информации, в том числе в защищенном сегменте Интернета, в соответствии с заданным поисковым запросом с помощью учителя.</w:t>
      </w:r>
    </w:p>
    <w:p w:rsidR="003E460C" w:rsidRPr="00215B90" w:rsidRDefault="003E460C" w:rsidP="00A84C99">
      <w:pPr>
        <w:spacing w:after="0" w:line="240" w:lineRule="auto"/>
        <w:ind w:right="142" w:firstLine="709"/>
        <w:jc w:val="both"/>
        <w:rPr>
          <w:rFonts w:ascii="Times New Roman" w:hAnsi="Times New Roman" w:cs="Times New Roman"/>
          <w:iCs/>
          <w:color w:val="000000" w:themeColor="text1"/>
          <w:sz w:val="20"/>
          <w:szCs w:val="20"/>
        </w:rPr>
      </w:pPr>
      <w:r w:rsidRPr="00215B90">
        <w:rPr>
          <w:rFonts w:ascii="Times New Roman" w:hAnsi="Times New Roman" w:cs="Times New Roman"/>
          <w:iCs/>
          <w:color w:val="000000" w:themeColor="text1"/>
          <w:sz w:val="20"/>
          <w:szCs w:val="20"/>
        </w:rPr>
        <w:t xml:space="preserve">Предметные результаты по итогам </w:t>
      </w:r>
      <w:r w:rsidRPr="00215B90">
        <w:rPr>
          <w:rFonts w:ascii="Times New Roman" w:hAnsi="Times New Roman" w:cs="Times New Roman"/>
          <w:b/>
          <w:iCs/>
          <w:color w:val="000000" w:themeColor="text1"/>
          <w:sz w:val="20"/>
          <w:szCs w:val="20"/>
        </w:rPr>
        <w:t>второго года</w:t>
      </w:r>
      <w:r w:rsidRPr="00215B90">
        <w:rPr>
          <w:rFonts w:ascii="Times New Roman" w:hAnsi="Times New Roman" w:cs="Times New Roman"/>
          <w:iCs/>
          <w:color w:val="000000" w:themeColor="text1"/>
          <w:sz w:val="20"/>
          <w:szCs w:val="20"/>
        </w:rPr>
        <w:t xml:space="preserve"> изучения учебного предмета «Биология» должны отражать сформированность умений: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iCs/>
          <w:color w:val="000000" w:themeColor="text1"/>
          <w:sz w:val="20"/>
          <w:szCs w:val="20"/>
        </w:rPr>
        <w:t>характеризовать с опорой на</w:t>
      </w:r>
      <w:r w:rsidRPr="00215B90">
        <w:rPr>
          <w:rFonts w:ascii="Times New Roman" w:hAnsi="Times New Roman"/>
          <w:color w:val="000000"/>
          <w:sz w:val="20"/>
          <w:szCs w:val="20"/>
        </w:rPr>
        <w:t xml:space="preserve"> ключевые слова ботанику как биологическую науку, ее разделы и связи с другими науками и техникой;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приводить примеры вклада отечественных (в том числе В.В. Докучаев, К.А. Тимирязев, С.Г. Навашин) и зарубежных (в том числе Р. Гук, М. Мальпиги) ученых в развитие наук о растениях;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биологических понятиях и терминах и оперировать ими на базовом уровне (в том числе: ботаника, растительная клетка, растительная ткань, орган растения, система органов растения, растительный организм, минеральное питание, фотосинтез, дыхание, рост, размножение, развитие) в соответствии с поставленной задачей и в контексте с визуальной опорой;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описывать строение и жизнедеятельность растительного организма (на примере покрытосеменных или цветковых): </w:t>
      </w:r>
      <w:bookmarkStart w:id="35" w:name="_Hlk1405125"/>
      <w:r w:rsidRPr="00215B90">
        <w:rPr>
          <w:rFonts w:ascii="Times New Roman" w:hAnsi="Times New Roman"/>
          <w:color w:val="000000"/>
          <w:sz w:val="20"/>
          <w:szCs w:val="20"/>
        </w:rPr>
        <w:t>поглощение воды и минеральное питание</w:t>
      </w:r>
      <w:bookmarkEnd w:id="35"/>
      <w:r w:rsidRPr="00215B90">
        <w:rPr>
          <w:rFonts w:ascii="Times New Roman" w:hAnsi="Times New Roman"/>
          <w:color w:val="000000"/>
          <w:sz w:val="20"/>
          <w:szCs w:val="20"/>
        </w:rPr>
        <w:t>, фотосинтез, дыхание, транспорт веществ, рост, размножение, развитие; связь строения вегетативных и генеративных органов растений с их функциями с опорой на алгоритм;</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 с помощью учителя;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bookmarkStart w:id="36" w:name="_Hlk1390913"/>
      <w:r w:rsidRPr="00215B90">
        <w:rPr>
          <w:rFonts w:ascii="Times New Roman" w:hAnsi="Times New Roman"/>
          <w:color w:val="000000"/>
          <w:sz w:val="20"/>
          <w:szCs w:val="20"/>
        </w:rPr>
        <w:t>характеризовать признаки растений, уровни организации растительного организма, части растений: клетки, ткани, органы, системы органов, организм с визуальной опорой;</w:t>
      </w:r>
    </w:p>
    <w:bookmarkEnd w:id="36"/>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сравнивать растительные ткани и органы растений между собой с помощью учителя, с опорой на алгоритм;</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практические и лабораторные работы с помощью учителя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с опорой на ключевые слова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выявлять с помощью учителя причинно-следственные связи между строением и функциями тканей и органов растений, строением и жизнедеятельностью растений;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классифицировать с помощью учителя растения и их части по разным основаниям;</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роли растений в природе и жизни человека;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применять полученные знания для выращивания и размножения культурных растений;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использовать методы биологии: проводить наблюдения за растениями, описывать растения и их части, </w:t>
      </w:r>
      <w:bookmarkStart w:id="37" w:name="_Hlk9149098"/>
      <w:r w:rsidRPr="00215B90">
        <w:rPr>
          <w:rFonts w:ascii="Times New Roman" w:hAnsi="Times New Roman"/>
          <w:color w:val="000000"/>
          <w:sz w:val="20"/>
          <w:szCs w:val="20"/>
        </w:rPr>
        <w:t>ставить простейшие биологические опыты и эксперименты</w:t>
      </w:r>
      <w:bookmarkEnd w:id="37"/>
      <w:r w:rsidRPr="00215B90">
        <w:rPr>
          <w:rFonts w:ascii="Times New Roman" w:hAnsi="Times New Roman"/>
          <w:color w:val="000000"/>
          <w:sz w:val="20"/>
          <w:szCs w:val="20"/>
        </w:rPr>
        <w:t xml:space="preserve"> с опорой на алгоритм;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w:t>
      </w:r>
      <w:r w:rsidRPr="00215B90">
        <w:rPr>
          <w:rFonts w:ascii="Times New Roman" w:hAnsi="Times New Roman"/>
          <w:color w:val="000000"/>
          <w:sz w:val="20"/>
          <w:szCs w:val="20"/>
        </w:rPr>
        <w:lastRenderedPageBreak/>
        <w:t>во внеурочной деятельности;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связи знаний биологии со знаниями математики, физической географии, предметов гуманитарного цикла, различными видами искусства;</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bookmarkStart w:id="38" w:name="_Hlk9148188"/>
      <w:bookmarkStart w:id="39" w:name="_Hlk9496262"/>
      <w:r w:rsidRPr="00215B90">
        <w:rPr>
          <w:rFonts w:ascii="Times New Roman" w:hAnsi="Times New Roman"/>
          <w:color w:val="000000"/>
          <w:sz w:val="20"/>
          <w:szCs w:val="20"/>
        </w:rPr>
        <w:t>владеть приемами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 с помощью учителя;</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 помощью учителя письменные и устные сообщения, обобщая информацию из двух источников, грамотно используя понятийный аппарат изучаемого раздела биологии</w:t>
      </w:r>
      <w:bookmarkEnd w:id="38"/>
      <w:r w:rsidRPr="00215B90">
        <w:rPr>
          <w:rFonts w:ascii="Times New Roman" w:hAnsi="Times New Roman"/>
          <w:color w:val="000000"/>
          <w:sz w:val="20"/>
          <w:szCs w:val="20"/>
        </w:rPr>
        <w:t>;</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 выполнении проектов и учебных исследований в области биологии с помощью учителя планировать совместную деятельность в группе, следить за выполнением плана действий и корректировать его; адекватно оценивать собственный вклад в деятельность группы; проявлять готовность толерантно разрешать конфликты.</w:t>
      </w:r>
      <w:bookmarkEnd w:id="39"/>
    </w:p>
    <w:p w:rsidR="003E460C" w:rsidRPr="00215B90" w:rsidRDefault="003E460C" w:rsidP="00A84C99">
      <w:pPr>
        <w:spacing w:after="0" w:line="240" w:lineRule="auto"/>
        <w:ind w:right="142" w:firstLine="709"/>
        <w:jc w:val="both"/>
        <w:rPr>
          <w:rFonts w:ascii="Times New Roman" w:hAnsi="Times New Roman" w:cs="Times New Roman"/>
          <w:iCs/>
          <w:color w:val="000000" w:themeColor="text1"/>
          <w:sz w:val="20"/>
          <w:szCs w:val="20"/>
        </w:rPr>
      </w:pPr>
      <w:r w:rsidRPr="00215B90">
        <w:rPr>
          <w:rFonts w:ascii="Times New Roman" w:hAnsi="Times New Roman" w:cs="Times New Roman"/>
          <w:iCs/>
          <w:color w:val="000000" w:themeColor="text1"/>
          <w:sz w:val="20"/>
          <w:szCs w:val="20"/>
        </w:rPr>
        <w:t xml:space="preserve">Предметные результаты по итогам </w:t>
      </w:r>
      <w:r w:rsidRPr="00215B90">
        <w:rPr>
          <w:rFonts w:ascii="Times New Roman" w:hAnsi="Times New Roman" w:cs="Times New Roman"/>
          <w:b/>
          <w:iCs/>
          <w:color w:val="000000" w:themeColor="text1"/>
          <w:sz w:val="20"/>
          <w:szCs w:val="20"/>
        </w:rPr>
        <w:t>третьего года</w:t>
      </w:r>
      <w:r w:rsidRPr="00215B90">
        <w:rPr>
          <w:rFonts w:ascii="Times New Roman" w:hAnsi="Times New Roman" w:cs="Times New Roman"/>
          <w:iCs/>
          <w:color w:val="000000" w:themeColor="text1"/>
          <w:sz w:val="20"/>
          <w:szCs w:val="20"/>
        </w:rPr>
        <w:t xml:space="preserve"> изучения учебного предмета «Биология» должны отражать сформированность умений: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с опорой на ключевые слова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вклада отечественных (в том числе Г.Ф. Морозов, Н.И. Вавилов, И.В. Мичурин) и зарубежных (в том числе К. Линней, Л. Пастер) ученых в развитие наук о растениях, грибах, лишайниках, бактериях;</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биологических понятиях и терминах и оперировать ими на базовом уровне (в том числе: ботаника, экология растений, микология, бактериология, биологическая систематика, царство, отдел, класс, семейство, род, вид, жизненная форма растений, среда обитания, природное сообщество) в соответствии с поставленной задачей и в контексте с визуальной опорой;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различать и описывать с помощью учителя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признаки классов в строении покрытосеменных или цветковых, признаки семейств двудольных и однодольных растений с опорой на ключевые слова;</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практические и лабораторные работы с помощью учителя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выделять существенные признаки строения и жизнедеятельности растений, бактерий, грибов и лишайников с опорой на ключевые слова;</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описание и сравнивать между собой растения, грибы, лишайники, бактерии по заданному плану; делать выводы на основе сравнения с помощью учителя;</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с опорой на справочный материал усложнение организации растений в ходе эволюции растительного мира на Земле;</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с помощью учителя черты приспособленности растений к среде обитания, значение экологических факторов для растений;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с опорой на план растительные сообщества, сезонные и поступательные изменения растительных сообществ, растительность (растительный покров) природных зон Земли;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культурных растений и их значения в жизни человека;</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причины и иметь представление о мерах охраны растительного мира Земли;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роли растений, грибов, лишайников, бактерий в природных сообществах, в хозяйственной деятельности человека и его повседневной жизни;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связи знаний биологии со знаниями математики, физической географии, предметов гуманитарного цикла, различными видами искусства и демонстрировать на конкретных примерах с помощью учителя;</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методы биологии: проводить наблюдения за растениями, грибами, бактериями и лишайниками, описывать их; ставить простейшие биологические опыты и эксперименты с опорой на алгоритм учебных действий;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bookmarkStart w:id="40" w:name="_Hlk8925947"/>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bookmarkStart w:id="41" w:name="_Hlk9148853"/>
      <w:bookmarkStart w:id="42" w:name="_Hlk8915628"/>
      <w:r w:rsidRPr="00215B90">
        <w:rPr>
          <w:rFonts w:ascii="Times New Roman" w:hAnsi="Times New Roman"/>
          <w:color w:val="000000"/>
          <w:sz w:val="20"/>
          <w:szCs w:val="20"/>
        </w:rPr>
        <w:t xml:space="preserve">владеть приемами работы с биологической информацией: </w:t>
      </w:r>
      <w:bookmarkStart w:id="43" w:name="_Hlk9148897"/>
      <w:bookmarkEnd w:id="41"/>
      <w:r w:rsidRPr="00215B90">
        <w:rPr>
          <w:rFonts w:ascii="Times New Roman" w:hAnsi="Times New Roman"/>
          <w:color w:val="000000"/>
          <w:sz w:val="20"/>
          <w:szCs w:val="20"/>
        </w:rPr>
        <w:t xml:space="preserve">формулировать основания для извлечения и обобщения информации </w:t>
      </w:r>
      <w:bookmarkEnd w:id="43"/>
      <w:r w:rsidRPr="00215B90">
        <w:rPr>
          <w:rFonts w:ascii="Times New Roman" w:hAnsi="Times New Roman"/>
          <w:color w:val="000000"/>
          <w:sz w:val="20"/>
          <w:szCs w:val="20"/>
        </w:rPr>
        <w:t xml:space="preserve">из нескольких (2–3) источников; </w:t>
      </w:r>
      <w:bookmarkStart w:id="44" w:name="_Hlk9149470"/>
      <w:r w:rsidRPr="00215B90">
        <w:rPr>
          <w:rFonts w:ascii="Times New Roman" w:hAnsi="Times New Roman"/>
          <w:color w:val="000000"/>
          <w:sz w:val="20"/>
          <w:szCs w:val="20"/>
        </w:rPr>
        <w:t xml:space="preserve">преобразовывать информацию из одной знаковой </w:t>
      </w:r>
      <w:r w:rsidRPr="00215B90">
        <w:rPr>
          <w:rFonts w:ascii="Times New Roman" w:hAnsi="Times New Roman"/>
          <w:color w:val="000000"/>
          <w:sz w:val="20"/>
          <w:szCs w:val="20"/>
        </w:rPr>
        <w:lastRenderedPageBreak/>
        <w:t>системы в другую с опорой на алгоритм учебных действий;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 опорой на справочный материал письменные и устные сообщения, грамотно используя понятийный аппарат изучаемого раздела биологии, сопровождать выступление презентацией</w:t>
      </w:r>
      <w:bookmarkEnd w:id="44"/>
      <w:r w:rsidRPr="00215B90">
        <w:rPr>
          <w:rFonts w:ascii="Times New Roman" w:hAnsi="Times New Roman"/>
          <w:color w:val="000000"/>
          <w:sz w:val="20"/>
          <w:szCs w:val="20"/>
        </w:rPr>
        <w:t xml:space="preserve"> с учетом аудитории сверстников</w:t>
      </w:r>
      <w:bookmarkEnd w:id="40"/>
      <w:bookmarkEnd w:id="42"/>
      <w:r w:rsidRPr="00215B90">
        <w:rPr>
          <w:rFonts w:ascii="Times New Roman" w:hAnsi="Times New Roman"/>
          <w:color w:val="000000"/>
          <w:sz w:val="20"/>
          <w:szCs w:val="20"/>
        </w:rPr>
        <w:t>;</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 выполнении проектов и учебных исследований в области биологии с помощью учителя планировать совместную деятельность в группе, следить за выполнением плана действий и корректировать его; адекватно оценивать собственный вклад в деятельность группы; проявлять готовность толерантно разрешать конфликты.</w:t>
      </w:r>
    </w:p>
    <w:p w:rsidR="003E460C" w:rsidRPr="00215B90" w:rsidRDefault="003E460C" w:rsidP="00A84C99">
      <w:pPr>
        <w:spacing w:after="0" w:line="240" w:lineRule="auto"/>
        <w:ind w:right="142" w:firstLine="709"/>
        <w:jc w:val="both"/>
        <w:rPr>
          <w:rFonts w:ascii="Times New Roman" w:hAnsi="Times New Roman" w:cs="Times New Roman"/>
          <w:iCs/>
          <w:color w:val="000000" w:themeColor="text1"/>
          <w:sz w:val="20"/>
          <w:szCs w:val="20"/>
        </w:rPr>
      </w:pPr>
      <w:r w:rsidRPr="00215B90">
        <w:rPr>
          <w:rFonts w:ascii="Times New Roman" w:hAnsi="Times New Roman" w:cs="Times New Roman"/>
          <w:iCs/>
          <w:color w:val="000000" w:themeColor="text1"/>
          <w:sz w:val="20"/>
          <w:szCs w:val="20"/>
        </w:rPr>
        <w:t xml:space="preserve">Предметные результаты по итогам </w:t>
      </w:r>
      <w:r w:rsidRPr="00215B90">
        <w:rPr>
          <w:rFonts w:ascii="Times New Roman" w:hAnsi="Times New Roman" w:cs="Times New Roman"/>
          <w:b/>
          <w:iCs/>
          <w:color w:val="000000" w:themeColor="text1"/>
          <w:sz w:val="20"/>
          <w:szCs w:val="20"/>
        </w:rPr>
        <w:t>четвертого года</w:t>
      </w:r>
      <w:r w:rsidRPr="00215B90">
        <w:rPr>
          <w:rFonts w:ascii="Times New Roman" w:hAnsi="Times New Roman" w:cs="Times New Roman"/>
          <w:iCs/>
          <w:color w:val="000000" w:themeColor="text1"/>
          <w:sz w:val="20"/>
          <w:szCs w:val="20"/>
        </w:rPr>
        <w:t xml:space="preserve"> изучения учебного предмета «Биология» должны отражать сформированность умений: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с опорой на план зоологию как биологическую науку, е</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 xml:space="preserve"> разделы и связь с другими науками и техникой;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характеризовать с опорой на ключевые слова принципы классификации животных, основные систематические группы животных (простейшие, кишечнополостные, плоские, круглые и кольчатые черви; членистоногие, моллюски, хордовые);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приводить примеры вклада отечественных (в том числе А.О. Ковалевский, А.Н. Северцов, К.И. Скрябин) и зарубежных (в том числе А. Левенгук, Ж. Кювье, Э. Геккель) ученых в развитие наук о животных;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биологических понятиях и терминах и оперировать ими на базовом уровне (в том числе: зоология, экология животных, биологическая систематика, царство, тип, отряд, семейство, род, вид, животная клетка, животная ткань, орган животного, система органов животного, животный организм, питание, дыхание, рост, развитие, выделение, опора, движение, размножение, раздражимость, поведение, среда обитания, природное сообщество) в соответствии с поставленной задачей и в контексте с визуальной опорой;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bookmarkStart w:id="45" w:name="_Hlk1392319"/>
      <w:r w:rsidRPr="00215B90">
        <w:rPr>
          <w:rFonts w:ascii="Times New Roman" w:hAnsi="Times New Roman"/>
          <w:color w:val="000000"/>
          <w:sz w:val="20"/>
          <w:szCs w:val="20"/>
        </w:rPr>
        <w:t>иметь представление об общих признаках животных, уровнях организации животного организма: клетки, ткани, органы, системы органов, организм;</w:t>
      </w:r>
    </w:p>
    <w:bookmarkEnd w:id="45"/>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с опорой на план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процессах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выявлять с помощью учителя причинно-следственные связи между строением, жизнедеятельностью и средой обитания животных изучаемых систематических групп;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и описывать с опорой на план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с опорой на алгоритм учебных действий характерные признаки классов членистоногих и хордовых; отрядов насекомых и млекопитающих;</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систематическое положение животного организма (на примере насекомых) с помощью определительной карточки;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практические и лабораторные работы с помощью учителя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сравнивать представителей отдельных систематических групп животных и делать выводы на основе сравнения с помощью учителя;</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классифицировать по предложенным основаниям животных на основании особенностей строения;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с опорой на справочный материал усложнение организации животных в ходе эволюции животного мира на Земле;</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с опорой на алгоритм учебных действий черты приспособленности животных к среде обитания, значение экологических факторов для животных;</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с опорой на алгоритм учебных действий взаимосвязи животных в природных сообществах, цепи питания;</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устанавливать после предварительного анализа взаимосвязи животных с растениями, грибами, лишайниками и бактериями в природных сообществах;</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животных природных зон Земли, основных закономерностях распространения животных по планете;</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роли животных в природных сообществах;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причины и иметь представление о мерах охраны животного мира Земли;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связи знаний биологии со знаниями математики, предметов естественнонаучного и гуманитарного цикла, различными видами искусства;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 xml:space="preserve">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 с опорой на алгоритм учебных действий;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безопасного труда при работе с учебным и лабораторным оборудованием, химической посудой в соответствии с инструкциями по выполнению лабораторных и практических работ на уроке и во внеурочной деятельности;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приемами работы с биологической информацией: формулировать основания для извлечения и обобщения информации из нескольких (2–3) источников; преобразовывать информацию из одной знаковой системы в другую;</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 опорой на справочный материал письменные и устные сообщения, обобщая информацию из 2–3 источников, грамотно используя понятийный аппарат изучаемого раздела биологии, сопровождать выступление презентацией с учетом особенностей аудитории сверстников</w:t>
      </w:r>
      <w:bookmarkStart w:id="46" w:name="_Hlk9543904"/>
      <w:r w:rsidRPr="00215B90">
        <w:rPr>
          <w:rFonts w:ascii="Times New Roman" w:hAnsi="Times New Roman"/>
          <w:color w:val="000000"/>
          <w:sz w:val="20"/>
          <w:szCs w:val="20"/>
        </w:rPr>
        <w:t>.</w:t>
      </w:r>
    </w:p>
    <w:bookmarkEnd w:id="46"/>
    <w:p w:rsidR="003E460C" w:rsidRPr="00215B90" w:rsidRDefault="003E460C" w:rsidP="00A84C99">
      <w:pPr>
        <w:spacing w:after="0" w:line="240" w:lineRule="auto"/>
        <w:ind w:right="142" w:firstLine="709"/>
        <w:jc w:val="both"/>
        <w:rPr>
          <w:rFonts w:ascii="Times New Roman" w:hAnsi="Times New Roman" w:cs="Times New Roman"/>
          <w:iCs/>
          <w:color w:val="000000" w:themeColor="text1"/>
          <w:sz w:val="20"/>
          <w:szCs w:val="20"/>
        </w:rPr>
      </w:pPr>
      <w:r w:rsidRPr="00215B90">
        <w:rPr>
          <w:rFonts w:ascii="Times New Roman" w:hAnsi="Times New Roman" w:cs="Times New Roman"/>
          <w:iCs/>
          <w:color w:val="000000" w:themeColor="text1"/>
          <w:sz w:val="20"/>
          <w:szCs w:val="20"/>
        </w:rPr>
        <w:t xml:space="preserve">Предметные результаты по итогам </w:t>
      </w:r>
      <w:r w:rsidRPr="00215B90">
        <w:rPr>
          <w:rFonts w:ascii="Times New Roman" w:hAnsi="Times New Roman" w:cs="Times New Roman"/>
          <w:b/>
          <w:iCs/>
          <w:color w:val="000000" w:themeColor="text1"/>
          <w:sz w:val="20"/>
          <w:szCs w:val="20"/>
        </w:rPr>
        <w:t>пятого года</w:t>
      </w:r>
      <w:r w:rsidRPr="00215B90">
        <w:rPr>
          <w:rFonts w:ascii="Times New Roman" w:hAnsi="Times New Roman" w:cs="Times New Roman"/>
          <w:iCs/>
          <w:color w:val="000000" w:themeColor="text1"/>
          <w:sz w:val="20"/>
          <w:szCs w:val="20"/>
        </w:rPr>
        <w:t xml:space="preserve"> изучения учебного предмета «Биология» должны отражать сформированность умений: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науках о человеке (антропологию, анатомию, физиологию, медицину, гигиену, экологию человека, психологию) и их связи с другими науками и техникой;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с опорой на ключевые слова положение человека в системе органического мира, его происхождение;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вклада отечественных (в том числе И.М. Сеченов, И.П. Павлов, И.И. Мечников, А.А. Ухтомский, П.К. Анохин) и зарубежных (в том числе У. Гарвей, К. Бернар, Л. Пастер, Ч. Дарвин) ученых в развитие представлений о происхождении, строении, жизнедеятельности, поведении, экологии человека и животных;</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bookmarkStart w:id="47" w:name="_Hlk9327644"/>
      <w:r w:rsidRPr="00215B90">
        <w:rPr>
          <w:rFonts w:ascii="Times New Roman" w:hAnsi="Times New Roman"/>
          <w:color w:val="000000"/>
          <w:sz w:val="20"/>
          <w:szCs w:val="20"/>
        </w:rPr>
        <w:t xml:space="preserve">ориентироваться в биологических понятиях и терминах и оперировать ими на базовом уровне </w:t>
      </w:r>
      <w:bookmarkEnd w:id="47"/>
      <w:r w:rsidRPr="00215B90">
        <w:rPr>
          <w:rFonts w:ascii="Times New Roman" w:hAnsi="Times New Roman"/>
          <w:color w:val="000000"/>
          <w:sz w:val="20"/>
          <w:szCs w:val="20"/>
        </w:rPr>
        <w:t>(в том числе: цитология, гистология, анатомия человека, физиология человека, гигиена, антропология, экология человека,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 с визуальной опорой;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с опорой на алгоритм учебных действий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сравнивать с опорой на алгоритм учебных действий клетки разных тканей, групп тканей, органы, системы органов человека; процессы жизнедеятельности организма человека, делать выводы на основе сравнения;</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представления о биологически активных веществах (витамины, ферменты, гормоны), выявляя их роль в процессе обмена веществ и превращения энергии;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характеризовать с опорой на ключевые слова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с помощью учителя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применять биологические модели для выявления особенностей строения и функционирования органов и систем органов человека;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нейрогуморальной регуляции процессов жизнедеятельности организма человека;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с опорой на план и сравнивать после предварительного анализа безусловные и условные рефлексы; наследственные и ненаследственные программы поведения; иметь представление об особенностях высшей нервной деятельности человека; видах потребностей, памяти, мышления, речи, темпераментов, эмоций, сна; структуре функциональных систем организма, направленных на достижение полезных приспособительных результатов;</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с опорой на справочный материал наследственные и ненаследственные (инфекционные, неинфекционные) заболевания человека;</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практические и лабораторные работы с помощью учителя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решать с опорой на алгоритм учебных действий качественные и количественные задачи, используя основные показатели здоровья человека, проводить расчеты и оценивать полученные значения;</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называть и 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использовать приобретенные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знать алгоритм оказания первой помощи, использовать приобретенные знания и умения в практической деятельности для оказания первой помощи;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связи знаний наук о человеке со знаниями предметов естественнонаучного и гуманитарного цикла, ОБЖ, физической культуры, различных видов искусства; </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 с опорой на алгоритм учебных действий;</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соблюдать правила безопасного труда при работе с учебным и лабораторным оборудованием, химической посудой в соответствии с инструкциями </w:t>
      </w:r>
      <w:bookmarkStart w:id="48" w:name="_Hlk8925745"/>
      <w:r w:rsidRPr="00215B90">
        <w:rPr>
          <w:rFonts w:ascii="Times New Roman" w:hAnsi="Times New Roman"/>
          <w:color w:val="000000"/>
          <w:sz w:val="20"/>
          <w:szCs w:val="20"/>
        </w:rPr>
        <w:t>по выполнению лабораторных и практических работ на уроке и во внеурочной деятельности;</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bookmarkStart w:id="49" w:name="_Hlk8925773"/>
      <w:bookmarkStart w:id="50" w:name="_Hlk8925072"/>
      <w:bookmarkEnd w:id="48"/>
      <w:r w:rsidRPr="00215B90">
        <w:rPr>
          <w:rFonts w:ascii="Times New Roman" w:hAnsi="Times New Roman"/>
          <w:color w:val="000000"/>
          <w:sz w:val="20"/>
          <w:szCs w:val="20"/>
        </w:rPr>
        <w:t>владеть приемами работы с биологической информацией: формулировать основания для извлечения и обобщения информации из нескольких (3–4) источников; преобразовывать информацию из одной знаковой системы в другую;</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 опорой на справочный материал письменные и устные сообщения, обобщая информацию из 3–4 источников, грамотно используя понятийный аппарат изученных разделов биологии, сопровождать выступление презентацией с учетом особенностей аудитории сверстников;</w:t>
      </w:r>
    </w:p>
    <w:p w:rsidR="003E460C" w:rsidRPr="00215B90" w:rsidRDefault="003E460C"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 выполнении проектов и учебных исследований в области биологии с помощью учителя планировать совместную деятельность в группе, следить за выполнением плана действий и корректировать его; адекватно оценивать собственный вклад в деятельность группы; проявлять готовность толерантно разрешать конфликты.</w:t>
      </w:r>
      <w:bookmarkEnd w:id="49"/>
      <w:bookmarkEnd w:id="50"/>
    </w:p>
    <w:p w:rsidR="003E460C" w:rsidRPr="00215B90" w:rsidRDefault="003E460C" w:rsidP="00A84C99">
      <w:pPr>
        <w:pStyle w:val="21"/>
        <w:widowControl w:val="0"/>
        <w:tabs>
          <w:tab w:val="left" w:pos="993"/>
        </w:tabs>
        <w:spacing w:after="0" w:line="240" w:lineRule="auto"/>
        <w:ind w:left="459"/>
        <w:jc w:val="both"/>
        <w:rPr>
          <w:rFonts w:ascii="Times New Roman" w:hAnsi="Times New Roman"/>
          <w:color w:val="000000"/>
          <w:sz w:val="20"/>
          <w:szCs w:val="20"/>
        </w:rPr>
      </w:pPr>
    </w:p>
    <w:p w:rsidR="00CD198E" w:rsidRPr="00215B90" w:rsidRDefault="00CD198E"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w:t>
      </w:r>
      <w:r w:rsidR="0050308D" w:rsidRPr="00215B90">
        <w:rPr>
          <w:rFonts w:ascii="Times New Roman" w:eastAsia="Times New Roman" w:hAnsi="Times New Roman" w:cs="Times New Roman"/>
          <w:b/>
          <w:sz w:val="20"/>
          <w:szCs w:val="20"/>
        </w:rPr>
        <w:t>2</w:t>
      </w:r>
      <w:r w:rsidRPr="00215B90">
        <w:rPr>
          <w:rFonts w:ascii="Times New Roman" w:eastAsia="Times New Roman" w:hAnsi="Times New Roman" w:cs="Times New Roman"/>
          <w:b/>
          <w:sz w:val="20"/>
          <w:szCs w:val="20"/>
        </w:rPr>
        <w:t>.5.11. «Химия»</w:t>
      </w:r>
    </w:p>
    <w:p w:rsidR="00CD198E" w:rsidRPr="00215B90" w:rsidRDefault="00CD198E" w:rsidP="00A84C99">
      <w:pPr>
        <w:autoSpaceDE w:val="0"/>
        <w:autoSpaceDN w:val="0"/>
        <w:adjustRightInd w:val="0"/>
        <w:spacing w:after="0" w:line="240" w:lineRule="auto"/>
        <w:ind w:firstLine="539"/>
        <w:jc w:val="center"/>
        <w:rPr>
          <w:rFonts w:ascii="Times New Roman" w:eastAsia="MS Mincho" w:hAnsi="Times New Roman" w:cs="Times New Roman"/>
          <w:b/>
          <w:bCs/>
          <w:sz w:val="20"/>
          <w:szCs w:val="20"/>
        </w:rPr>
      </w:pPr>
      <w:r w:rsidRPr="00215B90">
        <w:rPr>
          <w:rFonts w:ascii="Times New Roman" w:eastAsia="MS Mincho" w:hAnsi="Times New Roman" w:cs="Times New Roman"/>
          <w:b/>
          <w:bCs/>
          <w:sz w:val="20"/>
          <w:szCs w:val="20"/>
        </w:rPr>
        <w:t>«Химия»</w:t>
      </w:r>
    </w:p>
    <w:p w:rsidR="00CD198E" w:rsidRPr="00215B90" w:rsidRDefault="00CD198E" w:rsidP="00A84C99">
      <w:pPr>
        <w:spacing w:after="0" w:line="240" w:lineRule="auto"/>
        <w:ind w:firstLine="709"/>
        <w:jc w:val="both"/>
        <w:rPr>
          <w:rFonts w:ascii="Times New Roman" w:eastAsia="Times New Roman" w:hAnsi="Times New Roman" w:cs="Times New Roman"/>
          <w:b/>
          <w:color w:val="000000"/>
          <w:sz w:val="20"/>
          <w:szCs w:val="20"/>
          <w:shd w:val="clear" w:color="auto" w:fill="FFFFFF"/>
        </w:rPr>
      </w:pPr>
    </w:p>
    <w:p w:rsidR="00CD198E" w:rsidRPr="00215B90" w:rsidRDefault="00CD198E" w:rsidP="00A84C99">
      <w:pPr>
        <w:spacing w:after="0" w:line="240" w:lineRule="auto"/>
        <w:ind w:firstLine="709"/>
        <w:jc w:val="both"/>
        <w:rPr>
          <w:rFonts w:ascii="Times New Roman" w:eastAsia="Times New Roman" w:hAnsi="Times New Roman" w:cs="Times New Roman"/>
          <w:b/>
          <w:color w:val="000000"/>
          <w:sz w:val="20"/>
          <w:szCs w:val="20"/>
          <w:shd w:val="clear" w:color="auto" w:fill="FFFFFF"/>
        </w:rPr>
      </w:pPr>
      <w:r w:rsidRPr="00215B90">
        <w:rPr>
          <w:rFonts w:ascii="Times New Roman" w:eastAsia="Times New Roman" w:hAnsi="Times New Roman" w:cs="Times New Roman"/>
          <w:b/>
          <w:color w:val="000000"/>
          <w:sz w:val="20"/>
          <w:szCs w:val="20"/>
          <w:shd w:val="clear" w:color="auto" w:fill="FFFFFF"/>
        </w:rPr>
        <w:t>Личностные результаты:</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осознание единства и целостности окружающего мира, возможности его познаваемости и объяснимости на основе достижений науки;</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выстраивание целостного мировоззрения;</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оценка жизненных ситуаций с точки зрения безопасного образа жизни и сохранения здоровья;</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оценка экологического риска взаимоотношений человека и природы;</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экологического мышления: умение оценивать свою деятельность и поступки других людей с точки зрения сохранения окружающей среды — гаранта жизни и благополучия людей на Земле.</w:t>
      </w:r>
    </w:p>
    <w:p w:rsidR="00CD198E" w:rsidRPr="00215B90" w:rsidRDefault="00CD198E" w:rsidP="00A84C99">
      <w:pPr>
        <w:spacing w:after="0" w:line="240" w:lineRule="auto"/>
        <w:ind w:firstLine="709"/>
        <w:jc w:val="both"/>
        <w:rPr>
          <w:rFonts w:ascii="Times New Roman" w:eastAsia="Times New Roman" w:hAnsi="Times New Roman" w:cs="Times New Roman"/>
          <w:b/>
          <w:color w:val="000000"/>
          <w:sz w:val="20"/>
          <w:szCs w:val="20"/>
          <w:shd w:val="clear" w:color="auto" w:fill="FFFFFF"/>
        </w:rPr>
      </w:pPr>
      <w:r w:rsidRPr="00215B90">
        <w:rPr>
          <w:rFonts w:ascii="Times New Roman" w:eastAsia="Times New Roman" w:hAnsi="Times New Roman" w:cs="Times New Roman"/>
          <w:b/>
          <w:color w:val="000000"/>
          <w:sz w:val="20"/>
          <w:szCs w:val="20"/>
          <w:shd w:val="clear" w:color="auto" w:fill="FFFFFF"/>
        </w:rPr>
        <w:t>Метапредметные результаты</w:t>
      </w:r>
    </w:p>
    <w:p w:rsidR="00CD198E" w:rsidRPr="00215B90" w:rsidRDefault="00CD198E" w:rsidP="00A84C99">
      <w:pPr>
        <w:spacing w:after="0" w:line="240" w:lineRule="auto"/>
        <w:ind w:firstLine="709"/>
        <w:jc w:val="both"/>
        <w:rPr>
          <w:rFonts w:ascii="Times New Roman" w:eastAsia="Times New Roman" w:hAnsi="Times New Roman" w:cs="Times New Roman"/>
          <w:b/>
          <w:i/>
          <w:color w:val="000000"/>
          <w:sz w:val="20"/>
          <w:szCs w:val="20"/>
          <w:shd w:val="clear" w:color="auto" w:fill="FFFFFF"/>
        </w:rPr>
      </w:pPr>
      <w:r w:rsidRPr="00215B90">
        <w:rPr>
          <w:rFonts w:ascii="Times New Roman" w:eastAsia="Times New Roman" w:hAnsi="Times New Roman" w:cs="Times New Roman"/>
          <w:b/>
          <w:i/>
          <w:color w:val="000000"/>
          <w:sz w:val="20"/>
          <w:szCs w:val="20"/>
          <w:shd w:val="clear" w:color="auto" w:fill="FFFFFF"/>
        </w:rPr>
        <w:t>Регулятивные:</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обнаруживать и формулировать учебную проблему, определять цель учебной деятельности;</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выдвигать версии решения экспериментальной проблемы, осознавать конечный результат, выбирать из предложенных средства достижения цели;</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(индивидуально или в группе) план решения проблемы;</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работая по плану, сверять свои действия с целью и, при необходимости, исправлять ошибки;</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 диалоге с учителем совершенствовать критерии оценки.</w:t>
      </w:r>
    </w:p>
    <w:p w:rsidR="00CD198E" w:rsidRPr="00215B90" w:rsidRDefault="00CD198E" w:rsidP="00A84C99">
      <w:pPr>
        <w:spacing w:after="0" w:line="240" w:lineRule="auto"/>
        <w:ind w:firstLine="709"/>
        <w:jc w:val="both"/>
        <w:rPr>
          <w:rFonts w:ascii="Times New Roman" w:eastAsia="Times New Roman" w:hAnsi="Times New Roman" w:cs="Times New Roman"/>
          <w:b/>
          <w:i/>
          <w:color w:val="000000"/>
          <w:sz w:val="20"/>
          <w:szCs w:val="20"/>
          <w:shd w:val="clear" w:color="auto" w:fill="FFFFFF"/>
        </w:rPr>
      </w:pPr>
      <w:r w:rsidRPr="00215B90">
        <w:rPr>
          <w:rFonts w:ascii="Times New Roman" w:eastAsia="Times New Roman" w:hAnsi="Times New Roman" w:cs="Times New Roman"/>
          <w:b/>
          <w:i/>
          <w:color w:val="000000"/>
          <w:sz w:val="20"/>
          <w:szCs w:val="20"/>
          <w:shd w:val="clear" w:color="auto" w:fill="FFFFFF"/>
        </w:rPr>
        <w:t>Коммуникативные:</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организовывать учебное взаимодействие в группе (определять общие цели, распределять роли, договариваться друг с другом и т. д.).</w:t>
      </w:r>
    </w:p>
    <w:p w:rsidR="00CD198E" w:rsidRPr="00215B90" w:rsidRDefault="00CD198E" w:rsidP="00A84C99">
      <w:pPr>
        <w:spacing w:after="0" w:line="240" w:lineRule="auto"/>
        <w:ind w:firstLine="709"/>
        <w:jc w:val="both"/>
        <w:rPr>
          <w:rFonts w:ascii="Times New Roman" w:eastAsia="Times New Roman" w:hAnsi="Times New Roman" w:cs="Times New Roman"/>
          <w:b/>
          <w:i/>
          <w:color w:val="000000"/>
          <w:sz w:val="20"/>
          <w:szCs w:val="20"/>
          <w:shd w:val="clear" w:color="auto" w:fill="FFFFFF"/>
        </w:rPr>
      </w:pPr>
      <w:r w:rsidRPr="00215B90">
        <w:rPr>
          <w:rFonts w:ascii="Times New Roman" w:eastAsia="Times New Roman" w:hAnsi="Times New Roman" w:cs="Times New Roman"/>
          <w:b/>
          <w:i/>
          <w:color w:val="000000"/>
          <w:sz w:val="20"/>
          <w:szCs w:val="20"/>
          <w:shd w:val="clear" w:color="auto" w:fill="FFFFFF"/>
        </w:rPr>
        <w:t>Познавательные:</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сравнивать, классифицировать и обобщать химические факты и явления;</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выявлять причины и следствия простых химических явлений;</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сравнение, классификацию химических веществ по заданным основаниям и критериям для указанных логических операций;</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строить логическое суждение после предварительного анализа, включающее установление причинно-следственных связей;</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схематические модели с выделением существенных характеристик химического объекта;</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составлять тезисы, различные виды планов;</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преобразовывать информацию из одного вида в другой (таблицу в текст и пр.).</w:t>
      </w:r>
    </w:p>
    <w:p w:rsidR="00CD198E" w:rsidRPr="00215B90" w:rsidRDefault="00CD198E" w:rsidP="00A84C99">
      <w:pPr>
        <w:pStyle w:val="a4"/>
        <w:numPr>
          <w:ilvl w:val="0"/>
          <w:numId w:val="5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уметь определять возможные источники необходимых сведений, производить поиск информации, анализировать и оценивать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достоверность.</w:t>
      </w:r>
    </w:p>
    <w:p w:rsidR="00CD198E" w:rsidRPr="00215B90" w:rsidRDefault="00CD198E" w:rsidP="00A84C99">
      <w:pPr>
        <w:spacing w:after="0" w:line="240" w:lineRule="auto"/>
        <w:ind w:firstLine="568"/>
        <w:jc w:val="both"/>
        <w:rPr>
          <w:rFonts w:ascii="Times New Roman" w:hAnsi="Times New Roman" w:cs="Times New Roman"/>
          <w:color w:val="000000"/>
          <w:sz w:val="20"/>
          <w:szCs w:val="20"/>
        </w:rPr>
      </w:pPr>
      <w:r w:rsidRPr="00215B90">
        <w:rPr>
          <w:rFonts w:ascii="Times New Roman" w:hAnsi="Times New Roman" w:cs="Times New Roman"/>
          <w:b/>
          <w:color w:val="000000"/>
          <w:sz w:val="20"/>
          <w:szCs w:val="20"/>
        </w:rPr>
        <w:t xml:space="preserve">Предметные </w:t>
      </w:r>
      <w:r w:rsidRPr="00215B90">
        <w:rPr>
          <w:rFonts w:ascii="Times New Roman" w:hAnsi="Times New Roman" w:cs="Times New Roman"/>
          <w:b/>
          <w:iCs/>
          <w:color w:val="000000"/>
          <w:sz w:val="20"/>
          <w:szCs w:val="20"/>
        </w:rPr>
        <w:t xml:space="preserve">результаты </w:t>
      </w:r>
      <w:r w:rsidRPr="00215B90">
        <w:rPr>
          <w:rFonts w:ascii="Times New Roman" w:hAnsi="Times New Roman" w:cs="Times New Roman"/>
          <w:iCs/>
          <w:color w:val="000000"/>
          <w:sz w:val="20"/>
          <w:szCs w:val="20"/>
        </w:rPr>
        <w:t>освоения обучающимися программы учебного предмета «Химия</w:t>
      </w:r>
      <w:r w:rsidRPr="00215B90">
        <w:rPr>
          <w:rFonts w:ascii="Times New Roman" w:hAnsi="Times New Roman" w:cs="Times New Roman"/>
          <w:color w:val="000000"/>
          <w:sz w:val="20"/>
          <w:szCs w:val="20"/>
        </w:rPr>
        <w:t>».</w:t>
      </w:r>
    </w:p>
    <w:p w:rsidR="00CD198E" w:rsidRPr="00215B90" w:rsidRDefault="00CD198E" w:rsidP="00A84C99">
      <w:pPr>
        <w:spacing w:after="0" w:line="240" w:lineRule="auto"/>
        <w:ind w:firstLine="568"/>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Выпускник научится:</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характеризовать основные методы познания: наблюдение, измерение, эксперимент;</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 xml:space="preserve">описывать с опорой на план свойства твердых, жидких, газообразных веществ, выделяя их существенные </w:t>
      </w:r>
      <w:r w:rsidRPr="00215B90">
        <w:rPr>
          <w:rFonts w:ascii="Times New Roman" w:eastAsia="MS Mincho" w:hAnsi="Times New Roman" w:cs="Times New Roman"/>
          <w:sz w:val="20"/>
          <w:szCs w:val="20"/>
        </w:rPr>
        <w:lastRenderedPageBreak/>
        <w:t>признаки;</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понимать смысл основных химических понятий «атом», «молекула», «химический элемент», «простое вещество», «сложное вещество», «валентность», «химическая реакция», используя знаковую систему химии;</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понимать смысл законов сохранения массы веществ, постоянства состава, атомно-молекулярной теории;</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различать после предварительного анализа химические и физические явления;</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называть химические элементы;</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состав веществ по их формулам;</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валентность и степень окисления атомов элементов в соединениях с опорой на алгоритм учебных действий;</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тип химических реакций;</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называть признаки и условия протекания химических реакций;</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выявлять признаки, свидетельствующие о протекании химической реакции при выполнении химического опыта;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составлять формулы бинарных соединений и формулы неорганических соединений изученных классов с опорой на алгоритм учебных действий;</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составлять молекулярные уравнения химических реакций, молекулярные полные и сокращенные ионные уравнения реакций обмена; составлять уравнения электролитической диссоциации кислот, щелочей, солей;</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соблюдать правила безопасной работы при проведении опытов;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пользоваться лабораторным оборудованием и посудой;</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 xml:space="preserve">вычислять относительную молекулярную и молярную массы веществ; массовую долю химического элемента с использованием формул;  </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вычислять количество, объем или массу вещества по количеству, объему, массе реагентов или продуктов реакции с опорой на алгоритм учебных действий или образец;</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характеризовать физические и химические свойства простых (кислорода, водорода) и сложных веществ;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характеризовать физические и химические свойства кислорода, водорода, воды по плану, а также общие свойства веществ, принадлежащих к изученным классам неорганических веществ: оксидов (основных, кислотных, амфотерных), оснований, кислот, солей (средних) с использованием схемы «Генетические взаимосвязи»;</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получать, собирать кислород и водород;</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распознавать опытным путем газообразные вещества: кислород, водород;</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применять закон Авогадро;</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оперировать на базовом уровне понятием «тепловой эффект реакции», «молярный объем» при решении задач;</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характеризовать физические и химические свойства воды;</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оперировать на базовом уровне понятием «раствор»;</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вычислять массовую долю растворенного вещества в растворе;</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приготовлять растворы с определенной массовой долей растворенного вещества;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называть соединения изученных классов неорганических веществ;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принадлежность веществ к определенному классу соединений с опорой на определения, в том числе структурированные;</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составлять формулы неорганических соединений изученных классов;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проводить опыты, подтверждающие химические свойства изученных классов неорганических веществ;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распознавать опытным путем растворы кислот и щелочей по изменению окраски индикатора;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характеризовать взаимосвязь между классами неорганических соединений с использованием схемы «Генетические взаимосвязи»;</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понимать смысл Периодического закона Д.И. Менделеева;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объяснять физический смысл атомного (порядкового) номера химического элемента, номеров группы и периода в периодической системе Д.И. Менделеева с опорой на определения физического смысла;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объяснять закономерности изменения строения атомов, свойств элементов в пределах малых периодов и главных подгрупп с использованием схемы изменения радиусов химических элементов;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характеризовать химические элементы (от водорода до кальция) на основе их положения в периодической системе Д.И. Менделеева и особенностей строения их атомов по плану;</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составлять схемы строения атомов первых 20 элементов периодической системы Д.И. Менделеева по плану;</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использовать понятия: «химическая связь», «электроотрицательность»;</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иметь представления о зависимости физических свойств веществ от типа кристаллической решетки;</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вид химической связи в неорганических соединениях по образцу;</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изображать схемы строения молекул веществ, образованных разными видами химических связей с помощью педагога;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lastRenderedPageBreak/>
        <w:t>использовать понятия «ион», «катион», «анион», «электролиты», «неэлектролиты», «электролитическая диссоциация», «окислитель», «степень окисления» «восстановитель», «окисление», «восстановление»;</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иметь представление о теории электролитической диссоциации;</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объяснять сущность процесса электролитической диссоциации и реакций ионного обмена;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возможность протекания реакций ионного обмена;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применять качественные реакции для распознавания при выполнении заданий или лабораторных опытов: хлорид-, бромид-, иодид-, сульфат-, карбонат-, силикат-, фосфат-анионы, гидроксид-ионы, катионы аммония, магния, кальция, алюминия, железа(2+) и (3+), меди(2+), цинка, присутствующие в водных растворах с использованием таблицы «Качественные реакции на катионы и анионы»;</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окислитель и восстановитель;</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составлять уравнения окислительно-восстановительных реакций с опорой на алгоритм учебных действий;</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различать химические реакции по различным признакам с опорой на схемы;</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характеризовать взаимосвязь между составом, строением и свойствами неметаллов;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проводить опыты по получению, собиранию и изучению химических свойств газообразных веществ: углекислого газа, аммиака;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распознавать опытным путем газообразные вещества: углекислый газ и аммиак;</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характеризовать взаимосвязь между составом, строением и свойствами металлов;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называть органические вещества по их формуле: метан, этан, этилен, метанол, этанол, глицерин, уксусная кислота, аминоуксусная кислота, стеариновая кислота, олеиновая кислота, глюкоза;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оценивать после предварительного анализа влияние химического загрязнения окружающей среды на организм человека;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грамотно обращаться с веществами в повседневной жизни;</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sz w:val="20"/>
          <w:szCs w:val="20"/>
        </w:rPr>
      </w:pPr>
      <w:r w:rsidRPr="00215B90">
        <w:rPr>
          <w:rFonts w:ascii="Times New Roman" w:eastAsia="MS Mincho" w:hAnsi="Times New Roman" w:cs="Times New Roman"/>
          <w:sz w:val="20"/>
          <w:szCs w:val="20"/>
        </w:rPr>
        <w:t>определять возможность протекания реакций некоторых представителей органических веществ с кислородом, водородом, металлами, основаниями, галогенами.</w:t>
      </w:r>
    </w:p>
    <w:p w:rsidR="00CD198E" w:rsidRPr="00215B90" w:rsidRDefault="00CD198E" w:rsidP="00A84C99">
      <w:pPr>
        <w:spacing w:after="0" w:line="240" w:lineRule="auto"/>
        <w:ind w:firstLine="568"/>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Выпускник получит возможность научиться:</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выдвигать и проверять экспериментально гипотезы о химических свойствах веществ на основе их состава и строения, их способности вступать в химические реакции, о характере и продуктах различных химических реакций под руководством педагога;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характеризовать вещества по составу, строению и свойствам, устанавливать причинно-следственные связи между данными характеристиками вещества;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составлять молекулярные и полные ионные уравнения по сокращенным ионным уравнениям;</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прогнозировать способность вещества проявлять окислительные или восстановительные свойства с учетом степеней окисления элементов, входящих в его состав;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составлять уравнения реакций, соответствующих последовательности превращений неорганических веществ различных классов;</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выдвигать и проверять экспериментально гипотезы о результатах воздействия различных факторов на изменение скорости химической реакции с помощью педагога;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использовать приобретенные знания для экологически грамотного поведения в окружающей среде;</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использовать приобретенные ключевые компетенции при выполнении проектов и учебно-исследовательских задач по изучению свойств, способов получения и распознавания веществ под руководством педагога;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объективно оценивать информацию о веществах и химических процессах с помощью педагога;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критически относиться к псевдонаучной информации, недобросовестной рекламе в средствах массовой информации;</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осознавать значение теоретических знаний по химии для практической деятельности человека;</w:t>
      </w:r>
    </w:p>
    <w:p w:rsidR="00CD198E" w:rsidRPr="00215B90" w:rsidRDefault="00CD198E" w:rsidP="00A84C99">
      <w:pPr>
        <w:widowControl w:val="0"/>
        <w:numPr>
          <w:ilvl w:val="0"/>
          <w:numId w:val="8"/>
        </w:numPr>
        <w:tabs>
          <w:tab w:val="left" w:pos="993"/>
        </w:tabs>
        <w:autoSpaceDE w:val="0"/>
        <w:autoSpaceDN w:val="0"/>
        <w:adjustRightInd w:val="0"/>
        <w:spacing w:after="0" w:line="240" w:lineRule="auto"/>
        <w:ind w:left="0" w:firstLine="709"/>
        <w:jc w:val="both"/>
        <w:rPr>
          <w:rFonts w:ascii="Times New Roman" w:eastAsia="MS Mincho" w:hAnsi="Times New Roman" w:cs="Times New Roman"/>
          <w:i/>
          <w:sz w:val="20"/>
          <w:szCs w:val="20"/>
        </w:rPr>
      </w:pPr>
      <w:r w:rsidRPr="00215B90">
        <w:rPr>
          <w:rFonts w:ascii="Times New Roman" w:eastAsia="MS Mincho" w:hAnsi="Times New Roman" w:cs="Times New Roman"/>
          <w:i/>
          <w:sz w:val="20"/>
          <w:szCs w:val="20"/>
        </w:rPr>
        <w:t>создавать модели и схемы для решения учебных и познавательных задач; понимать необходимость соблюдения предписаний, предлагаемых в инструкциях по использованию лекарств, средств бытовой химии и др.</w:t>
      </w:r>
    </w:p>
    <w:p w:rsidR="00CD198E" w:rsidRPr="00215B90" w:rsidRDefault="00CD198E" w:rsidP="00A84C99">
      <w:pPr>
        <w:autoSpaceDE w:val="0"/>
        <w:autoSpaceDN w:val="0"/>
        <w:adjustRightInd w:val="0"/>
        <w:spacing w:after="0" w:line="240" w:lineRule="auto"/>
        <w:ind w:firstLine="709"/>
        <w:jc w:val="center"/>
        <w:rPr>
          <w:rFonts w:ascii="Times New Roman" w:eastAsia="Times New Roman" w:hAnsi="Times New Roman" w:cs="Times New Roman"/>
          <w:b/>
          <w:color w:val="000000"/>
          <w:sz w:val="20"/>
          <w:szCs w:val="20"/>
        </w:rPr>
      </w:pPr>
    </w:p>
    <w:p w:rsidR="00CD198E" w:rsidRPr="00215B90" w:rsidRDefault="00CD198E" w:rsidP="00A84C99">
      <w:pPr>
        <w:autoSpaceDE w:val="0"/>
        <w:autoSpaceDN w:val="0"/>
        <w:adjustRightInd w:val="0"/>
        <w:spacing w:after="0" w:line="240" w:lineRule="auto"/>
        <w:ind w:firstLine="709"/>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Требования к предметным результатам освоения учебного предмета «Химия», распределенные по годам обучения</w:t>
      </w:r>
    </w:p>
    <w:p w:rsidR="00CD198E" w:rsidRPr="00215B90" w:rsidRDefault="00CD198E" w:rsidP="00A84C99">
      <w:pPr>
        <w:autoSpaceDE w:val="0"/>
        <w:autoSpaceDN w:val="0"/>
        <w:adjustRightInd w:val="0"/>
        <w:spacing w:after="0" w:line="240" w:lineRule="auto"/>
        <w:ind w:firstLine="709"/>
        <w:jc w:val="both"/>
        <w:rPr>
          <w:rFonts w:ascii="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Результаты по годам формулируются по принципу добавления новых результатов от года к году, уже названные в предыдущих годах позиции, как правило, дословно не повторяются, но учитываются (результаты очередного года по умолчанию включают результаты предыдущих лет).</w:t>
      </w:r>
    </w:p>
    <w:p w:rsidR="00CD198E" w:rsidRPr="00215B90" w:rsidRDefault="00CD198E"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«Химия» должны отражать сформированность умений</w:t>
      </w:r>
      <w:r w:rsidRPr="00215B90">
        <w:rPr>
          <w:rFonts w:ascii="Times New Roman" w:hAnsi="Times New Roman" w:cs="Times New Roman"/>
          <w:iCs/>
          <w:color w:val="000000"/>
          <w:sz w:val="20"/>
          <w:szCs w:val="20"/>
        </w:rPr>
        <w:t>:</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понятиях и оперировать ими на базовом уровне: химический элемент, атом, молекула, вещество, простое и сложное вещество, смесь (однородная и неоднородная), относительные атомная и молекулярная массы, валентность, химическая связь, количество вещества, моль, молярная масса, молярный </w:t>
      </w:r>
      <w:r w:rsidRPr="00215B90">
        <w:rPr>
          <w:rFonts w:ascii="Times New Roman" w:hAnsi="Times New Roman"/>
          <w:color w:val="000000"/>
          <w:sz w:val="20"/>
          <w:szCs w:val="20"/>
        </w:rPr>
        <w:lastRenderedPageBreak/>
        <w:t xml:space="preserve">объем, оксид, кислота, основание, соль, химическая реакция, реакции соединения, реакции разложения, реакции замещения, реакции обмена, тепловой эффект реакции, экзо- и эндотермические реакции, раствор, электроотрицательность, степень окисления, массовая доля химического элемента в соединении, массовая доля вещества в растворе (процентная концентрация), для установления взаимосвязей с помощью </w:t>
      </w:r>
      <w:r w:rsidR="004F09E0" w:rsidRPr="00215B90">
        <w:rPr>
          <w:rFonts w:ascii="Times New Roman" w:hAnsi="Times New Roman"/>
          <w:color w:val="000000"/>
          <w:sz w:val="20"/>
          <w:szCs w:val="20"/>
        </w:rPr>
        <w:t>учителя между</w:t>
      </w:r>
      <w:r w:rsidRPr="00215B90">
        <w:rPr>
          <w:rFonts w:ascii="Times New Roman" w:hAnsi="Times New Roman"/>
          <w:color w:val="000000"/>
          <w:sz w:val="20"/>
          <w:szCs w:val="20"/>
        </w:rPr>
        <w:t xml:space="preserve"> изученным материалом и при получении новых знаний, а также в процессе выполнения учебных заданий и при работе с источниками химической информации;</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при выполнении учебных заданий и решении расчетных задач с опорой на алгоритм учебных действий изученные законы и теории: закон постоянства состава, атомно-молекулярное учение, закон сохранения массы веществ, закон Авогадро;</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составлять формулы бинарных веществ по валентностям, степеням окисления, названиям веществ с визуальной опорой;</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определять валентность и степень окисления атомов элементов в бинарных соединениях с опорой на определения, в том числе структурированные; принадлежность веществ к определенному классу соединений; </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изученные типы химических реакций (по числу и составу участвующих в реакции веществ, по тепловому эффекту) с опорой на схемы;</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смысл закона сохранения массы; формулировать Периодический закон Д.И. Менделеева; понимать существование периодической зависимости свойств химических элементов (изменение радиусов атомов, электроотрицательности) от их положения в Периодической системе и строения атома; иметь представление о коротко- и длиннопериодной формах таблицы Д.И. Менделеева;</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связь положения элемента в Периодической системе с числовыми характеристиками строения атомов химических элементов (состав и заряд ядра, общее число электронов и распределение их по электронным слоям) и моделями атомов первых трех периодов; классифицировать химические элементы с опорой на определения физического смысла цифровых данных периодической таблицы;</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химические элементы первых трех периодов, калия, кальция по их положению в Периодической системе Д.И. Менделеева на основе опорного плана;</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подтверждать на примерах зависимость свойств химических элементов от их положения в Периодической системе и строения атома; причинно-следственную связь между строением атомов химических элементов и свойствами образованных ими простых и сложных веществ;</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физические и химические свойства кислорода, водорода, воды по плану, а также общие свойства веществ, принадлежащих к изученным классам неорганических веществ: оксидов (основных, кислотных, амфотерных), оснований, кислот, солей (средних) с использованием схемы «Генетические взаимосвязи»;</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составлять с опорой на образец молекулярные уравнения реакций, иллюстрирующих химические свойства изученных классов / групп веществ, а также подтверждающих генетическую взаимосвязь между ними;</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определять возможность протекания химических реакций между изученными веществами в зависимости от их состава и строения; </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вычислять относительную молекулярную и молярную массы веществ; массовую долю химического элемента в соединении; массовую долю вещества в растворе; количество вещества, объ</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 газов, массу вещества с использованием формул;</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планировать и проводить простейшие химические эксперименты под руководством учителя</w:t>
      </w:r>
      <w:r w:rsidR="001A4924" w:rsidRPr="00215B90">
        <w:rPr>
          <w:rFonts w:ascii="Times New Roman" w:hAnsi="Times New Roman"/>
          <w:color w:val="000000"/>
          <w:sz w:val="20"/>
          <w:szCs w:val="20"/>
        </w:rPr>
        <w:t xml:space="preserve"> </w:t>
      </w:r>
      <w:r w:rsidRPr="00215B90">
        <w:rPr>
          <w:rFonts w:ascii="Times New Roman" w:hAnsi="Times New Roman"/>
          <w:color w:val="000000"/>
          <w:sz w:val="20"/>
          <w:szCs w:val="20"/>
        </w:rPr>
        <w:t>с обсуждением плана работы или составления таблицы: изучение и описание физических свойств образцов веществ; ознакомление с примерами физических и химических явлений; опыты, иллюстрирующие признаки протекания химических реакций; изучение способов разделения смесей, методов очистки поваренной соли; получение, собирание кислорода и изучение его свойств; получение, собирание, распознавание и изучение свойств водорода (горение); приготовление растворов с определенной массовой долей растворенного вещества; исследование образцов неорганических веществ различных классов; изучение изменения окраски растворов кислот и щелочей при добавлении индикаторов (лакмуса, метилоранжа и фенолфталеина); изучение взаимодействия оксида меди(II) с раствором серной кислоты, кислот с металлами, с растворимыми и нерастворимыми основаниями; получение нерастворимых оснований, вытеснение одного металла другим из раствора соли; решение экспериментальных задач по теме «Основные классы неорганических соединений»; формулировать обобщения и выводы по результатам проведения опытов с визуальной опорой;</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наблюдать и описывать с опорой на план химические эксперименты: опыт, иллюстрирующий закон сохранения массы (возможно использование видеоматериалов); взаимодействие веществ с кислородом и условия возникновения и прекращения горения (пожара); ознакомление с образцами оксидов и описание их свойств; качественное определение содержания кислорода в воздухе (возможно использование видеоматериалов); ознакомление с процессами разложения воды электрическим током и синтеза воды (возможно использование видеоматериалов); взаимодействие воды с металлами (натрием и / или кальцием), кислотными и основными оксидами; взаимодействие водорода с оксидами металлов (возможно использование видеоматериалов); </w:t>
      </w:r>
      <w:r w:rsidRPr="00215B90">
        <w:rPr>
          <w:rFonts w:ascii="Times New Roman" w:hAnsi="Times New Roman"/>
          <w:color w:val="000000"/>
          <w:sz w:val="20"/>
          <w:szCs w:val="20"/>
        </w:rPr>
        <w:lastRenderedPageBreak/>
        <w:t xml:space="preserve">исследование особенностей растворения веществ с различной растворимостью; ознакомление с образцами металлов и неметаллов; </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применения изученных веществ и материалов в быту, сельском хозяйстве, на производстве; использовать полученные химические знания в процессе выполнения учебных заданий и решения практических задач в повседневной жизни, предупреждения явлений, наносящих вред здоровью человека и окружающей среде;</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с опорой на алгоритм учебных действий основные естественнонаучные методы познания (в том числе наблюдение, измерение, эксперимент, моделирование) для решения учебных задач, в проведении учебных исследований и подготовке учебных проектов с помощью педагога;</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 опорой на справочный материал собственные письменные и устные сообщения по химии, используя понятийный аппарат науки и 2–3 источника информации, сопровождать выступление презентацией.</w:t>
      </w:r>
    </w:p>
    <w:p w:rsidR="00CD198E" w:rsidRPr="00215B90" w:rsidRDefault="00CD198E"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второго года</w:t>
      </w:r>
      <w:r w:rsidRPr="00215B90">
        <w:rPr>
          <w:rFonts w:ascii="Times New Roman" w:hAnsi="Times New Roman" w:cs="Times New Roman"/>
          <w:color w:val="000000"/>
          <w:sz w:val="20"/>
          <w:szCs w:val="20"/>
        </w:rPr>
        <w:t xml:space="preserve"> изучения учебного предмета «Химия» должны отражать сформированность умений</w:t>
      </w:r>
      <w:r w:rsidRPr="00215B90">
        <w:rPr>
          <w:rFonts w:ascii="Times New Roman" w:hAnsi="Times New Roman" w:cs="Times New Roman"/>
          <w:iCs/>
          <w:color w:val="000000"/>
          <w:sz w:val="20"/>
          <w:szCs w:val="20"/>
        </w:rPr>
        <w:t>:</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и оперировать ими на базовом уровне: химическая связь, полярная и неполярная ковалентная связь, ионная связь, металлическая связь, кристаллическая решетка, ион, катион, анион, электролит и неэлектролит, электролитическая диссоциация, реакции ионного обмена, окислительно-восстановительные реакции, окислитель и восстановитель, окисление и восстановление, обратимые и необратимые реакции, скорость химической реакции, предельно допустимая концентрация (ПДК), коррозия металлов, сплавы, в том числе в процессе выполнения учебных заданий и при работе с источниками химической информации;</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составлять формулы сложных веществ изученных классов с использованием таблицы растворимости; </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степень окисления атомов химических элементов в соединениях различного состава с опорой на образец; принадлежность веществ к определенному классу соединений с опорой на определения; виды химической связи (ковалентной, ионной, металлической) в неорганических соединениях; заряд иона; характер среды в водных растворах кислот и щелочей;</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общие закономерности в изменении свойств химических элементов и их соединений в пределах малых периодов и главных подгрупп с учетом строения их атомов с использованием схемы изменения радиусов химических элементов;</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и классифицировать с помощью учителя изученные типы химических реакций (по изменению степеней окисления атомов химических элементов, обратимости реакций); определять изученные типы химических реакций;</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с опорой на план физические и химические свойства простых веществ, образованных элементами: углерод, кремний, азот, фосфор, сера, хлор, натрий, калий, магний, кальций, алюминий, железо;</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с опорой на план химические свойства сложных веществ (и их растворов): аммиака, хлороводорода, сероводорода, оксидов и гидроксидов металлов I-IIA групп, оксида и гидроксида алюминия, оксида и гидроксида меди(II), оксида и гидроксида цинка, оксидов железа и гидроксидов (II и III), оксидов углерода(II и IV), оксида кремния(IV), оксидов азота и фосфора(III и V), сернистой, серной азотистой, азотной, фосфорной, угольной, кремниевой кислот и их средних солей, а также гидрокарбонатов, подтверждая это описание примерами молекулярных и ионных уравнений соответствующих химических реакций предварительно идентифицировать вещества под руководством учителя;</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прогнозировать свойства веществ на основе общих химических свойств изученных классов/групп веществ, к которым они относятся с опорой на справочную информацию; </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составлять с опорой на алгоритм учебных действий уравнения электролитической диссоциации кислот, оснований и солей; полные и сокращенные уравнения реакций ионного обмена; составлять уравнения окислительно-восстановительных реакций и раскрывать их сущность, используя для этого электронный баланс;</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с опорой на алгоритм учебных действий расчеты по уравнениям химических реакций: количества, объема, массы вещества по известному количеству, объему, массе реагентов или продуктов реакции;</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следовать правилам пользования химической посудой, реактивами и лабораторным оборудованием, а также правилам обращения с веществами в соответствии с инструкциями по выполнению лабораторных химических экспериментов;</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применять качественные реакции для распознавания при выполнении заданий или лабораторных опытов: хлорид-, бромид-, иодид-, сульфат-, карбонат-, силикат-, фосфат-анионы, гидроксид-ионы, катионы аммония, магния, кальция, алюминия, железа(2+) и (3+), меди(2+), цинка, присутствующие в водных растворах с использованием таблицы «Качественные реакции на катионы и анионы»; </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планировать и проводить химические эксперименты с помощью педагога, иллюстрирующие признаки протекания реакций ионного обмена; определять характер среды в растворах кислот и оснований с помощью индикаторов; решать экспериментальные задачи по теме «Электролитическая диссоциация»; изучать химические свойства растворов соляной и серной кислот; получать, собирать, распознавать аммиак, углекислый газ и изучать их свойства; исследовать амфотерные свойства гидроксидов алюминия и цинка; </w:t>
      </w:r>
      <w:r w:rsidRPr="00215B90">
        <w:rPr>
          <w:rFonts w:ascii="Times New Roman" w:hAnsi="Times New Roman"/>
          <w:color w:val="000000"/>
          <w:sz w:val="20"/>
          <w:szCs w:val="20"/>
        </w:rPr>
        <w:lastRenderedPageBreak/>
        <w:t>решать экспериментальные задачи по темам «Важнейшие неметаллы и их соединения» и «Важнейшие металлы и их соединения», формулировать обобщения и выводы по результатам проведения опытов с помощью педагога;</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наблюдать и описывать с опорой на план химические эксперименты: опыты, иллюстрирующие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моделями кристаллических решеток неорганических веществ: металлов и неметаллов (графита, фуллерена и алмаза), сложных веществ (хлорида натрия); опыты, иллюстрирующие зависимость скорости химической реакции от воздействия различных факторов; исследование электропроводности растворов веществ; опыты, иллюстрирующие процесс диссоциации кислот, щелочей и солей (возможно использование видеоматериалов); ознакомление с образцами металлов и сплавов; изучение результатов коррозии металлов, взаимодействия оксида кальция с водой, процесса горения железа в кислороде (возможно использование видеоматериалов); опыты, иллюстрирующие примеры окислительно-восстановительных реакций; ознакомление с образцами серы, азота, фосфора и их соединениями; взаимодействие концентрированной азотной кислоты с медью; изучение моделей кристаллических решеток алмаза, графита, молекулы фуллерена, металлов, хлорида натрия; ознакомление с процессом адсорбции растворенных веществ активированным углем и устройством противогаза; ознакомление с образцами удобрений и продукции силикатной промышленности; процесс окрашивания пламени катионами металлов;</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химические эксперименты как для подтверждения изучаемых закономерностей и свойств веществ, так и для проверки предположений и прогнозов; планировать проведение опытов, формулировать обобщения и выводы по результатам проведения эксперимента с помощью педагога;</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с опорой на алгоритм учебных действий основные операции мыслительной деятельности для изучения свойств веществ и химических реакций; приемы естественнонаучного метода познания (в том числе наблюдение, измерение, эксперимент, моделирование) для решения учебных задач, в проведении учебных исследований и подготовке учебных проектов с помощью педагога;</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полученные химические знания в различных ситуациях: применение изученных веществ и материалов в быту, сельском хозяйстве, на производстве; применение продуктов переработки природных источников углеводородов (уголь, природный газ, нефть) в быту и промышленности; понимание вреда (опасности) воздействия на человека определенных веществ, а также способов уменьшения и предотвращения их вредного воздействия; понимание значения жиров, белков, углеводов для организма человека;</w:t>
      </w:r>
    </w:p>
    <w:p w:rsidR="00CD198E" w:rsidRPr="00215B90" w:rsidRDefault="00CD198E"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осуществлять с опорой на алгоритм учебных действий поиск и отбор химической информации, необходимой для создания письменных и устных сообщений, грамотно используя в них понятийный аппарат науки и иллюстративный материал; публично представлять полученные результаты экспериментальной и/или теоретической деятельности.</w:t>
      </w:r>
    </w:p>
    <w:p w:rsidR="00D3486C" w:rsidRPr="00215B90" w:rsidRDefault="00D3486C" w:rsidP="00A84C99">
      <w:pPr>
        <w:spacing w:after="0" w:line="240" w:lineRule="auto"/>
        <w:ind w:firstLine="709"/>
        <w:jc w:val="both"/>
        <w:rPr>
          <w:rFonts w:ascii="Times New Roman" w:hAnsi="Times New Roman" w:cs="Times New Roman"/>
          <w:sz w:val="20"/>
          <w:szCs w:val="20"/>
        </w:rPr>
      </w:pPr>
    </w:p>
    <w:p w:rsidR="003507ED" w:rsidRPr="00215B90" w:rsidRDefault="0050308D"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3507ED" w:rsidRPr="00215B90">
        <w:rPr>
          <w:rFonts w:ascii="Times New Roman" w:eastAsia="Times New Roman" w:hAnsi="Times New Roman" w:cs="Times New Roman"/>
          <w:b/>
          <w:sz w:val="20"/>
          <w:szCs w:val="20"/>
        </w:rPr>
        <w:t>.5.12. «Изобразительное искусство»</w:t>
      </w:r>
    </w:p>
    <w:p w:rsidR="003507ED" w:rsidRPr="00215B90" w:rsidRDefault="003507ED"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Личностные результаты: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осознание значения искусства и творчества в личной и культурной самоидентификации личности;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эстетического вкуса, художественного мышления обучающихся с ЗПР, способности воспринимать эстетику природных объектов, сопереживать им, чувственно-эмоционально оценивать гармоничность взаимоотношений человека с природой и выражать свое отношение художественными средствами;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индивидуальных творческих способностей обучающихся, формирование устойчивого интереса к творческой деятельности;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интереса и уважительного отношения к культурному наследию и ценностям народов России, сокровищам мировой цивилизации, их сохранению и приумножению.</w:t>
      </w:r>
    </w:p>
    <w:p w:rsidR="003507ED" w:rsidRPr="00215B90" w:rsidRDefault="003507ED"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Метапредметные результаты</w:t>
      </w:r>
    </w:p>
    <w:p w:rsidR="003507ED" w:rsidRPr="00215B90" w:rsidRDefault="003507ED"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Регулятивные: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планирование и осуществление учебных действий в соответствии с поставленной художественной задачей, умение находить варианты решения различных художественно-творческих задач;</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рациональное построение самостоятельной творческой деятельности, умение организовывать место занятий.</w:t>
      </w:r>
    </w:p>
    <w:p w:rsidR="003507ED" w:rsidRPr="00215B90" w:rsidRDefault="003507ED"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Коммуникативные: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вести диалог, участвовать в распределении функций и ролей в процессе выполнения коллективной творческой работы;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уважительное отношение к работе других учащихся.</w:t>
      </w:r>
    </w:p>
    <w:p w:rsidR="003507ED" w:rsidRPr="00215B90" w:rsidRDefault="003507ED"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Познавательные: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сравнивать, анализировать, выделять главное, обобщать;</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использование средств информационных технологий для решения различных учебно-творческих задач в процессе поиска дополнительного изобразительного материала, выполнение творческих проектов отдельных упражнений по живописи, графике, моделированию и т.д.</w:t>
      </w:r>
    </w:p>
    <w:p w:rsidR="003507ED" w:rsidRPr="00215B90" w:rsidRDefault="003507ED" w:rsidP="00A84C99">
      <w:pPr>
        <w:pStyle w:val="a4"/>
        <w:tabs>
          <w:tab w:val="left" w:pos="284"/>
        </w:tabs>
        <w:autoSpaceDE w:val="0"/>
        <w:autoSpaceDN w:val="0"/>
        <w:adjustRightInd w:val="0"/>
        <w:spacing w:after="0" w:line="240" w:lineRule="auto"/>
        <w:ind w:left="-142" w:firstLine="851"/>
        <w:jc w:val="both"/>
        <w:rPr>
          <w:rFonts w:ascii="Times New Roman" w:hAnsi="Times New Roman" w:cs="Times New Roman"/>
          <w:color w:val="000000"/>
          <w:sz w:val="20"/>
          <w:szCs w:val="20"/>
        </w:rPr>
      </w:pPr>
      <w:r w:rsidRPr="00215B90">
        <w:rPr>
          <w:rFonts w:ascii="Times New Roman" w:hAnsi="Times New Roman" w:cs="Times New Roman"/>
          <w:b/>
          <w:color w:val="000000"/>
          <w:sz w:val="20"/>
          <w:szCs w:val="20"/>
        </w:rPr>
        <w:t>Предметные результаты.</w:t>
      </w:r>
      <w:r w:rsidRPr="00215B90">
        <w:rPr>
          <w:rFonts w:ascii="Times New Roman" w:hAnsi="Times New Roman" w:cs="Times New Roman"/>
          <w:color w:val="000000"/>
          <w:sz w:val="20"/>
          <w:szCs w:val="20"/>
        </w:rPr>
        <w:t xml:space="preserve"> </w:t>
      </w:r>
    </w:p>
    <w:p w:rsidR="003507ED" w:rsidRPr="00215B90" w:rsidRDefault="003507ED" w:rsidP="00A84C99">
      <w:pPr>
        <w:pStyle w:val="a4"/>
        <w:tabs>
          <w:tab w:val="left" w:pos="284"/>
        </w:tabs>
        <w:autoSpaceDE w:val="0"/>
        <w:autoSpaceDN w:val="0"/>
        <w:adjustRightInd w:val="0"/>
        <w:spacing w:after="0" w:line="240" w:lineRule="auto"/>
        <w:ind w:left="-142" w:firstLine="851"/>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lastRenderedPageBreak/>
        <w:t>В результате освоения предмета «Изобразительное искусство» обучающиеся с ЗПР научатся:</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иметь представление об особенностях уникального народного искусства, семантического значения традиционных образов, мотивов (древо жизни, птица, солярные знаки); </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декоративные изображения на основе русских образов;</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иметь представление о смысле народных праздников и обрядов и их отражении в народном искусстве и в современной жизни; </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простые эскизы декоративного убранства русской избы;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цветовую композицию внутреннего убранства избы с опорой на образец;</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специфике образного языка декоративно-прикладного искусства;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самостоятельные варианты орнаментального построения вышивки с опорой на народные традиции и образец;</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эскизы народного праздничного костюма, его отдельных элементов в цветовом решении с опорой на образец;</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выстраивать декоративные, орнаментальные композиции в традиции народного искусства (используя традиционное письмо Гжели, Городца, Хохломы и т. д.) на основе ритмического повтора изобразительных или геометрических элементов при необходимости с опорой на образец;</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владеть практическими навыками выразительного использования фактуры, цвета, формы, объема, пространства в процессе создания в конкретном материале плоскостных или объемных декоративных композиций на доступном уровне;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распознавать и называть игрушки ведущих народных художественных промыслов; осуществлять с помощью учителя собственный художественный замысел, связанный с созданием выразительной формы игрушки и украшением ее декоративной росписью в традиции одного из промыслов;</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основах народного орнамента; создавать орнаменты на основе народных традиций;</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виды (с опорой на образец) и материалы декоративно-прикладного искусства;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национальных особенностях русского орнамента и орнаментов других народов России;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нескольких народных художественных промыслах России;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пространственных и временных видах искусства;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и объяснять после предварительного анализа разницу между предметом изображения, сюжетом и содержанием изображения;</w:t>
      </w:r>
    </w:p>
    <w:p w:rsidR="003507ED" w:rsidRPr="00215B90" w:rsidRDefault="00FE0DA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владеть</w:t>
      </w:r>
      <w:r w:rsidR="00114C6D" w:rsidRPr="00215B90">
        <w:rPr>
          <w:rFonts w:ascii="Times New Roman" w:hAnsi="Times New Roman" w:cs="Times New Roman"/>
          <w:sz w:val="20"/>
          <w:szCs w:val="20"/>
        </w:rPr>
        <w:t xml:space="preserve"> представлени</w:t>
      </w:r>
      <w:r w:rsidRPr="00215B90">
        <w:rPr>
          <w:rFonts w:ascii="Times New Roman" w:hAnsi="Times New Roman" w:cs="Times New Roman"/>
          <w:sz w:val="20"/>
          <w:szCs w:val="20"/>
        </w:rPr>
        <w:t>ями</w:t>
      </w:r>
      <w:r w:rsidR="00114C6D" w:rsidRPr="00215B90">
        <w:rPr>
          <w:rFonts w:ascii="Times New Roman" w:hAnsi="Times New Roman" w:cs="Times New Roman"/>
          <w:sz w:val="20"/>
          <w:szCs w:val="20"/>
        </w:rPr>
        <w:t xml:space="preserve"> о </w:t>
      </w:r>
      <w:r w:rsidR="003507ED" w:rsidRPr="00215B90">
        <w:rPr>
          <w:rFonts w:ascii="Times New Roman" w:hAnsi="Times New Roman" w:cs="Times New Roman"/>
          <w:sz w:val="20"/>
          <w:szCs w:val="20"/>
        </w:rPr>
        <w:t>композиционны</w:t>
      </w:r>
      <w:r w:rsidR="00114C6D" w:rsidRPr="00215B90">
        <w:rPr>
          <w:rFonts w:ascii="Times New Roman" w:hAnsi="Times New Roman" w:cs="Times New Roman"/>
          <w:sz w:val="20"/>
          <w:szCs w:val="20"/>
        </w:rPr>
        <w:t>х</w:t>
      </w:r>
      <w:r w:rsidR="003507ED" w:rsidRPr="00215B90">
        <w:rPr>
          <w:rFonts w:ascii="Times New Roman" w:hAnsi="Times New Roman" w:cs="Times New Roman"/>
          <w:sz w:val="20"/>
          <w:szCs w:val="20"/>
        </w:rPr>
        <w:t xml:space="preserve"> навыка</w:t>
      </w:r>
      <w:r w:rsidR="00114C6D" w:rsidRPr="00215B90">
        <w:rPr>
          <w:rFonts w:ascii="Times New Roman" w:hAnsi="Times New Roman" w:cs="Times New Roman"/>
          <w:sz w:val="20"/>
          <w:szCs w:val="20"/>
        </w:rPr>
        <w:t>х</w:t>
      </w:r>
      <w:r w:rsidRPr="00215B90">
        <w:rPr>
          <w:rFonts w:ascii="Times New Roman" w:hAnsi="Times New Roman" w:cs="Times New Roman"/>
          <w:sz w:val="20"/>
          <w:szCs w:val="20"/>
        </w:rPr>
        <w:t xml:space="preserve"> работы, чувстве</w:t>
      </w:r>
      <w:r w:rsidR="003507ED" w:rsidRPr="00215B90">
        <w:rPr>
          <w:rFonts w:ascii="Times New Roman" w:hAnsi="Times New Roman" w:cs="Times New Roman"/>
          <w:sz w:val="20"/>
          <w:szCs w:val="20"/>
        </w:rPr>
        <w:t xml:space="preserve"> ритма, работе с различными художественными материалами;</w:t>
      </w:r>
    </w:p>
    <w:p w:rsidR="003507ED" w:rsidRPr="00215B90" w:rsidRDefault="00FE0DA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уметь </w:t>
      </w:r>
      <w:r w:rsidR="003507ED" w:rsidRPr="00215B90">
        <w:rPr>
          <w:rFonts w:ascii="Times New Roman" w:hAnsi="Times New Roman" w:cs="Times New Roman"/>
          <w:sz w:val="20"/>
          <w:szCs w:val="20"/>
        </w:rPr>
        <w:t>создавать образы, используя все выразительные возможности художественных материалов;</w:t>
      </w:r>
    </w:p>
    <w:p w:rsidR="003507ED" w:rsidRPr="00215B90" w:rsidRDefault="00FE0DA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владеть </w:t>
      </w:r>
      <w:r w:rsidR="003507ED" w:rsidRPr="00215B90">
        <w:rPr>
          <w:rFonts w:ascii="Times New Roman" w:hAnsi="Times New Roman" w:cs="Times New Roman"/>
          <w:sz w:val="20"/>
          <w:szCs w:val="20"/>
        </w:rPr>
        <w:t>простым навыкам изображения с помощью пятна и тональных отношений;</w:t>
      </w:r>
    </w:p>
    <w:p w:rsidR="003507ED" w:rsidRPr="00215B90" w:rsidRDefault="00FE0DAC"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владеть </w:t>
      </w:r>
      <w:r w:rsidR="003507ED" w:rsidRPr="00215B90">
        <w:rPr>
          <w:rFonts w:ascii="Times New Roman" w:hAnsi="Times New Roman" w:cs="Times New Roman"/>
          <w:sz w:val="20"/>
          <w:szCs w:val="20"/>
        </w:rPr>
        <w:t>навык</w:t>
      </w:r>
      <w:r w:rsidRPr="00215B90">
        <w:rPr>
          <w:rFonts w:ascii="Times New Roman" w:hAnsi="Times New Roman" w:cs="Times New Roman"/>
          <w:sz w:val="20"/>
          <w:szCs w:val="20"/>
        </w:rPr>
        <w:t>ами</w:t>
      </w:r>
      <w:r w:rsidR="003507ED" w:rsidRPr="00215B90">
        <w:rPr>
          <w:rFonts w:ascii="Times New Roman" w:hAnsi="Times New Roman" w:cs="Times New Roman"/>
          <w:sz w:val="20"/>
          <w:szCs w:val="20"/>
        </w:rPr>
        <w:t xml:space="preserve"> плоскостного силуэтного изображения обычных, простых предметов (кухонная утварь);</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изображать сложную форму предмета (силуэт) как соотношение простых геометрических фигур, соблюдая их пропорции;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линейные изображения геометрических тел и натюрморт с натуры из геометрических тел;</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строить изображения простых предметов по правилам линейной перспективы;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освещении как важнейшем выразительном средстве изобразительного искусства, как средстве построения объема предметов и глубины пространства;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передавать с помощью света характер формы в композиции натюрморта;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выражать цветом в натюрморте собственное настроение и переживания;</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применять перспективу в практической творческой работе;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навыкам изображения перспективных сокращений в зарисовках наблюдаемого;</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навыкам изображения уходящего вдаль пространства, применяя правила линейной и воздушной перспективы;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видеть, наблюдать и эстетически переживать изменчивость цветового состояния и настроения в природе;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навыкам создания пейзажных зарисовок;</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и характеризовать с помощью учителя понятия: пространство, ракурс, воздушная перспектива;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пользоваться правилами работы на пленэре;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цвет как инструмент передачи своих чувств и представлений о красоте; осознавать, что колорит является средством эмоциональной выразительности живописного произведения;</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основам композиции, наблюдательной перспективы и ритмической организации плоскости изображения;</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основных средствах художественной выразительности в изобразительном искусстве (линия, пятно, тон, цвет, форма, перспектива и др.);</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иметь представление о композиции как целостным и образном строе произведения, роли формата, выразительное значение размера произведения, соотношении целого и детали, значении каждого фрагмента в его метафорическом смысле;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пользоваться красками (гуашь, акварель), несколькими графическими материалами (карандаш, тушь), обладать первичными навыками лепки, использовать коллажные техники;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понятия: эпический пейзаж, романтический пейзаж, пейзаж настроения, пленэр, импрессионизм;</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виды портрета;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основы изображения головы человека;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пользоваться навыками работы с доступными скульптурными материалами;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видеть конструктивную форму предмета, владеть первичными навыками плоского и объемного изображения предмета и группы предметов;</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графические материалы в работе над портретом;</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пользоваться правилами схематического построения головы человека в рисунке;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выдающихся русских и зарубежных художниках-портретистах и их произведениях;</w:t>
      </w:r>
    </w:p>
    <w:p w:rsidR="003507ED" w:rsidRPr="00215B90" w:rsidRDefault="0060533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пользоваться </w:t>
      </w:r>
      <w:r w:rsidR="003507ED" w:rsidRPr="00215B90">
        <w:rPr>
          <w:rFonts w:ascii="Times New Roman" w:hAnsi="Times New Roman" w:cs="Times New Roman"/>
          <w:sz w:val="20"/>
          <w:szCs w:val="20"/>
        </w:rPr>
        <w:t>навыкам</w:t>
      </w:r>
      <w:r w:rsidR="00FE0DAC" w:rsidRPr="00215B90">
        <w:rPr>
          <w:rFonts w:ascii="Times New Roman" w:hAnsi="Times New Roman" w:cs="Times New Roman"/>
          <w:sz w:val="20"/>
          <w:szCs w:val="20"/>
        </w:rPr>
        <w:t>и</w:t>
      </w:r>
      <w:r w:rsidR="003507ED" w:rsidRPr="00215B90">
        <w:rPr>
          <w:rFonts w:ascii="Times New Roman" w:hAnsi="Times New Roman" w:cs="Times New Roman"/>
          <w:sz w:val="20"/>
          <w:szCs w:val="20"/>
        </w:rPr>
        <w:t xml:space="preserve"> передачи в плоскостном изображении простых движений фигуры человека;</w:t>
      </w:r>
    </w:p>
    <w:p w:rsidR="003507ED" w:rsidRPr="00215B90" w:rsidRDefault="0060533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пользоваться </w:t>
      </w:r>
      <w:r w:rsidR="003507ED" w:rsidRPr="00215B90">
        <w:rPr>
          <w:rFonts w:ascii="Times New Roman" w:hAnsi="Times New Roman" w:cs="Times New Roman"/>
          <w:sz w:val="20"/>
          <w:szCs w:val="20"/>
        </w:rPr>
        <w:t>навыкам</w:t>
      </w:r>
      <w:r w:rsidR="00FE0DAC" w:rsidRPr="00215B90">
        <w:rPr>
          <w:rFonts w:ascii="Times New Roman" w:hAnsi="Times New Roman" w:cs="Times New Roman"/>
          <w:sz w:val="20"/>
          <w:szCs w:val="20"/>
        </w:rPr>
        <w:t>и</w:t>
      </w:r>
      <w:r w:rsidR="003507ED" w:rsidRPr="00215B90">
        <w:rPr>
          <w:rFonts w:ascii="Times New Roman" w:hAnsi="Times New Roman" w:cs="Times New Roman"/>
          <w:sz w:val="20"/>
          <w:szCs w:val="20"/>
        </w:rPr>
        <w:t xml:space="preserve"> лепки и работы с пластилином или глиной;</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(с опорой на восприят</w:t>
      </w:r>
      <w:r w:rsidR="00605333" w:rsidRPr="00215B90">
        <w:rPr>
          <w:rFonts w:ascii="Times New Roman" w:hAnsi="Times New Roman" w:cs="Times New Roman"/>
          <w:sz w:val="20"/>
          <w:szCs w:val="20"/>
        </w:rPr>
        <w:t>ие художественных произведений –</w:t>
      </w:r>
      <w:r w:rsidRPr="00215B90">
        <w:rPr>
          <w:rFonts w:ascii="Times New Roman" w:hAnsi="Times New Roman" w:cs="Times New Roman"/>
          <w:sz w:val="20"/>
          <w:szCs w:val="20"/>
        </w:rPr>
        <w:t xml:space="preserve"> шедевров изобразительного искусства) об изменчивости образа человека в истории искусства;</w:t>
      </w:r>
    </w:p>
    <w:p w:rsidR="003507ED" w:rsidRPr="00215B90" w:rsidRDefault="0060533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пользоваться </w:t>
      </w:r>
      <w:r w:rsidR="003507ED" w:rsidRPr="00215B90">
        <w:rPr>
          <w:rFonts w:ascii="Times New Roman" w:hAnsi="Times New Roman" w:cs="Times New Roman"/>
          <w:sz w:val="20"/>
          <w:szCs w:val="20"/>
        </w:rPr>
        <w:t>приемам</w:t>
      </w:r>
      <w:r w:rsidR="00FE0DAC" w:rsidRPr="00215B90">
        <w:rPr>
          <w:rFonts w:ascii="Times New Roman" w:hAnsi="Times New Roman" w:cs="Times New Roman"/>
          <w:sz w:val="20"/>
          <w:szCs w:val="20"/>
        </w:rPr>
        <w:t>и</w:t>
      </w:r>
      <w:r w:rsidR="003507ED" w:rsidRPr="00215B90">
        <w:rPr>
          <w:rFonts w:ascii="Times New Roman" w:hAnsi="Times New Roman" w:cs="Times New Roman"/>
          <w:sz w:val="20"/>
          <w:szCs w:val="20"/>
        </w:rPr>
        <w:t xml:space="preserve"> выразительности при работе с натуры над набросками и зарисовками фигуры человека, используя разнообразные графические материалы;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сюжетно-тематической картине как обобщенном и целостном образе, как результате наблюдений и размышлений художника над жизнью;</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понятиях «тема», «содержание», «сюжет» в произведениях станковой живописи;</w:t>
      </w:r>
    </w:p>
    <w:p w:rsidR="003507ED" w:rsidRPr="00215B90" w:rsidRDefault="00605333"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пользоваться </w:t>
      </w:r>
      <w:r w:rsidR="003507ED" w:rsidRPr="00215B90">
        <w:rPr>
          <w:rFonts w:ascii="Times New Roman" w:hAnsi="Times New Roman" w:cs="Times New Roman"/>
          <w:sz w:val="20"/>
          <w:szCs w:val="20"/>
        </w:rPr>
        <w:t>изобразительным и композиционным навыкам в процессе работы над эскизом;</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понятиях «тематическая картина», «станковая живопись»;</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w:t>
      </w:r>
      <w:r w:rsidR="00605333" w:rsidRPr="00215B90">
        <w:rPr>
          <w:rFonts w:ascii="Times New Roman" w:hAnsi="Times New Roman" w:cs="Times New Roman"/>
          <w:sz w:val="20"/>
          <w:szCs w:val="20"/>
        </w:rPr>
        <w:t xml:space="preserve"> об основных жанрах сюжетно-</w:t>
      </w:r>
      <w:r w:rsidRPr="00215B90">
        <w:rPr>
          <w:rFonts w:ascii="Times New Roman" w:hAnsi="Times New Roman" w:cs="Times New Roman"/>
          <w:sz w:val="20"/>
          <w:szCs w:val="20"/>
        </w:rPr>
        <w:t>тематической картины;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иметь представление о историческом жанре как идейном и образном выражении значительных событий в истории общества, как воплощении его мировоззренческих позиций и идеалов;</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нескольких классических произведениях и именах великих русских мастеров исторической картины;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разработке и созданию изобразительного образа на выбранный исторический сюжет </w:t>
      </w:r>
      <w:bookmarkStart w:id="51" w:name="_Hlk44522144"/>
      <w:r w:rsidRPr="00215B90">
        <w:rPr>
          <w:rFonts w:ascii="Times New Roman" w:hAnsi="Times New Roman" w:cs="Times New Roman"/>
          <w:sz w:val="20"/>
          <w:szCs w:val="20"/>
        </w:rPr>
        <w:t>с помощью учителя</w:t>
      </w:r>
      <w:bookmarkEnd w:id="51"/>
      <w:r w:rsidRPr="00215B90">
        <w:rPr>
          <w:rFonts w:ascii="Times New Roman" w:hAnsi="Times New Roman" w:cs="Times New Roman"/>
          <w:sz w:val="20"/>
          <w:szCs w:val="20"/>
        </w:rPr>
        <w:t>;</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творческому опыту по разработке художественного проекта –разработки композиции на историческую тему с помощью учителя;</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роли монументальных памятников в жизни общества;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выдающихся монументальных памятниках и ансамблях, посвященных Великой Отечественной войне;</w:t>
      </w:r>
    </w:p>
    <w:p w:rsidR="003507ED" w:rsidRPr="00215B90" w:rsidRDefault="00114C6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иметь опыт </w:t>
      </w:r>
      <w:r w:rsidR="003507ED" w:rsidRPr="00215B90">
        <w:rPr>
          <w:rFonts w:ascii="Times New Roman" w:hAnsi="Times New Roman" w:cs="Times New Roman"/>
          <w:sz w:val="20"/>
          <w:szCs w:val="20"/>
        </w:rPr>
        <w:t>культур</w:t>
      </w:r>
      <w:r w:rsidRPr="00215B90">
        <w:rPr>
          <w:rFonts w:ascii="Times New Roman" w:hAnsi="Times New Roman" w:cs="Times New Roman"/>
          <w:sz w:val="20"/>
          <w:szCs w:val="20"/>
        </w:rPr>
        <w:t>ы</w:t>
      </w:r>
      <w:r w:rsidR="003507ED" w:rsidRPr="00215B90">
        <w:rPr>
          <w:rFonts w:ascii="Times New Roman" w:hAnsi="Times New Roman" w:cs="Times New Roman"/>
          <w:sz w:val="20"/>
          <w:szCs w:val="20"/>
        </w:rPr>
        <w:t xml:space="preserve"> зрительского восприятия;</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разницу между реальностью и художественным образом;</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искусстве иллюстрации и творчестве известных иллюстраторов книг. И.Я. Билибин. В.А. Милашевский. В.А. Фаворский;</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опыту художественного иллюстрирования и навыкам работы графическими материалами;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собирать необходимый материал для иллюстрирования (характер одежды героев, характер построек и помещений, характерные детали быта и т.д.) под руководством учителя;</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анималистическом жанре изобразительного искусства и творчестве художников-анималистов;</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опыту художественного творчества по созданию стилизованных образов животных;</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w:t>
      </w:r>
      <w:r w:rsidR="002B5E17" w:rsidRPr="00215B90">
        <w:rPr>
          <w:rFonts w:ascii="Times New Roman" w:hAnsi="Times New Roman" w:cs="Times New Roman"/>
          <w:sz w:val="20"/>
          <w:szCs w:val="20"/>
        </w:rPr>
        <w:t>б</w:t>
      </w:r>
      <w:r w:rsidRPr="00215B90">
        <w:rPr>
          <w:rFonts w:ascii="Times New Roman" w:hAnsi="Times New Roman" w:cs="Times New Roman"/>
          <w:sz w:val="20"/>
          <w:szCs w:val="20"/>
        </w:rPr>
        <w:t xml:space="preserve"> основных этапах развития и истории архитектуры и дизайна;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общее представление об особенностях архитектурно-художественных стилей разных эпох;</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тенденциях и перспективах развития современной архитектуры;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образно-стилевом языке архитектуры прошлого;</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малых формах архитектуры и дизайна в пространстве городской среды;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чертеже как плоскостном изображении объемов, когда точка – вертикаль, круг – цилиндр, шар и т. д.;</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применять навыки формообразования, использования объемов в дизайне и архитектуре (макеты из бумаги, картона, пластилина);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композиционные макеты объектов на предметной плоскости и в пространстве;</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создавать практические творческие композиции в технике коллажа, дизайн-проектов;</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представления о влиянии цвета на восприятие формы объектов архитектуры и дизайна, а также о том, какое значение имеет расположение цвета в пространстве архитектурно-дизайнерского объекта;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приобретать общее представление о традициях ландшафтно-парковой архитектуры;</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краткой истории костюма;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применять навыки сочинения объемно-пространственной композиции в формировании букета по принципам </w:t>
      </w:r>
      <w:r w:rsidR="004F09E0" w:rsidRPr="00215B90">
        <w:rPr>
          <w:rFonts w:ascii="Times New Roman" w:hAnsi="Times New Roman" w:cs="Times New Roman"/>
          <w:sz w:val="20"/>
          <w:szCs w:val="20"/>
        </w:rPr>
        <w:t>икебаны</w:t>
      </w:r>
      <w:r w:rsidRPr="00215B90">
        <w:rPr>
          <w:rFonts w:ascii="Times New Roman" w:hAnsi="Times New Roman" w:cs="Times New Roman"/>
          <w:sz w:val="20"/>
          <w:szCs w:val="20"/>
        </w:rPr>
        <w:t>;</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использовать </w:t>
      </w:r>
      <w:r w:rsidR="002B5E17" w:rsidRPr="00215B90">
        <w:rPr>
          <w:rFonts w:ascii="Times New Roman" w:hAnsi="Times New Roman" w:cs="Times New Roman"/>
          <w:sz w:val="20"/>
          <w:szCs w:val="20"/>
        </w:rPr>
        <w:t>известные</w:t>
      </w:r>
      <w:r w:rsidRPr="00215B90">
        <w:rPr>
          <w:rFonts w:ascii="Times New Roman" w:hAnsi="Times New Roman" w:cs="Times New Roman"/>
          <w:sz w:val="20"/>
          <w:szCs w:val="20"/>
        </w:rPr>
        <w:t xml:space="preserve"> и осваивать новые приемы работы с бумагой, природными материалами в процессе макетирования архитектурно-ландшафтных объектов;</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работать над проектом (индивидуальным или коллективным), создавая разнообразные творческие композиции в материалах по различным темам;</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стилевых особенностях архитектуры Древней Руси;</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с натуры и по воображению архитектурные образы графическими материалами и др.;</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работать </w:t>
      </w:r>
      <w:r w:rsidR="006214AE" w:rsidRPr="00215B90">
        <w:rPr>
          <w:rFonts w:ascii="Times New Roman" w:hAnsi="Times New Roman" w:cs="Times New Roman"/>
          <w:sz w:val="20"/>
          <w:szCs w:val="20"/>
        </w:rPr>
        <w:t xml:space="preserve">с помощью учителя </w:t>
      </w:r>
      <w:r w:rsidRPr="00215B90">
        <w:rPr>
          <w:rFonts w:ascii="Times New Roman" w:hAnsi="Times New Roman" w:cs="Times New Roman"/>
          <w:sz w:val="20"/>
          <w:szCs w:val="20"/>
        </w:rPr>
        <w:t xml:space="preserve">над эскизом монументального произведения (витраж, мозаика, роспись, монументальная скульптура); </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сравнивать, сопоставлять и анализировать произведения живописи Древней Руси по плану/ перечню вопросов/ алгоритму;</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широком разнообразии стилей и направлений изобразительного искусства и архитектуры XVIII – XIX веков;</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характерных особенностях русской портретной живописи XVIII века;</w:t>
      </w:r>
    </w:p>
    <w:p w:rsidR="003507ED" w:rsidRPr="00215B90" w:rsidRDefault="003507ED"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разнообразные творческие работы (фантазийные конструкции) в материале.</w:t>
      </w:r>
    </w:p>
    <w:p w:rsidR="009954FD" w:rsidRPr="00215B90" w:rsidRDefault="009954FD" w:rsidP="00A84C99">
      <w:pPr>
        <w:autoSpaceDE w:val="0"/>
        <w:autoSpaceDN w:val="0"/>
        <w:adjustRightInd w:val="0"/>
        <w:spacing w:after="0" w:line="240" w:lineRule="auto"/>
        <w:ind w:firstLine="709"/>
        <w:jc w:val="center"/>
        <w:rPr>
          <w:rFonts w:ascii="Times New Roman" w:eastAsia="Times New Roman" w:hAnsi="Times New Roman" w:cs="Times New Roman"/>
          <w:b/>
          <w:color w:val="000000"/>
          <w:sz w:val="20"/>
          <w:szCs w:val="20"/>
        </w:rPr>
      </w:pPr>
    </w:p>
    <w:p w:rsidR="003507ED" w:rsidRPr="00215B90" w:rsidRDefault="003507ED" w:rsidP="00A84C99">
      <w:pPr>
        <w:autoSpaceDE w:val="0"/>
        <w:autoSpaceDN w:val="0"/>
        <w:adjustRightInd w:val="0"/>
        <w:spacing w:after="0" w:line="240" w:lineRule="auto"/>
        <w:ind w:firstLine="709"/>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Требования к предметным результатам освоения учебного предмета «Изобразительное искусство», распределенные по годам обучения</w:t>
      </w:r>
    </w:p>
    <w:p w:rsidR="003507ED" w:rsidRPr="00215B90" w:rsidRDefault="003507ED"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«Изобразительное искусство» должны отражать сформированность умений</w:t>
      </w:r>
      <w:r w:rsidRPr="00215B90">
        <w:rPr>
          <w:rFonts w:ascii="Times New Roman" w:hAnsi="Times New Roman" w:cs="Times New Roman"/>
          <w:iCs/>
          <w:color w:val="000000"/>
          <w:sz w:val="20"/>
          <w:szCs w:val="20"/>
        </w:rPr>
        <w:t>:</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об особенностях уникального народного искусства, семантическом значении традиционных образов, мотивов (древо жизни, птица, солярные знаки);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декоративные изображения на основе русских образов по образцу;</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смысле народных праздников и обрядов и их отражении в народном искусстве и в современной жизни;</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эскизы декоративного убранства русской избы по образцу;</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цветовую композицию внутреннего убранства избы;</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специфике образного языка декоративно-прикладного искусства;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самостоятельные варианты орнаментального построения вышивки с опорой на народные традиции и образец;</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эскизы народного праздничного костюма, его отдельных элементов в цветовом решении с опорой на образец;</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выстраивать декоративные, орнаментальные композиции в традиции народного искусства (используя традиционное письмо Гжели, Городца, Хохломы и т. д.) на основе ритмического повтора изобразительных или геометрических элементов с использованием образцов при необходимости;</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практическими навыками выразительного использования фактуры, цвета, формы, объема, пространства в процессе создания в конкретном материале плоскостных или объемных декоративных композиций;</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и называть игрушки ведущих народных художественных промыслов;</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осуществлять собственный художественный замысел, связанный с созданием выразительной формы игрушки и украшением ее декоративной росписью в традиции одного из промыслов, при необходимости с опорой на образец;</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виды и материалы декоративно-прикладного искусства после предварительного анализа и с помощью учителя;</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национальных особенностях русского орнамента и орнаментов других народов России;</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и характеризовать по перечню вопросов/ предложенному плану несколько народных художественных промыслов России.</w:t>
      </w:r>
    </w:p>
    <w:p w:rsidR="003507ED" w:rsidRPr="00215B90" w:rsidRDefault="003507ED" w:rsidP="00A84C99">
      <w:pPr>
        <w:spacing w:after="0" w:line="240" w:lineRule="auto"/>
        <w:ind w:right="142" w:firstLine="709"/>
        <w:jc w:val="both"/>
        <w:rPr>
          <w:rFonts w:ascii="Times New Roman" w:hAnsi="Times New Roman" w:cs="Times New Roman"/>
          <w:iCs/>
          <w:color w:val="000000" w:themeColor="text1"/>
          <w:sz w:val="20"/>
          <w:szCs w:val="20"/>
        </w:rPr>
      </w:pPr>
      <w:r w:rsidRPr="00215B90">
        <w:rPr>
          <w:rFonts w:ascii="Times New Roman" w:hAnsi="Times New Roman" w:cs="Times New Roman"/>
          <w:iCs/>
          <w:color w:val="000000" w:themeColor="text1"/>
          <w:sz w:val="20"/>
          <w:szCs w:val="20"/>
        </w:rPr>
        <w:t xml:space="preserve">Предметные результаты по итогам </w:t>
      </w:r>
      <w:r w:rsidRPr="00215B90">
        <w:rPr>
          <w:rFonts w:ascii="Times New Roman" w:hAnsi="Times New Roman" w:cs="Times New Roman"/>
          <w:b/>
          <w:iCs/>
          <w:color w:val="000000" w:themeColor="text1"/>
          <w:sz w:val="20"/>
          <w:szCs w:val="20"/>
        </w:rPr>
        <w:t>второго года</w:t>
      </w:r>
      <w:r w:rsidRPr="00215B90">
        <w:rPr>
          <w:rFonts w:ascii="Times New Roman" w:hAnsi="Times New Roman" w:cs="Times New Roman"/>
          <w:iCs/>
          <w:color w:val="000000" w:themeColor="text1"/>
          <w:sz w:val="20"/>
          <w:szCs w:val="20"/>
        </w:rPr>
        <w:t xml:space="preserve"> изучения учебного предмета «Изобразительное искусство» должны отражать сформированность умений:</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пространственных и временных видах искусства и их различиях;</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при помощи учителя три группы пространственных искусств: изобразительные, конструктивные и декоративные, объяснять их различное назначение в жизни людей на конкретных примерах;</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роли изобразительного искусства в повседневной жизни человека, в организации </w:t>
      </w:r>
      <w:r w:rsidRPr="00215B90">
        <w:rPr>
          <w:rFonts w:ascii="Times New Roman" w:hAnsi="Times New Roman"/>
          <w:color w:val="000000"/>
          <w:sz w:val="20"/>
          <w:szCs w:val="20"/>
        </w:rPr>
        <w:lastRenderedPageBreak/>
        <w:t>общения людей, в создании среды материального окружения,</w:t>
      </w:r>
      <w:r w:rsidR="007B2B50" w:rsidRPr="00215B90">
        <w:rPr>
          <w:rFonts w:ascii="Times New Roman" w:hAnsi="Times New Roman"/>
          <w:color w:val="000000"/>
          <w:sz w:val="20"/>
          <w:szCs w:val="20"/>
        </w:rPr>
        <w:t xml:space="preserve"> в развитии культуры и представ</w:t>
      </w:r>
      <w:r w:rsidRPr="00215B90">
        <w:rPr>
          <w:rFonts w:ascii="Times New Roman" w:hAnsi="Times New Roman"/>
          <w:color w:val="000000"/>
          <w:sz w:val="20"/>
          <w:szCs w:val="20"/>
        </w:rPr>
        <w:t>лений человека о самом себе;</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воспринимать произведения искусства как творческую деятельность человека;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w:t>
      </w:r>
      <w:r w:rsidR="007B2B50" w:rsidRPr="00215B90">
        <w:rPr>
          <w:rFonts w:ascii="Times New Roman" w:hAnsi="Times New Roman"/>
          <w:color w:val="000000"/>
          <w:sz w:val="20"/>
          <w:szCs w:val="20"/>
        </w:rPr>
        <w:t xml:space="preserve"> </w:t>
      </w:r>
      <w:r w:rsidRPr="00215B90">
        <w:rPr>
          <w:rFonts w:ascii="Times New Roman" w:hAnsi="Times New Roman"/>
          <w:color w:val="000000"/>
          <w:sz w:val="20"/>
          <w:szCs w:val="20"/>
        </w:rPr>
        <w:t>выразительные особенности различных художественных материалов при создании художественного образа при помощи учителя;</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давать характеристики основным графическим и живописным материалам по плану;</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размещать рисунок на листе;</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пользоваться графическими материалами в процессе выполнения творческих заданий;</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выбирать характер линий для создания ярких, эмоциональных образов в рисунке;</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передавать на бумаге свое эмоциональное состояние, и настроение с помощью ритма и характера линий, штрихов, росчерков и др.;</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осуществлять на основе ритма тональных пятен собственный художест</w:t>
      </w:r>
      <w:r w:rsidRPr="00215B90">
        <w:rPr>
          <w:rFonts w:ascii="Times New Roman" w:hAnsi="Times New Roman"/>
          <w:color w:val="000000"/>
          <w:sz w:val="20"/>
          <w:szCs w:val="20"/>
        </w:rPr>
        <w:softHyphen/>
        <w:t>венный замысел, связанный с изображением состояния природы (гроза, туман, солнце и т. д.);</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значении: основного цвета, составного цвета, дополнительного цвета;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понятиях: цветовой круг, цветотональная шкала, насыщенность цвета;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w:t>
      </w:r>
      <w:r w:rsidR="007B2B50" w:rsidRPr="00215B90">
        <w:rPr>
          <w:rFonts w:ascii="Times New Roman" w:hAnsi="Times New Roman"/>
          <w:color w:val="000000"/>
          <w:sz w:val="20"/>
          <w:szCs w:val="20"/>
        </w:rPr>
        <w:t xml:space="preserve"> </w:t>
      </w:r>
      <w:r w:rsidRPr="00215B90">
        <w:rPr>
          <w:rFonts w:ascii="Times New Roman" w:hAnsi="Times New Roman"/>
          <w:color w:val="000000"/>
          <w:sz w:val="20"/>
          <w:szCs w:val="20"/>
        </w:rPr>
        <w:t>и называть основные и составные, теплые и холодные, конт</w:t>
      </w:r>
      <w:r w:rsidRPr="00215B90">
        <w:rPr>
          <w:rFonts w:ascii="Times New Roman" w:hAnsi="Times New Roman"/>
          <w:color w:val="000000"/>
          <w:sz w:val="20"/>
          <w:szCs w:val="20"/>
        </w:rPr>
        <w:softHyphen/>
        <w:t>растные и дополнительные цвета;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художественные образы, используя все выразительные возможности цвета;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понятиях: цветовые отношения, теплые и холодные цвета, цветовой контраст, локальный цвет, сложный цвет;</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и называть теплые и холодные оттенки цвета;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называть виды скульптурных изображений, объяснять их назначение в жизни людей с опорой на образец/ иллюстративный материал;</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основных скульптурных материалах и условиях их применения в объемных изображениях;</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почему образуются разные виды искусства, называть разные виды искусства, определять</w:t>
      </w:r>
      <w:r w:rsidR="007B2B50" w:rsidRPr="00215B90">
        <w:rPr>
          <w:rFonts w:ascii="Times New Roman" w:hAnsi="Times New Roman"/>
          <w:color w:val="000000"/>
          <w:sz w:val="20"/>
          <w:szCs w:val="20"/>
        </w:rPr>
        <w:t xml:space="preserve"> </w:t>
      </w:r>
      <w:r w:rsidRPr="00215B90">
        <w:rPr>
          <w:rFonts w:ascii="Times New Roman" w:hAnsi="Times New Roman"/>
          <w:color w:val="000000"/>
          <w:sz w:val="20"/>
          <w:szCs w:val="20"/>
        </w:rPr>
        <w:t>их назначение с опорой на иллюстративный материал/ вопросный план/ опорные слова;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том, что изобразительное искусство – особый образный язык;</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условности изобразительного языка и его изменчивости в ходе истории человечества;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понятиях простой и сложной пространственной формы;</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называть основные геометрические фигуры и геометрические объемные тела;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после предварительного анализа, конструкцию предмета через соотношение простых геометрических фигур;</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изображать сложную форму предмета (силуэт) как соотношение простых геометрических фигур, соблюдая их пропорции;</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строить изображения простых предметов по правилам линейной перс</w:t>
      </w:r>
      <w:r w:rsidRPr="00215B90">
        <w:rPr>
          <w:rFonts w:ascii="Times New Roman" w:hAnsi="Times New Roman"/>
          <w:color w:val="000000"/>
          <w:sz w:val="20"/>
          <w:szCs w:val="20"/>
        </w:rPr>
        <w:softHyphen/>
        <w:t>пективы;</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представления о понятиях: линия горизонта; точка зрения; точка схода вспомогательных линий; взгляд сверху, снизу и сбоку, а также использовать их в рисунке;</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линейные изображения геометрических тел и натюрморт с на</w:t>
      </w:r>
      <w:r w:rsidRPr="00215B90">
        <w:rPr>
          <w:rFonts w:ascii="Times New Roman" w:hAnsi="Times New Roman"/>
          <w:color w:val="000000"/>
          <w:sz w:val="20"/>
          <w:szCs w:val="20"/>
        </w:rPr>
        <w:softHyphen/>
        <w:t>туры из геометрических тел;</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отдельные жанры изобразительного искусства (натюрморт, портрет, пейзаж);</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освещение «по свету», «против света», боковой свет;</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понятиях «картинная плоскость», «точка зрения», «линия горизонта», «точка схода», «вспомогательные линии»;</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средство выразительности «высокий и низкий горизонт» в произведениях изобразительного искусства;</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правиле воздушной перспективы;</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изображать уходящее вдаль пространство, применяя правила линейной и воздушной перспективы;</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эпический и романтический образы в пейзажных произведениях живописи и графики;</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пользоваться красками (гуашь и акварель), несколькими графическими материалами (карандаш, тушь);</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творческие композиционные работы в различных материалах с натуры, по памяти и воображению.</w:t>
      </w:r>
    </w:p>
    <w:p w:rsidR="003507ED" w:rsidRPr="00215B90" w:rsidRDefault="003507ED" w:rsidP="00A84C99">
      <w:pPr>
        <w:spacing w:after="0" w:line="240" w:lineRule="auto"/>
        <w:ind w:right="142" w:firstLine="99"/>
        <w:jc w:val="both"/>
        <w:rPr>
          <w:rFonts w:ascii="Times New Roman" w:hAnsi="Times New Roman" w:cs="Times New Roman"/>
          <w:iCs/>
          <w:color w:val="000000" w:themeColor="text1"/>
          <w:sz w:val="20"/>
          <w:szCs w:val="20"/>
        </w:rPr>
      </w:pPr>
      <w:r w:rsidRPr="00215B90">
        <w:rPr>
          <w:rFonts w:ascii="Times New Roman" w:hAnsi="Times New Roman" w:cs="Times New Roman"/>
          <w:iCs/>
          <w:color w:val="000000" w:themeColor="text1"/>
          <w:sz w:val="20"/>
          <w:szCs w:val="20"/>
        </w:rPr>
        <w:t xml:space="preserve">Предметные результаты по итогам </w:t>
      </w:r>
      <w:r w:rsidRPr="00215B90">
        <w:rPr>
          <w:rFonts w:ascii="Times New Roman" w:hAnsi="Times New Roman" w:cs="Times New Roman"/>
          <w:b/>
          <w:iCs/>
          <w:color w:val="000000" w:themeColor="text1"/>
          <w:sz w:val="20"/>
          <w:szCs w:val="20"/>
        </w:rPr>
        <w:t>третьего года</w:t>
      </w:r>
      <w:r w:rsidRPr="00215B90">
        <w:rPr>
          <w:rFonts w:ascii="Times New Roman" w:hAnsi="Times New Roman" w:cs="Times New Roman"/>
          <w:iCs/>
          <w:color w:val="000000" w:themeColor="text1"/>
          <w:sz w:val="20"/>
          <w:szCs w:val="20"/>
        </w:rPr>
        <w:t xml:space="preserve"> изучения учебного предмета «Изобразительное искусство» должны отражать сформированность умений:</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смысле понятий: шрифт, иллюстрация, дизайн, архитектура, интерьер, ландшафт, флористика, модуль;</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особенностях русской усадебной культуры XVIII–XIX веков;</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стилистику изображений и способы композиционного расположения в пространстве (в том числе книги, открытки, визитные карточки, логотипы);</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особенностях развития шрифта, костюма, флористики;</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использовать в творческой работе навыки создания открыток, визитных карточек; компоновки книжного и </w:t>
      </w:r>
      <w:r w:rsidRPr="00215B90">
        <w:rPr>
          <w:rFonts w:ascii="Times New Roman" w:hAnsi="Times New Roman"/>
          <w:color w:val="000000"/>
          <w:sz w:val="20"/>
          <w:szCs w:val="20"/>
        </w:rPr>
        <w:lastRenderedPageBreak/>
        <w:t>журнального макетирования объектов, составления флористических композиций, композиционных приемов в архитектуре и дизайне;</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уметь анализировать по плану произведения архитектуры и дизайна;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месте конструктивных искусств в ряду пластических искусств, их общие начала и специфику;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особенности образного языка конструктивных видов искусства, единство функционального и художественно-образных начал и их социальную роль;</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об основных этапах развития и истории архитектуры и дизайна, тенденциях современного конструктивного искусства;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конструировать объёмно-пространственные композиции, моделировать архитектурно-дизайнерские объекты (в графике и объёме) при помощи учителя;</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моделировать в своём творчестве основные этапы художественно-производственного процесса в конструктивных искусствах после предварительного анализа и составления плана;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работать с натуры, по памяти и воображению над зарисовкой и проектированием конкретных зданий и вещной среды;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конструировать основные объёмно-пространственные объекты, реализуя при этом фронтальную, объёмную и глубинно-пространственную композицию на доступном уровне при помощи учителя;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на доступном уровне в макетных и графических композициях ритм линий, цвета, объёмов, статику и динамику тектоники и фактур;</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владеть навыками формообразования, использования объёмов в дизайне и архитектуре (макеты из бумаги, картона, пластилина) на доступном уровне;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создавать композиционные макеты объектов на предметной плоскости и в пространстве по образцу;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создавать с натуры и по воображению архитектурные образы графическими материалами и др.;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работать над эскизом монументального произведения (витраж, мозаика, роспись, монументальная скульптура); </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выразительный язык при моделировании архитектурного ансамбля;</w:t>
      </w:r>
    </w:p>
    <w:p w:rsidR="003507ED" w:rsidRPr="00215B90" w:rsidRDefault="003507ED"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использовать разнообразные художественные материалы. </w:t>
      </w:r>
    </w:p>
    <w:p w:rsidR="00F723D6" w:rsidRPr="00215B90" w:rsidRDefault="00F723D6" w:rsidP="00A84C99">
      <w:pPr>
        <w:spacing w:after="0" w:line="240" w:lineRule="auto"/>
        <w:jc w:val="center"/>
        <w:rPr>
          <w:rFonts w:ascii="Times New Roman" w:eastAsia="Times New Roman" w:hAnsi="Times New Roman" w:cs="Times New Roman"/>
          <w:b/>
          <w:sz w:val="20"/>
          <w:szCs w:val="20"/>
        </w:rPr>
      </w:pPr>
    </w:p>
    <w:p w:rsidR="009477EF" w:rsidRPr="00215B90" w:rsidRDefault="0050308D"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9477EF" w:rsidRPr="00215B90">
        <w:rPr>
          <w:rFonts w:ascii="Times New Roman" w:eastAsia="Times New Roman" w:hAnsi="Times New Roman" w:cs="Times New Roman"/>
          <w:b/>
          <w:sz w:val="20"/>
          <w:szCs w:val="20"/>
        </w:rPr>
        <w:t>.5.13. «Музыка»</w:t>
      </w:r>
    </w:p>
    <w:p w:rsidR="009477EF" w:rsidRPr="00215B90" w:rsidRDefault="009477EF"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Личностные результаты:</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чувство гордости за свою Родину, российский народ и историю России, осознание соей этнической и национальной принадлежности на основе изучения лучших образцов фольклора, шедевров музыкального наследия русских композиторов, музыки Русской православной церкви, различных направлений современного музыкального искусства России;</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целостный, социально ориентированный взгляд на мир в его органичном единстве и разнообразии природы, культур, народов и религий на основе сопоставления произведений русской музыки и музыки других стран, народов, национальных стилей;</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наблюдать за разнообразными явлениями жизни и искусства в учебной и внеурочной деятельности, их понимание и оценка – умение ориентироваться в культурном многообразии окружающей действительности, участие в музыкальной жизни класса, школы, города и др.;</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уважительное отношение к культуре других народов; сформированность эстетических потребностей, ценностей и чувств;</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мотивов учебной деятельности и личностного смысла учения; овладение навыками сотрудничества с учителем и сверстниками;</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ориентация в культурном многообразии окружающей действительности, участие в музыкальной жизни класса, </w:t>
      </w:r>
      <w:r w:rsidR="005D5CDF"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sz w:val="20"/>
          <w:szCs w:val="20"/>
        </w:rPr>
        <w:t>, города и др.</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этических чувств доброжелательности и эмоционально-нравственной отзывчивости, понимания и сопереживания чувствам других людей;</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музыкально-эстетического чувства, проявляющего себя в эмоционально-ценностном отношении к искусству, понимании его функций в жизни человека и общества.</w:t>
      </w:r>
    </w:p>
    <w:p w:rsidR="009477EF" w:rsidRPr="00215B90" w:rsidRDefault="009477EF"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Метапредметные результаты</w:t>
      </w:r>
    </w:p>
    <w:p w:rsidR="009477EF" w:rsidRPr="00215B90" w:rsidRDefault="009477EF"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Регулятивные:</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овладение способностями принимать и сохранять цели и задачи учебной деятельности, поиска средств её осуществления в разных формах и видах музыкальной деятельности;</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освоение способов решения проблем творческого и поискового характера в процессе восприятия, исполнения, оценки музыкальных сочинений;</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умения планировать, контролировать и оценивать учебные действия в соответствии с поставленной задачей и условием её реализации в процессе познания содержания музыкальных образов;</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наиболее эффективные способы достижения результата в исполнительской и творческой деятельности;</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освоение начальных форм познавательной и личностной рефлексии; позитивная самооценка своих музыкально-творческих возможностей.</w:t>
      </w:r>
    </w:p>
    <w:p w:rsidR="009477EF" w:rsidRPr="00215B90" w:rsidRDefault="009477EF"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Коммуникативные:</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продуктивное сотрудничество (общение, взаимодействие) со сверстниками при решении различных музыкально-творческих задач на уроках музыки, во внеурочной и внешкольной музыкально-эстетической деятельности;</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приобретении умения осознанного построения речевого высказывания о содержании, характере, особенностях языка музыкальных произведений разных эпох, творческих направлений в соответствии с задачами коммуникации.</w:t>
      </w:r>
    </w:p>
    <w:p w:rsidR="009477EF" w:rsidRPr="00215B90" w:rsidRDefault="009477EF"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Познавательные:</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овладение навыками смыслового прочтения содержания «текстов» различных музыкальных стилей и жанров в соответствии с целями и задачами деятельности;</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 младших школьников умения составлять тексты, связанные с размышлениями о музыке и личностной оценкой её содержания, в устной и письменной форме;</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овладение логическими действиями сравнения, анализа, синтеза, обобщения, установления аналогий в процессе интонационно-образного и жанрового, стилевого анализа музыкальных сочинений и других видов музыкально-творческой деятельности;</w:t>
      </w:r>
    </w:p>
    <w:p w:rsidR="009477EF" w:rsidRPr="00215B90" w:rsidRDefault="009477EF"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осуществлять информационную, познавательную и практическую деятельность с использованием различных средств информации и коммуникации (включая пособия на электронных носителях, обучающие музыкальные программы, цифровые образовательные ресурсы, мультимедийные презентации, работу с интерактивной доской и др.).</w:t>
      </w:r>
    </w:p>
    <w:p w:rsidR="009477EF" w:rsidRPr="00215B90" w:rsidRDefault="009477EF" w:rsidP="00A84C99">
      <w:pPr>
        <w:pStyle w:val="ConsPlusNormal"/>
        <w:tabs>
          <w:tab w:val="left" w:pos="993"/>
        </w:tabs>
        <w:ind w:firstLine="567"/>
        <w:jc w:val="both"/>
        <w:rPr>
          <w:rFonts w:ascii="Times New Roman" w:hAnsi="Times New Roman" w:cs="Times New Roman"/>
          <w:color w:val="000000"/>
          <w:sz w:val="20"/>
        </w:rPr>
      </w:pPr>
      <w:r w:rsidRPr="00215B90">
        <w:rPr>
          <w:rFonts w:ascii="Times New Roman" w:hAnsi="Times New Roman" w:cs="Times New Roman"/>
          <w:b/>
          <w:color w:val="000000"/>
          <w:sz w:val="20"/>
        </w:rPr>
        <w:t>Предметные результаты.</w:t>
      </w:r>
      <w:r w:rsidRPr="00215B90">
        <w:rPr>
          <w:rFonts w:ascii="Times New Roman" w:hAnsi="Times New Roman" w:cs="Times New Roman"/>
          <w:color w:val="000000"/>
          <w:sz w:val="20"/>
        </w:rPr>
        <w:t xml:space="preserve"> В результате освоения предмета «Музыка» обучающиеся с ЗПР формируют представления о музыке как о виде искусства, значении музыки в художественной культуре, об основных жанрах народной и профессиональной музыки, о формах музыки, характерных чертах и образцах творчества крупнейших русских и зарубежных композиторов, </w:t>
      </w:r>
      <w:r w:rsidRPr="00215B90">
        <w:rPr>
          <w:rFonts w:ascii="Times New Roman" w:eastAsia="Calibri" w:hAnsi="Times New Roman" w:cs="Times New Roman"/>
          <w:color w:val="000000"/>
          <w:sz w:val="20"/>
          <w:lang w:eastAsia="en-US"/>
        </w:rPr>
        <w:t>в</w:t>
      </w:r>
      <w:r w:rsidRPr="00215B90">
        <w:rPr>
          <w:rFonts w:ascii="Times New Roman" w:hAnsi="Times New Roman" w:cs="Times New Roman"/>
          <w:color w:val="000000"/>
          <w:sz w:val="20"/>
        </w:rPr>
        <w:t xml:space="preserve">идах оркестров, известных инструментах, выдающихся композиторах и музыкантах-исполнителях, приобретают навыки эмоционально–образного восприятия музыкальных произведений, определения на слух произведений русской и зарубежной классики, образцов народного музыкального творчества, произведений современных композиторов, исполнения народных песен, песен композиторов-классиков и современных композиторов, выявления общего и особенного при сравнении музыкальных произведений на основе полученных знаний об интонационной природе музыки, музыкальных жанрах, стилевых направлениях, различения звучания отдельных музыкальных инструментов, видов хора и оркестра. </w:t>
      </w:r>
    </w:p>
    <w:p w:rsidR="009477EF" w:rsidRPr="00215B90" w:rsidRDefault="009477EF" w:rsidP="00A84C99">
      <w:pPr>
        <w:spacing w:after="0" w:line="240" w:lineRule="auto"/>
        <w:ind w:left="-284"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научится:</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специфику музыки как вида искусства и ее значение в жизни человека и общества;</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эмоционально проживать исторические события и судьбы защитников Отечества, воплощаемые в музыкальных произведениях;</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приводить примеры выдающихся (в том числе современных) отечественных и зарубежных музыкальных исполнителей и исполнительских коллективов с использованием справочной информации;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значение интонации в музыке как носителя образного смысла;</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иметь представление о терминах и понятиях (в том числе народная музыка, жанры народной музыки, жанры музыки, музыкальная интонация, мотив, сценические жанры музыки, либретто, вокальная музыка, солист, ансамбль, хор, средства музыкальной выразительности: мелодия, темп, ритм, динамика, тембр, лад); </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воспринимать музыку как выражение чувств и мыслей человека, различать в ней выразительные и изобразительные интонации, узнавать характерные черты музыки разных композиторов;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характер музыкальных образов (лирических, драматических, героических, романтических, эпических);</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выявлять общее и особенное при сравнении музыкальных произведений на основе полученных знаний об интонационной природе музыки;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жизненно-образное содержание музыкальных произведений разных жанров;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и характеризовать приемы взаимодействия и развития образов музыкальных произведений;</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многообразие музыкальных образов и способов их развития;</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производить интонационно-образный анализ музыкального произведения с использованием справочной информации;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основном принципе построения и развития музыки;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взаимосвязи жизненного содержания музыки и музыкальных образов;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значении народного песенного и инструментального музыкального творчества как части духовной культуры народа;</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ориентироваться в образцах песенной и инструментальной народной музыки. </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на слух музыкальные произведения, относящиеся к русскому музыкальному фольклору;</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воспринимать интонационное многообразие фольклорных традиций своего народа и других народов мира;</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перечислять примеры народных музыкальных инструментов и определять на слух их принадлежность к группам духовых, струнных, ударно-шумовых инструментов;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приводить примеры музыкальных произведений русской и зарубежной классики, содержащие народные музыкальные интонации и мотивы с использованием справочной информации; </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характерных признаках классической и народной музыки;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специфике воплощения народной музыки в произведениях композиторов;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терминах и понятиях (в том числе стили музыки, направления музыки, джазовая музыка, современная музыка, эстрада);</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на слух тембры музыкальных инструментов (классических, современных электронных; духовых, струнных, ударных);</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виды оркестров: симфонический, духовой, русских народных инструментов, эстрадно-джазовый;</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определять стили, направления и жанры современной музыки с использованием справочной информации;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перечислять характерные признаки современной популярной, джазовой и рок-музыки с использованием справочной информации;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исполнять современные музыкальные произведения, соблюдая певческую культуру звука. </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основные признаки исторических эпох, стилевых направлений в русской музыке, с использованием справочной информации;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основные признаки исторических эпох, стилевых направлений и национальных школ в западноевропейской музыке с использованием справочной информации;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характерных чертах и образцах творчества крупнейших русских и зарубежных композиторов;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общем и особенном при сравнении музыкальных произведений на основе полученных знаний о стилевых направлениях;</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жанры вокальной (в том числе песня, романс, ария) и театральной музыки (в том числе опера, балет, мюзикл и оперетта), симфонической музыки;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называть основные жанры светской музыки малой (баллада, ноктюрн, романс, этюд и т.п.) и крупной формы (соната, симфония, кантата, концерт и т.п.) с использованием справочной информации; </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терминах и понятиях (в том числе духовная музыка, знаменный распев);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особенности тембрового звучания различных певческих голосов (детских, женских, мужских), хоров (детских, женских, мужских, смешанных);</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называть и определять на слух мужские (тенор, баритон, бас) и женские (сопрано, альт, меццо-сопрано, контральто) певческие голоса с использованием визуальной опоры;</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разновидности хоровых коллективов по стилю (манере) исполнения: народные, академические;</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узнавать формы построения музыки (двухчастную, трехчастную, вариации, рондо) с использованием визуальной опоры;</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владеть музыкальными терминами в пределах изучаемой темы с использованием справочной информации;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узнавать на слух изученные произведения русской и зарубежной классики, образцы народного музыкального творчества, произведения современных композиторов с использованием справочной информации; </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эмоционально-образно воспринимать музыкальные произведения;</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особенности интерпретации одной и той же художественной идеи, сюжета в творчестве различных композиторов;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об интерпретации классической музыки в современных обработках;</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характерные признаки современной популярной музыки с использованием справочной информации;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называть стили рок-музыки и ее отдельных направлений: рок-оперы, рок-н-ролла и др. с использованием справочной информации;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взаимодействие музыки, изобразительного искусства и литературы на основе осознания специфики языка каждого из них;</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средства выразительности разных видов искусств;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иметь представление о терминах и понятиях (в том числе музыкальная интонация, изобразительность музыки, средства музыкальной выразительности);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существование в музыкальном произведении основной идеи, иметь представление о средствах воплощения основной идеи, интонационных особенностях, жанре, исполнителях музыкального произведения;</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 узнавать средства музыкальной выразительности (в том числе мелодия, темп, ритм, тембр, динамика, лад);</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значимость музыки в творчестве писателей и поэтов;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владеть навыками вокально-хорового музицирования;</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применять в творческой деятельности вокально-хоровые навыки при пении с музыкальным сопровождением;</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творчески интерпретировать содержание музыкального произведения в пении;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участвовать в коллективной исполнительской деятельности, используя различные формы индивидуального и группового музицирования;</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проявлять творческую инициативу, участвуя в музыкально-эстетической деятельности;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применять современные информационно-коммуникационные технологии для записи и воспроизведения музыки;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обосновывать собственные предпочтения, касающиеся музыкальных произведений различных стилей и жанров;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 музыке и музыкантах, полученные на занятиях, при составлении домашней фонотеки, видеотеки;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приобретенные знания и умения в практической деятельности и повседневной жизни (в том числе в творческой и сценической).</w:t>
      </w:r>
    </w:p>
    <w:p w:rsidR="009477EF" w:rsidRPr="00215B90" w:rsidRDefault="009477EF" w:rsidP="00A84C99">
      <w:pPr>
        <w:spacing w:after="0" w:line="240" w:lineRule="auto"/>
        <w:ind w:left="-284" w:firstLine="709"/>
        <w:jc w:val="both"/>
        <w:rPr>
          <w:rFonts w:ascii="Times New Roman" w:hAnsi="Times New Roman" w:cs="Times New Roman"/>
          <w:i/>
          <w:sz w:val="20"/>
          <w:szCs w:val="20"/>
        </w:rPr>
      </w:pPr>
      <w:r w:rsidRPr="00215B90">
        <w:rPr>
          <w:rFonts w:ascii="Times New Roman" w:hAnsi="Times New Roman" w:cs="Times New Roman"/>
          <w:i/>
          <w:sz w:val="20"/>
          <w:szCs w:val="20"/>
        </w:rPr>
        <w:t>Выпускник получит возможность научиться:</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понимать истоки и интонационное своеобразие, характерные черты и признаки, традиций, обрядов музыкального фольклора разных стран мира;</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понимать особенности языка западноевропейской музыки на примере кантаты, прелюдии, фуги, мессы, реквиема;</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понимать особенности языка отечественной духовной и светской музыкальной культуры на примере канта, литургии, хорового концерта;</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определять специфику духовной музыки в эпоху Средневековья;</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распознавать мелодику знаменного распева – основы древнерусской церковной музыки;</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различать формы построения музыки (сонатно-симфонический цикл, сюита), понимать их возможности в воплощении и развитии музыкальных образов;</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выделять признаки для установления стилевых связей в процессе изучения музыкального искусства;</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различать и передавать в художественно-творческой деятельности характер, эмоциональное состояние и свое отношение к природе, человеку, обществу;</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исполнять свою партию в хоре;</w:t>
      </w:r>
    </w:p>
    <w:p w:rsidR="009477EF" w:rsidRPr="00215B90" w:rsidRDefault="009477EF" w:rsidP="00A84C99">
      <w:pPr>
        <w:pStyle w:val="a4"/>
        <w:numPr>
          <w:ilvl w:val="0"/>
          <w:numId w:val="52"/>
        </w:numPr>
        <w:tabs>
          <w:tab w:val="left" w:pos="993"/>
        </w:tabs>
        <w:spacing w:after="0" w:line="240" w:lineRule="auto"/>
        <w:ind w:left="0" w:firstLine="709"/>
        <w:jc w:val="both"/>
        <w:rPr>
          <w:rFonts w:ascii="Times New Roman" w:hAnsi="Times New Roman" w:cs="Times New Roman"/>
          <w:i/>
          <w:sz w:val="20"/>
          <w:szCs w:val="20"/>
        </w:rPr>
      </w:pPr>
      <w:r w:rsidRPr="00215B90">
        <w:rPr>
          <w:rFonts w:ascii="Times New Roman" w:hAnsi="Times New Roman" w:cs="Times New Roman"/>
          <w:i/>
          <w:sz w:val="20"/>
          <w:szCs w:val="20"/>
        </w:rPr>
        <w:t>активно использовать язык музыки для освоения содержания различных учебных предметов (литературы, русского языка, окружающего мира, математики и др.).</w:t>
      </w:r>
    </w:p>
    <w:p w:rsidR="009477EF" w:rsidRPr="00215B90" w:rsidRDefault="009477EF" w:rsidP="00A84C99">
      <w:pPr>
        <w:spacing w:after="0" w:line="240" w:lineRule="auto"/>
        <w:jc w:val="both"/>
        <w:rPr>
          <w:rFonts w:ascii="Times New Roman" w:hAnsi="Times New Roman" w:cs="Times New Roman"/>
          <w:sz w:val="20"/>
          <w:szCs w:val="20"/>
        </w:rPr>
      </w:pPr>
    </w:p>
    <w:p w:rsidR="009477EF" w:rsidRPr="00215B90" w:rsidRDefault="009477EF" w:rsidP="00A84C99">
      <w:pPr>
        <w:pStyle w:val="ConsPlusNormal"/>
        <w:tabs>
          <w:tab w:val="left" w:pos="993"/>
        </w:tabs>
        <w:ind w:firstLine="567"/>
        <w:jc w:val="center"/>
        <w:rPr>
          <w:rFonts w:ascii="Times New Roman" w:hAnsi="Times New Roman" w:cs="Times New Roman"/>
          <w:b/>
          <w:color w:val="000000"/>
          <w:sz w:val="20"/>
        </w:rPr>
      </w:pPr>
      <w:r w:rsidRPr="00215B90">
        <w:rPr>
          <w:rFonts w:ascii="Times New Roman" w:hAnsi="Times New Roman" w:cs="Times New Roman"/>
          <w:b/>
          <w:color w:val="000000"/>
          <w:sz w:val="20"/>
        </w:rPr>
        <w:t>Требования к предметным результатам освоения учебного предмета «Музыка», распределенные по тематическим модулям</w:t>
      </w:r>
    </w:p>
    <w:p w:rsidR="009477EF" w:rsidRPr="00215B90" w:rsidRDefault="009477EF" w:rsidP="00A84C99">
      <w:pPr>
        <w:spacing w:after="0" w:line="240" w:lineRule="auto"/>
        <w:ind w:firstLine="426"/>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Образовательные организации вправе самостоятельно определять последовательность модулей и количество часов для освоения обучающимися модулей учебного предмета «Музыка».</w:t>
      </w:r>
    </w:p>
    <w:p w:rsidR="009477EF" w:rsidRPr="00215B90" w:rsidRDefault="009477EF" w:rsidP="00A84C99">
      <w:pPr>
        <w:spacing w:after="0" w:line="240" w:lineRule="auto"/>
        <w:ind w:firstLine="567"/>
        <w:jc w:val="both"/>
        <w:rPr>
          <w:rFonts w:ascii="Times New Roman" w:eastAsia="Times New Roman" w:hAnsi="Times New Roman" w:cs="Times New Roman"/>
          <w:b/>
          <w:color w:val="000000"/>
          <w:sz w:val="20"/>
          <w:szCs w:val="20"/>
        </w:rPr>
      </w:pPr>
      <w:r w:rsidRPr="00215B90">
        <w:rPr>
          <w:rFonts w:ascii="Times New Roman" w:hAnsi="Times New Roman" w:cs="Times New Roman"/>
          <w:b/>
          <w:sz w:val="20"/>
          <w:szCs w:val="20"/>
        </w:rPr>
        <w:t>Модуль «</w:t>
      </w:r>
      <w:r w:rsidRPr="00215B90">
        <w:rPr>
          <w:rFonts w:ascii="Times New Roman" w:eastAsia="Times New Roman" w:hAnsi="Times New Roman" w:cs="Times New Roman"/>
          <w:b/>
          <w:color w:val="000000"/>
          <w:sz w:val="20"/>
          <w:szCs w:val="20"/>
        </w:rPr>
        <w:t>Народное музыкальное творчество России»</w:t>
      </w:r>
    </w:p>
    <w:p w:rsidR="009477EF" w:rsidRPr="00215B90" w:rsidRDefault="009477EF"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color w:val="000000"/>
          <w:sz w:val="20"/>
          <w:szCs w:val="20"/>
        </w:rPr>
        <w:t>Предметные результаты изучения модуля «Народное музыкальное творчество России» учебного предмета «Музыка» должны отражать сформированность умений: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на слух музыкальные произведения, относящиеся к русскому музыкальному фольклору;</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на слух и исполнять произведения жанров русской народной музыки (в том числе детский фольклор, материнский фольклор, трудовые песни, военные песни, исторические песни, календарно-обрядовые песни);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перечислять примеры русских народных музыкальных инструментов и определять на слух их принадлежность к группам духовых, струнных, ударно-шумовых инструментов;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произведения русских композиторов-классиков (в том числе П.И. Чайковского, Н.А. Римского-Корсакова, М.И. Глинки)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значении народного песенного и инструментального музыкального творчества как части духовной культуры народа;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характерных признаках народной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интонационном многообразии фольклорных традиций своего народа и других народов мира;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образцах песенной и инструментальной народной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исполнять разученные музыкальные произведения вокального народного творчества.</w:t>
      </w:r>
    </w:p>
    <w:p w:rsidR="009477EF" w:rsidRPr="00215B90" w:rsidRDefault="009477EF" w:rsidP="00A84C99">
      <w:pPr>
        <w:spacing w:after="0" w:line="240" w:lineRule="auto"/>
        <w:ind w:firstLine="567"/>
        <w:rPr>
          <w:rFonts w:ascii="Times New Roman" w:hAnsi="Times New Roman" w:cs="Times New Roman"/>
          <w:b/>
          <w:sz w:val="20"/>
          <w:szCs w:val="20"/>
        </w:rPr>
      </w:pPr>
      <w:r w:rsidRPr="00215B90">
        <w:rPr>
          <w:rFonts w:ascii="Times New Roman" w:hAnsi="Times New Roman" w:cs="Times New Roman"/>
          <w:b/>
          <w:sz w:val="20"/>
          <w:szCs w:val="20"/>
        </w:rPr>
        <w:t>Модуль «Связь музыки с другими видами искусства»</w:t>
      </w:r>
    </w:p>
    <w:p w:rsidR="009477EF" w:rsidRPr="00215B90" w:rsidRDefault="009477EF"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color w:val="000000"/>
          <w:sz w:val="20"/>
          <w:szCs w:val="20"/>
        </w:rPr>
        <w:lastRenderedPageBreak/>
        <w:t>Предметные результаты изучения модуля «Связь музыки с другими видами искусства» учебного предмета «Музыка» должны отражать сформированность умений: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специфику музыки как вида искусства и ее значение в жизни человека и общества;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значение интонации в музыке как носителя образного смысла;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воспринимать музыку как выражение чувств и мыслей человека, различать в ней выразительные и изобразительные интонации, узнавать характерные черты музыки разных композиторов;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эмоционально проживать исторические события и судьбы защитников Отечества, воплощаемые в музыкальных произведениях;</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основы взаимодействия музыки, изобразительного искусства и литературы;</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средства выразительности разных видов искусств;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терминах и понятиях (в том числе музыкальная интонация, изобразительность музыки, средства музыкальной выразительности);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существование в музыкальном произведении основной идеи, иметь представление о средствах воплощения основной идеи, интонационных особенностях, жанре, исполнителях музыкального произведения;</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узнавать средства музыкальной выразительности (в том числе мелодия, темп, ритм, тембр, динамика, лад).</w:t>
      </w:r>
    </w:p>
    <w:p w:rsidR="009477EF" w:rsidRPr="00215B90" w:rsidRDefault="009477EF" w:rsidP="00A84C99">
      <w:pPr>
        <w:spacing w:after="0" w:line="240" w:lineRule="auto"/>
        <w:ind w:firstLine="567"/>
        <w:rPr>
          <w:rFonts w:ascii="Times New Roman" w:hAnsi="Times New Roman" w:cs="Times New Roman"/>
          <w:b/>
          <w:sz w:val="20"/>
          <w:szCs w:val="20"/>
        </w:rPr>
      </w:pPr>
      <w:r w:rsidRPr="00215B90">
        <w:rPr>
          <w:rFonts w:ascii="Times New Roman" w:hAnsi="Times New Roman" w:cs="Times New Roman"/>
          <w:b/>
          <w:sz w:val="20"/>
          <w:szCs w:val="20"/>
        </w:rPr>
        <w:t>Модуль «Сценические жанры музыкального искусства»</w:t>
      </w:r>
    </w:p>
    <w:p w:rsidR="009477EF" w:rsidRPr="00215B90" w:rsidRDefault="009477EF"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Предметные результаты изучения модуля «Сценические жанры музыкального искусства» учебного предмета «Музыка» должны отражать сформированность умений: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терминах и понятиях (в том числе сценические жанры музыки, либретто, вокальная музыка, солист, ансамбль, хор);</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жанры вокальной (в том числе песня, романс, ария) и театральной музыки (в том числе опера, балет, мюзикл и оперетта);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слышать музыку как выражение чувств и мыслей человека, различать в ней выразительные и изобразительные интонации, узнавать характерные черты музыки разных композиторов;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исполнять разученные музыкальные произведения вокальных жанров.</w:t>
      </w:r>
    </w:p>
    <w:p w:rsidR="009477EF" w:rsidRPr="00215B90" w:rsidRDefault="009477EF" w:rsidP="00A84C99">
      <w:pPr>
        <w:spacing w:after="0" w:line="240" w:lineRule="auto"/>
        <w:ind w:firstLine="567"/>
        <w:rPr>
          <w:rFonts w:ascii="Times New Roman" w:hAnsi="Times New Roman" w:cs="Times New Roman"/>
          <w:b/>
          <w:sz w:val="20"/>
          <w:szCs w:val="20"/>
        </w:rPr>
      </w:pPr>
      <w:r w:rsidRPr="00215B90">
        <w:rPr>
          <w:rFonts w:ascii="Times New Roman" w:hAnsi="Times New Roman" w:cs="Times New Roman"/>
          <w:b/>
          <w:sz w:val="20"/>
          <w:szCs w:val="20"/>
        </w:rPr>
        <w:t>Модуль «Истоки и образы русской и европейской духовной музыки»</w:t>
      </w:r>
    </w:p>
    <w:p w:rsidR="009477EF" w:rsidRPr="00215B90" w:rsidRDefault="009477EF"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Предметные результаты изучения модуля «Истоки и образы русской и европейской духовной музыки» учебного предмета «Музыка» должны отражать сформированность умений: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терминах и понятиях (в том числе духовная музыка, знаменный распев);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особенности тембрового звучания различных певческих голосов (детских, женских, мужских), хоров (детских, женских, мужских, смешанных).</w:t>
      </w:r>
    </w:p>
    <w:p w:rsidR="009477EF" w:rsidRPr="00215B90" w:rsidRDefault="009477EF" w:rsidP="00A84C99">
      <w:pPr>
        <w:spacing w:after="0" w:line="240" w:lineRule="auto"/>
        <w:ind w:firstLine="567"/>
        <w:rPr>
          <w:rFonts w:ascii="Times New Roman" w:hAnsi="Times New Roman" w:cs="Times New Roman"/>
          <w:b/>
          <w:sz w:val="20"/>
          <w:szCs w:val="20"/>
        </w:rPr>
      </w:pPr>
      <w:r w:rsidRPr="00215B90">
        <w:rPr>
          <w:rFonts w:ascii="Times New Roman" w:hAnsi="Times New Roman" w:cs="Times New Roman"/>
          <w:b/>
          <w:sz w:val="20"/>
          <w:szCs w:val="20"/>
        </w:rPr>
        <w:t>Модуль «Отражение народных истоков в композиторской музыке разных стран и эпох»</w:t>
      </w:r>
    </w:p>
    <w:p w:rsidR="009477EF" w:rsidRPr="00215B90" w:rsidRDefault="009477EF"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Предметные результаты изучения модуля «Отражение народных истоков в композиторской музыке разных стран и эпох» учебного предмета «Музыка» должны отражать сформированность умений: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терминах и понятиях (в том числе народная музыка, жанры народной музыки, жанры музыки, музыкальная интонация, мотив);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специфике воплощения народной музыки в произведениях композиторов;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приводить примеры музыкальных произведений русской и зарубежной классики, содержащие народные музыкальные интонации и мотивы с использованием справочной информации;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характерных признаках классической и народной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исполнять разученные музыкальные произведения народной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в творческой деятельности вокально-хоровые</w:t>
      </w:r>
      <w:r w:rsidRPr="00215B90">
        <w:rPr>
          <w:rFonts w:ascii="Times New Roman" w:hAnsi="Times New Roman"/>
          <w:sz w:val="20"/>
          <w:szCs w:val="20"/>
        </w:rPr>
        <w:t xml:space="preserve"> навыки при пении с музыкальным сопровождением.</w:t>
      </w:r>
    </w:p>
    <w:p w:rsidR="009477EF" w:rsidRPr="00215B90" w:rsidRDefault="009477EF" w:rsidP="00A84C99">
      <w:pPr>
        <w:spacing w:after="0" w:line="240" w:lineRule="auto"/>
        <w:ind w:firstLine="567"/>
        <w:rPr>
          <w:rFonts w:ascii="Times New Roman" w:hAnsi="Times New Roman" w:cs="Times New Roman"/>
          <w:b/>
          <w:sz w:val="20"/>
          <w:szCs w:val="20"/>
        </w:rPr>
      </w:pPr>
      <w:r w:rsidRPr="00215B90">
        <w:rPr>
          <w:rFonts w:ascii="Times New Roman" w:hAnsi="Times New Roman" w:cs="Times New Roman"/>
          <w:b/>
          <w:sz w:val="20"/>
          <w:szCs w:val="20"/>
        </w:rPr>
        <w:t>Модуль «Современная музыка: основные жанры и направления, отличительные черты и характерные признаки»</w:t>
      </w:r>
    </w:p>
    <w:p w:rsidR="009477EF" w:rsidRPr="00215B90" w:rsidRDefault="009477EF"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Предметные результаты изучения модуля «Современная музыка: основные жанры и направления, отличительные черты и характерные признаки» учебного предмета «Музыка» должны отражать сформированность умений: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терминах и понятиях (в том числе стили музыки, направления музыки, джазовая музыка, современная музыка, эстрада);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выдающихся (в том числе современных) отечественных и зарубежных музыкальных исполнителей и исполнительских коллективов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на слух тембры музыкальных инструментов (классических, современных электронных; духовых, струнных, ударных);</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виды оркестров: симфонический, русских народных инструментов, эстрадно-джазовый;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стили, направления и жанры современной музыки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перечислять характерные признаки современной популярной, джазовой и рок-музыки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исполнять современные музыкальные произведения, соблюдая певческую культуру звука. </w:t>
      </w:r>
    </w:p>
    <w:p w:rsidR="009477EF" w:rsidRPr="00215B90" w:rsidRDefault="009477EF" w:rsidP="00A84C99">
      <w:pPr>
        <w:spacing w:after="0" w:line="240" w:lineRule="auto"/>
        <w:ind w:firstLine="567"/>
        <w:jc w:val="both"/>
        <w:rPr>
          <w:rFonts w:ascii="Times New Roman" w:hAnsi="Times New Roman" w:cs="Times New Roman"/>
          <w:color w:val="000000"/>
          <w:sz w:val="20"/>
          <w:szCs w:val="20"/>
        </w:rPr>
      </w:pPr>
    </w:p>
    <w:p w:rsidR="009477EF" w:rsidRPr="00215B90" w:rsidRDefault="009477EF" w:rsidP="00A84C99">
      <w:pPr>
        <w:spacing w:after="0" w:line="240" w:lineRule="auto"/>
        <w:ind w:firstLine="567"/>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lastRenderedPageBreak/>
        <w:t>Требования к предметным результатам освоения учебного предмета «Музыка», распределенные по годам обучения</w:t>
      </w:r>
    </w:p>
    <w:p w:rsidR="009477EF" w:rsidRPr="00215B90" w:rsidRDefault="009477EF"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Каждый год обучения включает изучение тем из разных модулей. Результаты по годам формулируются по принципу добавления новых результатов от года к году (результаты очередного года по умолчанию включают результаты предыдущих лет).</w:t>
      </w:r>
    </w:p>
    <w:p w:rsidR="009477EF" w:rsidRPr="00215B90" w:rsidRDefault="009477EF"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«Музыка».</w:t>
      </w:r>
    </w:p>
    <w:p w:rsidR="009477EF" w:rsidRPr="00215B90" w:rsidRDefault="009477EF" w:rsidP="00A84C99">
      <w:pPr>
        <w:spacing w:after="0" w:line="240" w:lineRule="auto"/>
        <w:ind w:firstLine="567"/>
        <w:jc w:val="both"/>
        <w:rPr>
          <w:rFonts w:ascii="Times New Roman" w:hAnsi="Times New Roman" w:cs="Times New Roman"/>
          <w:i/>
          <w:color w:val="000000"/>
          <w:sz w:val="20"/>
          <w:szCs w:val="20"/>
        </w:rPr>
      </w:pPr>
      <w:r w:rsidRPr="00215B90">
        <w:rPr>
          <w:rFonts w:ascii="Times New Roman" w:hAnsi="Times New Roman" w:cs="Times New Roman"/>
          <w:i/>
          <w:color w:val="000000"/>
          <w:sz w:val="20"/>
          <w:szCs w:val="20"/>
        </w:rPr>
        <w:t xml:space="preserve">У обучающихся будут сформированы: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первоначальные представления о роли музыки в жизни человека, в его духовно-нравственном развитии; о ценности музыкальных традиций народа;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основы музыкальной культуры, художественный вкус, интерес к музыкальному искусству и музыкальной деятельности;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представление о национальном своеобразии музыки в неразрывном единстве народного и профессионального музыкального творчества.</w:t>
      </w:r>
    </w:p>
    <w:p w:rsidR="009477EF" w:rsidRPr="00215B90" w:rsidRDefault="009477EF" w:rsidP="00A84C99">
      <w:pPr>
        <w:spacing w:after="0" w:line="240" w:lineRule="auto"/>
        <w:ind w:firstLine="567"/>
        <w:jc w:val="both"/>
        <w:rPr>
          <w:rFonts w:ascii="Times New Roman" w:hAnsi="Times New Roman" w:cs="Times New Roman"/>
          <w:i/>
          <w:color w:val="000000"/>
          <w:sz w:val="20"/>
          <w:szCs w:val="20"/>
        </w:rPr>
      </w:pPr>
      <w:r w:rsidRPr="00215B90">
        <w:rPr>
          <w:rFonts w:ascii="Times New Roman" w:hAnsi="Times New Roman" w:cs="Times New Roman"/>
          <w:i/>
          <w:color w:val="000000"/>
          <w:sz w:val="20"/>
          <w:szCs w:val="20"/>
        </w:rPr>
        <w:t>Обучающиеся научатся:</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специфику музыки как вида искусства и ее значение в жизни человека и общества;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эмоционально проживать исторические события и судьбы защитников Отечества, воплощаемые в музыкальных произведениях;</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выдающихся отечественных и зарубежных музыкальных исполнителей и исполнительских коллективов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значение интонации в музыке как носителя образного смысла;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терминах и понятиях (в том числе народная музыка, жанры народной музыки, жанры музыки, музыкальная интонация, мотив, сценические жанры музыки, либретто, вокальная музыка, солист, ансамбль, хор, средства музыкальной выразительности: мелодия, темп, ритм, динамика, тембр, лад);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воспринимать музыку как выражение чувств и мыслей человека, различать в ней выразительные и изобразительные интонации, узнавать и различать характерные черты музыки разных композиторов;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представление о значении народного песенного и инструментального музыкального творчества как части духовной культуры народа;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ориентироваться в образцах песенной и инструментальной народной музыки;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на слух музыкальные произведения, относящиеся к русскому музыкальному фольклору; перечислять русские народные музыкальные инструменты и определять на слух их принадлежность к группам духовых, струнных, ударно-шумовых инструментов;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приводить примеры музыкальных произведений русской и зарубежной классики, содержащие народные музыкальные интонации и мотивы с использованием справочной информации;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характерных признаках классической и народной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специфике воплощении народной музыки в произведениях композиторов;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воспринимать интонационное многообразие фольклорных традиций своего народа и других народов мира;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исполнять разученные музыкальные произведения вокальных жанров (хор, ансамбль, соло);</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воплощать художественно-образное содержание, интонационно-мелодические особенности музыки (в пении, слове, движении, игре на простейших музыкальных инструментах);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 помощью учителя существование в музыкальном произведении основной идеи, иметь представление о средствах воплощения основной идеи, интонационных особенностях, жанре, исполнителях музыкального произведения;</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узнавать средства музыкальной выразительности (в том числе мелодия, темп, ритм, тембр, динамика, лад);</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понимать значимость музыки в творчестве писателей и поэтов;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навыками вокально-хорового музицирования;</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в творческой деятельности вокально-хоровые навыки при пении с музыкальным сопровождением;</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проявлять творческую инициативу, участвуя в музыкально-эстетической деятельности.</w:t>
      </w:r>
    </w:p>
    <w:p w:rsidR="009477EF" w:rsidRPr="00215B90" w:rsidRDefault="009477EF" w:rsidP="00A84C99">
      <w:pPr>
        <w:spacing w:after="0" w:line="240" w:lineRule="auto"/>
        <w:ind w:firstLine="567"/>
        <w:jc w:val="both"/>
        <w:rPr>
          <w:rFonts w:ascii="Times New Roman" w:hAnsi="Times New Roman" w:cs="Times New Roman"/>
          <w:i/>
          <w:color w:val="000000"/>
          <w:sz w:val="20"/>
          <w:szCs w:val="20"/>
        </w:rPr>
      </w:pPr>
      <w:r w:rsidRPr="00215B90">
        <w:rPr>
          <w:rFonts w:ascii="Times New Roman" w:hAnsi="Times New Roman" w:cs="Times New Roman"/>
          <w:i/>
          <w:color w:val="000000"/>
          <w:sz w:val="20"/>
          <w:szCs w:val="20"/>
        </w:rPr>
        <w:t>Обучающиеся получат возможность научиться:</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творческой самореализации в процессе осуществления собственных музыкально-исполнительских замыслов в различных видах музыкальной деятельности;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организовывать культурный досуг, самостоятельную музыкально-творческую деятельность, музицировать и использовать ИКТ в музыкальном творчестве;</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оказывать помощь в организации и проведении школьных культурно-массовых мероприятий, представлять широкой публике результаты собственной музыкально-творческой деятельности, собирать музыкальные коллекции.</w:t>
      </w:r>
    </w:p>
    <w:p w:rsidR="009477EF" w:rsidRPr="00215B90" w:rsidRDefault="009477EF" w:rsidP="00A84C99">
      <w:pPr>
        <w:spacing w:after="0" w:line="240" w:lineRule="auto"/>
        <w:ind w:right="142" w:firstLine="709"/>
        <w:jc w:val="both"/>
        <w:rPr>
          <w:rFonts w:ascii="Times New Roman" w:hAnsi="Times New Roman" w:cs="Times New Roman"/>
          <w:iCs/>
          <w:color w:val="000000" w:themeColor="text1"/>
          <w:sz w:val="20"/>
          <w:szCs w:val="20"/>
        </w:rPr>
      </w:pPr>
      <w:r w:rsidRPr="00215B90">
        <w:rPr>
          <w:rFonts w:ascii="Times New Roman" w:hAnsi="Times New Roman" w:cs="Times New Roman"/>
          <w:iCs/>
          <w:color w:val="000000" w:themeColor="text1"/>
          <w:sz w:val="20"/>
          <w:szCs w:val="20"/>
        </w:rPr>
        <w:t xml:space="preserve">Предметные результаты по итогам </w:t>
      </w:r>
      <w:r w:rsidRPr="00215B90">
        <w:rPr>
          <w:rFonts w:ascii="Times New Roman" w:hAnsi="Times New Roman" w:cs="Times New Roman"/>
          <w:b/>
          <w:iCs/>
          <w:color w:val="000000" w:themeColor="text1"/>
          <w:sz w:val="20"/>
          <w:szCs w:val="20"/>
        </w:rPr>
        <w:t>второго года</w:t>
      </w:r>
      <w:r w:rsidRPr="00215B90">
        <w:rPr>
          <w:rFonts w:ascii="Times New Roman" w:hAnsi="Times New Roman" w:cs="Times New Roman"/>
          <w:iCs/>
          <w:color w:val="000000" w:themeColor="text1"/>
          <w:sz w:val="20"/>
          <w:szCs w:val="20"/>
        </w:rPr>
        <w:t xml:space="preserve"> изучения учебного предмета «Музыка» должны отражать сформированность умений: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характер музыкальных образов (лирических, драматических, героических, романтических, эпических);</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иметь представление о терминах и понятиях (в том числе сценические жанры музыки, либретто, вокальная музыка, солист, ансамбль, хор);</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жанры вокальной (в том числе песня, романс, ария) и театральной музыки (в том числе опера, балет, мюзикл и оперетта);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выявлять общее и особенное при сравнении музыкальных произведений на основе полученных знаний об интонационной природе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жизненно-образное содержание музыкальных произведений разных жанров;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и характеризовать приемы взаимодействия и развития образов музыкальных произведений с помощью педагога;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производить интонационно-образный анализ музыкального произведения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основном принципе построения и развития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взаимосвязи жизненного содержания музыки и музыкальных образов;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терминах и понятиях (в том числе стили музыки, направления музыки, джазовая музыка, современная музыка, эстрада);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музыкальных произведений русской и зарубежной классики, содержащие народные музыкальные интонации и мотивы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на слух тембры музыкальных инструментов (классических, современных электронных; духовых, струнных, ударных);</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виды оркестров: симфонический, духовой, русских народных инструментов, эстрадно-джазовый;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стили, направления и жанры современной музыки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исполнять современные музыкальные произведения, соблюдая певческую культуру звука;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основные признаки исторических эпох, стилевых направлений в русской музыке, понимать стилевые черты русской классической музыкальной школы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характерных чертах и образцах творчества крупнейших русских и зарубежных композиторов;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общем и особенном при сравнении музыкальных произведений на основе полученных знаний о стилевых направлениях;</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взаимодействие музыки, изобразительного искусства и литературы на основе осознания специфики языка каждого из них;</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средства выразительности разных видов искусств;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терминах и понятиях (в том числе музыкальная интонация, изобразительность музыки, средства музыкальной выразительности);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в творческой деятельности вокально-хоровые навыки при пении с музыкальным сопровождением;</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узнавать характерные черты музыкальной речи разных композиторов, воплощать особенности музыки в исполнительской деятельности.</w:t>
      </w:r>
    </w:p>
    <w:p w:rsidR="009477EF" w:rsidRPr="00215B90" w:rsidRDefault="009477EF" w:rsidP="00A84C99">
      <w:pPr>
        <w:spacing w:after="0" w:line="240" w:lineRule="auto"/>
        <w:ind w:firstLine="567"/>
        <w:jc w:val="both"/>
        <w:rPr>
          <w:rFonts w:ascii="Times New Roman" w:hAnsi="Times New Roman" w:cs="Times New Roman"/>
          <w:i/>
          <w:color w:val="000000"/>
          <w:sz w:val="20"/>
          <w:szCs w:val="20"/>
        </w:rPr>
      </w:pPr>
      <w:r w:rsidRPr="00215B90">
        <w:rPr>
          <w:rFonts w:ascii="Times New Roman" w:hAnsi="Times New Roman" w:cs="Times New Roman"/>
          <w:i/>
          <w:color w:val="000000"/>
          <w:sz w:val="20"/>
          <w:szCs w:val="20"/>
        </w:rPr>
        <w:t>Обучающиеся получат возможность научиться:</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освоению способов решения проблем творческого и поискового характера в учебной, музыкально-исполнительской и творческой деятельности;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использованию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и анализировать звуки, готовить свое выступление и выступать с аудио-, видео- и графическим сопровождением.</w:t>
      </w:r>
    </w:p>
    <w:p w:rsidR="009477EF" w:rsidRPr="00215B90" w:rsidRDefault="009477EF" w:rsidP="00A84C99">
      <w:pPr>
        <w:spacing w:after="0" w:line="240" w:lineRule="auto"/>
        <w:ind w:right="142" w:firstLine="709"/>
        <w:jc w:val="both"/>
        <w:rPr>
          <w:rFonts w:ascii="Times New Roman" w:hAnsi="Times New Roman" w:cs="Times New Roman"/>
          <w:iCs/>
          <w:color w:val="000000" w:themeColor="text1"/>
          <w:sz w:val="20"/>
          <w:szCs w:val="20"/>
        </w:rPr>
      </w:pPr>
      <w:r w:rsidRPr="00215B90">
        <w:rPr>
          <w:rFonts w:ascii="Times New Roman" w:hAnsi="Times New Roman" w:cs="Times New Roman"/>
          <w:iCs/>
          <w:color w:val="000000" w:themeColor="text1"/>
          <w:sz w:val="20"/>
          <w:szCs w:val="20"/>
        </w:rPr>
        <w:t xml:space="preserve">Предметные результаты по итогам </w:t>
      </w:r>
      <w:r w:rsidRPr="00215B90">
        <w:rPr>
          <w:rFonts w:ascii="Times New Roman" w:hAnsi="Times New Roman" w:cs="Times New Roman"/>
          <w:b/>
          <w:iCs/>
          <w:color w:val="000000" w:themeColor="text1"/>
          <w:sz w:val="20"/>
          <w:szCs w:val="20"/>
        </w:rPr>
        <w:t>третьего года</w:t>
      </w:r>
      <w:r w:rsidRPr="00215B90">
        <w:rPr>
          <w:rFonts w:ascii="Times New Roman" w:hAnsi="Times New Roman" w:cs="Times New Roman"/>
          <w:iCs/>
          <w:color w:val="000000" w:themeColor="text1"/>
          <w:sz w:val="20"/>
          <w:szCs w:val="20"/>
        </w:rPr>
        <w:t xml:space="preserve"> изучения учебного предмета «Музыка» должны отражать сформированность умений:</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жанры вокальной (в том числе песня, романс, ария) и театральной музыки (в том числе опера, балет, мюзикл и оперетта), симфонической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называть основные жанры светской музыки малой (баллада, ноктюрн, романс, этюд и т.п.) и крупной формы (соната, симфония, концерт и т.п.) с использованием справочной информации;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терминах и понятиях (в том числе духовная музыка, знаменный распев);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особенности тембрового звучания различных певческих голосов (детских, женских, мужских), хоров (детских, женских, мужских, смешанных);</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называть и определять на слух мужские (тенор, баритон, бас) и женские (сопрано, альт, меццо-сопрано, контральто) певческие голоса по визуальной опоре;</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разновидности хоровых коллективов по стилю (манере) исполнения: народные, академические;</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произведения русских композиторов-классиков (в том числе П.И. Чайковского, Н.А. Римского-Корсакова, М.И. Глинки)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узнавать формы построения музыки (двухчастную, трехчастную, вариации, рондо) с использованием </w:t>
      </w:r>
      <w:r w:rsidRPr="00215B90">
        <w:rPr>
          <w:rFonts w:ascii="Times New Roman" w:hAnsi="Times New Roman"/>
          <w:color w:val="000000"/>
          <w:sz w:val="20"/>
          <w:szCs w:val="20"/>
        </w:rPr>
        <w:lastRenderedPageBreak/>
        <w:t>визуальной опоры;</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музыкальными терминами в пределах изучаемой темы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существование в музыкальном произведении основной идеи, иметь представление о средствах воплощения основной идеи, интонационных особенностях, жанре, исполнителях музыкального произведения;</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узнавать на слух изученные произведения русской и зарубежной классики, образцы народного музыкального творчества, произведения современных композиторов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перечислять характерные признаки современной популярной, джазовой и рок-музыки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эмоционально-образно воспринимать музыкальные произведения;</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особенности интерпретации одной и той же художественной идеи, сюжета в творчестве различных композиторов;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интерпретации классической музыки в современных обработках;</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определять характерные признаки современной популярной музыки с использованием справочной информации;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называть стили рок-музыки и ее отдельных направлений: рок-оперы, рок-н-ролла и др. с использованием справочной информации;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творчески интерпретировать содержание музыкального произведения в пении;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участвовать в коллективной исполнительской деятельности, используя различные формы индивидуального и группового музицирования;</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современные информационно-коммуникационные технологии для записи и воспроизведения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обосновывать собственные предпочтения, касающиеся музыкальных произведений различных стилей и жанров;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знания о музыке и музыкантах, полученные на занятиях, при составлении домашней фонотеки, видеотеки;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приобретенные знания и умения в практической деятельности и повседневной жизни (в том числе в творческой и сценической).</w:t>
      </w:r>
    </w:p>
    <w:p w:rsidR="009477EF" w:rsidRPr="00215B90" w:rsidRDefault="009477EF" w:rsidP="00A84C99">
      <w:pPr>
        <w:spacing w:after="0" w:line="240" w:lineRule="auto"/>
        <w:ind w:firstLine="567"/>
        <w:jc w:val="both"/>
        <w:rPr>
          <w:rFonts w:ascii="Times New Roman" w:hAnsi="Times New Roman" w:cs="Times New Roman"/>
          <w:i/>
          <w:color w:val="000000"/>
          <w:sz w:val="20"/>
          <w:szCs w:val="20"/>
        </w:rPr>
      </w:pPr>
      <w:r w:rsidRPr="00215B90">
        <w:rPr>
          <w:rFonts w:ascii="Times New Roman" w:hAnsi="Times New Roman" w:cs="Times New Roman"/>
          <w:i/>
          <w:color w:val="000000"/>
          <w:sz w:val="20"/>
          <w:szCs w:val="20"/>
        </w:rPr>
        <w:t xml:space="preserve">Обучающиеся получат возможность научиться: </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овладеть социальными компетенциями, развить коммуникативные способности через музыкально-игровую деятельность, способностями к дальнейшему самопознанию и саморазвитию;</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понимать истоки и интонационное своеобразие, характерные черты и признаки, традиций, обрядов музыкального фольклора разных стран мира;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понимать особенности языка западноевропейской музыки на примере кантаты, прелюдии, фуги, мессы, реквиема;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понимать особенности языка отечественной духовной и светской музыкальной культуры на примере канта, литургии, хорового концерта;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распознавать мелодику знаменного распева – основы древнерусской церковной музыки;</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различать формы построения музыки (сонатно-симфонический цикл, сюита), понимать их возможности в воплощении и развитии музыкальных образов;</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выделять признаки для установления стилевых связей в процессе изучения музыкального искусства;</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различать и передавать в художественно-творческой деятельности характер, эмоциональное состояние и свое отношение к природе, человеку, обществу;</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активно использовать язык музыки для освоения содержания различных учебных предметов (литературы, русского языка, окружающего мира, математики и др.);</w:t>
      </w:r>
    </w:p>
    <w:p w:rsidR="009477EF" w:rsidRPr="00215B90" w:rsidRDefault="009477EF" w:rsidP="00A84C99">
      <w:pPr>
        <w:pStyle w:val="21"/>
        <w:widowControl w:val="0"/>
        <w:numPr>
          <w:ilvl w:val="0"/>
          <w:numId w:val="2"/>
        </w:numPr>
        <w:tabs>
          <w:tab w:val="left" w:pos="993"/>
        </w:tabs>
        <w:spacing w:after="0" w:line="240" w:lineRule="auto"/>
        <w:ind w:left="459"/>
        <w:jc w:val="both"/>
        <w:rPr>
          <w:rFonts w:ascii="Times New Roman" w:hAnsi="Times New Roman"/>
          <w:i/>
          <w:color w:val="000000"/>
          <w:sz w:val="20"/>
          <w:szCs w:val="20"/>
        </w:rPr>
      </w:pPr>
      <w:r w:rsidRPr="00215B90">
        <w:rPr>
          <w:rFonts w:ascii="Times New Roman" w:hAnsi="Times New Roman"/>
          <w:i/>
          <w:color w:val="000000"/>
          <w:sz w:val="20"/>
          <w:szCs w:val="20"/>
        </w:rPr>
        <w:t>организовывать культурный досуг, самостоятельную музыкально-творческую деятельность, в том числе, на основе домашнего музицирования, совместной музыкальной деятельности с друзьями, родителями.</w:t>
      </w:r>
    </w:p>
    <w:p w:rsidR="00993F6D" w:rsidRPr="00215B90" w:rsidRDefault="00993F6D" w:rsidP="00A84C99">
      <w:pPr>
        <w:pStyle w:val="a4"/>
        <w:tabs>
          <w:tab w:val="left" w:pos="993"/>
        </w:tabs>
        <w:spacing w:after="0" w:line="240" w:lineRule="auto"/>
        <w:ind w:left="709"/>
        <w:jc w:val="both"/>
        <w:rPr>
          <w:rFonts w:ascii="Times New Roman" w:hAnsi="Times New Roman" w:cs="Times New Roman"/>
          <w:sz w:val="20"/>
          <w:szCs w:val="20"/>
        </w:rPr>
      </w:pPr>
    </w:p>
    <w:p w:rsidR="00E66B82" w:rsidRPr="00215B90" w:rsidRDefault="00E66B82"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w:t>
      </w:r>
      <w:r w:rsidR="0050308D" w:rsidRPr="00215B90">
        <w:rPr>
          <w:rFonts w:ascii="Times New Roman" w:eastAsia="Times New Roman" w:hAnsi="Times New Roman" w:cs="Times New Roman"/>
          <w:b/>
          <w:sz w:val="20"/>
          <w:szCs w:val="20"/>
        </w:rPr>
        <w:t>2</w:t>
      </w:r>
      <w:r w:rsidRPr="00215B90">
        <w:rPr>
          <w:rFonts w:ascii="Times New Roman" w:eastAsia="Times New Roman" w:hAnsi="Times New Roman" w:cs="Times New Roman"/>
          <w:b/>
          <w:sz w:val="20"/>
          <w:szCs w:val="20"/>
        </w:rPr>
        <w:t>.5.14. «Технология»</w:t>
      </w:r>
    </w:p>
    <w:p w:rsidR="00E66B82" w:rsidRPr="00215B90" w:rsidRDefault="00E66B82"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Личностные результаты:</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целостного мировоззрения, соответствующего современному уровню развития науки и общественной практики; проявление познавательной активности в области предметной технологической деятельности;</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ответственного отношения к учению, готовности и способности обучающихся</w:t>
      </w:r>
      <w:r w:rsidR="008B4E35" w:rsidRPr="00215B90">
        <w:rPr>
          <w:rFonts w:ascii="Times New Roman" w:hAnsi="Times New Roman" w:cs="Times New Roman"/>
          <w:sz w:val="20"/>
          <w:szCs w:val="20"/>
        </w:rPr>
        <w:t xml:space="preserve"> с ЗПР</w:t>
      </w:r>
      <w:r w:rsidRPr="00215B90">
        <w:rPr>
          <w:rFonts w:ascii="Times New Roman" w:hAnsi="Times New Roman" w:cs="Times New Roman"/>
          <w:sz w:val="20"/>
          <w:szCs w:val="20"/>
        </w:rPr>
        <w:t xml:space="preserve"> к саморазвитию и самообразованию на основе мотивации к обучению и познанию; овладение элементами организации умственного и физического труда;</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самооценка умственных и физических способностей при трудовой деятельности в различных сферах с позиций будущей социализации;</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трудолюбия и ответственности за результаты своей деятельности; выражение желания учиться для удовлетворения перспективных потребностей;</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осознанный выбор и построение дальнейшей индивидуальной траектории образования на базе осознанного ориентирования в мире профессий и про</w:t>
      </w:r>
      <w:r w:rsidR="008B4E35" w:rsidRPr="00215B90">
        <w:rPr>
          <w:rFonts w:ascii="Times New Roman" w:hAnsi="Times New Roman" w:cs="Times New Roman"/>
          <w:sz w:val="20"/>
          <w:szCs w:val="20"/>
        </w:rPr>
        <w:t>фессиональных предпочтений с уче</w:t>
      </w:r>
      <w:r w:rsidRPr="00215B90">
        <w:rPr>
          <w:rFonts w:ascii="Times New Roman" w:hAnsi="Times New Roman" w:cs="Times New Roman"/>
          <w:sz w:val="20"/>
          <w:szCs w:val="20"/>
        </w:rPr>
        <w:t>том познавательных интересов, а также на основе формирования уважительного отношения к труду;</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становление самоопределения в выбранной сфере будущей профессиональной деятельности, планирование образовательной и профессиональной </w:t>
      </w:r>
      <w:r w:rsidR="008B4E35" w:rsidRPr="00215B90">
        <w:rPr>
          <w:rFonts w:ascii="Times New Roman" w:hAnsi="Times New Roman" w:cs="Times New Roman"/>
          <w:sz w:val="20"/>
          <w:szCs w:val="20"/>
        </w:rPr>
        <w:t>траектории</w:t>
      </w:r>
      <w:r w:rsidRPr="00215B90">
        <w:rPr>
          <w:rFonts w:ascii="Times New Roman" w:hAnsi="Times New Roman" w:cs="Times New Roman"/>
          <w:sz w:val="20"/>
          <w:szCs w:val="20"/>
        </w:rPr>
        <w:t>, осознание необходимости общественно полезного труда как условия безопасной и эффективной социализации;</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самооценка готовности к рациональному ведению домашнего хозяйства;</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основ экологической культуры, соответствующей современному уровню экологического мышления; бережное отношение к природным и хозяйственным ресурсам;</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эстетического сознания через освоение художественного наследия народов России и мира, творческой деятельности эстетического характера; формирование индивидуально-личностных позиций учащихся.</w:t>
      </w:r>
    </w:p>
    <w:p w:rsidR="00E66B82" w:rsidRPr="00215B90" w:rsidRDefault="00E66B82"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Метапредметные результаты</w:t>
      </w:r>
    </w:p>
    <w:p w:rsidR="00E66B82" w:rsidRPr="00215B90" w:rsidRDefault="00E66B8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Регулятивные:</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определение цели технологического обучения, постановка и формулировка для себя новых задач в учёбе и познавательной деятельности;</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алгоритмизированное планирование процесса познавательно-трудовой деятельности;</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определение адекватных имеющимся организационным и материально-техническим условиям способов решения учебной или трудовой задачи на основе заданных алгоритмов;</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создание объектов, имеющих потребительную стоимость;</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выполнение различных творческих работ по созданию изделий и продуктов;</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оценивание правильности выполнения учебной задачи, собственных возможностей её решения; обоснование путей и средств устранения ошибок;</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соблюдение норм и правил безопасности познавательно-трудовой деятельности и созидательного труда; соблюдение норм и правил культуры труда в соответствии с технологической культурой производства;</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оценивание своей познавательно-трудовой деятельности с точки зрения нравственных, правовых норм, эстетических ценностей по принятым в обществе и коллективе требованиям и принципам;</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и развитие экологического мышления, умение применять его в познавательной, коммуникативной, социальной практике и профессиональной ориентации.</w:t>
      </w:r>
    </w:p>
    <w:p w:rsidR="00E66B82" w:rsidRPr="00215B90" w:rsidRDefault="00E66B8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Коммуникативные:</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коммуникативной компетентности в общении и сотрудничестве со сверстниками; умение общаться при коллективном выполнении работ или проектов с учётом общности интересов и возможностей членов трудового коллектива;</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осознанное использование речевых средств в соответствии с задачей коммуникации для выражения своих чувств, мыслей и потребностей; планирование и регуляция своей деятельности; подбор аргументов;</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участие в учебном сотрудничестве и совместной деятельности с учителем и сверстниками; согласование и координация совместной познавательно-трудовой деятельности с другими её участниками; объективное оценивание вклада своей познавательно-трудовой деятельности в решение общих задач коллектива.</w:t>
      </w:r>
    </w:p>
    <w:p w:rsidR="00E66B82" w:rsidRPr="00215B90" w:rsidRDefault="00E66B8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Познавательные:</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виртуальное и натурное моделирование технических объектов, продуктов и технологических процессов; </w:t>
      </w:r>
    </w:p>
    <w:p w:rsidR="00E66B82" w:rsidRPr="00215B90" w:rsidRDefault="00E66B82" w:rsidP="00A84C99">
      <w:pPr>
        <w:pStyle w:val="a4"/>
        <w:numPr>
          <w:ilvl w:val="0"/>
          <w:numId w:val="1"/>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и развитие компетентности в области использования информационно-коммуникационных технологий (ИКТ); выбор для решения познавательных и коммуникативных задач различных источников информации, включая энциклопедии, словари, Интернет-ресурсы и другие базы данных.</w:t>
      </w:r>
    </w:p>
    <w:p w:rsidR="00E66B82" w:rsidRPr="00215B90" w:rsidRDefault="00E66B82" w:rsidP="00A84C99">
      <w:pPr>
        <w:tabs>
          <w:tab w:val="left" w:pos="284"/>
        </w:tabs>
        <w:autoSpaceDE w:val="0"/>
        <w:autoSpaceDN w:val="0"/>
        <w:adjustRightInd w:val="0"/>
        <w:spacing w:after="0" w:line="240" w:lineRule="auto"/>
        <w:ind w:firstLine="709"/>
        <w:jc w:val="both"/>
        <w:rPr>
          <w:rFonts w:ascii="Times New Roman" w:hAnsi="Times New Roman" w:cs="Times New Roman"/>
          <w:color w:val="000000"/>
          <w:sz w:val="20"/>
          <w:szCs w:val="20"/>
        </w:rPr>
      </w:pPr>
      <w:r w:rsidRPr="00215B90">
        <w:rPr>
          <w:rFonts w:ascii="Times New Roman" w:hAnsi="Times New Roman" w:cs="Times New Roman"/>
          <w:b/>
          <w:color w:val="000000"/>
          <w:sz w:val="20"/>
          <w:szCs w:val="20"/>
        </w:rPr>
        <w:t>Предметные результаты.</w:t>
      </w:r>
      <w:r w:rsidRPr="00215B90">
        <w:rPr>
          <w:rFonts w:ascii="Times New Roman" w:hAnsi="Times New Roman" w:cs="Times New Roman"/>
          <w:color w:val="000000"/>
          <w:sz w:val="20"/>
          <w:szCs w:val="20"/>
        </w:rPr>
        <w:t xml:space="preserve"> </w:t>
      </w:r>
    </w:p>
    <w:p w:rsidR="00E66B82" w:rsidRPr="00215B90" w:rsidRDefault="00E66B82" w:rsidP="00A84C99">
      <w:pPr>
        <w:tabs>
          <w:tab w:val="left" w:pos="284"/>
        </w:tabs>
        <w:autoSpaceDE w:val="0"/>
        <w:autoSpaceDN w:val="0"/>
        <w:adjustRightInd w:val="0"/>
        <w:spacing w:after="0" w:line="240" w:lineRule="auto"/>
        <w:ind w:firstLine="709"/>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 xml:space="preserve">В соответствии с требованиями Федерального государственного образовательного стандарта основного общего образования требования к предметным результатам предметной области «Технология» распределены по блокам содержания. </w:t>
      </w:r>
    </w:p>
    <w:p w:rsidR="00E66B82" w:rsidRPr="00215B90" w:rsidRDefault="00E66B82" w:rsidP="00A84C99">
      <w:pPr>
        <w:tabs>
          <w:tab w:val="left" w:pos="284"/>
        </w:tabs>
        <w:autoSpaceDE w:val="0"/>
        <w:autoSpaceDN w:val="0"/>
        <w:adjustRightInd w:val="0"/>
        <w:spacing w:after="0" w:line="240" w:lineRule="auto"/>
        <w:ind w:firstLine="709"/>
        <w:jc w:val="both"/>
        <w:rPr>
          <w:rFonts w:ascii="Times New Roman" w:eastAsia="Times New Roman" w:hAnsi="Times New Roman" w:cs="Times New Roman"/>
          <w:b/>
          <w:i/>
          <w:iCs/>
          <w:color w:val="000000"/>
          <w:sz w:val="20"/>
          <w:szCs w:val="20"/>
        </w:rPr>
      </w:pPr>
      <w:r w:rsidRPr="00215B90">
        <w:rPr>
          <w:rFonts w:ascii="Times New Roman" w:eastAsia="Times New Roman" w:hAnsi="Times New Roman" w:cs="Times New Roman"/>
          <w:b/>
          <w:i/>
          <w:iCs/>
          <w:color w:val="000000"/>
          <w:sz w:val="20"/>
          <w:szCs w:val="20"/>
        </w:rPr>
        <w:t>Современные технологии и перспективы их развития</w:t>
      </w:r>
    </w:p>
    <w:p w:rsidR="00E66B82" w:rsidRPr="00215B90" w:rsidRDefault="00E66B82"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hAnsi="Times New Roman" w:cs="Times New Roman"/>
          <w:color w:val="000000"/>
          <w:sz w:val="20"/>
          <w:szCs w:val="20"/>
        </w:rPr>
        <w:t>Обучающиеся с ЗПР научатся</w:t>
      </w:r>
      <w:r w:rsidRPr="00215B90">
        <w:rPr>
          <w:rFonts w:ascii="Times New Roman" w:eastAsia="Times New Roman" w:hAnsi="Times New Roman" w:cs="Times New Roman"/>
          <w:color w:val="000000"/>
          <w:sz w:val="20"/>
          <w:szCs w:val="20"/>
        </w:rPr>
        <w:t>:</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называть и характеризовать актуальные и перспективные технологии материальной и нематериальной сферы;</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производить по предложенному алгоритму мониторинг и оценку состояния и выявлять возможные перспективы развития технологий в произвольно выбранной отрасли на основе работы с информационными источниками различных видов.</w:t>
      </w:r>
    </w:p>
    <w:p w:rsidR="00E66B82" w:rsidRPr="00215B90" w:rsidRDefault="00E66B82" w:rsidP="00A84C99">
      <w:pPr>
        <w:spacing w:after="0" w:line="240" w:lineRule="auto"/>
        <w:jc w:val="center"/>
        <w:rPr>
          <w:rFonts w:ascii="Times New Roman" w:eastAsia="Times New Roman" w:hAnsi="Times New Roman" w:cs="Times New Roman"/>
          <w:b/>
          <w:i/>
          <w:iCs/>
          <w:color w:val="000000"/>
          <w:sz w:val="20"/>
          <w:szCs w:val="20"/>
        </w:rPr>
      </w:pPr>
      <w:r w:rsidRPr="00215B90">
        <w:rPr>
          <w:rFonts w:ascii="Times New Roman" w:eastAsia="Times New Roman" w:hAnsi="Times New Roman" w:cs="Times New Roman"/>
          <w:b/>
          <w:i/>
          <w:iCs/>
          <w:color w:val="000000"/>
          <w:sz w:val="20"/>
          <w:szCs w:val="20"/>
        </w:rPr>
        <w:t>Формирование технологической культуры и проектно-технологического мышления обучающихся</w:t>
      </w:r>
    </w:p>
    <w:p w:rsidR="00E66B82" w:rsidRPr="00215B90" w:rsidRDefault="00E66B82"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hAnsi="Times New Roman" w:cs="Times New Roman"/>
          <w:color w:val="000000"/>
          <w:sz w:val="20"/>
          <w:szCs w:val="20"/>
        </w:rPr>
        <w:t>Обучающиеся с ЗПР научатся</w:t>
      </w:r>
      <w:r w:rsidRPr="00215B90">
        <w:rPr>
          <w:rFonts w:ascii="Times New Roman" w:eastAsia="Times New Roman" w:hAnsi="Times New Roman" w:cs="Times New Roman"/>
          <w:i/>
          <w:color w:val="000000"/>
          <w:sz w:val="20"/>
          <w:szCs w:val="20"/>
        </w:rPr>
        <w:t>:</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выявлять и формулировать проблему, требующую технологического решения, после предварительного анализа;</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определять цели проектирования субъективно нового продукта или технологического решения;</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готовить предложения технических или технологических решений с использованием методов и инструментов развития креативного мышления, в том числе с использованием инструментов, таких как дизайн-</w:t>
      </w:r>
      <w:r w:rsidRPr="00215B90">
        <w:rPr>
          <w:rFonts w:ascii="Times New Roman" w:eastAsia="Times New Roman" w:hAnsi="Times New Roman" w:cs="Times New Roman"/>
          <w:sz w:val="20"/>
          <w:szCs w:val="20"/>
        </w:rPr>
        <w:lastRenderedPageBreak/>
        <w:t>мышление, ТРИЗ и др. с помощью учителя;</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планировать этапы выполнения работ и ресурсы для достижения целей проектирования;</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применять базовые принципы управления проектами;</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следовать технологическому процессу, в том числе в процессе изготовления субъективно нового продукта;</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оценивать условия применимости технологии, в том числе с позиций экологической защищенности;</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прогнозировать по известной технологии итоговые характеристики продукта в зависимости от изменения параметров и/или ресурсов, проверять прогнозы опытно-экспериментальным путем, с помощью учителя;</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зависимости от ситуации оптимизировать базовые технологии, проводить анализ возможности использования альтернативных ресурсов, соединять в единый технологический процесс несколько технологий без их видоизменения для получения сложносоставного материального или информационного продукта с помощью учителя;</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проводить по алгоритму оценку и испытание полученного продукта;</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проводить анализ потребностей в тех или иных материальных или информационных продуктах;</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описывать технологическое решение с помощью текста, схемы, рисунка, графического изображения и их сочетаний;</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анализировать по алгоритму возможные технологические решения, определять их достоинства и недостатки в контексте заданной ситуации;</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применять базовые принципы бережливого производства, включая принципы организации рабочего места с учетом требований эргономики и научной организации труда;</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проводить и анализировать по алгоритму разработку и/или реализацию продуктовых проектов, предполагающих:</w:t>
      </w:r>
    </w:p>
    <w:p w:rsidR="00E66B82" w:rsidRPr="00215B90" w:rsidRDefault="00E66B82" w:rsidP="00A84C99">
      <w:pPr>
        <w:widowControl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определение характеристик и разработку материального продукта, включая планирование, моделирование и разработку документации в информационной среде (конструкторе), в соответствии с задачей собственной деятельности или на основе самостоятельно проведенных исследований потребительских интересов</w:t>
      </w:r>
      <w:r w:rsidR="00147026" w:rsidRPr="00215B90">
        <w:rPr>
          <w:rFonts w:ascii="Times New Roman" w:eastAsia="Times New Roman" w:hAnsi="Times New Roman" w:cs="Times New Roman"/>
          <w:sz w:val="20"/>
          <w:szCs w:val="20"/>
        </w:rPr>
        <w:t>;</w:t>
      </w:r>
    </w:p>
    <w:p w:rsidR="00E66B82" w:rsidRPr="00215B90" w:rsidRDefault="00E66B82" w:rsidP="00A84C99">
      <w:pPr>
        <w:widowControl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изготовление материального продукта на основе технологической документации с применением элементарных (не требующих регулирования) и сложных (требующих регулирования/настройки) рабочих инструментов/технологического оборудования</w:t>
      </w:r>
      <w:r w:rsidR="00147026" w:rsidRPr="00215B90">
        <w:rPr>
          <w:rFonts w:ascii="Times New Roman" w:eastAsia="Times New Roman" w:hAnsi="Times New Roman" w:cs="Times New Roman"/>
          <w:sz w:val="20"/>
          <w:szCs w:val="20"/>
        </w:rPr>
        <w:t>;</w:t>
      </w:r>
    </w:p>
    <w:p w:rsidR="00E66B82" w:rsidRPr="00215B90" w:rsidRDefault="00E66B82" w:rsidP="00A84C99">
      <w:pPr>
        <w:widowControl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модификацию материального продукта по технической документации и изменения параметров технологического процесса для получения заданных</w:t>
      </w:r>
      <w:r w:rsidR="00147026" w:rsidRPr="00215B90">
        <w:rPr>
          <w:rFonts w:ascii="Times New Roman" w:eastAsia="Times New Roman" w:hAnsi="Times New Roman" w:cs="Times New Roman"/>
          <w:sz w:val="20"/>
          <w:szCs w:val="20"/>
        </w:rPr>
        <w:t xml:space="preserve"> свойств материального продукта;</w:t>
      </w:r>
    </w:p>
    <w:p w:rsidR="00E66B82" w:rsidRPr="00215B90" w:rsidRDefault="00E66B82" w:rsidP="00A84C99">
      <w:pPr>
        <w:widowControl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встраивание созданного информационно</w:t>
      </w:r>
      <w:r w:rsidR="00147026" w:rsidRPr="00215B90">
        <w:rPr>
          <w:rFonts w:ascii="Times New Roman" w:eastAsia="Times New Roman" w:hAnsi="Times New Roman" w:cs="Times New Roman"/>
          <w:sz w:val="20"/>
          <w:szCs w:val="20"/>
        </w:rPr>
        <w:t>го продукта в заданную оболочку;</w:t>
      </w:r>
    </w:p>
    <w:p w:rsidR="00E66B82" w:rsidRPr="00215B90" w:rsidRDefault="00E66B82" w:rsidP="00A84C99">
      <w:pPr>
        <w:widowControl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изготовление информационного продукта по заданному алгоритму в заданной оболочке;</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проводить и анализировать по алгоритму разработку и/или реализацию технологических проектов, предполагающих:</w:t>
      </w:r>
    </w:p>
    <w:p w:rsidR="00E66B82" w:rsidRPr="00215B90" w:rsidRDefault="00E66B82" w:rsidP="00A84C99">
      <w:pPr>
        <w:widowControl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модификацию (комбинирование, изменение параметров и требований к ресурсам) заданного способа (технологии) получения требующегося материального продукта (после его при</w:t>
      </w:r>
      <w:r w:rsidR="00147026" w:rsidRPr="00215B90">
        <w:rPr>
          <w:rFonts w:ascii="Times New Roman" w:eastAsia="Times New Roman" w:hAnsi="Times New Roman" w:cs="Times New Roman"/>
          <w:sz w:val="20"/>
          <w:szCs w:val="20"/>
        </w:rPr>
        <w:t>менения в собственной практике);</w:t>
      </w:r>
    </w:p>
    <w:p w:rsidR="00E66B82" w:rsidRPr="00215B90" w:rsidRDefault="00E66B82" w:rsidP="00A84C99">
      <w:pPr>
        <w:widowControl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разработку инструкций и иной технологическо</w:t>
      </w:r>
      <w:r w:rsidR="00147026" w:rsidRPr="00215B90">
        <w:rPr>
          <w:rFonts w:ascii="Times New Roman" w:eastAsia="Times New Roman" w:hAnsi="Times New Roman" w:cs="Times New Roman"/>
          <w:sz w:val="20"/>
          <w:szCs w:val="20"/>
        </w:rPr>
        <w:t>й документации для исполнителей;</w:t>
      </w:r>
    </w:p>
    <w:p w:rsidR="00E66B82" w:rsidRPr="00215B90" w:rsidRDefault="00E66B82" w:rsidP="00A84C99">
      <w:pPr>
        <w:widowControl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разработку способа или процесса получения материального и информационного продукта с заданными свойствами;</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проводить анализ конструкции и конструирование механизмов, простейших роботов с помощью материального или виртуального конструктора;</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выполнять чертежи и эскизы, а также работать в системах автоматизированного проектирования;</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выполнять базовые операции редактора компьютерного трехмерного проектирования (на выбор образовательной организации).</w:t>
      </w:r>
    </w:p>
    <w:p w:rsidR="00E66B82" w:rsidRPr="00215B90" w:rsidRDefault="00E66B82" w:rsidP="00A84C99">
      <w:pPr>
        <w:spacing w:after="0" w:line="240" w:lineRule="auto"/>
        <w:jc w:val="center"/>
        <w:rPr>
          <w:rFonts w:ascii="Times New Roman" w:eastAsia="Times New Roman" w:hAnsi="Times New Roman" w:cs="Times New Roman"/>
          <w:b/>
          <w:i/>
          <w:iCs/>
          <w:color w:val="000000"/>
          <w:sz w:val="20"/>
          <w:szCs w:val="20"/>
        </w:rPr>
      </w:pPr>
      <w:r w:rsidRPr="00215B90">
        <w:rPr>
          <w:rFonts w:ascii="Times New Roman" w:eastAsia="Times New Roman" w:hAnsi="Times New Roman" w:cs="Times New Roman"/>
          <w:b/>
          <w:i/>
          <w:iCs/>
          <w:color w:val="000000"/>
          <w:sz w:val="20"/>
          <w:szCs w:val="20"/>
        </w:rPr>
        <w:t>Построение образовательных траекторий и планов в области профессионального самоопределения</w:t>
      </w:r>
    </w:p>
    <w:p w:rsidR="00E66B82" w:rsidRPr="00215B90" w:rsidRDefault="00E66B82"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hAnsi="Times New Roman" w:cs="Times New Roman"/>
          <w:color w:val="000000"/>
          <w:sz w:val="20"/>
          <w:szCs w:val="20"/>
        </w:rPr>
        <w:t>Обучающиеся с ЗПР научатся</w:t>
      </w:r>
      <w:r w:rsidRPr="00215B90">
        <w:rPr>
          <w:rFonts w:ascii="Times New Roman" w:eastAsia="Times New Roman" w:hAnsi="Times New Roman" w:cs="Times New Roman"/>
          <w:color w:val="000000"/>
          <w:sz w:val="20"/>
          <w:szCs w:val="20"/>
        </w:rPr>
        <w:t>:</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характеризовать группы профессий, относящихся к актуальному технологическому укладу;</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характеризовать ситуацию на региональном рынке труда, называть тенденции ее развития;</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разъяснять социальное значение групп профессий, востребованных на региональном рынке труда;</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анализировать и обосновывать свои мотивы и причины принятия тех или иных решений, связанных с выбором и реализацией образовательной траектории;</w:t>
      </w:r>
    </w:p>
    <w:p w:rsidR="00E66B82" w:rsidRPr="00215B90" w:rsidRDefault="00E66B82" w:rsidP="00A84C99">
      <w:pPr>
        <w:widowControl w:val="0"/>
        <w:numPr>
          <w:ilvl w:val="0"/>
          <w:numId w:val="56"/>
        </w:numP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анализировать свои возможности и предпочтения, связанные с освоением определенного уровня образовательных программ и реализацией тех или иных видов деятельности.</w:t>
      </w:r>
    </w:p>
    <w:p w:rsidR="008E17EB" w:rsidRPr="00215B90" w:rsidRDefault="008E17EB" w:rsidP="00A84C99">
      <w:pPr>
        <w:autoSpaceDE w:val="0"/>
        <w:autoSpaceDN w:val="0"/>
        <w:adjustRightInd w:val="0"/>
        <w:spacing w:after="0" w:line="240" w:lineRule="auto"/>
        <w:jc w:val="center"/>
        <w:rPr>
          <w:rFonts w:ascii="Times New Roman" w:eastAsia="Times New Roman" w:hAnsi="Times New Roman" w:cs="Times New Roman"/>
          <w:b/>
          <w:color w:val="000000"/>
          <w:sz w:val="20"/>
          <w:szCs w:val="20"/>
        </w:rPr>
      </w:pPr>
    </w:p>
    <w:p w:rsidR="00E66B82" w:rsidRPr="00215B90" w:rsidRDefault="00E66B82" w:rsidP="00A84C99">
      <w:pPr>
        <w:autoSpaceDE w:val="0"/>
        <w:autoSpaceDN w:val="0"/>
        <w:adjustRightInd w:val="0"/>
        <w:spacing w:after="0" w:line="240" w:lineRule="auto"/>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Требования к предметным результатам освоения учебного предмета «Технология», распределенные по годам обучения</w:t>
      </w:r>
    </w:p>
    <w:p w:rsidR="00E66B82" w:rsidRPr="00215B90" w:rsidRDefault="00E66B82" w:rsidP="00A84C99">
      <w:pPr>
        <w:spacing w:after="0" w:line="240" w:lineRule="auto"/>
        <w:ind w:firstLine="709"/>
        <w:jc w:val="both"/>
        <w:rPr>
          <w:rFonts w:ascii="Times New Roman" w:eastAsia="Times New Roman" w:hAnsi="Times New Roman" w:cs="Times New Roman"/>
          <w:bCs/>
          <w:sz w:val="20"/>
          <w:szCs w:val="20"/>
        </w:rPr>
      </w:pPr>
      <w:r w:rsidRPr="00215B90">
        <w:rPr>
          <w:rFonts w:ascii="Times New Roman" w:eastAsia="Times New Roman" w:hAnsi="Times New Roman" w:cs="Times New Roman"/>
          <w:bCs/>
          <w:color w:val="000000"/>
          <w:sz w:val="20"/>
          <w:szCs w:val="20"/>
        </w:rPr>
        <w:t xml:space="preserve">По годам обучения результаты могут быть структурированы и конкретизированы следующим образом. Результаты разбиты на подблоки: </w:t>
      </w:r>
      <w:r w:rsidRPr="00215B90">
        <w:rPr>
          <w:rFonts w:ascii="Times New Roman" w:eastAsia="Times New Roman" w:hAnsi="Times New Roman" w:cs="Times New Roman"/>
          <w:bCs/>
          <w:sz w:val="20"/>
          <w:szCs w:val="20"/>
        </w:rPr>
        <w:t>культура труда (знания в рамках предметной области и бытовые навыки)</w:t>
      </w:r>
      <w:r w:rsidRPr="00215B90">
        <w:rPr>
          <w:rFonts w:ascii="Times New Roman" w:eastAsia="Times New Roman" w:hAnsi="Times New Roman" w:cs="Times New Roman"/>
          <w:bCs/>
          <w:color w:val="000000"/>
          <w:sz w:val="20"/>
          <w:szCs w:val="20"/>
        </w:rPr>
        <w:t xml:space="preserve">, </w:t>
      </w:r>
      <w:r w:rsidRPr="00215B90">
        <w:rPr>
          <w:rFonts w:ascii="Times New Roman" w:eastAsia="Times New Roman" w:hAnsi="Times New Roman" w:cs="Times New Roman"/>
          <w:bCs/>
          <w:sz w:val="20"/>
          <w:szCs w:val="20"/>
        </w:rPr>
        <w:t>предметные результаты (технологические компетенции), проектные компетенции (включая компетенции проектного управления).</w:t>
      </w:r>
    </w:p>
    <w:p w:rsidR="00E66B82" w:rsidRPr="00215B90" w:rsidRDefault="00E66B82"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«Технология».</w:t>
      </w:r>
    </w:p>
    <w:p w:rsidR="00E66B82" w:rsidRPr="00215B90" w:rsidRDefault="00E66B8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Культура труда (знания в рамках предметной области и бытовые навыки):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соблюдать правила безопасности и охраны труда при работе с учебным и лабораторным оборудованием;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безопасными приемами работы с ручными и электрифицированным бытовым инструментом под руководством учителя;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ручной и электрифицированный бытовой инструмент в соответствии с задачей собственной деятельности (по назначению);</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представления о понятиях «изображение», «эскиз», «материал», «инструмент», «механизм», «робот», «конструкция» и адекватно использовать эти понятия;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организовывать и поддерживать порядок на рабочем месте;</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и рационально использовать (при помощи учителя) материал в соответствии с задачей собственной деятельности;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осуществлять сохранение информации о результатах деятельности в формах описания, схемы, эскиза, фотографии, графического изображения при помощи учителя;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при выполнении учебных задач научно-популярную литературу, справочные материалы и ресурсы интернета;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осуществлять операции по поддержанию порядка и чистоты в жилом и рабочем помещении;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осуществлять корректное применение/хранение произвольно заданного продукта на основе информации производителя (инструкции, памятки, этикетки и др.), при необходимости обращаясь за помощью к взрослым.</w:t>
      </w:r>
    </w:p>
    <w:p w:rsidR="00E66B82" w:rsidRPr="00215B90" w:rsidRDefault="00E66B8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Предметные результаты: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измерение длин, расстояний, величин углов с помощью измерительных инструментов по алгоритму;</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читать с помощью учителя информацию, представленную в виде специализированных таблиц;</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читать с помощью учителя элементарные эскизы, схемы;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элементарные эскизы, схемы, в том числе с использованием программного обеспечения графических редакторов с помощью учителя;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свойствах конструкционных материалов природного происхождения (например, древесины и материалов на ее основе) или иных материалов (например, текстиля);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основных технологических операциях, видах/способах/приемах обработки конструкционных материалов (например, древесины и материалов на ее основе) или иных материалов (например, текстиля);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оборудовании, приспособлениях и инструментах для обработки конструкционных материалов (например, древесины и материалов на ее основе) или иных материалов (например, текстиля);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безопасные приемы обработки конструкционных материалов (например, древесины и материалов на ее основе) с использованием ручного и электрифицированного инструмента (под руководством учителя), осуществлять отделку изделий из данного материала или иных материалов (например, текстиля) с опорой на образец;</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разметку плоского изделия на заготовке по образцу с опорой на алгоритм;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осуществлять сборку моделей по инструкции, в том числе с помощью образовательного конструктора по инструкции;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конструировать модель по заданному прототипу с помощью учителя;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строить простые механизмы по инструкции;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простейшие испытания, анализ продукта;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модифицировать по образцу материальный или информационный продукт;</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разнообразии роботов по конструкции, сфере применения, степени самостоятельности (автономности), способам управления.</w:t>
      </w:r>
    </w:p>
    <w:p w:rsidR="00E66B82" w:rsidRPr="00215B90" w:rsidRDefault="00E66B8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Проектные компетенции (включая компетенции проектного управления):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изготовления материального продукта на основе технологической документации или по готовому образцу с применением рабочих инструментов, не требующих регулирования.</w:t>
      </w:r>
    </w:p>
    <w:p w:rsidR="00E66B82" w:rsidRPr="00215B90" w:rsidRDefault="00E66B82"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второго года</w:t>
      </w:r>
      <w:r w:rsidRPr="00215B90">
        <w:rPr>
          <w:rFonts w:ascii="Times New Roman" w:hAnsi="Times New Roman" w:cs="Times New Roman"/>
          <w:color w:val="000000"/>
          <w:sz w:val="20"/>
          <w:szCs w:val="20"/>
        </w:rPr>
        <w:t xml:space="preserve"> изучения учебного предмета «Технология».</w:t>
      </w:r>
    </w:p>
    <w:p w:rsidR="00E66B82" w:rsidRPr="00215B90" w:rsidRDefault="00E66B82" w:rsidP="00A84C99">
      <w:pPr>
        <w:spacing w:after="0" w:line="240" w:lineRule="auto"/>
        <w:ind w:firstLine="705"/>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Культура труда (знания в рамках предметной области и бытовые навыки):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безопасности и охраны труда при работе с учебным и лабораторным оборудованием;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понятиях «чертеж», «форма», «макет», «прототип», «3D-модель», «программа» и адекватно использовать эти понятия;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понятии «потребность» (с точки зрения потребителя) и адекватно использует это понятия;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называть два-три метода поиска и верификации информации в соответствии с задачами собственной деятельности.</w:t>
      </w:r>
    </w:p>
    <w:p w:rsidR="00E66B82" w:rsidRPr="00215B90" w:rsidRDefault="00E66B82" w:rsidP="00A84C99">
      <w:pPr>
        <w:spacing w:after="0" w:line="240" w:lineRule="auto"/>
        <w:ind w:firstLine="705"/>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Предметные результаты: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читать элементарные чертежи;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элементарные чертежи, векторные и растровые изображения, в том числе с использованием графических редакторов;</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анализировать по плану/ перечню вопросов формообразование промышленных изделий;</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базовые операции редактора компьютерного трехмерного проектирования (на выбор образовательной организации) с помощью учителя;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навыки формообразования, использования объемов в дизайне (макетирование из подручных материалов) после предварительного анализа;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основных методах/способах/приемах изготовления объемных деталей из различных материалов, в том числе с применением технологического оборудования;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изготовления элементарного макета или прототипа;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морфологический и функциональный анализ технической системы или изделия с опорой на алгоритм/ план;</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строить механизм, состоящий из нескольких простых механизмов по инструкции;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модифицирования механизма для получения заданных свойств (решение задачи);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с помощью учителя простые механизмы для решения поставленных задач по модернизации/проектированию процесса изготовления материального продукта;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технологиях разработки информационных продуктов (приложений/компьютерных программ), в том числе технологиях виртуальной и дополненной реальности;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проектирует и реализует упрощенные алгоритмы функционирования встраиваемого программного обеспечения для управления элементарными техническими системами при помощи учителя.</w:t>
      </w:r>
    </w:p>
    <w:p w:rsidR="00E66B82" w:rsidRPr="00215B90" w:rsidRDefault="00E66B82" w:rsidP="00A84C99">
      <w:pPr>
        <w:tabs>
          <w:tab w:val="left" w:pos="851"/>
        </w:tabs>
        <w:spacing w:after="0" w:line="240" w:lineRule="auto"/>
        <w:ind w:firstLine="705"/>
        <w:jc w:val="both"/>
        <w:rPr>
          <w:rFonts w:ascii="Times New Roman" w:eastAsia="Times New Roman" w:hAnsi="Times New Roman" w:cs="Times New Roman"/>
          <w:sz w:val="20"/>
          <w:szCs w:val="20"/>
        </w:rPr>
      </w:pPr>
      <w:r w:rsidRPr="00215B90">
        <w:rPr>
          <w:rFonts w:ascii="Times New Roman" w:eastAsia="Times New Roman" w:hAnsi="Times New Roman" w:cs="Times New Roman"/>
          <w:b/>
          <w:i/>
          <w:sz w:val="20"/>
          <w:szCs w:val="20"/>
        </w:rPr>
        <w:t>Проектные компетенции (компетенции проектного управления и гибкие компетенции):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инструментах выявления потребностей и исследования пользовательского опыта;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методах генерации идей по модернизации/проектированию материальных продуктов или технологических систем;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разделять технологический процесс на последовательность действий при помощи учителя; </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выделять задачи из поставленной цели по разработке продукта после предварительного анализа;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разрабатывать, моделировать и изготавливать оригинальные конструкции (материальный продукт) по готовому заданию, включая отбор решений, проектирование и конструирование с учетом заданных свойств.</w:t>
      </w:r>
    </w:p>
    <w:p w:rsidR="00E66B82" w:rsidRPr="00215B90" w:rsidRDefault="00E66B82"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третьего года</w:t>
      </w:r>
      <w:r w:rsidRPr="00215B90">
        <w:rPr>
          <w:rFonts w:ascii="Times New Roman" w:hAnsi="Times New Roman" w:cs="Times New Roman"/>
          <w:color w:val="000000"/>
          <w:sz w:val="20"/>
          <w:szCs w:val="20"/>
        </w:rPr>
        <w:t xml:space="preserve"> изучения учебного предмета «Технология».</w:t>
      </w:r>
    </w:p>
    <w:p w:rsidR="00E66B82" w:rsidRPr="00215B90" w:rsidRDefault="00E66B8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Культура труда (знания в рамках предметной области и бытовые навыки):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безопасности и охраны труда при работе с учебным и лабораторным оборудованием;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понятиях «технология», «технологический процесс», «технологическая операция» и адекватно использует эти понятия;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понятиях «станок», «оборудование», «машина», «сборка», «модель», «моделирование», «слой» и адекватно использует эти понятия;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следовать технологии, в том числе в процессе изготовления субъективно нового продукта, при необходимости обращаясь за помощью к учителю;</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оптимизации заданного способа (технологии) получения материального продукта на собственной практике;</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элементарные операции бытового ремонта методом замены деталей;</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пищевой ценности продуктов;</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уметь назвать специфичные виды обработки различных видов пищевых продуктов (овощи, мясо, рыба и др.);</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основах рационального питания.</w:t>
      </w:r>
    </w:p>
    <w:p w:rsidR="00E66B82" w:rsidRPr="00215B90" w:rsidRDefault="00E66B8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Предметные результаты: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элементарные технологические расчеты используя необходимые формулы/ справочные материалы;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актуальных и перспективных информационных технологиях;</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проведения простейшего виртуального эксперимента по избранной тематике;</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3D-модели, применяя различные технологии, используя неавтоматизированные и/или автоматизированные инструменты (в том числе специализированное программное обеспечение, технологии фотограмметрии, ручное сканирование и др.) при помощи учителя;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данные и использовать различные технологии их обработки посредством информационных систем;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использовать различные информационно-технические средства для визуализации и представления данных в соответствии с задачами собственной деятельности после предварительного анализа;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выполнять последовательность технологических операций по подготовке цифровых данных для учебных станков по алгоритму учебных действий;</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технологии оцифровки аналоговых данных в соответствии с задачами собственной деятельности после предварительного анализа;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структуре реальных систем управления робототехнических систем;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сущности управления в технических системах, уметь описать по плану автоматические и саморегулируемые системы;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конструировать простые системы с обратной связью, в том числе на основе технических конструкторов при помощи учителя/ по образцу;</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базовых принципах организации взаимодействия технических систем;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уметь описать по плану свойства конструкционных материалов искусственного происхождения (например, полимеров, композитов);</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безопасные приемы выполнения основных операций слесарно-сборочных работ;</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основные виды механической обработки конструкционных материалов;</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основные виды технологического оборудования для выполнения механической обработки конструкционных материалов;</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изготовления изделия средствами учебного станка, в том числе с симуляцией процесса изготовления в виртуальной среде;</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основные технологии производства продуктов питания;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лабораторного исследования продуктов питания.</w:t>
      </w:r>
    </w:p>
    <w:p w:rsidR="00E66B82" w:rsidRPr="00215B90" w:rsidRDefault="00E66B82" w:rsidP="00A84C99">
      <w:pPr>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Проектные компетенции (компетенции проектного управления и гибкие компетенции):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использует методы генерации идей по модернизации/проектированию материальных продуктов или технологических систем, направленных на достижение поставленных целей;</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самостоятельно решает поставленную задачу, анализируя и подбирая материалы и средства для ее решения;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использует инструмент выявления потребностей и исследования пользовательского опыта;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имеет опыт определения характеристик и разработки материального или информационного продукта, включая планирование, разработку концепции, моделирование, конструирование и разработку документации в информационной среде (конструкторе), на основе самостоятельно проведенных исследований потребительских интересов.</w:t>
      </w:r>
    </w:p>
    <w:p w:rsidR="00E66B82" w:rsidRPr="00215B90" w:rsidRDefault="00E66B82"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четвертого года</w:t>
      </w:r>
      <w:r w:rsidRPr="00215B90">
        <w:rPr>
          <w:rFonts w:ascii="Times New Roman" w:hAnsi="Times New Roman" w:cs="Times New Roman"/>
          <w:color w:val="000000"/>
          <w:sz w:val="20"/>
          <w:szCs w:val="20"/>
        </w:rPr>
        <w:t xml:space="preserve"> изучения учебного предмета «Технология».</w:t>
      </w:r>
    </w:p>
    <w:p w:rsidR="00E66B82" w:rsidRPr="00215B90" w:rsidRDefault="00E66B82" w:rsidP="00A84C99">
      <w:pPr>
        <w:spacing w:after="0" w:line="240" w:lineRule="auto"/>
        <w:ind w:firstLine="567"/>
        <w:jc w:val="both"/>
        <w:rPr>
          <w:rFonts w:ascii="Times New Roman" w:hAnsi="Times New Roman" w:cs="Times New Roman"/>
          <w:color w:val="000000"/>
          <w:sz w:val="20"/>
          <w:szCs w:val="20"/>
        </w:rPr>
      </w:pPr>
      <w:r w:rsidRPr="00215B90">
        <w:rPr>
          <w:rFonts w:ascii="Times New Roman" w:eastAsia="Times New Roman" w:hAnsi="Times New Roman" w:cs="Times New Roman"/>
          <w:b/>
          <w:i/>
          <w:sz w:val="20"/>
          <w:szCs w:val="20"/>
        </w:rPr>
        <w:t>Культура труда (знания в рамках предметной области и бытовые навыки):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организовывать рабочее место в соответствии с требованиями безопасности и правилами эксплуатации используемого оборудования и/или технологии, соблюдает правила безопасности и охраны труда при работе с оборудованием и/или технологией;</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разъяснять содержание понятий «технология», «технологический процесс», «технологическая операция» и адекватно использовать эти понятия;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ключевых предприятиях и/или отраслях региона проживания;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 называть предприятия региона проживания, работающих на основе современных производственных технологий;</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 иметь представление о характеристиках современного рынка труда, цикле жизни профессии, новых и умирающих профессиях, в том числе на предприятиях региона проживания.</w:t>
      </w:r>
    </w:p>
    <w:p w:rsidR="00E66B82" w:rsidRPr="00215B90" w:rsidRDefault="00E66B82" w:rsidP="00A84C99">
      <w:pPr>
        <w:tabs>
          <w:tab w:val="left" w:pos="851"/>
        </w:tabs>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Предметные результаты: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жизненный цикл технологии, приводя примеры;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простейший технологический процесс по технологической карте, в том числе характеризуя негативные эффекты;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разработки (комбинирование, изменение параметров и требований к ресурсам и т. п.) технологии получения материального/информационного продукта с заданными свойствами;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оптимизирования заданного способа (технологии) получения материального продукта на собственной практике;</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перечислять и характеризовать виды технической и технологической документации;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технологическое решение с помощью текста, эскизов, схем, чертежей, с помощью учителя;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составлять техническое задание, памятку, инструкцию, технологическую карту с использованием образца;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создавать модель, адекватную практической задаче с помощью учителя;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проводить оценку и испытание полученного продукта с помощью учителя/ по алгоритму;</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осуществлять конструирование и/или модификацию электрической цепи в соответствии с поставленной задачей по схеме;</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производить сборку электрической цепи посредством соединения и/или подключения электронных компонентов заданным способом (пайка, беспаечный монтаж, механическая сборка) по схеме; </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производить элементарную диагностику и выявление неисправностей технического устройства, созданного в рамках учебной деятельности с помощью учителя;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производить настройку, наладку и контрольное тестирование технического устройства, созданного в рамках учебной деятельности по инструкции;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различать типы автоматических и автоматизированных систем;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иметь опыт проектирования и/или конструирования автоматизированной системы, в том числе с применением специализированных программных средств (в том числе средств автоматизированного проектирования и/или систем моделирования) и/или языков программирования, электронных компонентов, датчиков, приводов, </w:t>
      </w:r>
      <w:r w:rsidRPr="00215B90">
        <w:rPr>
          <w:rFonts w:ascii="Times New Roman" w:hAnsi="Times New Roman"/>
          <w:color w:val="000000"/>
          <w:sz w:val="20"/>
          <w:szCs w:val="20"/>
        </w:rPr>
        <w:lastRenderedPageBreak/>
        <w:t>микроконтроллеров и/или микроконтроллерных платформ и т. п.;</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назначении и принципах действия систем автономного управления;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назначении, функциях датчиков и принципах их работы;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применять навыки алгоритмизации и программирования в соответствии с конкретной задачей и/или учебной ситуацией;</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моделирования и/или конструирования движущейся модели и/или робототехнической системы и/или беспилотного аппарата;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произвольно заданный материал в соответствии с задачей деятельности, называя его свойства (внешний вид, механические, электрические, термические, возможность обработки), экономические характеристики, экологичность (с использованием произвольно избранных источников информации) по плану;</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применимость материала под имеющуюся задачу, опираясь на его свойства (внешний вид, механические, электрические, термические, возможность обработки), экономические характеристики, экологичность;</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отбирать материал в соответствии с техническим решением или по заданным критериям;</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называть и характеризовать актуальные и перспективные технологии получения материалов с заданными свойствами;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наноматериалах, наноструктурах, нанокомпозитах, многофункциональных материалах, возобновляемых материалах (биоматериалы), пластиках, керамике и возможных технологических процессах с ними;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актуальных и перспективных технологиях для прогрессивного развития общества (в том числе в следующих отраслях: робототехника, микроэлектроника, интернет вещей, беспилотные летательные аппараты, технологии геоинформатики, виртуальная и дополненная реальность и др.);</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причинах, перспективах и последствиях развития техники и технологий на данном этапе технологического развития общества;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произвольные примеры производственных технологий и технологий в сфере услуг;</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называть и характеризовать актуальные и перспективные технологии пищевой промышленности (индустрии питания);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автоматизацию производства на примере региона проживания; профессии, обслуживающие автоматизированные производства; приводит произвольные примеры автоматизации в деятельности представителей различных профессий.</w:t>
      </w:r>
    </w:p>
    <w:p w:rsidR="00E66B82" w:rsidRPr="00215B90" w:rsidRDefault="00E66B82" w:rsidP="00A84C99">
      <w:pPr>
        <w:tabs>
          <w:tab w:val="left" w:pos="851"/>
        </w:tabs>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Проектные компетенции (компетенции проектного управления и гибкие компетенции):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содержании понятий «проблема», «проект», «проблемное поле»;</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выявления круга потребителей, их потребностей и ожиданий, формирования технического/технологического решения, планирования, моделирования и конструирования на основе самостоятельно проведенных исследований в рамках заданной проблемной области или проблемы;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подготовки презентации полученного продукта различным типам потребителей.</w:t>
      </w:r>
    </w:p>
    <w:p w:rsidR="00E66B82" w:rsidRPr="00215B90" w:rsidRDefault="00E66B82"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пятого года</w:t>
      </w:r>
      <w:r w:rsidRPr="00215B90">
        <w:rPr>
          <w:rFonts w:ascii="Times New Roman" w:hAnsi="Times New Roman" w:cs="Times New Roman"/>
          <w:color w:val="000000"/>
          <w:sz w:val="20"/>
          <w:szCs w:val="20"/>
        </w:rPr>
        <w:t xml:space="preserve"> изучения учебного предмета «Технология».</w:t>
      </w:r>
    </w:p>
    <w:p w:rsidR="00E66B82" w:rsidRPr="00215B90" w:rsidRDefault="00E66B82" w:rsidP="00A84C99">
      <w:pPr>
        <w:tabs>
          <w:tab w:val="left" w:pos="851"/>
        </w:tabs>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Культура труда (знания в рамках предметной области и бытовые навыки):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организовывать рабочее место в соответствии с требованиями безопасности и правилами эксплуатации используемого оборудования и/или технологии, соблюдает правила безопасности и охраны труда при работе с оборудованием и/или технологией;</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наблюдения (изучения) и/или ознакомления с современными производствами в различных технологических сферах и деятельностью занятых в них работников;</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поиска, структурирования и проверки достоверности информации о перспективах развития современных производств в регионе проживания;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свои возможности и предпочтения, связанные с освоением определенного уровня образовательных программ и реализацией тех или иных видов деятельности, и планирует дальнейшую образовательную траекторию;</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публичных выступлений (как индивидуальных, так и в составе группы) с целью демонстрации и защиты результатов проектной деятельности.</w:t>
      </w:r>
    </w:p>
    <w:p w:rsidR="00E66B82" w:rsidRPr="00215B90" w:rsidRDefault="00E66B82" w:rsidP="00A84C99">
      <w:pPr>
        <w:tabs>
          <w:tab w:val="left" w:pos="851"/>
        </w:tabs>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Предметные результаты: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анализировать по плану возможные технологические решения, определяет их достоинства и недостатки в контексте заданной ситуации;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оценивать условия использования технологии, в том числе с позиций экологической защищенности;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 зависимости от ситуации оптимизировать базовые технологии (затратность — качество), проводить анализ альтернативных ресурсов, соединять в единый план несколько технологий без их видоизменения для получения сложносоставного материального или информационного продукта с помощью учителя.</w:t>
      </w:r>
    </w:p>
    <w:p w:rsidR="00E66B82" w:rsidRPr="00215B90" w:rsidRDefault="00E66B82" w:rsidP="00A84C99">
      <w:pPr>
        <w:tabs>
          <w:tab w:val="left" w:pos="851"/>
        </w:tabs>
        <w:spacing w:after="0" w:line="240" w:lineRule="auto"/>
        <w:ind w:firstLine="709"/>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Проектные компетенции (компетенции проектного управления и гибкие компетенции):</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выявлять и формулировать проблему, требующую технологического решения, после предварительного </w:t>
      </w:r>
      <w:r w:rsidRPr="00215B90">
        <w:rPr>
          <w:rFonts w:ascii="Times New Roman" w:hAnsi="Times New Roman"/>
          <w:color w:val="000000"/>
          <w:sz w:val="20"/>
          <w:szCs w:val="20"/>
        </w:rPr>
        <w:lastRenderedPageBreak/>
        <w:t>анализа;</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разработки и/или реализации командного проекта по жизненному циклу на основании самостоятельно выявленной проблемы;</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использования цифровых инструментов коммуникации и совместной работы (в том числе почтовых сервисов, электронных календарей, облачных сервисов, средств совместного редактирования файлов различных типов);</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опыт использования инструментов проектного управления;</w:t>
      </w:r>
    </w:p>
    <w:p w:rsidR="00E66B82" w:rsidRPr="00215B90" w:rsidRDefault="00E66B82"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планировать продвижение продукта.</w:t>
      </w:r>
    </w:p>
    <w:p w:rsidR="00E66B82" w:rsidRPr="00215B90" w:rsidRDefault="00E66B82" w:rsidP="00A84C99">
      <w:pPr>
        <w:pStyle w:val="a4"/>
        <w:tabs>
          <w:tab w:val="left" w:pos="993"/>
        </w:tabs>
        <w:spacing w:after="0" w:line="240" w:lineRule="auto"/>
        <w:ind w:left="709"/>
        <w:jc w:val="both"/>
        <w:rPr>
          <w:rFonts w:ascii="Times New Roman" w:hAnsi="Times New Roman" w:cs="Times New Roman"/>
          <w:sz w:val="20"/>
          <w:szCs w:val="20"/>
        </w:rPr>
      </w:pPr>
    </w:p>
    <w:p w:rsidR="00E801EC" w:rsidRPr="00215B90" w:rsidRDefault="00E801EC"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w:t>
      </w:r>
      <w:r w:rsidR="0050308D" w:rsidRPr="00215B90">
        <w:rPr>
          <w:rFonts w:ascii="Times New Roman" w:eastAsia="Times New Roman" w:hAnsi="Times New Roman" w:cs="Times New Roman"/>
          <w:b/>
          <w:sz w:val="20"/>
          <w:szCs w:val="20"/>
        </w:rPr>
        <w:t>2</w:t>
      </w:r>
      <w:r w:rsidRPr="00215B90">
        <w:rPr>
          <w:rFonts w:ascii="Times New Roman" w:eastAsia="Times New Roman" w:hAnsi="Times New Roman" w:cs="Times New Roman"/>
          <w:b/>
          <w:sz w:val="20"/>
          <w:szCs w:val="20"/>
        </w:rPr>
        <w:t>.5.15. «Адаптивная физическая культура»</w:t>
      </w:r>
    </w:p>
    <w:p w:rsidR="00A510A7" w:rsidRPr="00215B90" w:rsidRDefault="00A510A7" w:rsidP="00A84C99">
      <w:pPr>
        <w:spacing w:after="0" w:line="240" w:lineRule="auto"/>
        <w:ind w:firstLine="567"/>
        <w:jc w:val="center"/>
        <w:rPr>
          <w:rFonts w:ascii="Times New Roman" w:hAnsi="Times New Roman" w:cs="Times New Roman"/>
          <w:b/>
          <w:color w:val="000000"/>
          <w:sz w:val="20"/>
          <w:szCs w:val="20"/>
        </w:rPr>
      </w:pPr>
      <w:r w:rsidRPr="00215B90">
        <w:rPr>
          <w:rFonts w:ascii="Times New Roman" w:hAnsi="Times New Roman" w:cs="Times New Roman"/>
          <w:b/>
          <w:color w:val="000000"/>
          <w:sz w:val="20"/>
          <w:szCs w:val="20"/>
        </w:rPr>
        <w:t>Требования к предметным результатам освоения учебного предмета «Адаптивная физическая культура», распределенные по тематическим модулям</w:t>
      </w:r>
    </w:p>
    <w:p w:rsidR="005430CB" w:rsidRPr="00215B90" w:rsidRDefault="00A510A7"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 xml:space="preserve">Целевым ориентиром освоения обучающимися с ЗПР программы по адаптивной физической культуре являются предметные результаты освоения программы по физической культуре в соответствии с требованиями ФГОС ООО. </w:t>
      </w:r>
    </w:p>
    <w:p w:rsidR="00A510A7" w:rsidRPr="00215B90" w:rsidRDefault="00A06254" w:rsidP="00A84C99">
      <w:pPr>
        <w:spacing w:after="0" w:line="240" w:lineRule="auto"/>
        <w:ind w:firstLine="567"/>
        <w:jc w:val="both"/>
        <w:rPr>
          <w:rFonts w:ascii="Times New Roman" w:hAnsi="Times New Roman" w:cs="Times New Roman"/>
          <w:color w:val="000000"/>
          <w:sz w:val="20"/>
          <w:szCs w:val="20"/>
        </w:rPr>
      </w:pPr>
      <w:r w:rsidRPr="00215B90">
        <w:rPr>
          <w:rFonts w:ascii="Times New Roman" w:hAnsi="Times New Roman" w:cs="Times New Roman"/>
          <w:color w:val="000000"/>
          <w:sz w:val="20"/>
          <w:szCs w:val="20"/>
        </w:rPr>
        <w:t>Предметные результаты освоения программного материала по о</w:t>
      </w:r>
      <w:r w:rsidR="005430CB" w:rsidRPr="00215B90">
        <w:rPr>
          <w:rFonts w:ascii="Times New Roman" w:hAnsi="Times New Roman" w:cs="Times New Roman"/>
          <w:color w:val="000000"/>
          <w:sz w:val="20"/>
          <w:szCs w:val="20"/>
        </w:rPr>
        <w:t>сновны</w:t>
      </w:r>
      <w:r w:rsidRPr="00215B90">
        <w:rPr>
          <w:rFonts w:ascii="Times New Roman" w:hAnsi="Times New Roman" w:cs="Times New Roman"/>
          <w:color w:val="000000"/>
          <w:sz w:val="20"/>
          <w:szCs w:val="20"/>
        </w:rPr>
        <w:t>м</w:t>
      </w:r>
      <w:r w:rsidR="005430CB" w:rsidRPr="00215B90">
        <w:rPr>
          <w:rFonts w:ascii="Times New Roman" w:hAnsi="Times New Roman" w:cs="Times New Roman"/>
          <w:color w:val="000000"/>
          <w:sz w:val="20"/>
          <w:szCs w:val="20"/>
        </w:rPr>
        <w:t xml:space="preserve"> тематически</w:t>
      </w:r>
      <w:r w:rsidRPr="00215B90">
        <w:rPr>
          <w:rFonts w:ascii="Times New Roman" w:hAnsi="Times New Roman" w:cs="Times New Roman"/>
          <w:color w:val="000000"/>
          <w:sz w:val="20"/>
          <w:szCs w:val="20"/>
        </w:rPr>
        <w:t>м</w:t>
      </w:r>
      <w:r w:rsidR="005430CB" w:rsidRPr="00215B90">
        <w:rPr>
          <w:rFonts w:ascii="Times New Roman" w:hAnsi="Times New Roman" w:cs="Times New Roman"/>
          <w:color w:val="000000"/>
          <w:sz w:val="20"/>
          <w:szCs w:val="20"/>
        </w:rPr>
        <w:t xml:space="preserve"> блок</w:t>
      </w:r>
      <w:r w:rsidRPr="00215B90">
        <w:rPr>
          <w:rFonts w:ascii="Times New Roman" w:hAnsi="Times New Roman" w:cs="Times New Roman"/>
          <w:color w:val="000000"/>
          <w:sz w:val="20"/>
          <w:szCs w:val="20"/>
        </w:rPr>
        <w:t>ам</w:t>
      </w:r>
      <w:r w:rsidR="005430CB" w:rsidRPr="00215B90">
        <w:rPr>
          <w:rFonts w:ascii="Times New Roman" w:hAnsi="Times New Roman" w:cs="Times New Roman"/>
          <w:color w:val="000000"/>
          <w:sz w:val="20"/>
          <w:szCs w:val="20"/>
        </w:rPr>
        <w:t xml:space="preserve"> (модул</w:t>
      </w:r>
      <w:r w:rsidRPr="00215B90">
        <w:rPr>
          <w:rFonts w:ascii="Times New Roman" w:hAnsi="Times New Roman" w:cs="Times New Roman"/>
          <w:color w:val="000000"/>
          <w:sz w:val="20"/>
          <w:szCs w:val="20"/>
        </w:rPr>
        <w:t>ям) (</w:t>
      </w:r>
      <w:r w:rsidR="00D105B1" w:rsidRPr="00215B90">
        <w:rPr>
          <w:rFonts w:ascii="Times New Roman" w:hAnsi="Times New Roman" w:cs="Times New Roman"/>
          <w:color w:val="000000"/>
          <w:sz w:val="20"/>
          <w:szCs w:val="20"/>
        </w:rPr>
        <w:t>«</w:t>
      </w:r>
      <w:r w:rsidR="00B81037" w:rsidRPr="00215B90">
        <w:rPr>
          <w:rFonts w:ascii="Times New Roman" w:hAnsi="Times New Roman" w:cs="Times New Roman"/>
          <w:color w:val="000000"/>
          <w:sz w:val="20"/>
          <w:szCs w:val="20"/>
        </w:rPr>
        <w:t>Теория и методика физической культуры и спорта</w:t>
      </w:r>
      <w:r w:rsidR="00D105B1" w:rsidRPr="00215B90">
        <w:rPr>
          <w:rFonts w:ascii="Times New Roman" w:hAnsi="Times New Roman" w:cs="Times New Roman"/>
          <w:color w:val="000000"/>
          <w:sz w:val="20"/>
          <w:szCs w:val="20"/>
        </w:rPr>
        <w:t>»</w:t>
      </w:r>
      <w:r w:rsidR="00B81037" w:rsidRPr="00215B90">
        <w:rPr>
          <w:rFonts w:ascii="Times New Roman" w:hAnsi="Times New Roman" w:cs="Times New Roman"/>
          <w:color w:val="000000"/>
          <w:sz w:val="20"/>
          <w:szCs w:val="20"/>
        </w:rPr>
        <w:t xml:space="preserve">, </w:t>
      </w:r>
      <w:r w:rsidR="00D105B1" w:rsidRPr="00215B90">
        <w:rPr>
          <w:rFonts w:ascii="Times New Roman" w:hAnsi="Times New Roman" w:cs="Times New Roman"/>
          <w:color w:val="000000"/>
          <w:sz w:val="20"/>
          <w:szCs w:val="20"/>
        </w:rPr>
        <w:t>«Гимнастика с элементами акробатики»</w:t>
      </w:r>
      <w:r w:rsidR="00B81037" w:rsidRPr="00215B90">
        <w:rPr>
          <w:rFonts w:ascii="Times New Roman" w:hAnsi="Times New Roman" w:cs="Times New Roman"/>
          <w:color w:val="000000"/>
          <w:sz w:val="20"/>
          <w:szCs w:val="20"/>
        </w:rPr>
        <w:t xml:space="preserve">, </w:t>
      </w:r>
      <w:r w:rsidR="00D105B1" w:rsidRPr="00215B90">
        <w:rPr>
          <w:rFonts w:ascii="Times New Roman" w:hAnsi="Times New Roman" w:cs="Times New Roman"/>
          <w:color w:val="000000"/>
          <w:sz w:val="20"/>
          <w:szCs w:val="20"/>
        </w:rPr>
        <w:t>«</w:t>
      </w:r>
      <w:r w:rsidR="00B81037" w:rsidRPr="00215B90">
        <w:rPr>
          <w:rFonts w:ascii="Times New Roman" w:hAnsi="Times New Roman" w:cs="Times New Roman"/>
          <w:color w:val="000000"/>
          <w:sz w:val="20"/>
          <w:szCs w:val="20"/>
        </w:rPr>
        <w:t>Легкая атлетика</w:t>
      </w:r>
      <w:r w:rsidR="00D105B1" w:rsidRPr="00215B90">
        <w:rPr>
          <w:rFonts w:ascii="Times New Roman" w:hAnsi="Times New Roman" w:cs="Times New Roman"/>
          <w:color w:val="000000"/>
          <w:sz w:val="20"/>
          <w:szCs w:val="20"/>
        </w:rPr>
        <w:t>»</w:t>
      </w:r>
      <w:r w:rsidR="00B81037" w:rsidRPr="00215B90">
        <w:rPr>
          <w:rFonts w:ascii="Times New Roman" w:hAnsi="Times New Roman" w:cs="Times New Roman"/>
          <w:color w:val="000000"/>
          <w:sz w:val="20"/>
          <w:szCs w:val="20"/>
        </w:rPr>
        <w:t xml:space="preserve">, </w:t>
      </w:r>
      <w:r w:rsidR="00D105B1" w:rsidRPr="00215B90">
        <w:rPr>
          <w:rFonts w:ascii="Times New Roman" w:hAnsi="Times New Roman" w:cs="Times New Roman"/>
          <w:color w:val="000000"/>
          <w:sz w:val="20"/>
          <w:szCs w:val="20"/>
        </w:rPr>
        <w:t>«</w:t>
      </w:r>
      <w:r w:rsidR="00B81037" w:rsidRPr="00215B90">
        <w:rPr>
          <w:rFonts w:ascii="Times New Roman" w:hAnsi="Times New Roman" w:cs="Times New Roman"/>
          <w:color w:val="000000"/>
          <w:sz w:val="20"/>
          <w:szCs w:val="20"/>
        </w:rPr>
        <w:t>Спортивные и подвижные игры</w:t>
      </w:r>
      <w:r w:rsidR="00D105B1" w:rsidRPr="00215B90">
        <w:rPr>
          <w:rFonts w:ascii="Times New Roman" w:hAnsi="Times New Roman" w:cs="Times New Roman"/>
          <w:color w:val="000000"/>
          <w:sz w:val="20"/>
          <w:szCs w:val="20"/>
        </w:rPr>
        <w:t>»</w:t>
      </w:r>
      <w:r w:rsidR="00B81037" w:rsidRPr="00215B90">
        <w:rPr>
          <w:rFonts w:ascii="Times New Roman" w:hAnsi="Times New Roman" w:cs="Times New Roman"/>
          <w:color w:val="000000"/>
          <w:sz w:val="20"/>
          <w:szCs w:val="20"/>
        </w:rPr>
        <w:t xml:space="preserve">, </w:t>
      </w:r>
      <w:r w:rsidR="00D105B1" w:rsidRPr="00215B90">
        <w:rPr>
          <w:rFonts w:ascii="Times New Roman" w:hAnsi="Times New Roman" w:cs="Times New Roman"/>
          <w:color w:val="000000"/>
          <w:sz w:val="20"/>
          <w:szCs w:val="20"/>
        </w:rPr>
        <w:t>«</w:t>
      </w:r>
      <w:r w:rsidR="00B81037" w:rsidRPr="00215B90">
        <w:rPr>
          <w:rFonts w:ascii="Times New Roman" w:hAnsi="Times New Roman" w:cs="Times New Roman"/>
          <w:color w:val="000000"/>
          <w:sz w:val="20"/>
          <w:szCs w:val="20"/>
        </w:rPr>
        <w:t>Лыжная подготовка</w:t>
      </w:r>
      <w:r w:rsidR="00D105B1" w:rsidRPr="00215B90">
        <w:rPr>
          <w:rFonts w:ascii="Times New Roman" w:hAnsi="Times New Roman" w:cs="Times New Roman"/>
          <w:color w:val="000000"/>
          <w:sz w:val="20"/>
          <w:szCs w:val="20"/>
        </w:rPr>
        <w:t>»</w:t>
      </w:r>
      <w:r w:rsidR="00B81037" w:rsidRPr="00215B90">
        <w:rPr>
          <w:rFonts w:ascii="Times New Roman" w:hAnsi="Times New Roman" w:cs="Times New Roman"/>
          <w:color w:val="000000"/>
          <w:sz w:val="20"/>
          <w:szCs w:val="20"/>
        </w:rPr>
        <w:t xml:space="preserve">, </w:t>
      </w:r>
      <w:r w:rsidR="00D105B1" w:rsidRPr="00215B90">
        <w:rPr>
          <w:rFonts w:ascii="Times New Roman" w:hAnsi="Times New Roman" w:cs="Times New Roman"/>
          <w:color w:val="000000"/>
          <w:sz w:val="20"/>
          <w:szCs w:val="20"/>
        </w:rPr>
        <w:t>«</w:t>
      </w:r>
      <w:r w:rsidR="00B81037" w:rsidRPr="00215B90">
        <w:rPr>
          <w:rFonts w:ascii="Times New Roman" w:hAnsi="Times New Roman" w:cs="Times New Roman"/>
          <w:color w:val="000000"/>
          <w:sz w:val="20"/>
          <w:szCs w:val="20"/>
        </w:rPr>
        <w:t>Плавание</w:t>
      </w:r>
      <w:r w:rsidR="00D105B1" w:rsidRPr="00215B90">
        <w:rPr>
          <w:rFonts w:ascii="Times New Roman" w:hAnsi="Times New Roman" w:cs="Times New Roman"/>
          <w:color w:val="000000"/>
          <w:sz w:val="20"/>
          <w:szCs w:val="20"/>
        </w:rPr>
        <w:t>»</w:t>
      </w:r>
      <w:r w:rsidRPr="00215B90">
        <w:rPr>
          <w:rFonts w:ascii="Times New Roman" w:hAnsi="Times New Roman" w:cs="Times New Roman"/>
          <w:color w:val="000000"/>
          <w:sz w:val="20"/>
          <w:szCs w:val="20"/>
        </w:rPr>
        <w:t xml:space="preserve">) </w:t>
      </w:r>
      <w:r w:rsidR="00A510A7" w:rsidRPr="00215B90">
        <w:rPr>
          <w:rFonts w:ascii="Times New Roman" w:hAnsi="Times New Roman" w:cs="Times New Roman"/>
          <w:color w:val="000000"/>
          <w:sz w:val="20"/>
          <w:szCs w:val="20"/>
        </w:rPr>
        <w:t xml:space="preserve">определяются индивидуально </w:t>
      </w:r>
      <w:r w:rsidRPr="00215B90">
        <w:rPr>
          <w:rFonts w:ascii="Times New Roman" w:hAnsi="Times New Roman" w:cs="Times New Roman"/>
          <w:color w:val="000000"/>
          <w:sz w:val="20"/>
          <w:szCs w:val="20"/>
        </w:rPr>
        <w:t xml:space="preserve">для каждого обучающегося </w:t>
      </w:r>
      <w:r w:rsidR="00652F5C" w:rsidRPr="00215B90">
        <w:rPr>
          <w:rFonts w:ascii="Times New Roman" w:hAnsi="Times New Roman" w:cs="Times New Roman"/>
          <w:color w:val="000000"/>
          <w:sz w:val="20"/>
          <w:szCs w:val="20"/>
        </w:rPr>
        <w:t xml:space="preserve">с ЗПР </w:t>
      </w:r>
      <w:r w:rsidRPr="00215B90">
        <w:rPr>
          <w:rFonts w:ascii="Times New Roman" w:hAnsi="Times New Roman" w:cs="Times New Roman"/>
          <w:color w:val="000000"/>
          <w:sz w:val="20"/>
          <w:szCs w:val="20"/>
        </w:rPr>
        <w:t xml:space="preserve">с </w:t>
      </w:r>
      <w:r w:rsidR="00A510A7" w:rsidRPr="00215B90">
        <w:rPr>
          <w:rFonts w:ascii="Times New Roman" w:hAnsi="Times New Roman" w:cs="Times New Roman"/>
          <w:color w:val="000000"/>
          <w:sz w:val="20"/>
          <w:szCs w:val="20"/>
        </w:rPr>
        <w:t xml:space="preserve">учетом его особых образовательных потребностей, особенностей развития моторики и психомоторики. </w:t>
      </w:r>
      <w:r w:rsidR="00652F5C" w:rsidRPr="00215B90">
        <w:rPr>
          <w:rFonts w:ascii="Times New Roman" w:hAnsi="Times New Roman" w:cs="Times New Roman"/>
          <w:color w:val="000000"/>
          <w:sz w:val="20"/>
          <w:szCs w:val="20"/>
        </w:rPr>
        <w:t>О</w:t>
      </w:r>
      <w:r w:rsidR="00A510A7" w:rsidRPr="00215B90">
        <w:rPr>
          <w:rFonts w:ascii="Times New Roman" w:hAnsi="Times New Roman" w:cs="Times New Roman"/>
          <w:color w:val="000000"/>
          <w:sz w:val="20"/>
          <w:szCs w:val="20"/>
        </w:rPr>
        <w:t>бучающи</w:t>
      </w:r>
      <w:r w:rsidR="00652F5C" w:rsidRPr="00215B90">
        <w:rPr>
          <w:rFonts w:ascii="Times New Roman" w:hAnsi="Times New Roman" w:cs="Times New Roman"/>
          <w:color w:val="000000"/>
          <w:sz w:val="20"/>
          <w:szCs w:val="20"/>
        </w:rPr>
        <w:t xml:space="preserve">еся с ЗПР должны </w:t>
      </w:r>
      <w:r w:rsidR="00A510A7" w:rsidRPr="00215B90">
        <w:rPr>
          <w:rFonts w:ascii="Times New Roman" w:hAnsi="Times New Roman" w:cs="Times New Roman"/>
          <w:color w:val="000000"/>
          <w:sz w:val="20"/>
          <w:szCs w:val="20"/>
        </w:rPr>
        <w:t>уме</w:t>
      </w:r>
      <w:r w:rsidR="00652F5C" w:rsidRPr="00215B90">
        <w:rPr>
          <w:rFonts w:ascii="Times New Roman" w:hAnsi="Times New Roman" w:cs="Times New Roman"/>
          <w:color w:val="000000"/>
          <w:sz w:val="20"/>
          <w:szCs w:val="20"/>
        </w:rPr>
        <w:t>ть</w:t>
      </w:r>
      <w:r w:rsidR="00A510A7" w:rsidRPr="00215B90">
        <w:rPr>
          <w:rFonts w:ascii="Times New Roman" w:hAnsi="Times New Roman" w:cs="Times New Roman"/>
          <w:color w:val="000000"/>
          <w:sz w:val="20"/>
          <w:szCs w:val="20"/>
        </w:rPr>
        <w:t xml:space="preserve"> использовать полученные </w:t>
      </w:r>
      <w:r w:rsidR="00652F5C" w:rsidRPr="00215B90">
        <w:rPr>
          <w:rFonts w:ascii="Times New Roman" w:hAnsi="Times New Roman" w:cs="Times New Roman"/>
          <w:color w:val="000000"/>
          <w:sz w:val="20"/>
          <w:szCs w:val="20"/>
        </w:rPr>
        <w:t xml:space="preserve">в ходе занятий теоретические </w:t>
      </w:r>
      <w:r w:rsidR="00A510A7" w:rsidRPr="00215B90">
        <w:rPr>
          <w:rFonts w:ascii="Times New Roman" w:hAnsi="Times New Roman" w:cs="Times New Roman"/>
          <w:color w:val="000000"/>
          <w:sz w:val="20"/>
          <w:szCs w:val="20"/>
        </w:rPr>
        <w:t>знания на практике</w:t>
      </w:r>
      <w:r w:rsidR="00295B28" w:rsidRPr="00215B90">
        <w:rPr>
          <w:rFonts w:ascii="Times New Roman" w:hAnsi="Times New Roman" w:cs="Times New Roman"/>
          <w:color w:val="000000"/>
          <w:sz w:val="20"/>
          <w:szCs w:val="20"/>
        </w:rPr>
        <w:t>:</w:t>
      </w:r>
      <w:r w:rsidR="00A510A7" w:rsidRPr="00215B90">
        <w:rPr>
          <w:rFonts w:ascii="Times New Roman" w:hAnsi="Times New Roman" w:cs="Times New Roman"/>
          <w:color w:val="000000"/>
          <w:sz w:val="20"/>
          <w:szCs w:val="20"/>
        </w:rPr>
        <w:t xml:space="preserve"> в условиях тренировочных занятий</w:t>
      </w:r>
      <w:r w:rsidR="00295B28" w:rsidRPr="00215B90">
        <w:rPr>
          <w:rFonts w:ascii="Times New Roman" w:hAnsi="Times New Roman" w:cs="Times New Roman"/>
          <w:color w:val="000000"/>
          <w:sz w:val="20"/>
          <w:szCs w:val="20"/>
        </w:rPr>
        <w:t>,</w:t>
      </w:r>
      <w:r w:rsidR="00A510A7" w:rsidRPr="00215B90">
        <w:rPr>
          <w:rFonts w:ascii="Times New Roman" w:hAnsi="Times New Roman" w:cs="Times New Roman"/>
          <w:color w:val="000000"/>
          <w:sz w:val="20"/>
          <w:szCs w:val="20"/>
        </w:rPr>
        <w:t xml:space="preserve"> соревновательной деятельности, а также в повседневной двигательной деятельности.</w:t>
      </w:r>
      <w:r w:rsidR="00652F5C" w:rsidRPr="00215B90">
        <w:rPr>
          <w:rFonts w:ascii="Times New Roman" w:hAnsi="Times New Roman" w:cs="Times New Roman"/>
          <w:color w:val="000000"/>
          <w:sz w:val="20"/>
          <w:szCs w:val="20"/>
        </w:rPr>
        <w:t xml:space="preserve"> </w:t>
      </w:r>
    </w:p>
    <w:p w:rsidR="00E801EC" w:rsidRPr="00215B90" w:rsidRDefault="00E801EC" w:rsidP="00A84C99">
      <w:pPr>
        <w:spacing w:after="0" w:line="240" w:lineRule="auto"/>
        <w:ind w:firstLine="567"/>
        <w:jc w:val="both"/>
        <w:rPr>
          <w:rFonts w:ascii="Times New Roman" w:hAnsi="Times New Roman" w:cs="Times New Roman"/>
          <w:sz w:val="20"/>
          <w:szCs w:val="20"/>
        </w:rPr>
      </w:pPr>
    </w:p>
    <w:p w:rsidR="00E801EC" w:rsidRPr="00215B90" w:rsidRDefault="0050308D"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E801EC" w:rsidRPr="00215B90">
        <w:rPr>
          <w:rFonts w:ascii="Times New Roman" w:eastAsia="Times New Roman" w:hAnsi="Times New Roman" w:cs="Times New Roman"/>
          <w:b/>
          <w:sz w:val="20"/>
          <w:szCs w:val="20"/>
        </w:rPr>
        <w:t>.5.16. «Основы безопасности жизнедеятельности»</w:t>
      </w:r>
    </w:p>
    <w:p w:rsidR="00347508" w:rsidRPr="00215B90" w:rsidRDefault="00347508" w:rsidP="00A84C99">
      <w:pPr>
        <w:spacing w:after="0" w:line="240" w:lineRule="auto"/>
        <w:ind w:firstLine="709"/>
        <w:jc w:val="both"/>
        <w:rPr>
          <w:rFonts w:ascii="Times New Roman" w:hAnsi="Times New Roman" w:cs="Times New Roman"/>
          <w:b/>
          <w:sz w:val="20"/>
          <w:szCs w:val="20"/>
          <w:shd w:val="clear" w:color="auto" w:fill="FFFFFF"/>
        </w:rPr>
      </w:pPr>
      <w:r w:rsidRPr="00215B90">
        <w:rPr>
          <w:rFonts w:ascii="Times New Roman" w:hAnsi="Times New Roman" w:cs="Times New Roman"/>
          <w:b/>
          <w:sz w:val="20"/>
          <w:szCs w:val="20"/>
          <w:shd w:val="clear" w:color="auto" w:fill="FFFFFF"/>
        </w:rPr>
        <w:t>Личностные результаты:</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и развитие установок активного, экологически целесообразного, здорового и безопасного образа жизни;</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понимание личной и общественной значимости современной культуры безопасности жизнедеятельности;</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овладение основами современной культуры безопасности жизнедеятельности, понимание ценности экологического качества окружающей среды, как естественной основы безопасности жизни;</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понимание роли государства и действующего законодательства в обеспечении национальной безопасности и защиты населения.</w:t>
      </w:r>
    </w:p>
    <w:p w:rsidR="00347508" w:rsidRPr="00215B90" w:rsidRDefault="00347508" w:rsidP="00A84C99">
      <w:pPr>
        <w:spacing w:after="0" w:line="240" w:lineRule="auto"/>
        <w:ind w:firstLine="709"/>
        <w:jc w:val="both"/>
        <w:rPr>
          <w:rFonts w:ascii="Times New Roman" w:hAnsi="Times New Roman" w:cs="Times New Roman"/>
          <w:b/>
          <w:sz w:val="20"/>
          <w:szCs w:val="20"/>
          <w:shd w:val="clear" w:color="auto" w:fill="FFFFFF"/>
        </w:rPr>
      </w:pPr>
      <w:r w:rsidRPr="00215B90">
        <w:rPr>
          <w:rFonts w:ascii="Times New Roman" w:hAnsi="Times New Roman" w:cs="Times New Roman"/>
          <w:b/>
          <w:sz w:val="20"/>
          <w:szCs w:val="20"/>
          <w:shd w:val="clear" w:color="auto" w:fill="FFFFFF"/>
        </w:rPr>
        <w:t>Метапредметные результаты</w:t>
      </w:r>
    </w:p>
    <w:p w:rsidR="00347508" w:rsidRPr="00215B90" w:rsidRDefault="00347508" w:rsidP="00A84C99">
      <w:pPr>
        <w:spacing w:after="0" w:line="240" w:lineRule="auto"/>
        <w:ind w:firstLine="709"/>
        <w:jc w:val="both"/>
        <w:rPr>
          <w:rFonts w:ascii="Times New Roman" w:hAnsi="Times New Roman" w:cs="Times New Roman"/>
          <w:b/>
          <w:i/>
          <w:sz w:val="20"/>
          <w:szCs w:val="20"/>
          <w:shd w:val="clear" w:color="auto" w:fill="FFFFFF"/>
        </w:rPr>
      </w:pPr>
      <w:r w:rsidRPr="00215B90">
        <w:rPr>
          <w:rFonts w:ascii="Times New Roman" w:hAnsi="Times New Roman" w:cs="Times New Roman"/>
          <w:b/>
          <w:i/>
          <w:sz w:val="20"/>
          <w:szCs w:val="20"/>
          <w:shd w:val="clear" w:color="auto" w:fill="FFFFFF"/>
        </w:rPr>
        <w:t>Регулятивные:</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планировать пути достижения целей защищ</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нности, в том числе альтернативные, выбирать наиболее эффективные способы решения учебных и познавательных задач;</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определять цели своего обучения, ставить и формулировать для себя новые задачи в уч</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бе и познавательной деятельности, развивать мотивы и интересы своей познавательной деятельности;</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соотносить свои действия с планируемыми результатами курса, осуществлять контроль своей деятельности в процессе достижения результата, определять способы действий в опасных и чрезвычайных ситуациях в рамках предложенных условий и требований, корректировать свои действия в соответствии с изменяющейся ситуацией;</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оценивать правильность выполнения учебной задачи в области безопасности жизнедеятельности, собственные возможности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решения;</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основами самоконтроля, самооценки, принятия решений и осуществления осознанного выбора в учебной и познавательной деятельности;</w:t>
      </w:r>
    </w:p>
    <w:p w:rsidR="00347508" w:rsidRPr="00215B90" w:rsidRDefault="00347508" w:rsidP="00A84C99">
      <w:pPr>
        <w:spacing w:after="0" w:line="240" w:lineRule="auto"/>
        <w:ind w:firstLine="709"/>
        <w:jc w:val="both"/>
        <w:rPr>
          <w:rFonts w:ascii="Times New Roman" w:hAnsi="Times New Roman" w:cs="Times New Roman"/>
          <w:b/>
          <w:i/>
          <w:sz w:val="20"/>
          <w:szCs w:val="20"/>
          <w:shd w:val="clear" w:color="auto" w:fill="FFFFFF"/>
        </w:rPr>
      </w:pPr>
      <w:r w:rsidRPr="00215B90">
        <w:rPr>
          <w:rFonts w:ascii="Times New Roman" w:hAnsi="Times New Roman" w:cs="Times New Roman"/>
          <w:b/>
          <w:i/>
          <w:sz w:val="20"/>
          <w:szCs w:val="20"/>
          <w:shd w:val="clear" w:color="auto" w:fill="FFFFFF"/>
        </w:rPr>
        <w:t>Коммуникативные:</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та интересов; формулировать, аргументировать и отстаивать сво</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мнение;</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и развитие компетентности в области использования информационно-коммуникационных технологий;</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умений взаимодействовать с окружающими, выполнять различные социальные роли во время и при ликвидации последствий чрезвычайных ситуаций.</w:t>
      </w:r>
    </w:p>
    <w:p w:rsidR="00347508" w:rsidRPr="00215B90" w:rsidRDefault="00347508" w:rsidP="00A84C99">
      <w:pPr>
        <w:spacing w:after="0" w:line="240" w:lineRule="auto"/>
        <w:ind w:firstLine="709"/>
        <w:jc w:val="both"/>
        <w:rPr>
          <w:rFonts w:ascii="Times New Roman" w:hAnsi="Times New Roman" w:cs="Times New Roman"/>
          <w:b/>
          <w:i/>
          <w:sz w:val="20"/>
          <w:szCs w:val="20"/>
          <w:shd w:val="clear" w:color="auto" w:fill="FFFFFF"/>
        </w:rPr>
      </w:pPr>
      <w:r w:rsidRPr="00215B90">
        <w:rPr>
          <w:rFonts w:ascii="Times New Roman" w:hAnsi="Times New Roman" w:cs="Times New Roman"/>
          <w:b/>
          <w:i/>
          <w:sz w:val="20"/>
          <w:szCs w:val="20"/>
          <w:shd w:val="clear" w:color="auto" w:fill="FFFFFF"/>
        </w:rPr>
        <w:t>Познавательные:</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определять понятия, создавать обобщения, устанавливать аналогии, классифицировать по заданным основаниям и критериям (например, для классификации опасных и чрезвычайных ситуаций, видов террористической и экстремистской деятельности), устанавливать после предварительного анализа причинно-следственные связи, строить логическое рассуждение, умозаключение (по аналогии) и делать выводы;</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применять знаки и символы, модели и схемы для решения учебных и познавательных задач;</w:t>
      </w:r>
    </w:p>
    <w:p w:rsidR="00347508" w:rsidRPr="00215B90" w:rsidRDefault="00347508" w:rsidP="00A84C99">
      <w:pPr>
        <w:pStyle w:val="a4"/>
        <w:numPr>
          <w:ilvl w:val="0"/>
          <w:numId w:val="55"/>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освоение при</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мов действий в опасных и чрезвычайных ситуациях природного, техногенного и социального характера, в том числе оказание первой помощи пострадавшим.</w:t>
      </w:r>
    </w:p>
    <w:p w:rsidR="00347508" w:rsidRPr="00215B90" w:rsidRDefault="00347508" w:rsidP="00A84C99">
      <w:pPr>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b/>
          <w:sz w:val="20"/>
          <w:szCs w:val="20"/>
        </w:rPr>
        <w:t xml:space="preserve">Предметные </w:t>
      </w:r>
      <w:r w:rsidRPr="00215B90">
        <w:rPr>
          <w:rFonts w:ascii="Times New Roman" w:hAnsi="Times New Roman" w:cs="Times New Roman"/>
          <w:b/>
          <w:iCs/>
          <w:sz w:val="20"/>
          <w:szCs w:val="20"/>
        </w:rPr>
        <w:t xml:space="preserve">результаты </w:t>
      </w:r>
      <w:r w:rsidRPr="00215B90">
        <w:rPr>
          <w:rFonts w:ascii="Times New Roman" w:hAnsi="Times New Roman" w:cs="Times New Roman"/>
          <w:iCs/>
          <w:sz w:val="20"/>
          <w:szCs w:val="20"/>
        </w:rPr>
        <w:t>освоения обучающимися программы учебного предмета «Основы безопасности жизнедеятельности».</w:t>
      </w:r>
    </w:p>
    <w:p w:rsidR="00347508" w:rsidRPr="00215B90" w:rsidRDefault="00347508" w:rsidP="00A84C99">
      <w:pPr>
        <w:autoSpaceDE w:val="0"/>
        <w:autoSpaceDN w:val="0"/>
        <w:adjustRightInd w:val="0"/>
        <w:spacing w:after="0" w:line="240" w:lineRule="auto"/>
        <w:ind w:firstLine="709"/>
        <w:jc w:val="both"/>
        <w:rPr>
          <w:rFonts w:ascii="Times New Roman" w:hAnsi="Times New Roman" w:cs="Times New Roman"/>
          <w:bCs/>
          <w:i/>
          <w:sz w:val="20"/>
          <w:szCs w:val="20"/>
          <w:highlight w:val="white"/>
        </w:rPr>
      </w:pPr>
      <w:r w:rsidRPr="00215B90">
        <w:rPr>
          <w:rFonts w:ascii="Times New Roman" w:hAnsi="Times New Roman" w:cs="Times New Roman"/>
          <w:bCs/>
          <w:i/>
          <w:sz w:val="20"/>
          <w:szCs w:val="20"/>
          <w:highlight w:val="white"/>
        </w:rPr>
        <w:t>Выпускник научится: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и характеризовать с опорой на план условия экологической безопасности;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 предельно допустимых концентрациях вредных веществ в атмосфере, воде и почве;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знания о способах контроля качества окружающей среды и продуктов питания с использованием бытовых приборов;</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и характеризовать с опорой на план причины и последствия опасных ситуаций при использовании бытовых приборов контроля качества окружающей среды и продуктов питания;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использовать бытовые приборы контроля качества окружающей среды и продуктов питания;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использовать бытовые приборы;</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использовать средства бытовой химии;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использовать средства коммуникации;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и характеризовать с опорой на план опасные ситуации криминогенного характера;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sz w:val="20"/>
          <w:szCs w:val="20"/>
        </w:rPr>
        <w:t>знать причины возникновения возможных опасных ситуаций криминогенного характера;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вести и применять способы самозащиты в криминогенной ситуации на улице;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вести и применять способы самозащиты в криминогенной ситуации в подъезде;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вести и применять способы самозащиты в криминогенной ситуации в лифте;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вести и применять способы самозащиты в криминогенной ситуации в квартире;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вести и применять способы самозащиты при карманной краже;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вести и применять способы самозащиты при попытке мошенничества;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ситуацию дорожного движения;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ситуацию и безопасно действовать при пожаре;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использовать средства индивидуальной защиты при пожаре;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применять первичные средства пожаротушения;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соблюдать правила безопасности дорожного движения пешехода;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соблюдать правила безопасности дорожного движения велосипедиста;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соблюдать правила безопасности дорожного движения пассажира транспортного средства правила поведения на транспорте (наземном, в том числе железнодорожном, воздушном и водном);</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и характеризовать причины и последствия опасных ситуаций на воде;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ситуацию и безопасно вести себя у воды и на воде;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средства и способы само- и взаимопомощи на воде;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и характеризовать причины и последствия опасных ситуаций в туристических походах;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готовиться к туристическим походам;</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ситуацию и безопасно вести в туристических походах;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ситуацию и ориентироваться на местности;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добывать и поддерживать огонь в автономных условиях;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добывать и очищать воду в автономных условиях;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добывать и готовить пищу в автономных условиях; сооружать (обустраивать) временное жилище в автономных условиях;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подавать сигналы бедствия и отвечать на них;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причины и последствия чрезвычайных ситуаций природного характера для личности, общества и государства;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предвидеть опасности и правильно действовать в случае чрезвычайных ситуаций природного характера;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с опорой на справочный материал мероприятия по защите населения от чрезвычайных ситуаций природного характера;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безопасно использовать средства индивидуальной защиты;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причины и последствия чрезвычайных ситуаций техногенного характера для личности, общества и государства;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предвидеть опасности и правильно действовать в чрезвычайных ситуациях техногенного характера;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с опорой на справочный материал мероприятия по защите населения от чрезвычайных ситуаций техногенного характера;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действовать по сигналу «Внимание всем!»;</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использовать средства индивидуальной и коллективной защиты;</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комплектовать минимально необходимый набор вещей (документов, продуктов) в случае эвакуации;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с опорой на справочный материал и характеризовать явления терроризма, экстремизма, наркотизма и последствия данных явлений для личности, общества и государства;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с опорой на справочный материал мероприятия по защите населения от терроризма, экстремизма, наркотизма;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ситуацию и безопасно действовать при обнаружении неизвестного предмета, возможной угрозе взрыва (при взрыве) взрывного устройства;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ситуацию и безопасно действовать при похищении или захвате в заложники (попытки похищения) и при проведении мероприятий по освобождению заложников;</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и характеризовать с опорой на справочный материал основные положения законодательных актов, регламентирующих ответственность несовершеннолетних за правонарушения;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и характеризовать опасные ситуации в местах большого скопления людей;</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знать причины возникновения возможных опасных ситуаций в местах большого скопления людей;</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ситуацию и безопасно действовать в местах массового скопления людей;</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оповещать (вызывать) экстренные службы при чрезвычайной ситуации;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характеризовать с опорой на план безопасный и здоровый образ жизни, его составляющие и значение для личности, общества и государства;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с опорой на справочный материал мероприятия и факторы, укрепляющие и разрушающие здоровье;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планировать профилактические мероприятия по сохранению и укреплению своего здоровья;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оценивать нагрузку и профилактические занятия по укреплению здоровья; планировать распорядок дня с учетом нагрузок;</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выявлять мероприятия и факторы, потенциально опасные для здоровья;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безопасно использовать ресурсы интернета;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анализировать состояние своего здоровья;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определять состояния оказания неотложной помощи;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алгоритм действий по оказанию первой помощи;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классифицировать средства оказания первой помощи;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наружном и внутреннем кровотечении;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извлекать инородное тело из верхних дыхательных путей;</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ушибах;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растяжениях;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вывихах;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переломах;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ожогах;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отморожениях и общем переохлаждении;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отравлениях;</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тепловом (солнечном) ударе;</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оказывать первую помощь при укусе насекомых и змей.</w:t>
      </w:r>
    </w:p>
    <w:p w:rsidR="00347508" w:rsidRPr="00215B90" w:rsidRDefault="00347508" w:rsidP="00A84C99">
      <w:pPr>
        <w:autoSpaceDE w:val="0"/>
        <w:autoSpaceDN w:val="0"/>
        <w:adjustRightInd w:val="0"/>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Выпускник получит возможность научиться: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безопасно использовать средства индивидуальной защиты велосипедиста;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классифицировать и характеризовать </w:t>
      </w:r>
      <w:r w:rsidRPr="00215B90">
        <w:rPr>
          <w:rFonts w:ascii="Times New Roman" w:hAnsi="Times New Roman" w:cs="Times New Roman"/>
          <w:sz w:val="20"/>
          <w:szCs w:val="20"/>
        </w:rPr>
        <w:t xml:space="preserve">с опорой на справочный материал </w:t>
      </w:r>
      <w:r w:rsidRPr="00215B90">
        <w:rPr>
          <w:rFonts w:ascii="Times New Roman" w:hAnsi="Times New Roman" w:cs="Times New Roman"/>
          <w:iCs/>
          <w:sz w:val="20"/>
          <w:szCs w:val="20"/>
        </w:rPr>
        <w:t xml:space="preserve">причины и последствия опасных ситуаций в туристических поездках;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Cs/>
          <w:sz w:val="20"/>
          <w:szCs w:val="20"/>
        </w:rPr>
        <w:t>готовиться к туристическим поездкам;</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адекватно оценивать ситуацию и безопасно вести в туристических поездках;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анализировать последствия возможных опасных ситуаций в местах большого скопления людей;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анализировать последствия возможных опасных ситуаций криминогенного характера;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Cs/>
          <w:sz w:val="20"/>
          <w:szCs w:val="20"/>
        </w:rPr>
        <w:t>безопасно вести и применять права покупателя;</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b/>
          <w:bCs/>
          <w:iCs/>
          <w:sz w:val="20"/>
          <w:szCs w:val="20"/>
        </w:rPr>
      </w:pPr>
      <w:r w:rsidRPr="00215B90">
        <w:rPr>
          <w:rFonts w:ascii="Times New Roman" w:hAnsi="Times New Roman" w:cs="Times New Roman"/>
          <w:iCs/>
          <w:sz w:val="20"/>
          <w:szCs w:val="20"/>
        </w:rPr>
        <w:t>анализировать последствия проявления терроризма, экстремизма, наркотизма;</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знать пути и средства возможного вовлечения в террористическую, экстремистскую и наркотическую деятельность; анализировать влияние вредных привычек и факторов на состояние своего здоровья;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характеризовать с опорой на план роль семьи в жизни личности и общества и ее влияние на здоровье человека;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классифицировать и характеризовать с опорой на справочный материал основные положения законодательных актов, регулирующих права и обязанности супругов, и защищающих права ребенка;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владеть основами самоконтроля, самооценки, принятия решений и осуществления осознанного выбора в учебной и познавательной деятельности при формировании современной культуры безопасности жизнедеятельности;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Cs/>
          <w:sz w:val="20"/>
          <w:szCs w:val="20"/>
        </w:rPr>
        <w:lastRenderedPageBreak/>
        <w:t>классифицировать после предварительного анализа основные правовые аспекты оказания первой помощи;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оказывать первую помощь при не инфекционных заболеваниях;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оказывать первую помощь при инфекционных заболеваниях;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оказывать первую помощь при остановке сердечной деятельности;</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оказывать первую помощь при коме;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оказывать первую помощь при поражении электрическим током;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использовать для решения коммуникативных задач в области безопасности жизнедеятельности различные источники информации, включая Интернет-ресурсы и другие базы данных;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усваивать приемы действий в различных опасных и чрезвычайных ситуациях;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исследовать различные ситуации в повседневной жизнедеятельности, опасные и чрезвычайные ситуации, выдвигать предположения и проводить несложные эксперименты для доказательства предположений обеспечения личной безопасности; </w:t>
      </w:r>
    </w:p>
    <w:p w:rsidR="00347508" w:rsidRPr="00215B90" w:rsidRDefault="00347508" w:rsidP="00A84C99">
      <w:pPr>
        <w:numPr>
          <w:ilvl w:val="0"/>
          <w:numId w:val="3"/>
        </w:numPr>
        <w:tabs>
          <w:tab w:val="left" w:pos="993"/>
        </w:tabs>
        <w:autoSpaceDE w:val="0"/>
        <w:autoSpaceDN w:val="0"/>
        <w:adjustRightInd w:val="0"/>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творчески решать моделируемые ситуации и практические задачи в области безопасности жизнедеятельности.</w:t>
      </w:r>
    </w:p>
    <w:p w:rsidR="00347508" w:rsidRPr="00215B90" w:rsidRDefault="00347508" w:rsidP="00A84C99">
      <w:pPr>
        <w:pStyle w:val="a4"/>
        <w:spacing w:after="0" w:line="240" w:lineRule="auto"/>
        <w:jc w:val="center"/>
        <w:rPr>
          <w:rFonts w:ascii="Times New Roman" w:hAnsi="Times New Roman" w:cs="Times New Roman"/>
          <w:b/>
          <w:color w:val="000000"/>
          <w:sz w:val="20"/>
          <w:szCs w:val="20"/>
        </w:rPr>
      </w:pPr>
    </w:p>
    <w:p w:rsidR="00347508" w:rsidRPr="00215B90" w:rsidRDefault="00347508" w:rsidP="00A84C99">
      <w:pPr>
        <w:keepNext/>
        <w:keepLines/>
        <w:autoSpaceDE w:val="0"/>
        <w:autoSpaceDN w:val="0"/>
        <w:adjustRightInd w:val="0"/>
        <w:spacing w:after="0" w:line="240" w:lineRule="auto"/>
        <w:jc w:val="center"/>
        <w:rPr>
          <w:rFonts w:ascii="Times New Roman" w:hAnsi="Times New Roman" w:cs="Times New Roman"/>
          <w:b/>
          <w:bCs/>
          <w:sz w:val="20"/>
          <w:szCs w:val="20"/>
        </w:rPr>
      </w:pPr>
      <w:r w:rsidRPr="00215B90">
        <w:rPr>
          <w:rFonts w:ascii="Times New Roman" w:hAnsi="Times New Roman" w:cs="Times New Roman"/>
          <w:b/>
          <w:bCs/>
          <w:sz w:val="20"/>
          <w:szCs w:val="20"/>
        </w:rPr>
        <w:t>Требования к предметным результатам освоения учебного предмета «Основы безопасности жизнедеятельности», распределенные по годам обучения</w:t>
      </w:r>
    </w:p>
    <w:p w:rsidR="00347508" w:rsidRPr="00215B90" w:rsidRDefault="00347508" w:rsidP="00A84C99">
      <w:pPr>
        <w:spacing w:after="0" w:line="240" w:lineRule="auto"/>
        <w:ind w:firstLine="567"/>
        <w:jc w:val="both"/>
        <w:rPr>
          <w:rFonts w:ascii="Times New Roman" w:hAnsi="Times New Roman" w:cs="Times New Roman"/>
          <w:iCs/>
          <w:color w:val="000000"/>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первого года</w:t>
      </w:r>
      <w:r w:rsidRPr="00215B90">
        <w:rPr>
          <w:rFonts w:ascii="Times New Roman" w:hAnsi="Times New Roman" w:cs="Times New Roman"/>
          <w:color w:val="000000"/>
          <w:sz w:val="20"/>
          <w:szCs w:val="20"/>
        </w:rPr>
        <w:t xml:space="preserve"> изучения учебного предмета «Основы безопасности жизнедеятельности» должны отражать сформированность умений</w:t>
      </w:r>
      <w:r w:rsidRPr="00215B90">
        <w:rPr>
          <w:rFonts w:ascii="Times New Roman" w:hAnsi="Times New Roman" w:cs="Times New Roman"/>
          <w:iCs/>
          <w:color w:val="000000"/>
          <w:sz w:val="20"/>
          <w:szCs w:val="20"/>
        </w:rPr>
        <w:t>:</w:t>
      </w:r>
    </w:p>
    <w:p w:rsidR="00347508" w:rsidRPr="00215B90" w:rsidRDefault="00347508" w:rsidP="00A84C99">
      <w:pPr>
        <w:widowControl w:val="0"/>
        <w:tabs>
          <w:tab w:val="left" w:pos="993"/>
        </w:tabs>
        <w:spacing w:after="0" w:line="240" w:lineRule="auto"/>
        <w:ind w:firstLine="567"/>
        <w:contextualSpacing/>
        <w:jc w:val="both"/>
        <w:rPr>
          <w:rFonts w:ascii="Times New Roman" w:hAnsi="Times New Roman" w:cs="Times New Roman"/>
          <w:sz w:val="20"/>
          <w:szCs w:val="20"/>
        </w:rPr>
      </w:pPr>
      <w:r w:rsidRPr="00215B90">
        <w:rPr>
          <w:rFonts w:ascii="Times New Roman" w:hAnsi="Times New Roman" w:cs="Times New Roman"/>
          <w:b/>
          <w:sz w:val="20"/>
          <w:szCs w:val="20"/>
        </w:rPr>
        <w:t>Модуль «Культура безопасности жизнедеятельности в современном обществе»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ориентироваться в понятиях опасной и чрезвычайной ситуации, анализировать с опорой на алгоритм учебных действий, в ч</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 их сходство и различия (виды чрезвычайных ситуаций, в том числе террористического характера);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понятии культуры безопасности (как способности предвидеть, по возможности избегать, действовать в опасных ситуациях);</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с опорой на справочный материал примеры угрозы физическому, психическому здоровью человека и/или нанесения ущерба имуществу, безопасности личности, общества, государства;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классифицировать с опорой на образец источники опасности и факторы опасности (природные, физические, биологические, химические, психологические, социальные источники опасности – люди, животные, вирусы и бактерии; вещества, предметы и явления), в том числе техногенного происхождения;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раскрывать с опорой на справочный материал общие принципы безопасного поведения.</w:t>
      </w:r>
    </w:p>
    <w:p w:rsidR="00347508" w:rsidRPr="00215B90" w:rsidRDefault="00347508" w:rsidP="00A84C99">
      <w:pPr>
        <w:pStyle w:val="ab"/>
        <w:tabs>
          <w:tab w:val="left" w:pos="993"/>
          <w:tab w:val="left" w:pos="1276"/>
        </w:tabs>
        <w:spacing w:after="0" w:line="240" w:lineRule="auto"/>
        <w:ind w:left="20" w:right="20" w:firstLine="567"/>
        <w:rPr>
          <w:b/>
        </w:rPr>
      </w:pPr>
      <w:r w:rsidRPr="00215B90">
        <w:rPr>
          <w:b/>
        </w:rPr>
        <w:t>Модуль «Безопасность в быту»</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особенностях жизнеобеспечения жилища;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классифицировать с опорой на образец источники опасности в быту (пожароопасные предметы, электроприборы, газовое оборудование, бытовая химия, медикаменты);</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знать права, обязанности и ответственность граждан в области пожарной безопасности;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безопасного поведения, позволяющие предупредить возникновение опасных ситуаций в быту;</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ситуации криминального характера;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знать правила вызова экстренных служб и ответственность за ложные сообщения;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при возникновении аварийных ситуаций техногенного происхождения в коммунальных системах жизнеобеспечения (водо- и газоснабжение, канализация, электроэнергетические и тепловые сети);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в ситуациях криминального характера;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при пожаре в жилых и общественных зданиях, в том числе правильно использовать первичные средства пожаротушения.</w:t>
      </w:r>
    </w:p>
    <w:p w:rsidR="00347508" w:rsidRPr="00215B90" w:rsidRDefault="00347508" w:rsidP="00A84C99">
      <w:pPr>
        <w:pStyle w:val="ab"/>
        <w:tabs>
          <w:tab w:val="left" w:pos="993"/>
        </w:tabs>
        <w:spacing w:after="0" w:line="240" w:lineRule="auto"/>
        <w:ind w:left="20" w:right="20" w:firstLine="567"/>
        <w:rPr>
          <w:b/>
        </w:rPr>
      </w:pPr>
      <w:r w:rsidRPr="00215B90">
        <w:rPr>
          <w:b/>
          <w:bCs/>
        </w:rPr>
        <w:t>Модуль «Безопасность на транспорте»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классифицировать с опорой на образец виды опасностей на транспорте (наземный, подземный, железнодорожный, водный, воздушный);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дорожного движения, установленные для пешехода, пассажира, водителя велосипеда и иных средств передвижения;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предупреждать возникновение сложных и опасных ситуаций на транспорте, в том числе криминогенного характера и ситуации угрозы террористического акта;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в ситуациях, когда человек стал участником происшествия на транспорте (наземном, подземном, железнодорожном, воздушном, водном), в том числе вызванного террористическим актом.</w:t>
      </w:r>
    </w:p>
    <w:p w:rsidR="00347508" w:rsidRPr="00215B90" w:rsidRDefault="00347508" w:rsidP="00A84C99">
      <w:pPr>
        <w:pStyle w:val="ab"/>
        <w:tabs>
          <w:tab w:val="left" w:pos="226"/>
          <w:tab w:val="left" w:pos="993"/>
          <w:tab w:val="left" w:pos="1134"/>
        </w:tabs>
        <w:spacing w:after="0" w:line="240" w:lineRule="auto"/>
        <w:ind w:left="20" w:right="20" w:firstLine="567"/>
        <w:rPr>
          <w:b/>
          <w:bCs/>
        </w:rPr>
      </w:pPr>
      <w:r w:rsidRPr="00215B90">
        <w:rPr>
          <w:b/>
          <w:bCs/>
        </w:rPr>
        <w:t>Модуль «Здоровье и как его сохранить. Основы медицинских знаний»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и различать смысл понятий здоровья (физического и психического) и здорового образа жизни;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знать факторы, влияющие на здоровье человека;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раскрывать с опорой на справочный материал понятия заболеваний, зависящих от образа жизни (физических </w:t>
      </w:r>
      <w:r w:rsidRPr="00215B90">
        <w:rPr>
          <w:rFonts w:ascii="Times New Roman" w:hAnsi="Times New Roman"/>
          <w:color w:val="000000"/>
          <w:sz w:val="20"/>
          <w:szCs w:val="20"/>
        </w:rPr>
        <w:lastRenderedPageBreak/>
        <w:t>нагрузок, режима труда и отдыха, питания, психического здоровья и психологического благополучия);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негативное отношение к вредным привычкам (табакокурение, алкоголизм, наркомания, игровая зависимость);</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с опорой на справочный материал примеры мер защиты от инфекционных и неинфекционных заболеваний;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в случае возникновения чрезвычайных ситуаций биолого-социального происхождения (эпидемии, пандемии);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и различать основные мероприятия, проводимые в Российской Федерации по обеспечению безопасности населения при угрозе и во время чрезвычайных ситуаций биолого-социального характера;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оказывать с опорой на инструкцию первую помощь и самопомощь при неотложных состояниях.</w:t>
      </w:r>
    </w:p>
    <w:p w:rsidR="00347508" w:rsidRPr="00215B90" w:rsidRDefault="00347508" w:rsidP="00A84C99">
      <w:pPr>
        <w:pStyle w:val="ab"/>
        <w:tabs>
          <w:tab w:val="left" w:pos="226"/>
          <w:tab w:val="left" w:pos="993"/>
          <w:tab w:val="left" w:pos="1134"/>
        </w:tabs>
        <w:spacing w:after="0" w:line="240" w:lineRule="auto"/>
        <w:ind w:left="20" w:right="20" w:firstLine="567"/>
        <w:rPr>
          <w:b/>
          <w:bCs/>
        </w:rPr>
      </w:pPr>
      <w:r w:rsidRPr="00215B90">
        <w:rPr>
          <w:b/>
          <w:bCs/>
        </w:rPr>
        <w:t>Модуль «Безопасность в социуме»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с опорой на справочный материал примеры межличностного и группового конфликта;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способах избегания и разрешения конфликтных ситуаций;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опасных проявлениях конфликтов (в том числе насилие, буллинг (травля));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с опорой на справочный материал примеры манипуляций (в том числе в целях вовлечения в экстремистскую, террористическую и иную деструктивную деятельность, в субкультуры и формируемые на их основе сообщества экстремистской и суицидальной направленности) и способов противостоять манипуляциям;</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коммуникации с незнакомыми людьми (в том числе с подозрительными людьми, у которых могут иметься преступные намерения);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безопасного и комфортного существования со знакомыми людьми и в различных группах, в том числе в семье, классе, коллективе кружка/секции/спортивной команды, группе друзей;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опасности и соблюдать правила безопасного поведения в практике современных молод</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жных увлечений;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при опасных проявлениях конфликта и при возможных манипуляциях.</w:t>
      </w:r>
    </w:p>
    <w:p w:rsidR="00347508" w:rsidRPr="00215B90" w:rsidRDefault="00347508" w:rsidP="00A84C99">
      <w:pPr>
        <w:pStyle w:val="ab"/>
        <w:tabs>
          <w:tab w:val="left" w:pos="216"/>
          <w:tab w:val="left" w:pos="993"/>
          <w:tab w:val="left" w:pos="1134"/>
        </w:tabs>
        <w:spacing w:after="0" w:line="240" w:lineRule="auto"/>
        <w:ind w:left="20" w:right="20" w:firstLine="567"/>
        <w:rPr>
          <w:b/>
          <w:bCs/>
        </w:rPr>
      </w:pPr>
      <w:r w:rsidRPr="00215B90">
        <w:rPr>
          <w:b/>
          <w:bCs/>
        </w:rPr>
        <w:t>Модуль «Основы противодействия экстремизму и терроризму»:</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с опорой на справочный материал понятия экстремизма, терроризма, их причины и последствия;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негативное отношение к экстремистской и террористической деятельности;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с опорой на план организационные основы системы противодействия терроризму и экстремизму в Российской Федерации.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ситуации угрозы террористического акта в доме, в общественном месте;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при обнаружении в общественных местах бесхозных (или опасных) вещей и предметов;</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в условиях совершения террористического акта, в том числе при захвате и освобождении заложников.</w:t>
      </w:r>
    </w:p>
    <w:p w:rsidR="00347508" w:rsidRPr="00215B90" w:rsidRDefault="00347508" w:rsidP="00A84C99">
      <w:pPr>
        <w:spacing w:after="0" w:line="240" w:lineRule="auto"/>
        <w:ind w:firstLine="567"/>
        <w:jc w:val="both"/>
        <w:rPr>
          <w:rFonts w:ascii="Times New Roman" w:hAnsi="Times New Roman" w:cs="Times New Roman"/>
          <w:iCs/>
          <w:color w:val="000000"/>
          <w:sz w:val="20"/>
          <w:szCs w:val="20"/>
        </w:rPr>
      </w:pPr>
      <w:r w:rsidRPr="00215B90">
        <w:rPr>
          <w:rFonts w:ascii="Times New Roman" w:hAnsi="Times New Roman" w:cs="Times New Roman"/>
          <w:color w:val="000000"/>
          <w:sz w:val="20"/>
          <w:szCs w:val="20"/>
        </w:rPr>
        <w:t xml:space="preserve">Предметные результаты по итогам </w:t>
      </w:r>
      <w:r w:rsidRPr="00215B90">
        <w:rPr>
          <w:rFonts w:ascii="Times New Roman" w:hAnsi="Times New Roman" w:cs="Times New Roman"/>
          <w:b/>
          <w:color w:val="000000"/>
          <w:sz w:val="20"/>
          <w:szCs w:val="20"/>
        </w:rPr>
        <w:t>второго года</w:t>
      </w:r>
      <w:r w:rsidRPr="00215B90">
        <w:rPr>
          <w:rFonts w:ascii="Times New Roman" w:hAnsi="Times New Roman" w:cs="Times New Roman"/>
          <w:color w:val="000000"/>
          <w:sz w:val="20"/>
          <w:szCs w:val="20"/>
        </w:rPr>
        <w:t xml:space="preserve"> изучения учебного предмета «Основы безопасности жизнедеятельности» должны отражать сформированность умений</w:t>
      </w:r>
      <w:r w:rsidRPr="00215B90">
        <w:rPr>
          <w:rFonts w:ascii="Times New Roman" w:hAnsi="Times New Roman" w:cs="Times New Roman"/>
          <w:iCs/>
          <w:color w:val="000000"/>
          <w:sz w:val="20"/>
          <w:szCs w:val="20"/>
        </w:rPr>
        <w:t>:</w:t>
      </w:r>
    </w:p>
    <w:p w:rsidR="00347508" w:rsidRPr="00215B90" w:rsidRDefault="00347508" w:rsidP="00A84C99">
      <w:pPr>
        <w:pStyle w:val="ab"/>
        <w:tabs>
          <w:tab w:val="left" w:pos="993"/>
          <w:tab w:val="center" w:pos="4677"/>
          <w:tab w:val="right" w:pos="9355"/>
        </w:tabs>
        <w:spacing w:after="0" w:line="240" w:lineRule="auto"/>
        <w:ind w:left="20" w:right="20" w:firstLine="567"/>
        <w:rPr>
          <w:b/>
        </w:rPr>
      </w:pPr>
      <w:r w:rsidRPr="00215B90">
        <w:rPr>
          <w:b/>
        </w:rPr>
        <w:t>Модуль «Культура безопасности жизнедеятельности в современном обществе»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понятия опасной и чрезвычайной ситуации, анализировать с опорой на алгоритм учебных действий, в ч</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 их сходство и различия (виды чрезвычайных ситуаций, в том числе террористического характера);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раскрывать с опорой на справочный материал смысл понятия культуры безопасности (как способности предвидеть, по возможности избегать, действовать в опасных ситуациях);</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примеры с опорой на справочный материал угрозы физическому, психическому здоровью человека и/или нанесения ущерба имуществу, безопасности личности, общества, государства;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классифицировать после предварительного анализа источники опасности и факторы опасности (природные, физические, биологические, химические, психологические, социальные источники опасности – люди, животные, вирусы и бактерии; вещества, предметы и явления), в том числе техногенного происхождения;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раскрывать с опорой на справочный материал общие принципы безопасного поведения.</w:t>
      </w:r>
    </w:p>
    <w:p w:rsidR="00347508" w:rsidRPr="00215B90" w:rsidRDefault="00347508" w:rsidP="00A84C99">
      <w:pPr>
        <w:pStyle w:val="ab"/>
        <w:tabs>
          <w:tab w:val="left" w:pos="993"/>
        </w:tabs>
        <w:spacing w:after="0" w:line="240" w:lineRule="auto"/>
        <w:ind w:left="20" w:right="20" w:firstLine="567"/>
        <w:rPr>
          <w:b/>
          <w:bCs/>
        </w:rPr>
      </w:pPr>
      <w:r w:rsidRPr="00215B90">
        <w:rPr>
          <w:b/>
          <w:bCs/>
        </w:rPr>
        <w:t>Модуль «Безопасность в общественных местах»</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описывать с опорой на справочный материал потенциальные источники опасности в общественных местах, в том числе техногенного происхождения; </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и описывать с опорой на справочный материал ситуации криминогенного и антиобщественного характера (кража, грабеж, мошенничество, хулиганство, ксенофобия);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безопасного поведения в местах массового пребывания людей (в толпе);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 xml:space="preserve">знать правила информирования экстренных служб; </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при обнаружении в общественных местах бесхозных (потенциально опасных) вещей и предметов;</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эвакуироваться из общественных мест и зданий;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при возникновении пожара и происшествиях в общественных местах;</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в условиях совершения террористического акта, в том числе при захвате и освобождении заложников;</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безопасно действовать в ситуациях криминогенного и антиобщественного характера.</w:t>
      </w:r>
    </w:p>
    <w:p w:rsidR="00347508" w:rsidRPr="00215B90" w:rsidRDefault="00347508" w:rsidP="00A84C99">
      <w:pPr>
        <w:pStyle w:val="ab"/>
        <w:tabs>
          <w:tab w:val="left" w:pos="993"/>
        </w:tabs>
        <w:spacing w:after="0" w:line="240" w:lineRule="auto"/>
        <w:ind w:left="20" w:right="20" w:firstLine="567"/>
        <w:rPr>
          <w:b/>
          <w:bCs/>
        </w:rPr>
      </w:pPr>
      <w:r w:rsidRPr="00215B90">
        <w:rPr>
          <w:b/>
          <w:bCs/>
        </w:rPr>
        <w:t>Модуль «Безопасность в природной среде»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раскрывать с опорой на справочный материал смысл понятия экологии, экологической культуры, значения экологии для устойчивого развития общества;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помнить и выполнять правила безопасного поведения при неблагоприятной экологической обстановке;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соблюдать правила безопасного поведения на природе;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с опорой на справочный материал правила безопасного поведения на водо</w:t>
      </w:r>
      <w:r w:rsidR="00411444" w:rsidRPr="00215B90">
        <w:rPr>
          <w:rFonts w:ascii="Times New Roman" w:hAnsi="Times New Roman"/>
          <w:color w:val="000000"/>
          <w:sz w:val="20"/>
          <w:szCs w:val="20"/>
        </w:rPr>
        <w:t>е</w:t>
      </w:r>
      <w:r w:rsidRPr="00215B90">
        <w:rPr>
          <w:rFonts w:ascii="Times New Roman" w:hAnsi="Times New Roman"/>
          <w:color w:val="000000"/>
          <w:sz w:val="20"/>
          <w:szCs w:val="20"/>
        </w:rPr>
        <w:t>мах в различное время года;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в случае возникновения чрезвычайных ситуаций геологического происхождения (землетрясения, извержения вулкана), чрезвычайных ситуаций метеорологического происхождения (ураганы, бури, смерчи), гидрологического происхождения (наводнения, сели, цунами, снежные лавины), природных пожаров (лесные, торфяные, степные);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правила само- и взаимопомощи терпящим бедствие на воде;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при автономном существовании в природной среде, учитывая вероятность потери ориентиров (риска заблудиться), встречи с дикими животными, опасными насекомыми, клещами и змеями, ядовитыми грибами и растениями;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знать и применять способы подачи сигнала о помощи.</w:t>
      </w:r>
    </w:p>
    <w:p w:rsidR="00347508" w:rsidRPr="00215B90" w:rsidRDefault="00347508" w:rsidP="00A84C99">
      <w:pPr>
        <w:pStyle w:val="ab"/>
        <w:tabs>
          <w:tab w:val="left" w:pos="993"/>
        </w:tabs>
        <w:spacing w:after="0" w:line="240" w:lineRule="auto"/>
        <w:ind w:left="20" w:right="20" w:firstLine="567"/>
        <w:rPr>
          <w:b/>
          <w:bCs/>
        </w:rPr>
      </w:pPr>
      <w:r w:rsidRPr="00215B90">
        <w:rPr>
          <w:b/>
          <w:bCs/>
        </w:rPr>
        <w:t>Модуль «Здоровье и как его сохранить. Основы медицинских знаний»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раскрывать смысл понятий здоровья (физического и психического) и здорового образа жизни;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описывать факторы, влияющие на здоровье человека;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раскрывать с опорой на справочный материал понятия заболеваний, зависящих от образа жизни (физических нагрузок, режима труда и отдыха, питания, психического здоровья и психологического благополучия);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негативное отношение к вредным привычкам (табакокурение, алкоголизм, наркомания, игровая зависимость);</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с опорой на справочный материал примеры мер защиты от инфекционных и неинфекционных заболеваний;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в случае возникновения чрезвычайных ситуаций биолого-социального происхождения (эпидемии, пандемии);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характеризовать с опорой на план основные мероприятия, проводимые в Российской Федерации по обеспечению безопасности населения при угрозе и во время чрезвычайных ситуаций биолого-социального характера;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оказывать первую помощь и самопомощь при неотложных состояниях.</w:t>
      </w:r>
    </w:p>
    <w:p w:rsidR="00347508" w:rsidRPr="00215B90" w:rsidRDefault="00347508" w:rsidP="00A84C99">
      <w:pPr>
        <w:pStyle w:val="ab"/>
        <w:tabs>
          <w:tab w:val="left" w:pos="993"/>
        </w:tabs>
        <w:spacing w:after="0" w:line="240" w:lineRule="auto"/>
        <w:ind w:left="20" w:right="20" w:firstLine="567"/>
        <w:rPr>
          <w:b/>
          <w:bCs/>
        </w:rPr>
      </w:pPr>
      <w:r w:rsidRPr="00215B90">
        <w:rPr>
          <w:b/>
          <w:bCs/>
        </w:rPr>
        <w:t>Модуль «Безопасность в информационном пространстве»: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приводить с опорой на справочный материал примеры информационных и компьютерных угроз;</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потенциальных рисках и угрозах при использовании сети Интернет (далее – Интернет), предупреждать риски и угрозы в сети Интернет (в том числе вовлечения в экстремистские, террористические и иные деструктивные интернет-сообщества);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принципами безопасного использования Интернета;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предупреждать возникновение сложных и опасных ситуаций;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и предотвращать потенциальные риски и угрозы при использовании Интернета (например: мошенничество, игромания, деструктивные сообщества в социальных сетях).</w:t>
      </w:r>
    </w:p>
    <w:p w:rsidR="00347508" w:rsidRPr="00215B90" w:rsidRDefault="00347508" w:rsidP="00A84C99">
      <w:pPr>
        <w:pStyle w:val="ab"/>
        <w:tabs>
          <w:tab w:val="left" w:pos="993"/>
        </w:tabs>
        <w:spacing w:after="0" w:line="240" w:lineRule="auto"/>
        <w:ind w:left="20" w:right="20" w:firstLine="567"/>
        <w:rPr>
          <w:b/>
          <w:bCs/>
        </w:rPr>
      </w:pPr>
      <w:r w:rsidRPr="00215B90">
        <w:rPr>
          <w:b/>
          <w:bCs/>
        </w:rPr>
        <w:t>Модуль «Основы противодействия экстремизму и терроризму»:</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объяснять с опорой на справочный материал понятия экстремизма, терроризма, их причины и последствия;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негативное отношение к экстремистской и террористической деятельности;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об организационных основах системы противодействия терроризму и экстремизму в Российской Федерации.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распознавать ситуации угрозы террористического акта в доме, в общественном месте;</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при обнаружении в общественных местах бесхозных (или опасных) вещей и предметов;</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безопасно действовать в условиях совершения террористического акта, в том числе при захвате и освобождении заложников.</w:t>
      </w:r>
    </w:p>
    <w:p w:rsidR="00347508" w:rsidRPr="00215B90" w:rsidRDefault="00347508" w:rsidP="00A84C99">
      <w:pPr>
        <w:pStyle w:val="ab"/>
        <w:tabs>
          <w:tab w:val="left" w:pos="993"/>
        </w:tabs>
        <w:spacing w:after="0" w:line="240" w:lineRule="auto"/>
        <w:ind w:left="20" w:right="20" w:firstLine="567"/>
        <w:rPr>
          <w:b/>
          <w:bCs/>
        </w:rPr>
      </w:pPr>
      <w:r w:rsidRPr="00215B90">
        <w:rPr>
          <w:b/>
          <w:bCs/>
        </w:rPr>
        <w:t>Модуль «Взаимодействие личности, общества и государства в обеспечении безопасности жизни и здоровья населения»:</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роли человека, общества и государства при обеспечении безопасности жизни и здоровья населения в Российской Федерации;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иметь представление о роли государственных служб Российской Федерации по защите населения при возникновении и ликвидации последствий чрезвычайных ситуаций в современных условиях;</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понимать и различать основные мероприятия, проводимые в Российской Федерации по обеспечению безопасности населения при угрозе и во время чрезвычайных ситуаций различного характера;</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знать правила оповещения и эвакуации населения в условиях чрезвычайных ситуаций;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lastRenderedPageBreak/>
        <w:t>помнить и объяснять права и обязанности граждан Российской Федерации в области безопасности в условиях чрезвычайных ситуаций мирного и военного времени;</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правилами безопасного поведения и безопасно действовать в различных ситуациях;</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владеть способами антикоррупционного поведения с учетом возрастных обязанностей;</w:t>
      </w:r>
    </w:p>
    <w:p w:rsidR="00347508" w:rsidRPr="00215B90" w:rsidRDefault="00347508" w:rsidP="00A84C99">
      <w:pPr>
        <w:pStyle w:val="21"/>
        <w:widowControl w:val="0"/>
        <w:numPr>
          <w:ilvl w:val="0"/>
          <w:numId w:val="2"/>
        </w:numPr>
        <w:tabs>
          <w:tab w:val="left" w:pos="993"/>
        </w:tabs>
        <w:spacing w:after="0" w:line="240" w:lineRule="auto"/>
        <w:ind w:left="459"/>
        <w:jc w:val="both"/>
        <w:rPr>
          <w:rFonts w:ascii="Times New Roman" w:hAnsi="Times New Roman"/>
          <w:color w:val="000000"/>
          <w:sz w:val="20"/>
          <w:szCs w:val="20"/>
        </w:rPr>
      </w:pPr>
      <w:r w:rsidRPr="00215B90">
        <w:rPr>
          <w:rFonts w:ascii="Times New Roman" w:hAnsi="Times New Roman"/>
          <w:color w:val="000000"/>
          <w:sz w:val="20"/>
          <w:szCs w:val="20"/>
        </w:rPr>
        <w:t>информировать население и соответствующие органы о возникновении опасных ситуаций.</w:t>
      </w:r>
    </w:p>
    <w:p w:rsidR="00347508" w:rsidRPr="00215B90" w:rsidRDefault="00347508" w:rsidP="00A84C99">
      <w:pPr>
        <w:spacing w:after="0" w:line="240" w:lineRule="auto"/>
        <w:jc w:val="center"/>
        <w:rPr>
          <w:rFonts w:ascii="Times New Roman" w:eastAsia="Times New Roman" w:hAnsi="Times New Roman" w:cs="Times New Roman"/>
          <w:b/>
          <w:sz w:val="20"/>
          <w:szCs w:val="20"/>
        </w:rPr>
      </w:pPr>
    </w:p>
    <w:p w:rsidR="00E801EC" w:rsidRPr="00215B90" w:rsidRDefault="0050308D" w:rsidP="00A84C99">
      <w:pPr>
        <w:spacing w:after="0" w:line="240" w:lineRule="auto"/>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2.1.2</w:t>
      </w:r>
      <w:r w:rsidR="00E801EC" w:rsidRPr="00215B90">
        <w:rPr>
          <w:rFonts w:ascii="Times New Roman" w:eastAsia="Times New Roman" w:hAnsi="Times New Roman" w:cs="Times New Roman"/>
          <w:b/>
          <w:sz w:val="20"/>
          <w:szCs w:val="20"/>
        </w:rPr>
        <w:t>.5.17. «Основы духовно-нравственной культуры народов России»</w:t>
      </w:r>
    </w:p>
    <w:p w:rsidR="00E801EC" w:rsidRPr="00215B90" w:rsidRDefault="00E801EC"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Личностные результаты:</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воспитание способности к духовному развитию, нравственному самосовершенствованию;</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воспитание веротерпимости, уважительного отношения к религиозным чувствам, взглядам людей или их отсутствию;</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готовность на основе моральных норм, нравственных, духовных идеалов, хранимых в культурных традициях народов России, к сознательному самоограничению в поступках, поведении, расточительном потребительстве;</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осознание значения нравственности, веры и религии в жизни человека, семьи и общества.</w:t>
      </w:r>
    </w:p>
    <w:p w:rsidR="00E801EC" w:rsidRPr="00215B90" w:rsidRDefault="00E801EC"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Метапредметные результаты</w:t>
      </w:r>
    </w:p>
    <w:p w:rsidR="00E801EC" w:rsidRPr="00215B90" w:rsidRDefault="00E801EC"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Регулятивные:</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организация и планирование своих действий с точки зрения нравственности, в соответствии с поставленными учебно-познавательными задачами и условиями их реализации;</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корректное и этичное сравнение результатов своей деятельности и деятельности одноклассников, объективная их оценка;</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оценка своих достижений по овладению знаниями и умениями, осознание причин трудностей.</w:t>
      </w:r>
    </w:p>
    <w:p w:rsidR="00E801EC" w:rsidRPr="00215B90" w:rsidRDefault="00E801EC"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Коммуникативные:</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отвечать на вопросы, обосновывать свою точку зрения, оценочное суждение, участвовать в диалоге, общей беседе, выполняя принятые правила речевого поведения;</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сотрудничать с учителем и одноклассниками при решении учебных задач; проявлять готовность к совместной деятельности в группах, отвечать за результаты своих действий;</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помощь одноклассникам;</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допускать возможность существования у людей различных точек зрения, проявлять терпимость и доброжелательность к одноклассникам;</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принимать во внимания советы, предложения других людей (учителей, одноклассников, родителей) и учитывать их в своей деятельности;</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корректно вести диалог со знакомыми и незнакомыми людьми.</w:t>
      </w:r>
    </w:p>
    <w:p w:rsidR="00E801EC" w:rsidRPr="00215B90" w:rsidRDefault="00E801EC"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Познавательные:</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осознавать учебно-познавательную задачу, целенаправленно решать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ориентируясь на учителя и одноклассников;</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поиск и анализ необходимой информации из разных источников для решения учебных задач;</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понимать культурную информацию, представленную в изобразительной, схематичной форме; уметь переводить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 xml:space="preserve"> в словесную форму;</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сопоставлять после предварительного анализа информацию из разных источников, осуществлять выбор дополнительных источников информации для решения учебных задач, включая справочную и дополнительную литературу, Интернет; обобщать и систематизировать е</w:t>
      </w:r>
      <w:r w:rsidR="00411444" w:rsidRPr="00215B90">
        <w:rPr>
          <w:rFonts w:ascii="Times New Roman" w:hAnsi="Times New Roman" w:cs="Times New Roman"/>
          <w:sz w:val="20"/>
          <w:szCs w:val="20"/>
        </w:rPr>
        <w:t>е</w:t>
      </w:r>
      <w:r w:rsidRPr="00215B90">
        <w:rPr>
          <w:rFonts w:ascii="Times New Roman" w:hAnsi="Times New Roman" w:cs="Times New Roman"/>
          <w:sz w:val="20"/>
          <w:szCs w:val="20"/>
        </w:rPr>
        <w:t>;</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оценочные действия, включающие мотивацию поступков людей.</w:t>
      </w:r>
    </w:p>
    <w:p w:rsidR="00E801EC" w:rsidRPr="00215B90" w:rsidRDefault="00E801EC" w:rsidP="00A84C99">
      <w:pPr>
        <w:spacing w:after="0" w:line="240" w:lineRule="auto"/>
        <w:ind w:firstLine="709"/>
        <w:jc w:val="both"/>
        <w:rPr>
          <w:rFonts w:ascii="Times New Roman" w:hAnsi="Times New Roman" w:cs="Times New Roman"/>
          <w:color w:val="000000"/>
          <w:sz w:val="20"/>
          <w:szCs w:val="20"/>
        </w:rPr>
      </w:pPr>
      <w:r w:rsidRPr="00215B90">
        <w:rPr>
          <w:rFonts w:ascii="Times New Roman" w:hAnsi="Times New Roman" w:cs="Times New Roman"/>
          <w:b/>
          <w:color w:val="000000"/>
          <w:sz w:val="20"/>
          <w:szCs w:val="20"/>
        </w:rPr>
        <w:t xml:space="preserve">Предметные </w:t>
      </w:r>
      <w:r w:rsidRPr="00215B90">
        <w:rPr>
          <w:rFonts w:ascii="Times New Roman" w:hAnsi="Times New Roman" w:cs="Times New Roman"/>
          <w:b/>
          <w:iCs/>
          <w:color w:val="000000"/>
          <w:sz w:val="20"/>
          <w:szCs w:val="20"/>
        </w:rPr>
        <w:t xml:space="preserve">результаты </w:t>
      </w:r>
      <w:r w:rsidRPr="00215B90">
        <w:rPr>
          <w:rFonts w:ascii="Times New Roman" w:hAnsi="Times New Roman" w:cs="Times New Roman"/>
          <w:iCs/>
          <w:color w:val="000000"/>
          <w:sz w:val="20"/>
          <w:szCs w:val="20"/>
        </w:rPr>
        <w:t>освоения обучающимися программы учебного предмета «</w:t>
      </w:r>
      <w:r w:rsidRPr="00215B90">
        <w:rPr>
          <w:rFonts w:ascii="Times New Roman" w:hAnsi="Times New Roman" w:cs="Times New Roman"/>
          <w:color w:val="000000"/>
          <w:sz w:val="20"/>
          <w:szCs w:val="20"/>
        </w:rPr>
        <w:t>Основы духовно-нравственной культуры народов России» должны обеспечивать:</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понимание вклада представителей различных народов России в формирования ее цивилизационного наследия;</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понимание ценности многообразия культурных укладов народов Российской Федерации;</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поддержку интереса к традициям собственного народа и народов, проживающих в Российской Федерации;</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знание исторических примеров взаимопомощи и сотрудничества народов Российской Федерации</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уважительного отношения к национальным и этническим ценностям, религиозным чувствам народов Российской Федерации;</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осознание ценности межнационального и межрелигиозного согласия;</w:t>
      </w:r>
    </w:p>
    <w:p w:rsidR="00E801EC" w:rsidRPr="00215B90" w:rsidRDefault="00E801EC" w:rsidP="00A84C99">
      <w:pPr>
        <w:pStyle w:val="a4"/>
        <w:numPr>
          <w:ilvl w:val="0"/>
          <w:numId w:val="53"/>
        </w:numPr>
        <w:tabs>
          <w:tab w:val="left" w:pos="993"/>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представлений об образцах и примерах традиционного духовного наследия народов Российской Федерации.</w:t>
      </w:r>
    </w:p>
    <w:p w:rsidR="00E801EC" w:rsidRPr="00215B90" w:rsidRDefault="00E801EC" w:rsidP="00A84C99">
      <w:pPr>
        <w:spacing w:after="0" w:line="240" w:lineRule="auto"/>
        <w:ind w:right="51" w:firstLine="720"/>
        <w:jc w:val="both"/>
        <w:rPr>
          <w:rFonts w:ascii="Times New Roman" w:hAnsi="Times New Roman" w:cs="Times New Roman"/>
          <w:bCs/>
          <w:i/>
          <w:iCs/>
          <w:color w:val="000000"/>
          <w:sz w:val="20"/>
          <w:szCs w:val="20"/>
        </w:rPr>
      </w:pPr>
      <w:r w:rsidRPr="00215B90">
        <w:rPr>
          <w:rFonts w:ascii="Times New Roman" w:hAnsi="Times New Roman" w:cs="Times New Roman"/>
          <w:bCs/>
          <w:i/>
          <w:iCs/>
          <w:color w:val="000000"/>
          <w:sz w:val="20"/>
          <w:szCs w:val="20"/>
        </w:rPr>
        <w:t>Обучающийся научится:</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color w:val="000000"/>
          <w:sz w:val="20"/>
          <w:szCs w:val="20"/>
        </w:rPr>
      </w:pPr>
      <w:r w:rsidRPr="00215B90">
        <w:rPr>
          <w:rFonts w:ascii="Times New Roman" w:hAnsi="Times New Roman"/>
          <w:color w:val="000000"/>
          <w:sz w:val="20"/>
          <w:szCs w:val="20"/>
        </w:rPr>
        <w:t xml:space="preserve">воспроизводить полученную информацию, приводить примеры из прочитанных текстов с опорой на </w:t>
      </w:r>
      <w:r w:rsidRPr="00215B90">
        <w:rPr>
          <w:rFonts w:ascii="Times New Roman" w:hAnsi="Times New Roman"/>
          <w:color w:val="000000"/>
          <w:sz w:val="20"/>
          <w:szCs w:val="20"/>
        </w:rPr>
        <w:lastRenderedPageBreak/>
        <w:t>план/вопросы/ключевые слова;</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color w:val="000000"/>
          <w:sz w:val="20"/>
          <w:szCs w:val="20"/>
        </w:rPr>
      </w:pPr>
      <w:r w:rsidRPr="00215B90">
        <w:rPr>
          <w:rFonts w:ascii="Times New Roman" w:hAnsi="Times New Roman"/>
          <w:color w:val="000000"/>
          <w:sz w:val="20"/>
          <w:szCs w:val="20"/>
        </w:rPr>
        <w:t>кратко высказываться о главной мысли прочитанных текстов и прослушанных объяснений учителя;</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color w:val="000000"/>
          <w:sz w:val="20"/>
          <w:szCs w:val="20"/>
        </w:rPr>
      </w:pPr>
      <w:r w:rsidRPr="00215B90">
        <w:rPr>
          <w:rFonts w:ascii="Times New Roman" w:hAnsi="Times New Roman"/>
          <w:color w:val="000000"/>
          <w:sz w:val="20"/>
          <w:szCs w:val="20"/>
        </w:rPr>
        <w:t xml:space="preserve">сравнивать главную мысль литературных, фольклорных и религиозных текстов с опорой на план/вопросы/ключевые слова; </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color w:val="000000"/>
          <w:sz w:val="20"/>
          <w:szCs w:val="20"/>
        </w:rPr>
      </w:pPr>
      <w:r w:rsidRPr="00215B90">
        <w:rPr>
          <w:rFonts w:ascii="Times New Roman" w:hAnsi="Times New Roman"/>
          <w:color w:val="000000"/>
          <w:sz w:val="20"/>
          <w:szCs w:val="20"/>
        </w:rPr>
        <w:t>проводить аналогии между героями, сопоставлять их поведение с общечеловеческими духовно-нравственными ценностями с опорой на план/вопросы/ключевые слова;</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color w:val="000000"/>
          <w:sz w:val="20"/>
          <w:szCs w:val="20"/>
        </w:rPr>
      </w:pPr>
      <w:r w:rsidRPr="00215B90">
        <w:rPr>
          <w:rFonts w:ascii="Times New Roman" w:hAnsi="Times New Roman"/>
          <w:color w:val="000000"/>
          <w:sz w:val="20"/>
          <w:szCs w:val="20"/>
        </w:rPr>
        <w:t>участвовать в диалоге: высказывать свои суждения, анализировать высказывания участников беседы, добавлять, приводить доказательства с опорой на зрительную наглядность и/или вербальные опоры;</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color w:val="000000"/>
          <w:sz w:val="20"/>
          <w:szCs w:val="20"/>
        </w:rPr>
      </w:pPr>
      <w:r w:rsidRPr="00215B90">
        <w:rPr>
          <w:rFonts w:ascii="Times New Roman" w:hAnsi="Times New Roman"/>
          <w:color w:val="000000"/>
          <w:sz w:val="20"/>
          <w:szCs w:val="20"/>
        </w:rPr>
        <w:t>создавать по изображениям (художественным полотнам, иконам, иллюстрациям) словесный портрет героя с опорой на ключевые слова/план/вопросы;</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color w:val="000000"/>
          <w:sz w:val="20"/>
          <w:szCs w:val="20"/>
        </w:rPr>
      </w:pPr>
      <w:r w:rsidRPr="00215B90">
        <w:rPr>
          <w:rFonts w:ascii="Times New Roman" w:hAnsi="Times New Roman"/>
          <w:color w:val="000000"/>
          <w:sz w:val="20"/>
          <w:szCs w:val="20"/>
        </w:rPr>
        <w:t>кратко высказываться о поступках реальных лиц, героев произведений, высказываниях известных личностей;</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color w:val="000000"/>
          <w:sz w:val="20"/>
          <w:szCs w:val="20"/>
        </w:rPr>
      </w:pPr>
      <w:r w:rsidRPr="00215B90">
        <w:rPr>
          <w:rFonts w:ascii="Times New Roman" w:hAnsi="Times New Roman"/>
          <w:color w:val="000000"/>
          <w:sz w:val="20"/>
          <w:szCs w:val="20"/>
        </w:rPr>
        <w:t>работать с исторической картой: находить объекты в соответствии с учебной задачей;</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color w:val="000000"/>
          <w:sz w:val="20"/>
          <w:szCs w:val="20"/>
        </w:rPr>
      </w:pPr>
      <w:r w:rsidRPr="00215B90">
        <w:rPr>
          <w:rFonts w:ascii="Times New Roman" w:hAnsi="Times New Roman"/>
          <w:color w:val="000000"/>
          <w:sz w:val="20"/>
          <w:szCs w:val="20"/>
        </w:rPr>
        <w:t>использовать информацию, полученную из разных источников, для решения учебных и практических задач с опорой на зрительную наглядность и/или вербальные опоры.</w:t>
      </w:r>
    </w:p>
    <w:p w:rsidR="00E801EC" w:rsidRPr="00215B90" w:rsidRDefault="00E801EC" w:rsidP="00A84C99">
      <w:pPr>
        <w:autoSpaceDE w:val="0"/>
        <w:autoSpaceDN w:val="0"/>
        <w:adjustRightInd w:val="0"/>
        <w:spacing w:after="0" w:line="240" w:lineRule="auto"/>
        <w:ind w:firstLine="720"/>
        <w:jc w:val="both"/>
        <w:rPr>
          <w:rFonts w:ascii="Times New Roman" w:hAnsi="Times New Roman" w:cs="Times New Roman"/>
          <w:i/>
          <w:sz w:val="20"/>
          <w:szCs w:val="20"/>
        </w:rPr>
      </w:pPr>
      <w:r w:rsidRPr="00215B90">
        <w:rPr>
          <w:rFonts w:ascii="Times New Roman" w:hAnsi="Times New Roman" w:cs="Times New Roman"/>
          <w:i/>
          <w:sz w:val="20"/>
          <w:szCs w:val="20"/>
        </w:rPr>
        <w:t>Обучающийся получит возможность научиться:</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i/>
          <w:color w:val="000000"/>
          <w:sz w:val="20"/>
          <w:szCs w:val="20"/>
        </w:rPr>
      </w:pPr>
      <w:r w:rsidRPr="00215B90">
        <w:rPr>
          <w:rFonts w:ascii="Times New Roman" w:hAnsi="Times New Roman"/>
          <w:i/>
          <w:color w:val="000000"/>
          <w:sz w:val="20"/>
          <w:szCs w:val="20"/>
        </w:rPr>
        <w:t>высказывать предположения после предварительного анализа о последствиях неправильного (безнравственного) поведения человека;</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i/>
          <w:color w:val="000000"/>
          <w:sz w:val="20"/>
          <w:szCs w:val="20"/>
        </w:rPr>
      </w:pPr>
      <w:r w:rsidRPr="00215B90">
        <w:rPr>
          <w:rFonts w:ascii="Times New Roman" w:hAnsi="Times New Roman"/>
          <w:i/>
          <w:color w:val="000000"/>
          <w:sz w:val="20"/>
          <w:szCs w:val="20"/>
        </w:rPr>
        <w:t>оценивать свои поступки, соотнося их с правилами нравственности и этики;</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i/>
          <w:color w:val="000000"/>
          <w:sz w:val="20"/>
          <w:szCs w:val="20"/>
        </w:rPr>
      </w:pPr>
      <w:r w:rsidRPr="00215B90">
        <w:rPr>
          <w:rFonts w:ascii="Times New Roman" w:hAnsi="Times New Roman"/>
          <w:i/>
          <w:color w:val="000000"/>
          <w:sz w:val="20"/>
          <w:szCs w:val="20"/>
        </w:rPr>
        <w:t>намечать способы саморазвития;</w:t>
      </w:r>
    </w:p>
    <w:p w:rsidR="00E801EC" w:rsidRPr="00215B90" w:rsidRDefault="00E801EC" w:rsidP="00A84C99">
      <w:pPr>
        <w:pStyle w:val="21"/>
        <w:widowControl w:val="0"/>
        <w:numPr>
          <w:ilvl w:val="0"/>
          <w:numId w:val="54"/>
        </w:numPr>
        <w:tabs>
          <w:tab w:val="left" w:pos="709"/>
        </w:tabs>
        <w:spacing w:after="0" w:line="240" w:lineRule="auto"/>
        <w:jc w:val="both"/>
        <w:rPr>
          <w:rFonts w:ascii="Times New Roman" w:hAnsi="Times New Roman"/>
          <w:i/>
          <w:color w:val="000000"/>
          <w:sz w:val="20"/>
          <w:szCs w:val="20"/>
        </w:rPr>
      </w:pPr>
      <w:r w:rsidRPr="00215B90">
        <w:rPr>
          <w:rFonts w:ascii="Times New Roman" w:hAnsi="Times New Roman"/>
          <w:i/>
          <w:color w:val="000000"/>
          <w:sz w:val="20"/>
          <w:szCs w:val="20"/>
        </w:rPr>
        <w:t>работать с историческими источниками и документами с опорой на алгоритм учебных действий.</w:t>
      </w:r>
    </w:p>
    <w:p w:rsidR="00E801EC" w:rsidRPr="00215B90" w:rsidRDefault="00E801EC" w:rsidP="00A84C99">
      <w:pPr>
        <w:tabs>
          <w:tab w:val="left" w:pos="993"/>
        </w:tabs>
        <w:spacing w:after="0" w:line="240" w:lineRule="auto"/>
        <w:ind w:firstLine="720"/>
        <w:jc w:val="both"/>
        <w:rPr>
          <w:rFonts w:ascii="Times New Roman" w:hAnsi="Times New Roman" w:cs="Times New Roman"/>
          <w:sz w:val="20"/>
          <w:szCs w:val="20"/>
        </w:rPr>
      </w:pPr>
    </w:p>
    <w:p w:rsidR="000543A1" w:rsidRPr="00215B90" w:rsidRDefault="000543A1" w:rsidP="00A84C99">
      <w:pPr>
        <w:widowControl w:val="0"/>
        <w:pBdr>
          <w:top w:val="nil"/>
          <w:left w:val="nil"/>
          <w:bottom w:val="nil"/>
          <w:right w:val="nil"/>
          <w:between w:val="nil"/>
        </w:pBdr>
        <w:spacing w:after="0" w:line="240" w:lineRule="auto"/>
        <w:ind w:firstLine="709"/>
        <w:jc w:val="center"/>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2.1.</w:t>
      </w:r>
      <w:r w:rsidR="0050308D" w:rsidRPr="00215B90">
        <w:rPr>
          <w:rFonts w:ascii="Times New Roman" w:eastAsia="Times New Roman" w:hAnsi="Times New Roman" w:cs="Times New Roman"/>
          <w:b/>
          <w:color w:val="000000" w:themeColor="text1"/>
          <w:sz w:val="20"/>
          <w:szCs w:val="20"/>
        </w:rPr>
        <w:t>3</w:t>
      </w:r>
      <w:r w:rsidRPr="00215B90">
        <w:rPr>
          <w:rFonts w:ascii="Times New Roman" w:eastAsia="Times New Roman" w:hAnsi="Times New Roman" w:cs="Times New Roman"/>
          <w:b/>
          <w:color w:val="000000" w:themeColor="text1"/>
          <w:sz w:val="20"/>
          <w:szCs w:val="20"/>
        </w:rPr>
        <w:t>. Система оценки достижения планируемых результатов освоения АООП обучающимися с задержкой психического развития</w:t>
      </w:r>
    </w:p>
    <w:p w:rsidR="000543A1" w:rsidRPr="00215B90" w:rsidRDefault="000543A1"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Оценка достижений предметных и метапредметных результатов освоения адаптированной основной образовательной программы основного общего образования включает в себя две составляющие: </w:t>
      </w:r>
    </w:p>
    <w:p w:rsidR="000543A1" w:rsidRPr="00215B90" w:rsidRDefault="000543A1" w:rsidP="00A84C99">
      <w:pPr>
        <w:pStyle w:val="a4"/>
        <w:numPr>
          <w:ilvl w:val="0"/>
          <w:numId w:val="58"/>
        </w:numPr>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результаты промежуточной аттестации обучающихся, отражающие динамику их индивидуальных образовательных достижений в соответствии с метапредметными и предметными результатами освоения адаптированной основной общеобразовательной программы соответствующего года обучения по программам основного общего образования / тематических модулей;</w:t>
      </w:r>
    </w:p>
    <w:p w:rsidR="000543A1" w:rsidRPr="00215B90" w:rsidRDefault="000543A1" w:rsidP="00A84C99">
      <w:pPr>
        <w:pStyle w:val="a4"/>
        <w:numPr>
          <w:ilvl w:val="0"/>
          <w:numId w:val="58"/>
        </w:numPr>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результаты государственной итоговой аттестации выпускников, характеризующие уровень освоения предметных результатов адаптированной основной общеобразовательной программы основного общего образования.</w:t>
      </w:r>
    </w:p>
    <w:p w:rsidR="000543A1" w:rsidRPr="00215B90" w:rsidRDefault="000543A1"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Основным объектом системы оценки, ее содержательной и критериальной базой выступают требования ФГОС ООО, которые конкретизируются в планируемых результатах освоения обучающимися адаптированной основной образовательной программы.</w:t>
      </w:r>
    </w:p>
    <w:p w:rsidR="000543A1" w:rsidRPr="00215B90" w:rsidRDefault="000543A1"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Промежуточная аттестация обучающихся проводится в формах, определенных в порядке, установленном образовательной организацией.</w:t>
      </w:r>
    </w:p>
    <w:p w:rsidR="000543A1" w:rsidRPr="00215B90" w:rsidRDefault="000543A1"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Система оценки результатов освоения образовательной программы должна строиться с учетом особых образовательных потребностей </w:t>
      </w:r>
      <w:r w:rsidR="00495E3F"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 и быть ориентированной на мониторинг индивидуальных достижений ребенка в освоении академических знаний и формировании жизненной компетенции. В случаях, когда реализации программы осуществляется через индивидуальный учебный план, составленный с учетом дефицита образовательных достижений конкретного обучающегося, следует четко определить планируемый результат и предусмотреть индивидуализацию оценки достижений при текущем контроле успеваемости и промежуточной аттестации.</w:t>
      </w:r>
    </w:p>
    <w:p w:rsidR="000543A1" w:rsidRPr="00215B90" w:rsidRDefault="000543A1" w:rsidP="00A84C99">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Специальные условия проведения текущего контроля освоения АООП обучающимися с ЗПР, промежуточной и итоговой аттестации</w:t>
      </w:r>
    </w:p>
    <w:p w:rsidR="000543A1" w:rsidRPr="00215B90" w:rsidRDefault="000543A1" w:rsidP="00A84C99">
      <w:pPr>
        <w:pStyle w:val="ad"/>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Cs/>
          <w:sz w:val="20"/>
          <w:szCs w:val="20"/>
        </w:rPr>
        <w:t>Специальные условия</w:t>
      </w:r>
      <w:r w:rsidRPr="00215B90">
        <w:rPr>
          <w:rFonts w:ascii="Times New Roman" w:hAnsi="Times New Roman" w:cs="Times New Roman"/>
          <w:b/>
          <w:sz w:val="20"/>
          <w:szCs w:val="20"/>
        </w:rPr>
        <w:t xml:space="preserve"> </w:t>
      </w:r>
      <w:r w:rsidRPr="00215B90">
        <w:rPr>
          <w:rFonts w:ascii="Times New Roman" w:hAnsi="Times New Roman" w:cs="Times New Roman"/>
          <w:sz w:val="20"/>
          <w:szCs w:val="20"/>
        </w:rPr>
        <w:t xml:space="preserve">проведения текущего контроля успеваемости и промежуточной аттестации обучающихся с ЗПР могут включать: </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особую форму организации текущего контроля успеваемости и промежуточной аттестации (в малой группе, индивидуальную) с учетом особых образовательных потребностей и индивидуальных особенностей обучающихся с ЗПР;</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присутствие мотивационного этапа, способствующего психологическому настрою на работу;</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организующую помощь педагога в рационализации распределения времени, отводимого на выполнение работы;</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предоставление возможности использования справочной информации, разного рода визуальной поддержки (опорные схемы, алгоритмы учебных действий, смысловые опоры в виде ключевых слов, плана, образца) при самостоятельном применении; </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гибкость подхода к выбору формы и вида диагностического инструментария и контрольно-измерительных материалов с учетом особых образовательных потребностей и индивидуальных возможностей </w:t>
      </w:r>
      <w:r w:rsidRPr="00215B90">
        <w:rPr>
          <w:rFonts w:ascii="Times New Roman" w:eastAsia="Times New Roman" w:hAnsi="Times New Roman" w:cs="Times New Roman"/>
          <w:color w:val="000000" w:themeColor="text1"/>
          <w:sz w:val="20"/>
          <w:szCs w:val="20"/>
        </w:rPr>
        <w:lastRenderedPageBreak/>
        <w:t>обучающегося с ЗПР;</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 большую вариативность оценочных процедур, методов оценки и состава инструментария оценивания, позволяющую определить образовательный результат каждого обучающегося;</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адаптацию инструкции с учетом особых образовательных потребностей и индивидуальных трудностей обучающихся с ЗПР (в частности, упрощение формулировок по грамматическому и семантическому оформлению, особое построение инструкции, отражающей этапность выполнения задания); </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отслеживание действий обучающегося для оценки понимания им инструкции и, при необходимости, ее уточнение;</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увеличение времени на выполнение заданий; </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возможность организации короткого перерыва при нарастании в поведении подростка проявлений утомления, истощения; </w:t>
      </w:r>
    </w:p>
    <w:p w:rsidR="000543A1" w:rsidRPr="00215B90" w:rsidRDefault="000543A1" w:rsidP="00A84C99">
      <w:pPr>
        <w:pStyle w:val="a4"/>
        <w:widowControl w:val="0"/>
        <w:numPr>
          <w:ilvl w:val="0"/>
          <w:numId w:val="57"/>
        </w:numPr>
        <w:tabs>
          <w:tab w:val="left" w:pos="993"/>
        </w:tabs>
        <w:spacing w:after="0" w:line="240" w:lineRule="auto"/>
        <w:ind w:left="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исключение ситуаций, приводящих к эмоциональному травмированию обучающегося (в частности, негативных реакций со стороны педагога).</w:t>
      </w:r>
    </w:p>
    <w:p w:rsidR="000543A1" w:rsidRPr="00215B90" w:rsidRDefault="000543A1" w:rsidP="00A84C99">
      <w:pPr>
        <w:pStyle w:val="ad"/>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Соблюдение вышеперечисленных условий проведения </w:t>
      </w:r>
      <w:r w:rsidR="00CA5E17" w:rsidRPr="00215B90">
        <w:rPr>
          <w:rFonts w:ascii="Times New Roman" w:hAnsi="Times New Roman" w:cs="Times New Roman"/>
          <w:sz w:val="20"/>
          <w:szCs w:val="20"/>
        </w:rPr>
        <w:t>текущего контроля успеваемости и промежуточной аттестации</w:t>
      </w:r>
      <w:r w:rsidRPr="00215B90">
        <w:rPr>
          <w:rFonts w:ascii="Times New Roman" w:hAnsi="Times New Roman" w:cs="Times New Roman"/>
          <w:sz w:val="20"/>
          <w:szCs w:val="20"/>
        </w:rPr>
        <w:t xml:space="preserve"> позволяет исключить негативное влияние сторонних факторов на продуктивность выполнения обучающимся с ЗПР тестовых заданий и выявить объективный уровень усвоения учебного материала.</w:t>
      </w:r>
    </w:p>
    <w:p w:rsidR="00CA5E17" w:rsidRPr="00215B90" w:rsidRDefault="00CA5E17" w:rsidP="00A84C99">
      <w:pPr>
        <w:pStyle w:val="ad"/>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Итоговая аттестация обучающихся с ЗПР проводится в соответствии с заключением ПМПК о создании специальных условий при проведении государственной итоговой аттестации по образовательным программам основного общего образования.</w:t>
      </w:r>
    </w:p>
    <w:p w:rsidR="000543A1" w:rsidRPr="00215B90" w:rsidRDefault="000543A1" w:rsidP="00A84C99">
      <w:pPr>
        <w:pStyle w:val="ad"/>
        <w:spacing w:after="0" w:line="240" w:lineRule="auto"/>
        <w:ind w:left="0"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Оценка достижения планируемых результатов коррекционной работы</w:t>
      </w:r>
    </w:p>
    <w:p w:rsidR="000543A1" w:rsidRPr="00215B90" w:rsidRDefault="000543A1" w:rsidP="00A84C99">
      <w:pPr>
        <w:pStyle w:val="ab"/>
        <w:spacing w:after="0" w:line="240" w:lineRule="auto"/>
        <w:ind w:firstLine="709"/>
        <w:rPr>
          <w:b/>
        </w:rPr>
      </w:pPr>
      <w:r w:rsidRPr="00215B90">
        <w:t xml:space="preserve">Оценка достижения планируемых результатов коррекционной работы на уровне основного общего образования, также, как и на уровне начального общего образования, проводится с помощью мониторинга эффективности созданных условий и оказываемой комплексной помощи в образовательной организации на основе регулярной оценки динамики развития и образовательных достижений, а также с учетом промежуточной аттестации </w:t>
      </w:r>
      <w:r w:rsidRPr="00215B90">
        <w:rPr>
          <w:rStyle w:val="12"/>
        </w:rPr>
        <w:t>обучающихся</w:t>
      </w:r>
      <w:r w:rsidRPr="00215B90">
        <w:t xml:space="preserve"> с ЗПР.</w:t>
      </w:r>
    </w:p>
    <w:p w:rsidR="000543A1" w:rsidRPr="00215B90" w:rsidRDefault="000543A1"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sz w:val="20"/>
          <w:szCs w:val="20"/>
        </w:rPr>
        <w:t>Оценка результатов освоения обучающимися с ЗПР программы коррекционной работы на уровне основного общего образования проводится с помощью мониторинговых процедур. Мониторинг позволяет осуществить не только оценку достижений планируемых результатов освоения обучающимися программы коррекционной работы, но и при необходимости вносить коррективы в ее содержание и организацию. Следует использовать три формы мониторинга: стартовую, текущую и итоговую диагностику.</w:t>
      </w:r>
    </w:p>
    <w:p w:rsidR="000543A1" w:rsidRPr="00215B90" w:rsidRDefault="000543A1"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sz w:val="20"/>
          <w:szCs w:val="20"/>
        </w:rPr>
        <w:t>Стартовая диагностика позволяет наряду с выявлением индивидуальных особых образовательных потребностей и особенностей обучающихся с ЗПР, выявить исходный уровень показателей развития познавательной, эмоциональной, регуляторной, личностной, коммуникативной и речевой сфер, свидетельствующий о степени влияния нарушений развития на учебно-познавательную деятельность и социальную адаптацию.</w:t>
      </w:r>
    </w:p>
    <w:p w:rsidR="000543A1" w:rsidRPr="00215B90" w:rsidRDefault="000543A1"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sz w:val="20"/>
          <w:szCs w:val="20"/>
        </w:rPr>
        <w:t xml:space="preserve">Текущая диагностика используется для осуществления мониторинга в течение всего времени обучения обучающегося на основном уровне образования. При использовании данной формы мониторинга можно использовать экспресс-диагностику показателей психологического развития, состояние которых позволяет судить об успешности (наличие положительной динамики) или неуспешности (отсутствие динамики) обучающихся с ЗПР в освоении планируемых результатов овладения программой коррекционной работы в части освоения коррекционных курсов. Данные экспресс диагностики выступают в качестве ориентировочной основы для определения дальнейшей стратегии: продолжения реализации разработанной программы коррекционной работы или внесения в нее определенных корректив. </w:t>
      </w:r>
    </w:p>
    <w:p w:rsidR="000543A1" w:rsidRPr="00215B90" w:rsidRDefault="000543A1"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sz w:val="20"/>
          <w:szCs w:val="20"/>
        </w:rPr>
        <w:t>Целью итоговой диагностики, приводящейся на заключительном этапе (окончание учебного года, окончание обучения на уровне основного общего образования), выступает оценка достижений обучающегося с ЗПР в соответствии с планируемыми результатами освоения обучающимися программы коррекционной работы.</w:t>
      </w:r>
    </w:p>
    <w:p w:rsidR="000543A1" w:rsidRPr="00215B90" w:rsidRDefault="000543A1"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sz w:val="20"/>
          <w:szCs w:val="20"/>
        </w:rPr>
        <w:t>Организационно-содержательные характеристики стартовой, текущей и итоговой диагностики разрабатывает образовательная организация с учетом типологических и индивидуальных особенностей обучающихся, их индивидуальных особых образовательных потребностей.</w:t>
      </w:r>
    </w:p>
    <w:p w:rsidR="000543A1" w:rsidRPr="00215B90" w:rsidRDefault="000543A1"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sz w:val="20"/>
          <w:szCs w:val="20"/>
        </w:rPr>
        <w:t xml:space="preserve">Для оценки результатов освоения обучающимися с ЗПР программы коррекционной работы, в том числе расширения сферы жизненной компетенции, используется метод экспертной оценки, который представляет собой процедуру оценки результатов на основе мнений группы специалистов (экспертов) и родителей </w:t>
      </w:r>
      <w:r w:rsidR="00495E3F" w:rsidRPr="00215B90">
        <w:rPr>
          <w:rFonts w:ascii="Times New Roman" w:hAnsi="Times New Roman" w:cs="Times New Roman"/>
          <w:sz w:val="20"/>
          <w:szCs w:val="20"/>
        </w:rPr>
        <w:t>обучающегося</w:t>
      </w:r>
      <w:r w:rsidRPr="00215B90">
        <w:rPr>
          <w:rFonts w:ascii="Times New Roman" w:hAnsi="Times New Roman" w:cs="Times New Roman"/>
          <w:sz w:val="20"/>
          <w:szCs w:val="20"/>
        </w:rPr>
        <w:t>. Данная процедура осуществляется на заседаниях психолого-педагогического консилиума и объединяет всех участников образовательного процесса, сопровождающих обучающегося с ЗПР. Результаты освоения обучающимися с ЗПР программы коррекционной работы не выносятся на итоговую оценку.</w:t>
      </w:r>
    </w:p>
    <w:p w:rsidR="000543A1" w:rsidRPr="00215B90" w:rsidRDefault="000543A1"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sz w:val="20"/>
          <w:szCs w:val="20"/>
        </w:rPr>
        <w:t>В случаях отсутствия положительной динамики в результатах освоения программы коррекционной работы, трудностях освоения АООП ООО и с согласия родителей (законных представителей) необходимо направить обучающегося на расширенное психолого-медико-педагогическое обследование с целью уточнения или изменения образовательного маршрута.</w:t>
      </w:r>
    </w:p>
    <w:p w:rsidR="000543A1" w:rsidRPr="00215B90" w:rsidRDefault="000543A1" w:rsidP="00A84C99">
      <w:pPr>
        <w:pStyle w:val="ad"/>
        <w:spacing w:after="0" w:line="240" w:lineRule="auto"/>
        <w:ind w:left="0" w:firstLine="709"/>
        <w:jc w:val="both"/>
        <w:rPr>
          <w:rFonts w:ascii="Times New Roman" w:hAnsi="Times New Roman" w:cs="Times New Roman"/>
          <w:sz w:val="20"/>
          <w:szCs w:val="20"/>
        </w:rPr>
      </w:pPr>
    </w:p>
    <w:p w:rsidR="00B4280B" w:rsidRPr="00215B90" w:rsidRDefault="00B4280B" w:rsidP="00A84C99">
      <w:pPr>
        <w:pStyle w:val="a6"/>
        <w:widowControl w:val="0"/>
        <w:spacing w:before="0" w:beforeAutospacing="0" w:after="0" w:afterAutospacing="0"/>
        <w:ind w:firstLine="709"/>
        <w:jc w:val="both"/>
        <w:rPr>
          <w:sz w:val="20"/>
          <w:szCs w:val="20"/>
        </w:rPr>
      </w:pPr>
    </w:p>
    <w:p w:rsidR="00B4280B" w:rsidRPr="00215B90" w:rsidRDefault="00B4280B" w:rsidP="00A84C99">
      <w:pPr>
        <w:pStyle w:val="a6"/>
        <w:widowControl w:val="0"/>
        <w:spacing w:before="0" w:beforeAutospacing="0" w:after="0" w:afterAutospacing="0"/>
        <w:ind w:firstLine="709"/>
        <w:jc w:val="center"/>
        <w:rPr>
          <w:b/>
          <w:sz w:val="20"/>
          <w:szCs w:val="20"/>
        </w:rPr>
      </w:pPr>
      <w:bookmarkStart w:id="52" w:name="_Toc406059004"/>
      <w:bookmarkStart w:id="53" w:name="_Toc409691657"/>
      <w:bookmarkStart w:id="54" w:name="_Toc410653981"/>
      <w:bookmarkStart w:id="55" w:name="_Toc414553167"/>
      <w:r w:rsidRPr="00215B90">
        <w:rPr>
          <w:b/>
          <w:sz w:val="20"/>
          <w:szCs w:val="20"/>
        </w:rPr>
        <w:lastRenderedPageBreak/>
        <w:t>2.2. Содержательный раздел</w:t>
      </w:r>
    </w:p>
    <w:p w:rsidR="00B4280B" w:rsidRPr="00215B90" w:rsidRDefault="00B4280B" w:rsidP="00A84C99">
      <w:pPr>
        <w:pStyle w:val="a6"/>
        <w:widowControl w:val="0"/>
        <w:spacing w:before="0" w:beforeAutospacing="0" w:after="0" w:afterAutospacing="0"/>
        <w:ind w:firstLine="709"/>
        <w:jc w:val="both"/>
        <w:rPr>
          <w:sz w:val="20"/>
          <w:szCs w:val="20"/>
        </w:rPr>
      </w:pPr>
    </w:p>
    <w:p w:rsidR="00B4280B" w:rsidRPr="00215B90" w:rsidRDefault="00B4280B" w:rsidP="00A84C99">
      <w:pPr>
        <w:pStyle w:val="a6"/>
        <w:widowControl w:val="0"/>
        <w:spacing w:before="0" w:beforeAutospacing="0" w:after="0" w:afterAutospacing="0"/>
        <w:ind w:firstLine="709"/>
        <w:jc w:val="center"/>
        <w:rPr>
          <w:b/>
          <w:sz w:val="20"/>
          <w:szCs w:val="20"/>
        </w:rPr>
      </w:pPr>
      <w:r w:rsidRPr="00215B90">
        <w:rPr>
          <w:b/>
          <w:sz w:val="20"/>
          <w:szCs w:val="20"/>
        </w:rPr>
        <w:t>2.2.1. Программа развития универсальных учебных действий</w:t>
      </w:r>
      <w:bookmarkEnd w:id="52"/>
      <w:bookmarkEnd w:id="53"/>
      <w:bookmarkEnd w:id="54"/>
      <w:bookmarkEnd w:id="55"/>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Структура настоящей программы развития универсальных учебных действий (УУД) сформирована в соответствии с ФГОС ООО. Программа содержит значимую информацию о целях развития УУД, понятиях и характеристиках УУД, планируемых результатах развития компетентности обучающихся с ЗПР. Программа включает описания особенностей реализации учебно-исследовательской и проектной деятельности и описание содержания и форм организации учебной деятельности по развитию ИКТ-компетентности в качестве наиболее эффективных направлений развития УУД. В содержание программы также включено описание форм взаимодействия участников образовательного процесса при создании и реализации программы.</w:t>
      </w:r>
    </w:p>
    <w:p w:rsidR="00B4280B" w:rsidRPr="00215B90" w:rsidRDefault="00B4280B" w:rsidP="00A84C99">
      <w:pPr>
        <w:spacing w:after="0" w:line="240" w:lineRule="auto"/>
        <w:ind w:firstLine="709"/>
        <w:contextualSpacing/>
        <w:jc w:val="both"/>
        <w:rPr>
          <w:rFonts w:ascii="Times New Roman" w:hAnsi="Times New Roman" w:cs="Times New Roman"/>
          <w:b/>
          <w:sz w:val="20"/>
          <w:szCs w:val="20"/>
        </w:rPr>
      </w:pPr>
      <w:r w:rsidRPr="00215B90">
        <w:rPr>
          <w:rFonts w:ascii="Times New Roman" w:hAnsi="Times New Roman" w:cs="Times New Roman"/>
          <w:b/>
          <w:sz w:val="20"/>
          <w:szCs w:val="20"/>
        </w:rPr>
        <w:t>Формы взаимодействия участников образовательного процесса при создании и реализации программы развития универсальных учебных действий</w:t>
      </w:r>
    </w:p>
    <w:p w:rsidR="00B4280B" w:rsidRPr="00215B90" w:rsidRDefault="00B4280B"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sz w:val="20"/>
          <w:szCs w:val="20"/>
        </w:rPr>
        <w:t xml:space="preserve">C целью разработки и реализации программы развития УУД в образовательной организации может быть создана рабочая группа под руководством руководителя образовательной организации, заместителя руководителя или других представителей образовательной организации (учителей-предметников, педагога-психолога), осуществляющих деятельность в сфере формирования и реализации программы развития УУД. </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shd w:val="clear" w:color="auto" w:fill="FFFFFF"/>
        </w:rPr>
        <w:t>Направления деятельности рабочей группы включают: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планируемых образовательных метапредметных результатов для всех обучающихся с ЗПР с учетом сформированных текущего и перспективного учебных планов и используемых в образовательной организации образовательных технологий и методов обучения;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основных подходов к обеспечению связи универсальных учебных действий с содержанием отдельных учебных предметов и коррекционных курсов, внеурочной и внешкольной деятельностью, а также места отдельных компонентов универсальных учебных действий в структуре образовательного процесса;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основных подходов к конструированию задач на применение универсальных учебных действий;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основных подходов к организации учебно-исследовательской и проектной деятельности в рамках урочной и внеурочной деятельности по таким направлениям, как: исследовательское, инженерное, прикладное, информационное, социальное, игровое, творческое;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основных подходов к организации учебной деятельности по формированию и развитию ИКТ-компетенций;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системы мер по организации взаимодействия с учебными, научными и социальными организациями, формы привлечения консультантов, экспертов и научных руководителей;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системы мер по обеспечению условий для развития универсальных учебных действий у обучающихся с ЗПР, в том числе информационно-методического обеспечения, подготовки кадров;</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методики и инструментария мониторинга успешности освоения и применения обучающимися с ЗПР универсальных учебных действий;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комплекса мер по организации системы оценки деятельности образовательной организации по формированию и развитию универсальных учебных действий у обучающихся</w:t>
      </w:r>
      <w:r w:rsidR="007C278B" w:rsidRPr="00215B90">
        <w:rPr>
          <w:rFonts w:ascii="Times New Roman" w:hAnsi="Times New Roman" w:cs="Times New Roman"/>
          <w:sz w:val="20"/>
          <w:szCs w:val="20"/>
        </w:rPr>
        <w:t xml:space="preserve"> с ЗПР</w:t>
      </w:r>
      <w:r w:rsidRPr="00215B90">
        <w:rPr>
          <w:rFonts w:ascii="Times New Roman" w:hAnsi="Times New Roman" w:cs="Times New Roman"/>
          <w:sz w:val="20"/>
          <w:szCs w:val="20"/>
        </w:rPr>
        <w:t>;</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основных подходов к созданию рабочих программ по предметам и коррекционным курсам с учетом требований развития и применения универсальных учебных действий;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разработку рекомендаций педагогам по конструированию уроков, коррекционных курсов и иных учебных занятий с учетом требований развития и применения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организацию и проведение серии семинаров с учителями, работающими на уровне начального общего образования в целях реализации принципа преемственности в плане развития УУД на уровнях начального и основного общего образования;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организацию и проведение систематических консультаций с педагогами-предметниками по проблемам, связанным с развитием универсальных учебных действий в образовательном процессе;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организацию и проведение методических семинаров с педагогами-предметниками и школьными педагогами-психологами по анализу и способам развития УУД у обучающихся с ЗПР;</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организацию разъяснительной/просветительской работы с родителями по проблемам развития УУД у обучающихся с ЗПР на уровне основного общего образования;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организацию отражения результатов работы по формированию УУД учащихся на сайте образовательной организации.</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Образовательной организацией осуществляется подготовка содержания разделов программы по развитию УУД, определенных рабочей группой. Особенности содержания индивидуально ориентированной работы представляются в рабочих программах по учебным предметам, курсам, коррекционным курсам.</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Итоговый текст программы развития УУД согласовывается с членами органа государственно-общественного управления. Результаты реализации программы периодически анализируются, в них вносятся необходимые коррективы.</w:t>
      </w:r>
    </w:p>
    <w:p w:rsidR="00B4280B" w:rsidRPr="00215B90" w:rsidRDefault="00B4280B" w:rsidP="00A84C99">
      <w:pPr>
        <w:pStyle w:val="a6"/>
        <w:widowControl w:val="0"/>
        <w:tabs>
          <w:tab w:val="left" w:pos="567"/>
        </w:tabs>
        <w:spacing w:before="0" w:beforeAutospacing="0" w:after="0" w:afterAutospacing="0"/>
        <w:ind w:firstLine="709"/>
        <w:jc w:val="both"/>
        <w:rPr>
          <w:b/>
          <w:sz w:val="20"/>
          <w:szCs w:val="20"/>
        </w:rPr>
      </w:pPr>
      <w:r w:rsidRPr="00215B90">
        <w:rPr>
          <w:b/>
          <w:sz w:val="20"/>
          <w:szCs w:val="20"/>
        </w:rPr>
        <w:t>Цели и задачи программы, описание ее места и роли в реализации требований ФГОС</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b/>
          <w:bCs/>
          <w:sz w:val="20"/>
          <w:szCs w:val="20"/>
        </w:rPr>
        <w:lastRenderedPageBreak/>
        <w:t>Целью</w:t>
      </w:r>
      <w:r w:rsidRPr="00215B90">
        <w:rPr>
          <w:bCs/>
          <w:sz w:val="20"/>
          <w:szCs w:val="20"/>
        </w:rPr>
        <w:t xml:space="preserve"> программы</w:t>
      </w:r>
      <w:r w:rsidRPr="00215B90">
        <w:rPr>
          <w:sz w:val="20"/>
          <w:szCs w:val="20"/>
        </w:rPr>
        <w:t xml:space="preserve"> развития УУД является обеспечение организационно-методических условий для реализации системно-деятельностного подхода, положенного в основу ФГОС ООО, с тем, чтобы сформировать у обучающихся с ЗПР на уровне основного общего образования способности к самостоятельному учебному целеполаганию и учебному сотрудничеству.</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 xml:space="preserve">В соответствии с указанной целью программа развития УУД в основной школе определяет следующие </w:t>
      </w:r>
      <w:r w:rsidRPr="00215B90">
        <w:rPr>
          <w:b/>
          <w:bCs/>
          <w:sz w:val="20"/>
          <w:szCs w:val="20"/>
        </w:rPr>
        <w:t>задачи</w:t>
      </w:r>
      <w:r w:rsidRPr="00215B90">
        <w:rPr>
          <w:sz w:val="20"/>
          <w:szCs w:val="20"/>
        </w:rPr>
        <w:t>:</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организация взаимодействия педагогов и обучающихся с ЗПР и их родителей по развитию универсальных учебных действий в основной школе;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реализация основных подходов, обеспечивающих эффективное освоение УУД обучающимися, взаимосвязь способов организации урочной и внеурочной деятельности обучающихся по развитию УУД, в том числе на материале содержания учебных предметов и коррекционных курсов;</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включение развивающих задач как в урочную, так и внеурочную деятельность обучающихся с ЗПР;</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обеспечение преемственности и особенностей программы развития универсальных учебных действий при переходе от начального к основному общему образованию.</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Формирование системы универсальных учебных действий осуществляется с учетом возрастных особенностей развития личностной и познавательной сфер обучающегося с ЗПР. УУД представляют собой целостную взаимосвязанную систему, определяемую общей логикой возрастного развития.</w:t>
      </w:r>
    </w:p>
    <w:p w:rsidR="00B4280B" w:rsidRPr="00215B90" w:rsidRDefault="00B4280B" w:rsidP="00A84C99">
      <w:pPr>
        <w:pStyle w:val="af5"/>
        <w:spacing w:line="240" w:lineRule="auto"/>
        <w:ind w:firstLine="709"/>
        <w:rPr>
          <w:rFonts w:cs="Times New Roman"/>
          <w:sz w:val="20"/>
        </w:rPr>
      </w:pPr>
      <w:r w:rsidRPr="00215B90">
        <w:rPr>
          <w:rFonts w:cs="Times New Roman"/>
          <w:sz w:val="20"/>
        </w:rPr>
        <w:t>В единой структуре основной образовательной программы программа формирования универсальных учебных действий: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конкретизирует требования ФГОС к личностным и метапредметным результатам освоения адаптированной основной образовательной программы основного общего образования обучающихся с ЗПР;</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дополняет традиционное содержание образовательно-воспитательных программ;</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служит основой для разработки примерных программ учебных предметов, коррекционно-развивающих курсов, дисциплин.</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Исходя из того, что в подростковом возрасте ведущей становится деятельность межличностного общения, приоритетное значение в развитии УУД в этот период приобретают коммуникативные учебные действия. В этом смысле задача начальной школы «учить ученика учиться» трансформируется в новую задачу для основной школы – «инициировать учебное сотрудничество». Решение данной задачи в отношении обучающихся с ЗПР имеет не только общеразвивающий, но и коррекционный характер.</w:t>
      </w:r>
    </w:p>
    <w:p w:rsidR="00B4280B" w:rsidRPr="00215B90" w:rsidRDefault="00B4280B" w:rsidP="00A84C99">
      <w:pPr>
        <w:pStyle w:val="a6"/>
        <w:widowControl w:val="0"/>
        <w:tabs>
          <w:tab w:val="left" w:pos="567"/>
        </w:tabs>
        <w:spacing w:before="0" w:beforeAutospacing="0" w:after="0" w:afterAutospacing="0"/>
        <w:ind w:firstLine="709"/>
        <w:jc w:val="both"/>
        <w:rPr>
          <w:b/>
          <w:sz w:val="20"/>
          <w:szCs w:val="20"/>
        </w:rPr>
      </w:pPr>
      <w:r w:rsidRPr="00215B90">
        <w:rPr>
          <w:b/>
          <w:sz w:val="20"/>
          <w:szCs w:val="20"/>
        </w:rPr>
        <w:t>Описание понятий, функций, состава и характеристик универсальных учебных действий, принципов их формирования</w:t>
      </w:r>
    </w:p>
    <w:p w:rsidR="00B4280B" w:rsidRPr="00215B90" w:rsidRDefault="00B4280B" w:rsidP="00A84C99">
      <w:pPr>
        <w:pStyle w:val="af5"/>
        <w:spacing w:line="240" w:lineRule="auto"/>
        <w:ind w:firstLine="709"/>
        <w:rPr>
          <w:rFonts w:cs="Times New Roman"/>
          <w:sz w:val="20"/>
        </w:rPr>
      </w:pPr>
      <w:r w:rsidRPr="00215B90">
        <w:rPr>
          <w:rFonts w:cs="Times New Roman"/>
          <w:sz w:val="20"/>
        </w:rPr>
        <w:t>Универсальные учебные 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совокупность действий учащегося, обеспечивающих его культурную идентичность, социальную компетентность, толерантность, способность к самостоятельному усвоению новых знаний и умений, включая организацию этого процесса;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способность субъекта к саморазвитию и самосовершенствованию путем сознательного и активного присвоения нового социального опыта.</w:t>
      </w:r>
    </w:p>
    <w:p w:rsidR="00B4280B" w:rsidRPr="00215B90" w:rsidRDefault="00B4280B" w:rsidP="00A84C99">
      <w:pPr>
        <w:pStyle w:val="af5"/>
        <w:spacing w:line="240" w:lineRule="auto"/>
        <w:ind w:firstLine="709"/>
        <w:rPr>
          <w:rFonts w:cs="Times New Roman"/>
          <w:sz w:val="20"/>
        </w:rPr>
      </w:pPr>
      <w:r w:rsidRPr="00215B90">
        <w:rPr>
          <w:rFonts w:cs="Times New Roman"/>
          <w:sz w:val="20"/>
        </w:rPr>
        <w:t xml:space="preserve">В широком значении термин «универсальные учебные действия» означает умение учиться, т.е. способность субъекта к саморазвитию и самосовершенствованию путем сознательного и активного присвоения нового социального опыта. </w:t>
      </w:r>
    </w:p>
    <w:p w:rsidR="00B4280B" w:rsidRPr="00215B90" w:rsidRDefault="00B4280B" w:rsidP="00A84C99">
      <w:pPr>
        <w:pStyle w:val="af5"/>
        <w:spacing w:line="240" w:lineRule="auto"/>
        <w:ind w:firstLine="709"/>
        <w:rPr>
          <w:rFonts w:cs="Times New Roman"/>
          <w:sz w:val="20"/>
        </w:rPr>
      </w:pPr>
      <w:r w:rsidRPr="00215B90">
        <w:rPr>
          <w:rFonts w:cs="Times New Roman"/>
          <w:sz w:val="20"/>
        </w:rPr>
        <w:t xml:space="preserve">В более узком (психологическом значении) термин «универсальные учебные действия» можно определить как совокупность способов действия учащегося (а также связанных с ними навыков учебной работы), обеспечивающих его </w:t>
      </w:r>
      <w:r w:rsidRPr="00215B90">
        <w:rPr>
          <w:rFonts w:cs="Times New Roman"/>
          <w:sz w:val="20"/>
          <w:shd w:val="clear" w:color="auto" w:fill="FFFFFF"/>
        </w:rPr>
        <w:t xml:space="preserve">культурную идентичность, социальную компетентность, толерантность, </w:t>
      </w:r>
      <w:r w:rsidRPr="00215B90">
        <w:rPr>
          <w:rFonts w:cs="Times New Roman"/>
          <w:sz w:val="20"/>
        </w:rPr>
        <w:t>способность к самостоятельному усвоению новых знаний и умений, включая организацию этого процесса.</w:t>
      </w:r>
      <w:r w:rsidRPr="00215B90">
        <w:rPr>
          <w:rFonts w:cs="Times New Roman"/>
          <w:i/>
          <w:color w:val="FF0000"/>
          <w:sz w:val="20"/>
        </w:rPr>
        <w:t xml:space="preserve"> </w:t>
      </w:r>
      <w:r w:rsidRPr="00215B90">
        <w:rPr>
          <w:rFonts w:cs="Times New Roman"/>
          <w:sz w:val="20"/>
        </w:rPr>
        <w:t>Таким образом, универсальные учебные 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носят надпредметный, метапредметный характер;</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обеспечивают целостность общекультурного, личностного и познавательного развития и саморазвития личности;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обеспечивают преемственность всех ступеней образовательного процесса;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лежат в основе организации и регуляции любой деятельности обучающегося независимо от ее специально-предметного содержания. </w:t>
      </w:r>
    </w:p>
    <w:p w:rsidR="00B4280B" w:rsidRPr="00215B90" w:rsidRDefault="00B4280B" w:rsidP="00A84C99">
      <w:pPr>
        <w:pStyle w:val="af5"/>
        <w:spacing w:line="240" w:lineRule="auto"/>
        <w:ind w:firstLine="709"/>
        <w:rPr>
          <w:rFonts w:cs="Times New Roman"/>
          <w:sz w:val="20"/>
        </w:rPr>
      </w:pPr>
      <w:r w:rsidRPr="00215B90">
        <w:rPr>
          <w:rFonts w:cs="Times New Roman"/>
          <w:sz w:val="20"/>
        </w:rPr>
        <w:t>В составе основных видов универсальных учебных действий, соответствующих ключевым целям основного общего образования, выделяются четыре блока: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личностные универсальные учебные 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регулятивные универсальные учебные 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познавательные универсальные учебные 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коммуникативные универсальные учебные действия.</w:t>
      </w:r>
    </w:p>
    <w:p w:rsidR="00B4280B" w:rsidRPr="00215B90" w:rsidRDefault="00B4280B" w:rsidP="00A84C99">
      <w:pPr>
        <w:pStyle w:val="af5"/>
        <w:spacing w:line="240" w:lineRule="auto"/>
        <w:ind w:firstLine="709"/>
        <w:rPr>
          <w:rFonts w:cs="Times New Roman"/>
          <w:sz w:val="20"/>
        </w:rPr>
      </w:pPr>
      <w:r w:rsidRPr="00215B90">
        <w:rPr>
          <w:rFonts w:cs="Times New Roman"/>
          <w:i/>
          <w:sz w:val="20"/>
        </w:rPr>
        <w:t>Личностные универсальные учебные действия</w:t>
      </w:r>
      <w:r w:rsidRPr="00215B90">
        <w:rPr>
          <w:rFonts w:cs="Times New Roman"/>
          <w:sz w:val="20"/>
        </w:rPr>
        <w:t xml:space="preserve"> обеспечивают ценностно-смысловую ориентацию обучающихся (умение соотносить поступки и события с принятыми этическими принципами, знание моральных норм и умение выделить нравственный аспект поведения) и ориентацию в социальных ролях и межличностных </w:t>
      </w:r>
      <w:r w:rsidRPr="00215B90">
        <w:rPr>
          <w:rFonts w:cs="Times New Roman"/>
          <w:sz w:val="20"/>
        </w:rPr>
        <w:lastRenderedPageBreak/>
        <w:t>отношениях. Применительно к учебной деятельности выделяются три вида личностных действий: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личностное, профессиональное, жизненное самоопределение;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смыслообразование, т.е. установление обучающимися связи между целью учебной деятельности и ее мотивом, другими словами, между результатом учения и тем, что побуждает к деятельности, ради чего она осуществляется;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нравственно-этическая ориентация, в том числе и оценивание усваиваемого содержания (исходя из социальных и личностных ценностей), обеспечивающее личностный моральный выбор.</w:t>
      </w:r>
    </w:p>
    <w:p w:rsidR="00B4280B" w:rsidRPr="00215B90" w:rsidRDefault="00B4280B" w:rsidP="00A84C99">
      <w:pPr>
        <w:pStyle w:val="a6"/>
        <w:widowControl w:val="0"/>
        <w:spacing w:before="0" w:beforeAutospacing="0" w:after="0" w:afterAutospacing="0"/>
        <w:ind w:firstLine="709"/>
        <w:jc w:val="both"/>
        <w:textAlignment w:val="baseline"/>
        <w:rPr>
          <w:sz w:val="20"/>
          <w:szCs w:val="20"/>
          <w:shd w:val="clear" w:color="auto" w:fill="FFFFFF"/>
        </w:rPr>
      </w:pPr>
      <w:r w:rsidRPr="00215B90">
        <w:rPr>
          <w:sz w:val="20"/>
          <w:szCs w:val="20"/>
          <w:shd w:val="clear" w:color="auto" w:fill="FFFFFF"/>
        </w:rPr>
        <w:t xml:space="preserve">По отношению к категории обучающихся с ЗПР на уровне основного общего образования актуальным становится освоение ими социального опыта, основных социальных норм, применимость их в различных жизненных ситуациях, осознание своих трудностей и ограничений, умение запрашивать поддержку взрослого в затруднительных социальных ситуациях, а также умение противостоять негативному воздействию микросоциальной среды. С позиции жизненного самоопределения значимым является осознанное отношение к выстраиванию образовательной перспективы с учетом профессиональных предпочтений </w:t>
      </w:r>
      <w:r w:rsidR="007C278B" w:rsidRPr="00215B90">
        <w:rPr>
          <w:sz w:val="20"/>
          <w:szCs w:val="20"/>
          <w:shd w:val="clear" w:color="auto" w:fill="FFFFFF"/>
        </w:rPr>
        <w:t xml:space="preserve">обучающегося </w:t>
      </w:r>
      <w:r w:rsidRPr="00215B90">
        <w:rPr>
          <w:sz w:val="20"/>
          <w:szCs w:val="20"/>
          <w:shd w:val="clear" w:color="auto" w:fill="FFFFFF"/>
        </w:rPr>
        <w:t xml:space="preserve">с ЗПР. </w:t>
      </w:r>
    </w:p>
    <w:p w:rsidR="00B4280B" w:rsidRPr="00215B90" w:rsidRDefault="00B4280B" w:rsidP="00A84C99">
      <w:pPr>
        <w:pStyle w:val="af5"/>
        <w:spacing w:line="240" w:lineRule="auto"/>
        <w:ind w:firstLine="709"/>
        <w:rPr>
          <w:rFonts w:cs="Times New Roman"/>
          <w:sz w:val="20"/>
        </w:rPr>
      </w:pPr>
      <w:r w:rsidRPr="00215B90">
        <w:rPr>
          <w:rFonts w:cs="Times New Roman"/>
          <w:i/>
          <w:sz w:val="20"/>
        </w:rPr>
        <w:t>Регулятивные универсальные учебные действия</w:t>
      </w:r>
      <w:r w:rsidRPr="00215B90">
        <w:rPr>
          <w:rFonts w:cs="Times New Roman"/>
          <w:sz w:val="20"/>
        </w:rPr>
        <w:t xml:space="preserve"> обеспечивают учащимся организацию своей учебной деятельности. К ним относятся: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целеполагание как постановка учебной задачи на основе соотнесения того, что уже известно и усвоено учащимися, и того, что еще неизвестно;</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планирование – определение последовательности промежуточных целей с учетом конечного результата; составление плана и последовательности действий;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прогнозирование – предвосхищение результата и уровня усвоения знаний, его временных характеристик;</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контроль в форме соотнесения способа действия и его результата с заданным эталоном с целью обнаружения отклонений и отличий от эталона;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коррекция – внесение необходимых дополнений и коррективов в план и способ действия в случае расхождения эталона, реального действия и его результата с учётом оценки этого результата самим обучающимся, учителем, товарищами;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оценка – выделение и осознание учащимся того, что уже усвоено и что еще нужно усвоить, осознание качества и уровня усвоения; оценка результатов работы;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shd w:val="clear" w:color="auto" w:fill="FFFFFF"/>
        </w:rPr>
      </w:pPr>
      <w:r w:rsidRPr="00215B90">
        <w:rPr>
          <w:rFonts w:ascii="Times New Roman" w:hAnsi="Times New Roman" w:cs="Times New Roman"/>
          <w:sz w:val="20"/>
          <w:szCs w:val="20"/>
        </w:rPr>
        <w:t>саморегуляция как способность к мобилизации сил и энергии, к волевому усилию (к выбору в ситуации мотивационного конфликта) и</w:t>
      </w:r>
      <w:r w:rsidRPr="00215B90">
        <w:rPr>
          <w:rFonts w:ascii="Times New Roman" w:hAnsi="Times New Roman" w:cs="Times New Roman"/>
          <w:sz w:val="20"/>
          <w:szCs w:val="20"/>
          <w:shd w:val="clear" w:color="auto" w:fill="FFFFFF"/>
        </w:rPr>
        <w:t xml:space="preserve"> преодолению препятствий.</w:t>
      </w:r>
    </w:p>
    <w:p w:rsidR="00B4280B" w:rsidRPr="00215B90" w:rsidRDefault="00B4280B" w:rsidP="00A84C99">
      <w:pPr>
        <w:pStyle w:val="a6"/>
        <w:widowControl w:val="0"/>
        <w:spacing w:before="0" w:beforeAutospacing="0" w:after="0" w:afterAutospacing="0"/>
        <w:ind w:firstLine="567"/>
        <w:jc w:val="both"/>
        <w:textAlignment w:val="baseline"/>
        <w:rPr>
          <w:sz w:val="20"/>
          <w:szCs w:val="20"/>
          <w:shd w:val="clear" w:color="auto" w:fill="FFFFFF"/>
        </w:rPr>
      </w:pPr>
      <w:r w:rsidRPr="00215B90">
        <w:rPr>
          <w:sz w:val="20"/>
          <w:szCs w:val="20"/>
          <w:shd w:val="clear" w:color="auto" w:fill="FFFFFF"/>
        </w:rPr>
        <w:t xml:space="preserve">По отношению к обучающимся с ЗПР саморегуляция познавательной деятельности, поведения и эмоционального реагирования является предметом особого коррекционного внимания. Формирование саморегуляции у </w:t>
      </w:r>
      <w:r w:rsidR="001178E5" w:rsidRPr="00215B90">
        <w:rPr>
          <w:sz w:val="20"/>
          <w:szCs w:val="20"/>
          <w:shd w:val="clear" w:color="auto" w:fill="FFFFFF"/>
        </w:rPr>
        <w:t xml:space="preserve">обучающихся </w:t>
      </w:r>
      <w:r w:rsidRPr="00215B90">
        <w:rPr>
          <w:sz w:val="20"/>
          <w:szCs w:val="20"/>
          <w:shd w:val="clear" w:color="auto" w:fill="FFFFFF"/>
        </w:rPr>
        <w:t>с ЗПР является обязательным сквозным направлением в образовательном и коррекционном процессе.</w:t>
      </w:r>
    </w:p>
    <w:p w:rsidR="00B4280B" w:rsidRPr="00215B90" w:rsidRDefault="00B4280B" w:rsidP="00A84C99">
      <w:pPr>
        <w:pStyle w:val="af5"/>
        <w:spacing w:line="240" w:lineRule="auto"/>
        <w:ind w:firstLine="709"/>
        <w:rPr>
          <w:rFonts w:cs="Times New Roman"/>
          <w:sz w:val="20"/>
        </w:rPr>
      </w:pPr>
      <w:r w:rsidRPr="00215B90">
        <w:rPr>
          <w:rFonts w:cs="Times New Roman"/>
          <w:i/>
          <w:sz w:val="20"/>
        </w:rPr>
        <w:t>Познавательные универсальные учебные действия</w:t>
      </w:r>
      <w:r w:rsidRPr="00215B90">
        <w:rPr>
          <w:rFonts w:cs="Times New Roman"/>
          <w:sz w:val="20"/>
        </w:rPr>
        <w:t xml:space="preserve"> включают общеучебные, логические учебные действия, а также постановку и решение проблемы.</w:t>
      </w:r>
    </w:p>
    <w:p w:rsidR="00B4280B" w:rsidRPr="00215B90" w:rsidRDefault="00B4280B" w:rsidP="00A84C99">
      <w:pPr>
        <w:pStyle w:val="af5"/>
        <w:spacing w:line="240" w:lineRule="auto"/>
        <w:ind w:firstLine="709"/>
        <w:rPr>
          <w:rFonts w:cs="Times New Roman"/>
          <w:sz w:val="20"/>
        </w:rPr>
      </w:pPr>
      <w:r w:rsidRPr="00215B90">
        <w:rPr>
          <w:rFonts w:cs="Times New Roman"/>
          <w:i/>
          <w:sz w:val="20"/>
        </w:rPr>
        <w:t>Общеучебные</w:t>
      </w:r>
      <w:r w:rsidRPr="00215B90">
        <w:rPr>
          <w:rFonts w:cs="Times New Roman"/>
          <w:sz w:val="20"/>
        </w:rPr>
        <w:t xml:space="preserve"> универсальные учебные</w:t>
      </w:r>
      <w:r w:rsidRPr="00215B90">
        <w:rPr>
          <w:rFonts w:cs="Times New Roman"/>
          <w:sz w:val="20"/>
          <w:lang w:val="en-US"/>
        </w:rPr>
        <w:t xml:space="preserve"> </w:t>
      </w:r>
      <w:r w:rsidRPr="00215B90">
        <w:rPr>
          <w:rFonts w:cs="Times New Roman"/>
          <w:sz w:val="20"/>
        </w:rPr>
        <w:t>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самостоятельное выделение и формулирование познавательной цели;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поиск и выделение необходимой информации, в том числе решение рабочих задач с использованием общедоступных инструментов ИКТ и источников информации;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структурирование знаний;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осознанное и произвольное построение речевого высказывания в устной и письменной форме;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выбор наиболее эффективных способов решения задач в зависимости от конкретных условий;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моделирование – преобразование объекта из чувственной формы в модель, где выделены существенные характеристики объекта (пространственно-графическая или знаково-символическая);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преобразование модели с целью выявления общих законов, определяющих данную предметную область;</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рефлексия способов и условий действия, контроль и оценка процесса и результатов деятельности.</w:t>
      </w:r>
    </w:p>
    <w:p w:rsidR="00B4280B" w:rsidRPr="00215B90" w:rsidRDefault="00B4280B" w:rsidP="00A84C99">
      <w:pPr>
        <w:pStyle w:val="af5"/>
        <w:spacing w:line="240" w:lineRule="auto"/>
        <w:ind w:firstLine="709"/>
        <w:rPr>
          <w:rFonts w:cs="Times New Roman"/>
          <w:i/>
          <w:sz w:val="20"/>
        </w:rPr>
      </w:pPr>
      <w:r w:rsidRPr="00215B90">
        <w:rPr>
          <w:rFonts w:cs="Times New Roman"/>
          <w:i/>
          <w:sz w:val="20"/>
        </w:rPr>
        <w:t>Логические универсальные учебные 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анализ объектов с целью выделения признаков (существенных, несущественных);</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синтез – составление целого из частей, в том числе самостоятельное достраивание с восполнением недостающих компонентов;</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выбор оснований и критериев для сравнения, сериации, классификации объектов;</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подведение под понятие, выведение следствий;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установление причинно-следственных связей, представление цепочек объектов и явлений;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построение логической цепочки рассуждений, анализ истинности утверждений;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доказательство;</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выдвижение гипотез и их обоснование.</w:t>
      </w:r>
    </w:p>
    <w:p w:rsidR="00B4280B" w:rsidRPr="00215B90" w:rsidRDefault="00B4280B" w:rsidP="00A84C99">
      <w:pPr>
        <w:pStyle w:val="af5"/>
        <w:spacing w:line="240" w:lineRule="auto"/>
        <w:ind w:firstLine="709"/>
        <w:rPr>
          <w:rFonts w:cs="Times New Roman"/>
          <w:i/>
          <w:sz w:val="20"/>
        </w:rPr>
      </w:pPr>
      <w:r w:rsidRPr="00215B90">
        <w:rPr>
          <w:rFonts w:cs="Times New Roman"/>
          <w:i/>
          <w:sz w:val="20"/>
        </w:rPr>
        <w:t>Постановка и решение проблемы: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формулирование проблемы;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самостоятельное создание способов решения проблем творческого и поискового характера.</w:t>
      </w:r>
    </w:p>
    <w:p w:rsidR="00B4280B" w:rsidRPr="00215B90" w:rsidRDefault="00B4280B" w:rsidP="00A84C99">
      <w:pPr>
        <w:pStyle w:val="a6"/>
        <w:widowControl w:val="0"/>
        <w:spacing w:before="0" w:beforeAutospacing="0" w:after="0" w:afterAutospacing="0"/>
        <w:ind w:firstLine="709"/>
        <w:jc w:val="both"/>
        <w:textAlignment w:val="baseline"/>
        <w:rPr>
          <w:sz w:val="20"/>
          <w:szCs w:val="20"/>
          <w:shd w:val="clear" w:color="auto" w:fill="FFFFFF"/>
        </w:rPr>
      </w:pPr>
      <w:r w:rsidRPr="00215B90">
        <w:rPr>
          <w:sz w:val="20"/>
          <w:szCs w:val="20"/>
          <w:shd w:val="clear" w:color="auto" w:fill="FFFFFF"/>
        </w:rPr>
        <w:t>По отношению к обучающимся с ЗПР предметом особого коррекционного внимания является формирование приемов мыслительной деятельности и соответствующих логических операций, обусловленное сниженным уровнем развития словесно-логических форм мышления.</w:t>
      </w:r>
    </w:p>
    <w:p w:rsidR="00B4280B" w:rsidRPr="00215B90" w:rsidRDefault="00B4280B" w:rsidP="00A84C99">
      <w:pPr>
        <w:pStyle w:val="af5"/>
        <w:spacing w:line="240" w:lineRule="auto"/>
        <w:ind w:firstLine="709"/>
        <w:rPr>
          <w:rFonts w:cs="Times New Roman"/>
          <w:sz w:val="20"/>
        </w:rPr>
      </w:pPr>
      <w:bookmarkStart w:id="56" w:name="bookmark93"/>
      <w:r w:rsidRPr="00215B90">
        <w:rPr>
          <w:rFonts w:cs="Times New Roman"/>
          <w:i/>
          <w:sz w:val="20"/>
        </w:rPr>
        <w:t>Коммуникативные универсальные учебные действия</w:t>
      </w:r>
      <w:bookmarkEnd w:id="56"/>
      <w:r w:rsidRPr="00215B90">
        <w:rPr>
          <w:rFonts w:cs="Times New Roman"/>
          <w:b/>
          <w:sz w:val="20"/>
        </w:rPr>
        <w:t xml:space="preserve"> </w:t>
      </w:r>
      <w:r w:rsidRPr="00215B90">
        <w:rPr>
          <w:rFonts w:cs="Times New Roman"/>
          <w:sz w:val="20"/>
        </w:rPr>
        <w:t>обеспечивают: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социальную компетентность и учёт позиции других людей, партнеров по общению или деятельности;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слушать и вступать в диалог;</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участвовать в коллективном обсуждении проблем;</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shd w:val="clear" w:color="auto" w:fill="FFFFFF"/>
        </w:rPr>
      </w:pPr>
      <w:r w:rsidRPr="00215B90">
        <w:rPr>
          <w:rFonts w:ascii="Times New Roman" w:hAnsi="Times New Roman" w:cs="Times New Roman"/>
          <w:sz w:val="20"/>
          <w:szCs w:val="20"/>
        </w:rPr>
        <w:t>способность интегрироваться в группу сверстников и строить</w:t>
      </w:r>
      <w:r w:rsidRPr="00215B90">
        <w:rPr>
          <w:rFonts w:ascii="Times New Roman" w:hAnsi="Times New Roman" w:cs="Times New Roman"/>
          <w:sz w:val="20"/>
          <w:szCs w:val="20"/>
          <w:shd w:val="clear" w:color="auto" w:fill="FFFFFF"/>
        </w:rPr>
        <w:t xml:space="preserve"> продуктивное взаимодействие и сотрудничество со сверстниками и взрослыми.</w:t>
      </w:r>
    </w:p>
    <w:p w:rsidR="00B4280B" w:rsidRPr="00215B90" w:rsidRDefault="00B4280B" w:rsidP="00A84C99">
      <w:pPr>
        <w:pStyle w:val="af5"/>
        <w:spacing w:line="240" w:lineRule="auto"/>
        <w:ind w:firstLine="709"/>
        <w:rPr>
          <w:rFonts w:cs="Times New Roman"/>
          <w:i/>
          <w:sz w:val="20"/>
        </w:rPr>
      </w:pPr>
      <w:r w:rsidRPr="00215B90">
        <w:rPr>
          <w:rFonts w:cs="Times New Roman"/>
          <w:i/>
          <w:sz w:val="20"/>
        </w:rPr>
        <w:t>К коммуникативным действиям относятся: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планирование учебного сотрудничества с учителем и сверстниками – определение цели, функций участников, способов взаимодействия;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постановка вопросов – инициативное сотрудничество в поиске и сборе информации;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разрешение конфликтов – выявление, идентификация проблемы, поиск и оценка альтернативных способов разрешения конфликта, принятие решения и его реализация;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корректировка действий с партнером – контроль, коррекция, оценка его действий;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shd w:val="clear" w:color="auto" w:fill="FFFFFF"/>
        </w:rPr>
      </w:pPr>
      <w:r w:rsidRPr="00215B90">
        <w:rPr>
          <w:rFonts w:ascii="Times New Roman" w:hAnsi="Times New Roman" w:cs="Times New Roman"/>
          <w:sz w:val="20"/>
          <w:szCs w:val="20"/>
        </w:rPr>
        <w:t>умение с достаточной полнотой и точностью выражать свои мысли в соответствии с задачами и условиями коммуникации; владение монологической и диалогической формами речи в соответствии с</w:t>
      </w:r>
      <w:r w:rsidRPr="00215B90">
        <w:rPr>
          <w:rFonts w:ascii="Times New Roman" w:hAnsi="Times New Roman" w:cs="Times New Roman"/>
          <w:sz w:val="20"/>
          <w:szCs w:val="20"/>
          <w:shd w:val="clear" w:color="auto" w:fill="FFFFFF"/>
        </w:rPr>
        <w:t xml:space="preserve"> грамматическими и синтаксическими нормами родного языка, современных средств коммуникации.</w:t>
      </w:r>
    </w:p>
    <w:p w:rsidR="00B4280B" w:rsidRPr="00215B90" w:rsidRDefault="00B4280B" w:rsidP="00A84C99">
      <w:pPr>
        <w:pStyle w:val="a6"/>
        <w:widowControl w:val="0"/>
        <w:spacing w:before="0" w:beforeAutospacing="0" w:after="0" w:afterAutospacing="0"/>
        <w:ind w:firstLine="567"/>
        <w:jc w:val="both"/>
        <w:textAlignment w:val="baseline"/>
        <w:rPr>
          <w:sz w:val="20"/>
          <w:szCs w:val="20"/>
          <w:shd w:val="clear" w:color="auto" w:fill="FFFFFF"/>
        </w:rPr>
      </w:pPr>
      <w:r w:rsidRPr="00215B90">
        <w:rPr>
          <w:sz w:val="20"/>
          <w:szCs w:val="20"/>
          <w:shd w:val="clear" w:color="auto" w:fill="FFFFFF"/>
        </w:rPr>
        <w:t>По отношению к обучающимся с ЗПР особую значимость представляет расширение коммуникативного репертуара подростка, формирование навыков гибкости общения, соотносимых с контекстом социально-коммуникативной ситуации, развитие речевых компетенций и связной речи.</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Процесс формирования УУД основан на следующих принципах:</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УУД – задача, сквозная для всего образовательного процесса, объединяющая урочную и внеурочную деятельность;</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формирование УУД требует работы как с предметным, так и междисциплинарным содержанием;</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обеспечение преемственности по отношению к уровню начального общего образования с учетом специфики подросткового возраста (возрастание значимости различных социальных практик, исследовательской и проектной деятельности, использования ИКТ);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отход от понимания отдельного урока как ключевой единицы образовательного процесса;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shd w:val="clear" w:color="auto" w:fill="FFFFFF"/>
        </w:rPr>
      </w:pPr>
      <w:r w:rsidRPr="00215B90">
        <w:rPr>
          <w:rFonts w:ascii="Times New Roman" w:hAnsi="Times New Roman" w:cs="Times New Roman"/>
          <w:sz w:val="20"/>
          <w:szCs w:val="20"/>
        </w:rPr>
        <w:t>особое внимание при составлении учебного плана и расписания на нелинейность, наличие элективных компонентов, вариативность,</w:t>
      </w:r>
      <w:r w:rsidRPr="00215B90">
        <w:rPr>
          <w:rFonts w:ascii="Times New Roman" w:hAnsi="Times New Roman" w:cs="Times New Roman"/>
          <w:sz w:val="20"/>
          <w:szCs w:val="20"/>
          <w:shd w:val="clear" w:color="auto" w:fill="FFFFFF"/>
        </w:rPr>
        <w:t xml:space="preserve"> индивидуализацию.</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sz w:val="20"/>
          <w:szCs w:val="20"/>
        </w:rPr>
        <w:t>Связь процесса формирования УУД с содержанием отдельных учебных предметов и коррекционных курсов</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Деятельность по развитию УУД в рамках учебных курсов предполагает работу по двум направлениям – изменение взгляда педагогов на традиционное учебное занятие (урок) и выделение приоритетных учебных предметов для развития отдельных групп УУД.</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 xml:space="preserve">В основе развития универсальных учебных действий лежит системно-деятельностный подход. В соответствии с ним именно активность обучающегося признаётся основой достижения развивающих целей образования – знания не передаются в готовом виде, а добываются самими обучающимися в процессе познавательной деятельности. В данном случае обучающийся с ЗПР представляется как активный субъект учебной деятельности. Специальной задачей педагога является формирование у обучающегося с ЗПР самостоятельности в учебных действиях, стремления к поисковой активности, поддержание познавательного интереса и адекватной оценки подростком своих достижений и трудностей. В образовательной практике отмечается переход от обучения как презентации системы знаний к активной работе обучающихся с ЗПР над заданиями, непосредственно связанными с проблемами реальной жизни. Признание активной роли обучающегося с ЗПР в учении приводит к изменению представлений о содержании взаимодействия </w:t>
      </w:r>
      <w:r w:rsidR="003675DD" w:rsidRPr="00215B90">
        <w:rPr>
          <w:sz w:val="20"/>
          <w:szCs w:val="20"/>
        </w:rPr>
        <w:t xml:space="preserve">обучающегося </w:t>
      </w:r>
      <w:r w:rsidRPr="00215B90">
        <w:rPr>
          <w:sz w:val="20"/>
          <w:szCs w:val="20"/>
        </w:rPr>
        <w:t xml:space="preserve">с учителем и одноклассниками. Оно принимает характер сотрудничества. Единоличное руководство учителя в этом сотрудничестве замещается активным участием обучающихся в выборе методов обучения. </w:t>
      </w:r>
    </w:p>
    <w:p w:rsidR="00B4280B" w:rsidRPr="00215B90" w:rsidRDefault="00B4280B" w:rsidP="00A84C99">
      <w:pPr>
        <w:pStyle w:val="af5"/>
        <w:spacing w:line="240" w:lineRule="auto"/>
        <w:ind w:firstLine="709"/>
        <w:rPr>
          <w:rFonts w:cs="Times New Roman"/>
          <w:sz w:val="20"/>
        </w:rPr>
      </w:pPr>
      <w:r w:rsidRPr="00215B90">
        <w:rPr>
          <w:rFonts w:cs="Times New Roman"/>
          <w:sz w:val="20"/>
        </w:rPr>
        <w:t xml:space="preserve">Так, с точки зрения системно-деятельностного подхода современный урок в сравнении с традиционным представляется следующим образом. </w:t>
      </w:r>
    </w:p>
    <w:p w:rsidR="00B4280B" w:rsidRPr="00215B90" w:rsidRDefault="00B4280B" w:rsidP="00A84C99">
      <w:pPr>
        <w:pStyle w:val="af5"/>
        <w:spacing w:line="240" w:lineRule="auto"/>
        <w:ind w:firstLine="709"/>
        <w:jc w:val="left"/>
        <w:rPr>
          <w:rFonts w:cs="Times New Roman"/>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2342"/>
        <w:gridCol w:w="4463"/>
      </w:tblGrid>
      <w:tr w:rsidR="00B4280B" w:rsidRPr="00215B90" w:rsidTr="00B4280B">
        <w:trPr>
          <w:jc w:val="center"/>
        </w:trPr>
        <w:tc>
          <w:tcPr>
            <w:tcW w:w="2138" w:type="dxa"/>
            <w:shd w:val="clear" w:color="auto" w:fill="auto"/>
          </w:tcPr>
          <w:p w:rsidR="00B4280B" w:rsidRPr="00215B90" w:rsidRDefault="00B4280B" w:rsidP="00A84C99">
            <w:pPr>
              <w:pStyle w:val="af5"/>
              <w:spacing w:line="240" w:lineRule="auto"/>
              <w:ind w:firstLine="0"/>
              <w:jc w:val="center"/>
              <w:rPr>
                <w:rFonts w:cs="Times New Roman"/>
                <w:b/>
                <w:sz w:val="20"/>
              </w:rPr>
            </w:pPr>
            <w:r w:rsidRPr="00215B90">
              <w:rPr>
                <w:rFonts w:cs="Times New Roman"/>
                <w:b/>
                <w:sz w:val="20"/>
              </w:rPr>
              <w:t>Этапы урока</w:t>
            </w:r>
          </w:p>
        </w:tc>
        <w:tc>
          <w:tcPr>
            <w:tcW w:w="2342" w:type="dxa"/>
            <w:shd w:val="clear" w:color="auto" w:fill="auto"/>
          </w:tcPr>
          <w:p w:rsidR="00B4280B" w:rsidRPr="00215B90" w:rsidRDefault="00B4280B" w:rsidP="00A84C99">
            <w:pPr>
              <w:pStyle w:val="af5"/>
              <w:spacing w:line="240" w:lineRule="auto"/>
              <w:ind w:firstLine="0"/>
              <w:jc w:val="center"/>
              <w:rPr>
                <w:rFonts w:cs="Times New Roman"/>
                <w:b/>
                <w:sz w:val="20"/>
              </w:rPr>
            </w:pPr>
            <w:r w:rsidRPr="00215B90">
              <w:rPr>
                <w:rFonts w:cs="Times New Roman"/>
                <w:b/>
                <w:sz w:val="20"/>
              </w:rPr>
              <w:t>Традиционная модель</w:t>
            </w:r>
          </w:p>
        </w:tc>
        <w:tc>
          <w:tcPr>
            <w:tcW w:w="4463" w:type="dxa"/>
            <w:shd w:val="clear" w:color="auto" w:fill="auto"/>
          </w:tcPr>
          <w:p w:rsidR="00B4280B" w:rsidRPr="00215B90" w:rsidRDefault="00B4280B" w:rsidP="00A84C99">
            <w:pPr>
              <w:pStyle w:val="af5"/>
              <w:spacing w:line="240" w:lineRule="auto"/>
              <w:ind w:firstLine="0"/>
              <w:jc w:val="center"/>
              <w:rPr>
                <w:rFonts w:cs="Times New Roman"/>
                <w:b/>
                <w:sz w:val="20"/>
              </w:rPr>
            </w:pPr>
            <w:r w:rsidRPr="00215B90">
              <w:rPr>
                <w:rFonts w:cs="Times New Roman"/>
                <w:b/>
                <w:sz w:val="20"/>
              </w:rPr>
              <w:t>Модель ФГОС ООО</w:t>
            </w:r>
          </w:p>
        </w:tc>
      </w:tr>
      <w:tr w:rsidR="00B4280B" w:rsidRPr="00215B90" w:rsidTr="00B4280B">
        <w:trPr>
          <w:jc w:val="center"/>
        </w:trPr>
        <w:tc>
          <w:tcPr>
            <w:tcW w:w="2138" w:type="dxa"/>
            <w:shd w:val="clear" w:color="auto" w:fill="auto"/>
          </w:tcPr>
          <w:p w:rsidR="00B4280B" w:rsidRPr="00215B90" w:rsidRDefault="00B4280B" w:rsidP="00A84C99">
            <w:pPr>
              <w:pStyle w:val="af5"/>
              <w:widowControl/>
              <w:numPr>
                <w:ilvl w:val="0"/>
                <w:numId w:val="135"/>
              </w:numPr>
              <w:autoSpaceDE/>
              <w:autoSpaceDN/>
              <w:adjustRightInd/>
              <w:spacing w:line="240" w:lineRule="auto"/>
              <w:jc w:val="left"/>
              <w:rPr>
                <w:rFonts w:cs="Times New Roman"/>
                <w:b/>
                <w:sz w:val="20"/>
              </w:rPr>
            </w:pPr>
            <w:r w:rsidRPr="00215B90">
              <w:rPr>
                <w:rFonts w:cs="Times New Roman"/>
                <w:b/>
                <w:sz w:val="20"/>
              </w:rPr>
              <w:t>Тема урока</w:t>
            </w:r>
          </w:p>
        </w:tc>
        <w:tc>
          <w:tcPr>
            <w:tcW w:w="2342"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Учитель сообщает</w:t>
            </w:r>
          </w:p>
        </w:tc>
        <w:tc>
          <w:tcPr>
            <w:tcW w:w="4463"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Учитель подводит обучающихся к самостоятельной формулировке темы</w:t>
            </w:r>
          </w:p>
        </w:tc>
      </w:tr>
      <w:tr w:rsidR="00B4280B" w:rsidRPr="00215B90" w:rsidTr="00B4280B">
        <w:trPr>
          <w:jc w:val="center"/>
        </w:trPr>
        <w:tc>
          <w:tcPr>
            <w:tcW w:w="2138" w:type="dxa"/>
            <w:shd w:val="clear" w:color="auto" w:fill="auto"/>
          </w:tcPr>
          <w:p w:rsidR="00B4280B" w:rsidRPr="00215B90" w:rsidRDefault="00B4280B" w:rsidP="00A84C99">
            <w:pPr>
              <w:pStyle w:val="af5"/>
              <w:widowControl/>
              <w:numPr>
                <w:ilvl w:val="0"/>
                <w:numId w:val="135"/>
              </w:numPr>
              <w:autoSpaceDE/>
              <w:autoSpaceDN/>
              <w:adjustRightInd/>
              <w:spacing w:line="240" w:lineRule="auto"/>
              <w:jc w:val="left"/>
              <w:rPr>
                <w:rFonts w:cs="Times New Roman"/>
                <w:b/>
                <w:sz w:val="20"/>
              </w:rPr>
            </w:pPr>
            <w:r w:rsidRPr="00215B90">
              <w:rPr>
                <w:rFonts w:cs="Times New Roman"/>
                <w:b/>
                <w:sz w:val="20"/>
              </w:rPr>
              <w:t>Цели и задачи</w:t>
            </w:r>
          </w:p>
        </w:tc>
        <w:tc>
          <w:tcPr>
            <w:tcW w:w="2342"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Учитель формулирует</w:t>
            </w:r>
          </w:p>
        </w:tc>
        <w:tc>
          <w:tcPr>
            <w:tcW w:w="4463"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bCs/>
                <w:sz w:val="20"/>
              </w:rPr>
              <w:t xml:space="preserve">Обучающиеся определяют границы знания и незнания и сами (или с помощью учителя) </w:t>
            </w:r>
            <w:r w:rsidRPr="00215B90">
              <w:rPr>
                <w:rFonts w:cs="Times New Roman"/>
                <w:bCs/>
                <w:sz w:val="20"/>
              </w:rPr>
              <w:lastRenderedPageBreak/>
              <w:t>намечают цели и задачи</w:t>
            </w:r>
          </w:p>
        </w:tc>
      </w:tr>
      <w:tr w:rsidR="00B4280B" w:rsidRPr="00215B90" w:rsidTr="00B4280B">
        <w:trPr>
          <w:jc w:val="center"/>
        </w:trPr>
        <w:tc>
          <w:tcPr>
            <w:tcW w:w="2138" w:type="dxa"/>
            <w:shd w:val="clear" w:color="auto" w:fill="auto"/>
          </w:tcPr>
          <w:p w:rsidR="00B4280B" w:rsidRPr="00215B90" w:rsidRDefault="00B4280B" w:rsidP="00A84C99">
            <w:pPr>
              <w:pStyle w:val="af5"/>
              <w:widowControl/>
              <w:numPr>
                <w:ilvl w:val="0"/>
                <w:numId w:val="135"/>
              </w:numPr>
              <w:autoSpaceDE/>
              <w:autoSpaceDN/>
              <w:adjustRightInd/>
              <w:spacing w:line="240" w:lineRule="auto"/>
              <w:jc w:val="left"/>
              <w:rPr>
                <w:rFonts w:cs="Times New Roman"/>
                <w:b/>
                <w:sz w:val="20"/>
              </w:rPr>
            </w:pPr>
            <w:r w:rsidRPr="00215B90">
              <w:rPr>
                <w:rFonts w:cs="Times New Roman"/>
                <w:b/>
                <w:sz w:val="20"/>
              </w:rPr>
              <w:lastRenderedPageBreak/>
              <w:t>Планирование</w:t>
            </w:r>
          </w:p>
        </w:tc>
        <w:tc>
          <w:tcPr>
            <w:tcW w:w="2342"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Учитель предлагает план</w:t>
            </w:r>
          </w:p>
        </w:tc>
        <w:tc>
          <w:tcPr>
            <w:tcW w:w="4463"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bCs/>
                <w:sz w:val="20"/>
              </w:rPr>
              <w:t>Учитель помогает самостоятельно планировать деятельность</w:t>
            </w:r>
          </w:p>
        </w:tc>
      </w:tr>
      <w:tr w:rsidR="00B4280B" w:rsidRPr="00215B90" w:rsidTr="00B4280B">
        <w:trPr>
          <w:jc w:val="center"/>
        </w:trPr>
        <w:tc>
          <w:tcPr>
            <w:tcW w:w="2138" w:type="dxa"/>
            <w:shd w:val="clear" w:color="auto" w:fill="auto"/>
          </w:tcPr>
          <w:p w:rsidR="00B4280B" w:rsidRPr="00215B90" w:rsidRDefault="00B4280B" w:rsidP="00A84C99">
            <w:pPr>
              <w:pStyle w:val="af5"/>
              <w:widowControl/>
              <w:numPr>
                <w:ilvl w:val="0"/>
                <w:numId w:val="135"/>
              </w:numPr>
              <w:autoSpaceDE/>
              <w:autoSpaceDN/>
              <w:adjustRightInd/>
              <w:spacing w:line="240" w:lineRule="auto"/>
              <w:jc w:val="left"/>
              <w:rPr>
                <w:rFonts w:cs="Times New Roman"/>
                <w:b/>
                <w:sz w:val="20"/>
              </w:rPr>
            </w:pPr>
            <w:r w:rsidRPr="00215B90">
              <w:rPr>
                <w:rFonts w:cs="Times New Roman"/>
                <w:b/>
                <w:sz w:val="20"/>
              </w:rPr>
              <w:t>Практическая деятельность</w:t>
            </w:r>
          </w:p>
        </w:tc>
        <w:tc>
          <w:tcPr>
            <w:tcW w:w="2342"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Учащиеся выполняют задания (чаще всего фронтально)</w:t>
            </w:r>
          </w:p>
        </w:tc>
        <w:tc>
          <w:tcPr>
            <w:tcW w:w="4463"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bCs/>
                <w:sz w:val="20"/>
              </w:rPr>
              <w:t>Осуществление деятельности по намеченному плану индивидуально, группой и, редко, всем классом (учитель консультирует)</w:t>
            </w:r>
          </w:p>
        </w:tc>
      </w:tr>
      <w:tr w:rsidR="00B4280B" w:rsidRPr="00215B90" w:rsidTr="00B4280B">
        <w:trPr>
          <w:jc w:val="center"/>
        </w:trPr>
        <w:tc>
          <w:tcPr>
            <w:tcW w:w="2138" w:type="dxa"/>
            <w:shd w:val="clear" w:color="auto" w:fill="auto"/>
          </w:tcPr>
          <w:p w:rsidR="00B4280B" w:rsidRPr="00215B90" w:rsidRDefault="00B4280B" w:rsidP="00A84C99">
            <w:pPr>
              <w:pStyle w:val="af5"/>
              <w:widowControl/>
              <w:numPr>
                <w:ilvl w:val="0"/>
                <w:numId w:val="135"/>
              </w:numPr>
              <w:autoSpaceDE/>
              <w:autoSpaceDN/>
              <w:adjustRightInd/>
              <w:spacing w:line="240" w:lineRule="auto"/>
              <w:jc w:val="left"/>
              <w:rPr>
                <w:rFonts w:cs="Times New Roman"/>
                <w:b/>
                <w:sz w:val="20"/>
              </w:rPr>
            </w:pPr>
            <w:r w:rsidRPr="00215B90">
              <w:rPr>
                <w:rFonts w:cs="Times New Roman"/>
                <w:b/>
                <w:sz w:val="20"/>
              </w:rPr>
              <w:t>Контроль</w:t>
            </w:r>
          </w:p>
        </w:tc>
        <w:tc>
          <w:tcPr>
            <w:tcW w:w="2342"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Учитель контролирует</w:t>
            </w:r>
          </w:p>
        </w:tc>
        <w:tc>
          <w:tcPr>
            <w:tcW w:w="4463"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bCs/>
                <w:sz w:val="20"/>
              </w:rPr>
              <w:t>Обучающиеся контролируют с помощью самоконтроля, взаимоконтроля (учитель консультирует)</w:t>
            </w:r>
          </w:p>
        </w:tc>
      </w:tr>
      <w:tr w:rsidR="00B4280B" w:rsidRPr="00215B90" w:rsidTr="00B4280B">
        <w:trPr>
          <w:jc w:val="center"/>
        </w:trPr>
        <w:tc>
          <w:tcPr>
            <w:tcW w:w="2138" w:type="dxa"/>
            <w:shd w:val="clear" w:color="auto" w:fill="auto"/>
          </w:tcPr>
          <w:p w:rsidR="00B4280B" w:rsidRPr="00215B90" w:rsidRDefault="00B4280B" w:rsidP="00A84C99">
            <w:pPr>
              <w:pStyle w:val="af5"/>
              <w:widowControl/>
              <w:numPr>
                <w:ilvl w:val="0"/>
                <w:numId w:val="135"/>
              </w:numPr>
              <w:autoSpaceDE/>
              <w:autoSpaceDN/>
              <w:adjustRightInd/>
              <w:spacing w:line="240" w:lineRule="auto"/>
              <w:jc w:val="left"/>
              <w:rPr>
                <w:rFonts w:cs="Times New Roman"/>
                <w:b/>
                <w:sz w:val="20"/>
              </w:rPr>
            </w:pPr>
            <w:r w:rsidRPr="00215B90">
              <w:rPr>
                <w:rFonts w:cs="Times New Roman"/>
                <w:b/>
                <w:sz w:val="20"/>
              </w:rPr>
              <w:t>Коррекция</w:t>
            </w:r>
          </w:p>
        </w:tc>
        <w:tc>
          <w:tcPr>
            <w:tcW w:w="2342"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Учитель по итогам работы учащихся корректирует им задания</w:t>
            </w:r>
          </w:p>
        </w:tc>
        <w:tc>
          <w:tcPr>
            <w:tcW w:w="4463"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bCs/>
                <w:sz w:val="20"/>
              </w:rPr>
              <w:t>Обучающиеся формулируют затруднения и выполняют коррекцию (учитель консультирует)</w:t>
            </w:r>
          </w:p>
        </w:tc>
      </w:tr>
      <w:tr w:rsidR="00B4280B" w:rsidRPr="00215B90" w:rsidTr="00B4280B">
        <w:trPr>
          <w:jc w:val="center"/>
        </w:trPr>
        <w:tc>
          <w:tcPr>
            <w:tcW w:w="2138" w:type="dxa"/>
            <w:shd w:val="clear" w:color="auto" w:fill="auto"/>
          </w:tcPr>
          <w:p w:rsidR="00B4280B" w:rsidRPr="00215B90" w:rsidRDefault="00B4280B" w:rsidP="00A84C99">
            <w:pPr>
              <w:pStyle w:val="af5"/>
              <w:widowControl/>
              <w:numPr>
                <w:ilvl w:val="0"/>
                <w:numId w:val="135"/>
              </w:numPr>
              <w:autoSpaceDE/>
              <w:autoSpaceDN/>
              <w:adjustRightInd/>
              <w:spacing w:line="240" w:lineRule="auto"/>
              <w:jc w:val="left"/>
              <w:rPr>
                <w:rFonts w:cs="Times New Roman"/>
                <w:b/>
                <w:sz w:val="20"/>
              </w:rPr>
            </w:pPr>
            <w:r w:rsidRPr="00215B90">
              <w:rPr>
                <w:rFonts w:cs="Times New Roman"/>
                <w:b/>
                <w:sz w:val="20"/>
              </w:rPr>
              <w:t>Оценивание</w:t>
            </w:r>
          </w:p>
        </w:tc>
        <w:tc>
          <w:tcPr>
            <w:tcW w:w="2342"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Учитель оценивает</w:t>
            </w:r>
          </w:p>
        </w:tc>
        <w:tc>
          <w:tcPr>
            <w:tcW w:w="4463"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bCs/>
                <w:sz w:val="20"/>
              </w:rPr>
              <w:t>Обучающиеся оценивают: самооценка, взаимооценка (учитель консультирует)</w:t>
            </w:r>
          </w:p>
        </w:tc>
      </w:tr>
      <w:tr w:rsidR="00B4280B" w:rsidRPr="00215B90" w:rsidTr="00B4280B">
        <w:trPr>
          <w:jc w:val="center"/>
        </w:trPr>
        <w:tc>
          <w:tcPr>
            <w:tcW w:w="2138" w:type="dxa"/>
            <w:shd w:val="clear" w:color="auto" w:fill="auto"/>
          </w:tcPr>
          <w:p w:rsidR="00B4280B" w:rsidRPr="00215B90" w:rsidRDefault="00B4280B" w:rsidP="00A84C99">
            <w:pPr>
              <w:pStyle w:val="af5"/>
              <w:widowControl/>
              <w:numPr>
                <w:ilvl w:val="0"/>
                <w:numId w:val="135"/>
              </w:numPr>
              <w:autoSpaceDE/>
              <w:autoSpaceDN/>
              <w:adjustRightInd/>
              <w:spacing w:line="240" w:lineRule="auto"/>
              <w:jc w:val="left"/>
              <w:rPr>
                <w:rFonts w:cs="Times New Roman"/>
                <w:b/>
                <w:sz w:val="20"/>
              </w:rPr>
            </w:pPr>
            <w:r w:rsidRPr="00215B90">
              <w:rPr>
                <w:rFonts w:cs="Times New Roman"/>
                <w:b/>
                <w:sz w:val="20"/>
              </w:rPr>
              <w:t>Итог урока</w:t>
            </w:r>
          </w:p>
        </w:tc>
        <w:tc>
          <w:tcPr>
            <w:tcW w:w="2342"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Учитель подводит итог</w:t>
            </w:r>
          </w:p>
        </w:tc>
        <w:tc>
          <w:tcPr>
            <w:tcW w:w="4463"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bCs/>
                <w:sz w:val="20"/>
              </w:rPr>
              <w:t>Рефлексия обучающихся</w:t>
            </w:r>
          </w:p>
        </w:tc>
      </w:tr>
      <w:tr w:rsidR="00B4280B" w:rsidRPr="00215B90" w:rsidTr="00B4280B">
        <w:trPr>
          <w:jc w:val="center"/>
        </w:trPr>
        <w:tc>
          <w:tcPr>
            <w:tcW w:w="2138" w:type="dxa"/>
            <w:shd w:val="clear" w:color="auto" w:fill="auto"/>
          </w:tcPr>
          <w:p w:rsidR="00B4280B" w:rsidRPr="00215B90" w:rsidRDefault="00B4280B" w:rsidP="00A84C99">
            <w:pPr>
              <w:pStyle w:val="af5"/>
              <w:widowControl/>
              <w:numPr>
                <w:ilvl w:val="0"/>
                <w:numId w:val="135"/>
              </w:numPr>
              <w:autoSpaceDE/>
              <w:autoSpaceDN/>
              <w:adjustRightInd/>
              <w:spacing w:line="240" w:lineRule="auto"/>
              <w:jc w:val="left"/>
              <w:rPr>
                <w:rFonts w:cs="Times New Roman"/>
                <w:b/>
                <w:sz w:val="20"/>
              </w:rPr>
            </w:pPr>
            <w:r w:rsidRPr="00215B90">
              <w:rPr>
                <w:rFonts w:cs="Times New Roman"/>
                <w:b/>
                <w:sz w:val="20"/>
              </w:rPr>
              <w:t>Домашнее задание</w:t>
            </w:r>
          </w:p>
        </w:tc>
        <w:tc>
          <w:tcPr>
            <w:tcW w:w="2342"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sz w:val="20"/>
              </w:rPr>
              <w:t>Учитель объявляет и комментирует одно задание на всех</w:t>
            </w:r>
          </w:p>
        </w:tc>
        <w:tc>
          <w:tcPr>
            <w:tcW w:w="4463" w:type="dxa"/>
            <w:shd w:val="clear" w:color="auto" w:fill="auto"/>
          </w:tcPr>
          <w:p w:rsidR="00B4280B" w:rsidRPr="00215B90" w:rsidRDefault="00B4280B" w:rsidP="00A84C99">
            <w:pPr>
              <w:pStyle w:val="af5"/>
              <w:spacing w:line="240" w:lineRule="auto"/>
              <w:ind w:firstLine="0"/>
              <w:jc w:val="left"/>
              <w:rPr>
                <w:rFonts w:cs="Times New Roman"/>
                <w:sz w:val="20"/>
              </w:rPr>
            </w:pPr>
            <w:r w:rsidRPr="00215B90">
              <w:rPr>
                <w:rFonts w:cs="Times New Roman"/>
                <w:bCs/>
                <w:sz w:val="20"/>
              </w:rPr>
              <w:t>Обучающиеся самостоятельно (или с помощью учителя) выбирают задание из предложенных учителем или привносят в единое задание творческое начало</w:t>
            </w:r>
          </w:p>
        </w:tc>
      </w:tr>
    </w:tbl>
    <w:p w:rsidR="00B4280B" w:rsidRPr="00215B90" w:rsidRDefault="00B4280B" w:rsidP="00A84C99">
      <w:pPr>
        <w:pStyle w:val="af5"/>
        <w:spacing w:line="240" w:lineRule="auto"/>
        <w:ind w:firstLine="709"/>
        <w:jc w:val="left"/>
        <w:rPr>
          <w:rFonts w:cs="Times New Roman"/>
          <w:b/>
          <w:sz w:val="20"/>
        </w:rPr>
      </w:pP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Реализация программы предполагает деятельность по развитию всех групп УУД на всех учебных предметах и в рамках коррекционно-развивающих курсов. Задания на применение УУД могут строиться как на материале учебных предметов, так и на практических ситуациях, встречающихся в жизни обучающегося с ЗПР и имеющих для него значение (экология, молодежные субкультуры, бытовые практико-ориентированные ситуации, логистика и др.).</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Различаются два типа заданий, связанных с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задания, позволяющие в рамках образовательного процесса сформировать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shd w:val="clear" w:color="auto" w:fill="FFFFFF"/>
        </w:rPr>
      </w:pPr>
      <w:r w:rsidRPr="00215B90">
        <w:rPr>
          <w:rFonts w:ascii="Times New Roman" w:hAnsi="Times New Roman" w:cs="Times New Roman"/>
          <w:sz w:val="20"/>
          <w:szCs w:val="20"/>
        </w:rPr>
        <w:t>задания, позволяющие диагностировать уровень сформированности</w:t>
      </w:r>
      <w:r w:rsidRPr="00215B90">
        <w:rPr>
          <w:rFonts w:ascii="Times New Roman" w:hAnsi="Times New Roman" w:cs="Times New Roman"/>
          <w:sz w:val="20"/>
          <w:szCs w:val="20"/>
          <w:shd w:val="clear" w:color="auto" w:fill="FFFFFF"/>
        </w:rPr>
        <w:t xml:space="preserve"> УУД.</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В первом случае задание может быть направлено на формирование целой группы связанных друг с другом универсальных учебных действий. Действия могут относиться как к одной категории (например, регулятивные), так и к разным.</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Во втором случае задание может быть сконструировано таким образом, чтобы проявлять способность обучающегося с ЗПР применять какое-то конкретное универсальное учебное действие.</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На уровне основного общего образования возможно использовать в том числе следующие типы заданий:</w:t>
      </w:r>
    </w:p>
    <w:p w:rsidR="00B4280B" w:rsidRPr="00215B90" w:rsidRDefault="00B4280B" w:rsidP="00A84C99">
      <w:pPr>
        <w:pStyle w:val="a6"/>
        <w:widowControl w:val="0"/>
        <w:spacing w:before="0" w:beforeAutospacing="0" w:after="0" w:afterAutospacing="0"/>
        <w:ind w:firstLine="709"/>
        <w:jc w:val="both"/>
        <w:rPr>
          <w:i/>
          <w:sz w:val="20"/>
          <w:szCs w:val="20"/>
        </w:rPr>
      </w:pPr>
      <w:r w:rsidRPr="00215B90">
        <w:rPr>
          <w:i/>
          <w:sz w:val="20"/>
          <w:szCs w:val="20"/>
        </w:rPr>
        <w:t>1. Задания, формирующие коммуникативные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 учет позиции партнера;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 организацию и осуществление сотрудничества;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 передачу информации и отображение предметного содержания;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тренинги коммуникативных навыков.</w:t>
      </w:r>
    </w:p>
    <w:p w:rsidR="00B4280B" w:rsidRPr="00215B90" w:rsidRDefault="00B4280B" w:rsidP="00A84C99">
      <w:pPr>
        <w:pStyle w:val="a6"/>
        <w:widowControl w:val="0"/>
        <w:spacing w:before="0" w:beforeAutospacing="0" w:after="0" w:afterAutospacing="0"/>
        <w:ind w:firstLine="709"/>
        <w:jc w:val="both"/>
        <w:rPr>
          <w:i/>
          <w:sz w:val="20"/>
          <w:szCs w:val="20"/>
        </w:rPr>
      </w:pPr>
      <w:r w:rsidRPr="00215B90">
        <w:rPr>
          <w:i/>
          <w:sz w:val="20"/>
          <w:szCs w:val="20"/>
        </w:rPr>
        <w:t>2. Задания, формирующие познавательные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проекты на выстраивание стратегии поиска решения задач;</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задачи на сериацию, сравнение, оценивание;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проведение эмпирического исследования;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проведение теоретического исследования;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смысловое чтение.</w:t>
      </w:r>
    </w:p>
    <w:p w:rsidR="00B4280B" w:rsidRPr="00215B90" w:rsidRDefault="00B4280B" w:rsidP="00A84C99">
      <w:pPr>
        <w:pStyle w:val="a6"/>
        <w:widowControl w:val="0"/>
        <w:tabs>
          <w:tab w:val="left" w:pos="567"/>
        </w:tabs>
        <w:spacing w:before="0" w:beforeAutospacing="0" w:after="0" w:afterAutospacing="0"/>
        <w:ind w:firstLine="709"/>
        <w:jc w:val="both"/>
        <w:rPr>
          <w:i/>
          <w:sz w:val="20"/>
          <w:szCs w:val="20"/>
        </w:rPr>
      </w:pPr>
      <w:r w:rsidRPr="00215B90">
        <w:rPr>
          <w:i/>
          <w:sz w:val="20"/>
          <w:szCs w:val="20"/>
        </w:rPr>
        <w:t>3. Задания, формирующие регулятивные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 планирование;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 ориентировку в ситуации;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 прогнозирование;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 целеполагание;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 принятие решения;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 самоконтроль.</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 xml:space="preserve">Развитию регулятивных УУД способствует также использование в учебном процессе системы таких индивидуальных или групповых учебных заданий, которые наделяют обучающихся с ЗПР функциями организации их выполнения. Это планирование этапов выполнения работы, отслеживание продвижения в выполнении задания, соблюдение графика подготовки и предоставления материалов, поиск необходимых ресурсов, распределение обязанностей и контроль качества выполнения работы. Все задания выполняются при минимизации пошагового контроля со стороны учителя. </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 xml:space="preserve">Распределение материала и типовых задание по различным предметам не является жестким, начальное </w:t>
      </w:r>
      <w:r w:rsidRPr="00215B90">
        <w:rPr>
          <w:sz w:val="20"/>
          <w:szCs w:val="20"/>
        </w:rPr>
        <w:lastRenderedPageBreak/>
        <w:t xml:space="preserve">освоение одних и тех же УУД и закрепление освоенного может происходить в ходе занятий по разным предметам. Распределение типовых заданий внутри предмета должно быть направлено на достижение баланса между временем освоения и временем использования соответствующих действий. </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Задания на применение УУД могут носить как открытый, так и закрытый характер. При работе с заданиями на применение УУД для оценивания результативности применяются технологии «формирующего оценивания» (бинарное, критериальное и пр.).</w:t>
      </w:r>
    </w:p>
    <w:p w:rsidR="00B4280B" w:rsidRPr="00215B90" w:rsidRDefault="00B4280B" w:rsidP="00A84C99">
      <w:pPr>
        <w:pStyle w:val="a6"/>
        <w:widowControl w:val="0"/>
        <w:spacing w:before="0" w:beforeAutospacing="0" w:after="0" w:afterAutospacing="0"/>
        <w:ind w:firstLine="709"/>
        <w:jc w:val="both"/>
        <w:rPr>
          <w:b/>
          <w:sz w:val="20"/>
          <w:szCs w:val="20"/>
        </w:rPr>
      </w:pPr>
      <w:r w:rsidRPr="00215B90">
        <w:rPr>
          <w:b/>
          <w:sz w:val="20"/>
          <w:szCs w:val="20"/>
        </w:rPr>
        <w:t>Планируемые результаты освоения обучающимися с ЗПР универсальных учебных действий</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В результате изучения базовых и дополнительных (факультативных, элективных) учебных предметов, курсов, коррекционно-развивающих курсов, а также в ходе внеурочной деятельности у выпускников с ЗПР будут сформированы личностные, познавательные, коммуникативные и регулятивные универсальные учебные действия как основа учебного сотрудничества и умения учиться в общении. Подробное описание планируемых результатов формирования универсальных учебных действий даётся в разделе 2.1.4.3. и 2.1.4.4. настоящей адаптированной основной образовательной программы.</w:t>
      </w:r>
    </w:p>
    <w:p w:rsidR="00B4280B" w:rsidRPr="00215B90" w:rsidRDefault="00B4280B" w:rsidP="00A84C99">
      <w:pPr>
        <w:pStyle w:val="a6"/>
        <w:widowControl w:val="0"/>
        <w:spacing w:before="0" w:beforeAutospacing="0" w:after="0" w:afterAutospacing="0"/>
        <w:ind w:firstLine="709"/>
        <w:jc w:val="both"/>
        <w:rPr>
          <w:b/>
          <w:sz w:val="20"/>
          <w:szCs w:val="20"/>
        </w:rPr>
      </w:pPr>
      <w:r w:rsidRPr="00215B90">
        <w:rPr>
          <w:b/>
          <w:sz w:val="20"/>
          <w:szCs w:val="20"/>
        </w:rPr>
        <w:t>Основные направления проектной и учебно-исследовательской деятельности обучающихся с ЗПР</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 xml:space="preserve">Одним из путей формирования УУД на уровне основного общего образования является включение обучающихся с ЗПР в проектную и учебно-исследовательскую деятельность, которая может осуществляться в рамках реализации отдельной программы учебно-исследовательской и проектной деятельности. </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Включение обучающихся</w:t>
      </w:r>
      <w:r w:rsidR="00F561F2" w:rsidRPr="00215B90">
        <w:rPr>
          <w:sz w:val="20"/>
          <w:szCs w:val="20"/>
        </w:rPr>
        <w:t xml:space="preserve"> с ЗПР</w:t>
      </w:r>
      <w:r w:rsidRPr="00215B90">
        <w:rPr>
          <w:sz w:val="20"/>
          <w:szCs w:val="20"/>
        </w:rPr>
        <w:t xml:space="preserve"> в проектную и учебно-исследовательскую деятельность, имеет следующие особенности: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цели и задачи этих видов деятельности обучающихся с ЗПР определяются как их личностными, так и социальными мотивами. Это означает, что такая деятельность направлена не только на повышение компетентности </w:t>
      </w:r>
      <w:r w:rsidR="00F561F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в предметной области определённых учебных дисциплин, на развитие их способностей, но и на создание продукта, имеющего значимость для других;</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учебно-исследовательская и проектная деятельность организована таким образом, чтобы в ходе целенаправленной, поисковой, творческой и продуктивной деятельности, </w:t>
      </w:r>
      <w:r w:rsidR="00F561F2" w:rsidRPr="00215B90">
        <w:rPr>
          <w:rFonts w:ascii="Times New Roman" w:hAnsi="Times New Roman" w:cs="Times New Roman"/>
          <w:sz w:val="20"/>
          <w:szCs w:val="20"/>
        </w:rPr>
        <w:t xml:space="preserve">обучающиеся </w:t>
      </w:r>
      <w:r w:rsidRPr="00215B90">
        <w:rPr>
          <w:rFonts w:ascii="Times New Roman" w:hAnsi="Times New Roman" w:cs="Times New Roman"/>
          <w:sz w:val="20"/>
          <w:szCs w:val="20"/>
        </w:rPr>
        <w:t>с ЗПР овладевали нормами взаимоотношений с разными людьми, умениями переходить от одного вида общения к другому, приобретали навыки индивидуальной самостоятельной работы и сотрудничества в коллективе;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организация учебно-исследовательских и проектных работ </w:t>
      </w:r>
      <w:r w:rsidR="00F561F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 обеспечивает сочетание различных видов познавательной деятельности, в которых могут быть востребованы практически любые способности подростков.</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i/>
          <w:sz w:val="20"/>
          <w:szCs w:val="20"/>
        </w:rPr>
        <w:t>Специфика</w:t>
      </w:r>
      <w:r w:rsidRPr="00215B90">
        <w:rPr>
          <w:bCs/>
          <w:i/>
          <w:sz w:val="20"/>
          <w:szCs w:val="20"/>
        </w:rPr>
        <w:t xml:space="preserve"> проектной деятельности</w:t>
      </w:r>
      <w:r w:rsidRPr="00215B90">
        <w:rPr>
          <w:bCs/>
          <w:sz w:val="20"/>
          <w:szCs w:val="20"/>
        </w:rPr>
        <w:t xml:space="preserve"> обучающихся</w:t>
      </w:r>
      <w:r w:rsidR="00F561F2" w:rsidRPr="00215B90">
        <w:rPr>
          <w:bCs/>
          <w:sz w:val="20"/>
          <w:szCs w:val="20"/>
        </w:rPr>
        <w:t xml:space="preserve"> с ЗПР</w:t>
      </w:r>
      <w:r w:rsidRPr="00215B90">
        <w:rPr>
          <w:b/>
          <w:bCs/>
          <w:sz w:val="20"/>
          <w:szCs w:val="20"/>
        </w:rPr>
        <w:t xml:space="preserve"> </w:t>
      </w:r>
      <w:r w:rsidRPr="00215B90">
        <w:rPr>
          <w:sz w:val="20"/>
          <w:szCs w:val="20"/>
        </w:rPr>
        <w:t>в значительной степени связана с ориентацией на получение проектного результата, обеспечивающего решение прикладной задачи и имеющего конкретное выражение. Проектная деятельность обучающегося с ЗПР рассматривается с нескольких сторон: продукт как материализованный результат, процесс как работа по выполнению проекта, защита проекта как иллюстрация образовательного достижения обучающегося и ориентирована на формирование и развитие метапредметных и личностных результатов обучающихся с ЗПР.</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В ходе реализации настоящей программы могут применяться такие виды проектов (по преобладающему виду деятельности), как: информационный, исследовательский, творческий, социальный, прикладной, игровой, инновационный.</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Проекты могут быть реализованы как в рамках одного предмета, так и на содержании нескольких. Количество участников в проекте может варьироваться, так, может быть индивидуальный или групповой проект. Проект может быть реализован как в короткие сроки, к примеру, за один урок, так и в течение более длительного промежутка времени. В состав участников проектной работы могут войти не только сами обучающиеся с ЗПР (одного или разных возрастов), но и родители, и учителя.</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Проектная форма сотрудничества предполагает совокупность способов, направленных не только на обмен информацией и действиями, но и на организацию коммуникативной деятельности. Такая деятельность ориентирована на удовлетворение эмоционально-психологических потребностей партнёров на основе развития соответствующих универсальных учебных действий, а именно:</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оказывать поддержку и содействие тем, от кого зависит достижение цели;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обеспечивать бесконфликтную совместную работу в группе;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устанавливать с партнёрами отношения взаимопонимания;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проводить эффективные групповые обсуждения;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обеспечивать обмен знаниями между членами группы для принятия эффективных совместных решений;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чётко формулировать цели группы и позволять её участникам проявлять инициативу для достижения этих целей;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адекватно реагировать на нужды других.</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 xml:space="preserve">Особое значение для развития универсальных учебных действий на ступени основного общего образования имеет индивидуальный проект, представляющий собой самостоятельную работу, осуществляемую обучающимся с ЗПР на протяжении длительного периода. В ходе такой работы </w:t>
      </w:r>
      <w:r w:rsidR="00F561F2" w:rsidRPr="00215B90">
        <w:rPr>
          <w:sz w:val="20"/>
          <w:szCs w:val="20"/>
        </w:rPr>
        <w:t xml:space="preserve">обучающийся </w:t>
      </w:r>
      <w:r w:rsidRPr="00215B90">
        <w:rPr>
          <w:sz w:val="20"/>
          <w:szCs w:val="20"/>
        </w:rPr>
        <w:t xml:space="preserve">(автор проекта) самостоятельно или с </w:t>
      </w:r>
      <w:r w:rsidRPr="00215B90">
        <w:rPr>
          <w:sz w:val="20"/>
          <w:szCs w:val="20"/>
        </w:rPr>
        <w:lastRenderedPageBreak/>
        <w:t>помощью педагога получает возможность научиться планировать и работать по плану – это один из важнейших не только учебных, но и социальных навыков, которым должен овладеть</w:t>
      </w:r>
      <w:r w:rsidR="003F6898" w:rsidRPr="00215B90">
        <w:rPr>
          <w:sz w:val="20"/>
          <w:szCs w:val="20"/>
        </w:rPr>
        <w:t xml:space="preserve"> обучающийся с ЗПР подросткового возраста</w:t>
      </w:r>
      <w:r w:rsidRPr="00215B90">
        <w:rPr>
          <w:sz w:val="20"/>
          <w:szCs w:val="20"/>
        </w:rPr>
        <w:t>.</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Среди возможных форм представления результатов проектной деятельности можно выделить следующие:</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макеты, модели, рабочие установки, схемы, план-карты;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постеры, презентации;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альбомы, буклеты;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реконструкции событий;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эссе, рассказы, стихи, рисунки;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результаты исследовательских экспедиций;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выставки.</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Результаты также могут быть представлены в ходе проведения ученических конференций, семинаров и круглых столов.</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i/>
          <w:sz w:val="20"/>
          <w:szCs w:val="20"/>
        </w:rPr>
        <w:t xml:space="preserve">Особенностью </w:t>
      </w:r>
      <w:r w:rsidRPr="00215B90">
        <w:rPr>
          <w:bCs/>
          <w:i/>
          <w:sz w:val="20"/>
          <w:szCs w:val="20"/>
        </w:rPr>
        <w:t>учебно-исследовательской деятельности</w:t>
      </w:r>
      <w:r w:rsidRPr="00215B90">
        <w:rPr>
          <w:b/>
          <w:bCs/>
          <w:sz w:val="20"/>
          <w:szCs w:val="20"/>
        </w:rPr>
        <w:t xml:space="preserve"> </w:t>
      </w:r>
      <w:r w:rsidRPr="00215B90">
        <w:rPr>
          <w:sz w:val="20"/>
          <w:szCs w:val="20"/>
        </w:rPr>
        <w:t>является «приращение» в компетенциях обучающегося. Ценность учебно-исследовательской работы определяется возможностью обучающихся с ЗПР посмотреть на различные проблемы с позиции экспертов, занимающихся научным исследованием.</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Для успешного осуществления учебно-исследовательской деятельности учащиеся с ЗПР с помощью педагога овладевают следующими действиями: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постановка проблемы и аргументирование её актуальности;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формулировка гипотезы исследования и раскрытие замысла – сущности будущей деятельности;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планирование исследовательских работ и выбор необходимого инструментария;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собственно проведение исследования с обязательным поэтапным контролем и коррекцией результатов работ;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оформление результатов учебно-исследовательской деятельности как конечного продукта;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представление результатов исследования широкому кругу заинтересованных лиц для обсуждения и возможного дальнейшего практического использования.</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Формы организации учебно-исследовательской деятельности на урочных занятиях могут быть следующими: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урок-исследование, урок-лаборатория, урок – творческий отчет, урок изобретательства, урок «Удивительное рядом», урок – рассказ об ученых, урок – защита исследовательских проектов, урок-экспертиза, урок «Патент на открытие», урок открытых мыслей;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учебный эксперимент, который позволяет организовать освоение таких элементов исследовательской деятельности, как планирование и проведение эксперимента, обработка и анализ его результатов;</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домашнее задание исследовательского характера может сочетать в себе разнообразные виды, причем позволяет провести учебное исследование, достаточно протяженное во времени.</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Формы организации учебно-исследовательской деятельности на внеурочных занятиях могут быть следующими: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исследовательская практика обучающихся с ЗПР;</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образовательные экспедиции – походы, поездки, экскурсии с четко обозначенными образовательными целями, программой деятельности, продуманными формами контроля. Образовательные экспедиции предусматривают активную образовательную деятельность </w:t>
      </w:r>
      <w:r w:rsidR="00F561F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 в том числе и исследовательского характера;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факультативные занятия, предполагающие углубленное изучение предмета, дают большие возможности для реализации учебно-исследовательской деятельности обучающихся с ЗПР;</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участие обучающихся в конкурсах, ученических конференциях, в том числе дистанционных, предметных неделях, интеллектуальных марафонах предполагает выполнение ими учебных исследований или их элементов в рамках данных мероприятий.</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Итоги учебно-исследовательской деятельности могут быть представлены в том числе в виде презентаций, обзоров, отчетов и заключений по итогам исследований, проводимых в рамках исследований по различным предметным областям, а также в виде прототипов, моделей, образцов.</w:t>
      </w:r>
    </w:p>
    <w:p w:rsidR="00B4280B" w:rsidRPr="00215B90" w:rsidRDefault="00B4280B" w:rsidP="00A84C99">
      <w:pPr>
        <w:pStyle w:val="af5"/>
        <w:spacing w:line="240" w:lineRule="auto"/>
        <w:ind w:firstLine="709"/>
        <w:rPr>
          <w:rFonts w:cs="Times New Roman"/>
          <w:b/>
          <w:sz w:val="20"/>
        </w:rPr>
      </w:pPr>
      <w:r w:rsidRPr="00215B90">
        <w:rPr>
          <w:rFonts w:cs="Times New Roman"/>
          <w:b/>
          <w:sz w:val="20"/>
        </w:rPr>
        <w:t>Деятельность по развитию навыков использования информационно-коммуникационных технологий</w:t>
      </w:r>
    </w:p>
    <w:p w:rsidR="00B4280B" w:rsidRPr="00215B90" w:rsidRDefault="00B4280B" w:rsidP="00A84C99">
      <w:pPr>
        <w:pStyle w:val="af5"/>
        <w:spacing w:line="240" w:lineRule="auto"/>
        <w:ind w:firstLine="709"/>
        <w:rPr>
          <w:rFonts w:cs="Times New Roman"/>
          <w:sz w:val="20"/>
        </w:rPr>
      </w:pPr>
      <w:r w:rsidRPr="00215B90">
        <w:rPr>
          <w:rFonts w:cs="Times New Roman"/>
          <w:sz w:val="20"/>
        </w:rPr>
        <w:t>В условиях интенсификации процессов информатизации общества и образования при формировании универсальных учебных действий наряду с традиционными методиками целесообразно широкое использование цифровых инструментов и возможностей современной информационно-образовательной среды. Одновременно ИКТ применяются при оценке сформированности универсальных учебных действий. Для их формирования исключительную важность имеет использование информационно-образовательной среды, в которой планируют и фиксируют свою деятельность и результаты учителя и обучающиеся с ЗПР.</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 xml:space="preserve">Основные </w:t>
      </w:r>
      <w:r w:rsidRPr="00215B90">
        <w:rPr>
          <w:b/>
          <w:sz w:val="20"/>
          <w:szCs w:val="20"/>
        </w:rPr>
        <w:t>формы организации</w:t>
      </w:r>
      <w:r w:rsidRPr="00215B90">
        <w:rPr>
          <w:sz w:val="20"/>
          <w:szCs w:val="20"/>
        </w:rPr>
        <w:t xml:space="preserve"> учебной деятельности по формированию ИКТ-компетенции обучающихся с ЗПР включают: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уроки по информатике и другим предметам;</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факультативы;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кружки;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интегративные межпредметные проекты;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внеурочные и внешкольные активности. </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sz w:val="20"/>
          <w:szCs w:val="20"/>
        </w:rPr>
        <w:t>Виды учебной деятельности</w:t>
      </w:r>
      <w:r w:rsidRPr="00215B90">
        <w:rPr>
          <w:sz w:val="20"/>
          <w:szCs w:val="20"/>
        </w:rPr>
        <w:t xml:space="preserve">, обеспечивающие формирование ИКТ-компетенции обучающихся с ЗПР: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выполняемые на уроках, дома и в рамках внеурочной деятельности задания, предполагающие использование электронных образовательных ресурсов;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создание и редактирование текстов;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создание и редактирование электронных таблиц;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использование средств для построения диаграмм, графиков, блок-схем, других графических объектов;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создание и редактирование презентаций;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создание и редактирование графиков и фотоизображений;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создание музыкальных и звуковых объектов;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поиск и анализ информации в Интернете;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математическая обработка и визуализация данных;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создание веб-страниц;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сетевая коммуникация между учениками и (или) учителем.</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Эффективное формирование ИКТ-компетенции обучающихся может быть обеспечено усилиями команды учителей-предметников.</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Целенаправленная работа по формированию ИКТ-компетентности на уровне основного общего образования включает следующие этапы (разделы).</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Обращение с устройствами ИКТ. </w:t>
      </w:r>
      <w:r w:rsidRPr="00215B90">
        <w:rPr>
          <w:sz w:val="20"/>
          <w:szCs w:val="20"/>
        </w:rPr>
        <w:t>Соединение устройств ИКТ (блоки компьютера, устройства сетей, принтер, проектор, сканер, измерительные устройства и т. д.) с использованием проводных и беспроводных технологий; включение и выключение устройств ИКТ; получение информации о характеристиках компьютера; осуществление информационного подключения к локальной сети и глобальной сети Интернет; выполнение базовых операций с основными элементами пользовательского интерфейса: работа с меню, запуск прикладных программ, обращение за справкой; вход в информационную среду образовательной организации, в том числе через Интернет, размещение в информационной среде различных информационных объектов; оценивание числовых параметров информационных процессов (объем памяти, необходимой для хранения информации; скорость передачи информации, пропускная способность выбранного канала и пр.); вывод информации на бумагу, работа с расходными материалами; соблюдение требований к организации компьютерного рабочего места, техника безопасности, гигиены, эргономики и ресурсосбережения при работе с устройствами ИКТ.</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Фиксация и обработка изображений и звуков. </w:t>
      </w:r>
      <w:r w:rsidRPr="00215B90">
        <w:rPr>
          <w:sz w:val="20"/>
          <w:szCs w:val="20"/>
        </w:rPr>
        <w:t>Выбор технических средств ИКТ для фиксации изображений и звуков в соответствии с поставленной целью; осуществление фиксации изображений и звуков в ходе процесса обсуждения, проведения эксперимента, природного процесса, фиксации хода и результатов проектной деятельности; создание презентаций на основе цифровых фотографий; осуществление видеосъемки и монтажа отснятого материала с использованием возможностей специальных компьютерных инструментов; осуществление обработки цифровых фотографий с использованием возможностей специальных компьютерных инструментов; осуществление обработки цифровых звукозаписей с использованием возможностей специальных компьютерных инструментов; понимание и учет смысла и содержания деятельности при организации фиксации, выделение для фиксации отдельных элементов объектов и процессов, обеспечение качества фиксации существенных элементов.</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Поиск и организация хранения информации. </w:t>
      </w:r>
      <w:r w:rsidRPr="00215B90">
        <w:rPr>
          <w:sz w:val="20"/>
          <w:szCs w:val="20"/>
        </w:rPr>
        <w:t>Использование приемов поиска информации на персональном компьютере, в информационной среде организации и в образовательном пространстве; использование различных приемов поиска информации в сети Интернет (поисковые системы, справочные разделы, предметные рубрики); осуществление поиска информации в сети Интернет с использованием простых запросов (по одному признаку); построение запросов для поиска информации с использованием логических операций и анализ результатов поиска; сохранение для индивидуального использования найденных в сети Интернет информационных объектов и ссылок на них; использование различных библиотечных, в том числе электронных, каталогов для поиска необходимых книг; поиск информации в различных базах данных, создание и заполнение баз данных, в частности, использование различных определителей; формирование собственного информационного пространства: создание системы папок и размещение в них нужных информационных источников, размещение информации в сети Интернет.</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Создание письменных сообщений. </w:t>
      </w:r>
      <w:r w:rsidRPr="00215B90">
        <w:rPr>
          <w:sz w:val="20"/>
          <w:szCs w:val="20"/>
        </w:rPr>
        <w:t xml:space="preserve">Создание текстовых документов на русском, родном языках посредством квалифицированного клавиатурного письма с использованием базовых средств текстовых редакторов; осуществление редактирования и структурирования текста в соответствии с его смыслом средствами текстового редактора (выделение, перемещение и удаление фрагментов текста; создание текстов с повторяющимися фрагментами; создание таблиц и списков; осуществление орфографического контроля в текстовом документе с помощью средств текстового процессора); оформление текста в соответствии с заданными требованиями к шрифту, его начертанию, размеру и цвету, к выравниванию текста; установка параметров страницы документа; форматирование символов и абзацев; вставка колонтитулов и номеров страниц; вставка в документ формул, таблиц, </w:t>
      </w:r>
      <w:r w:rsidRPr="00215B90">
        <w:rPr>
          <w:sz w:val="20"/>
          <w:szCs w:val="20"/>
        </w:rPr>
        <w:lastRenderedPageBreak/>
        <w:t>списков, изображений; участие в коллективном создании текстового документа; создание гипертекстовых документов; сканирование текста и осуществление распознавания сканированного текста; использование ссылок и цитирование источников при создании на их основе собственных информационных объектов.</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Создание графических объектов. </w:t>
      </w:r>
      <w:r w:rsidRPr="00215B90">
        <w:rPr>
          <w:sz w:val="20"/>
          <w:szCs w:val="20"/>
        </w:rPr>
        <w:t>Создание и редактирование изображений с помощью инструментов графического редактора; создание графических объектов с повторяющимися и(или) преобразованными фрагментами; создание графических объектов проведением рукой произвольных линий с использованием специализированных компьютерных инструментов и устройств; создание различных геометрических объектов и чертежей с использованием возможностей специальных компьютерных инструментов; создание диаграмм различных видов в соответствии с решаемыми задачами; создание движущихся изображений с использованием возможностей специальных компьютерных инструментов; создание объектов трехмерной графики.</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Создание музыкальных и звуковых объектов. </w:t>
      </w:r>
      <w:r w:rsidRPr="00215B90">
        <w:rPr>
          <w:sz w:val="20"/>
          <w:szCs w:val="20"/>
        </w:rPr>
        <w:t>Использование звуковых и музыкальных редакторов; использование клавишных и кинестетических синтезаторов; использование программ звукозаписи и микрофонов; запись звуковых файлов с различным качеством звучания (глубиной кодирования и частотой дискретизации).</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Восприятие, использование и создание гипертекстовых и мультимедийных информационных объектов. </w:t>
      </w:r>
      <w:r w:rsidRPr="00215B90">
        <w:rPr>
          <w:sz w:val="20"/>
          <w:szCs w:val="20"/>
        </w:rPr>
        <w:t>«Чтение» таблиц, графиков, диаграмм, схем и т. д., самостоятельное перекодирование информации из одной знаковой системы в другую; использование при восприятии сообщений содержащихся в них внутренних и внешних ссылок; формулирование вопросов к сообщению, создание краткого описания сообщения; цитирование фрагментов сообщений; использование при восприятии сообщений различных инструментов поиска, справочных источников (включая двуязычные); проведение деконструкции сообщений, выделение в них структуры, элементов и фрагментов; работа с особыми видами сообщений: диаграммами, картами и спутниковыми фотографиями, в том числе в системах глобального позиционирования; избирательное отношение к информации в окружающем информационном пространстве, отказ от потребления ненужной информации; проектирование дизайна сообщения в соответствии с задачами; создание на заданную тему мультимедийной презентации с гиперссылками, слайды которой содержат тексты, звуки, графические изображения; организация сообщения в виде линейного или включающего ссылки представления для самостоятельного просмотра через браузер; оценивание размеров файлов, подготовленных с использованием различных устройств ввода информации в заданный интервал времени (клавиатура, сканер, микрофон, фотокамера, видеокамера); использование программ-архиваторов.</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Анализ информации, математическая обработка данных в исследовании. </w:t>
      </w:r>
      <w:r w:rsidRPr="00215B90">
        <w:rPr>
          <w:sz w:val="20"/>
          <w:szCs w:val="20"/>
        </w:rPr>
        <w:t>Проведение естественнонаучных и социальных измерений, ввод результатов измерений и других цифровых данных и их обработка; проведение экспериментов и исследований в виртуальных лабораториях по естественным наукам, математике и информатике; анализ результатов своей деятельности и затрачиваемых ресурсов.</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Коммуникация и социальное взаимодействие. </w:t>
      </w:r>
      <w:r w:rsidRPr="00215B90">
        <w:rPr>
          <w:sz w:val="20"/>
          <w:szCs w:val="20"/>
        </w:rPr>
        <w:t>Осуществление образовательного взаимодействия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 использование возможностей электронной почты для информационного обмена; ведение личного дневника (блога) с использованием возможностей Интернета; работа в группе над сообщением; участие в форумах в социальных образовательных сетях; выступления перед аудиторией в целях представления ей результатов своей работы с помощью средств ИКТ; соблюдение норм информационной культуры, этики и права; уважительное отношение к частной информации и информационным правам других людей.</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b/>
          <w:bCs/>
          <w:iCs/>
          <w:sz w:val="20"/>
          <w:szCs w:val="20"/>
        </w:rPr>
        <w:t xml:space="preserve">Информационная безопасность. </w:t>
      </w:r>
      <w:r w:rsidRPr="00215B90">
        <w:rPr>
          <w:sz w:val="20"/>
          <w:szCs w:val="20"/>
        </w:rPr>
        <w:t>Осуществление защиты информации от компьютерных вирусов с помощью антивирусных программ; соблюдение правил безопасного поведения в Интернете; использование полезных ресурсов Интернета и отказ от использования ресурсов, содержание которых несовместимо с задачами воспитания и образования или нежелательно.</w:t>
      </w:r>
    </w:p>
    <w:p w:rsidR="00B4280B" w:rsidRPr="00215B90" w:rsidRDefault="00B4280B" w:rsidP="00A84C99">
      <w:pPr>
        <w:pStyle w:val="a6"/>
        <w:widowControl w:val="0"/>
        <w:tabs>
          <w:tab w:val="left" w:pos="567"/>
        </w:tabs>
        <w:spacing w:before="0" w:beforeAutospacing="0" w:after="0" w:afterAutospacing="0"/>
        <w:ind w:firstLine="709"/>
        <w:jc w:val="both"/>
        <w:rPr>
          <w:b/>
          <w:sz w:val="20"/>
          <w:szCs w:val="20"/>
        </w:rPr>
      </w:pPr>
      <w:r w:rsidRPr="00215B90">
        <w:rPr>
          <w:b/>
          <w:sz w:val="20"/>
          <w:szCs w:val="20"/>
        </w:rPr>
        <w:t>Планируемые результаты формирования и развития компетентности обучающихся в области использования информационно-коммуникационных технологий</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 xml:space="preserve">Представленные ниже планируемые результаты развития компетентности обучающихся с ЗПР в области использования ИКТ учитывают существующие знания и компетенции, полученные обучающимися вне образовательной организации. </w:t>
      </w:r>
    </w:p>
    <w:p w:rsidR="00B4280B" w:rsidRPr="00215B90" w:rsidRDefault="00B4280B" w:rsidP="00A84C99">
      <w:pPr>
        <w:pStyle w:val="a6"/>
        <w:widowControl w:val="0"/>
        <w:spacing w:before="0" w:beforeAutospacing="0" w:after="0" w:afterAutospacing="0"/>
        <w:ind w:firstLine="709"/>
        <w:jc w:val="both"/>
        <w:rPr>
          <w:sz w:val="20"/>
          <w:szCs w:val="20"/>
        </w:rPr>
      </w:pPr>
      <w:bookmarkStart w:id="57" w:name="_Toc405145662"/>
      <w:bookmarkStart w:id="58" w:name="_Toc406059005"/>
      <w:bookmarkStart w:id="59" w:name="_Toc409682184"/>
      <w:bookmarkStart w:id="60" w:name="_Toc409691658"/>
      <w:bookmarkStart w:id="61" w:name="_Toc410653982"/>
      <w:bookmarkStart w:id="62" w:name="_Toc410702986"/>
      <w:bookmarkStart w:id="63" w:name="_Toc284662742"/>
      <w:bookmarkStart w:id="64" w:name="_Toc284663368"/>
      <w:bookmarkStart w:id="65" w:name="_Toc414553168"/>
      <w:r w:rsidRPr="00215B90">
        <w:rPr>
          <w:sz w:val="20"/>
          <w:szCs w:val="20"/>
        </w:rPr>
        <w:t>В рамках направления «</w:t>
      </w:r>
      <w:r w:rsidRPr="00215B90">
        <w:rPr>
          <w:i/>
          <w:sz w:val="20"/>
          <w:szCs w:val="20"/>
        </w:rPr>
        <w:t>Обращение с устройствами ИКТ</w:t>
      </w:r>
      <w:r w:rsidRPr="00215B90">
        <w:rPr>
          <w:sz w:val="20"/>
          <w:szCs w:val="20"/>
        </w:rPr>
        <w:t>» обучающийся сможет:</w:t>
      </w:r>
      <w:bookmarkEnd w:id="57"/>
      <w:bookmarkEnd w:id="58"/>
      <w:bookmarkEnd w:id="59"/>
      <w:bookmarkEnd w:id="60"/>
      <w:bookmarkEnd w:id="61"/>
      <w:bookmarkEnd w:id="62"/>
      <w:bookmarkEnd w:id="63"/>
      <w:bookmarkEnd w:id="64"/>
      <w:bookmarkEnd w:id="65"/>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информационное подключение к локальной сети и глобальной сети Интернет;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получать информацию о характеристиках компьютера;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оценивать числовые параметры информационных процессов (объем памяти, необходимой для хранения информации; скорость передачи информации, пропускную способность выбранного канала и пр.);</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соединять устройства ИКТ (блоки компьютера, устройства сетей, принтер, проектор, сканер, измерительные устройства и т. д.) с использованием проводных и беспроводных технологий;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входить в информационную среду образовательной организации, в том числе через сеть Интернет, размещать в информационной среде различные информационные объекты;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shd w:val="clear" w:color="auto" w:fill="FFFFFF"/>
        </w:rPr>
      </w:pPr>
      <w:r w:rsidRPr="00215B90">
        <w:rPr>
          <w:rFonts w:ascii="Times New Roman" w:hAnsi="Times New Roman" w:cs="Times New Roman"/>
          <w:sz w:val="20"/>
          <w:szCs w:val="20"/>
        </w:rPr>
        <w:t>соблюдать требования техники безопасности, гигиены, эргономики и</w:t>
      </w:r>
      <w:r w:rsidRPr="00215B90">
        <w:rPr>
          <w:rFonts w:ascii="Times New Roman" w:hAnsi="Times New Roman" w:cs="Times New Roman"/>
          <w:sz w:val="20"/>
          <w:szCs w:val="20"/>
          <w:shd w:val="clear" w:color="auto" w:fill="FFFFFF"/>
        </w:rPr>
        <w:t xml:space="preserve"> ресурсосбережения при работе с устройствами ИКТ.</w:t>
      </w:r>
    </w:p>
    <w:p w:rsidR="00B4280B" w:rsidRPr="00215B90" w:rsidRDefault="00B4280B" w:rsidP="00A84C99">
      <w:pPr>
        <w:pStyle w:val="a6"/>
        <w:widowControl w:val="0"/>
        <w:spacing w:before="0" w:beforeAutospacing="0" w:after="0" w:afterAutospacing="0"/>
        <w:ind w:firstLine="709"/>
        <w:jc w:val="both"/>
        <w:rPr>
          <w:sz w:val="20"/>
          <w:szCs w:val="20"/>
          <w:shd w:val="clear" w:color="auto" w:fill="FFFFFF"/>
        </w:rPr>
      </w:pPr>
      <w:bookmarkStart w:id="66" w:name="_Toc405145663"/>
      <w:bookmarkStart w:id="67" w:name="_Toc406059006"/>
      <w:bookmarkStart w:id="68" w:name="_Toc409682185"/>
      <w:bookmarkStart w:id="69" w:name="_Toc409691659"/>
      <w:bookmarkStart w:id="70" w:name="_Toc410653983"/>
      <w:bookmarkStart w:id="71" w:name="_Toc410702987"/>
      <w:bookmarkStart w:id="72" w:name="_Toc284662743"/>
      <w:bookmarkStart w:id="73" w:name="_Toc284663369"/>
      <w:bookmarkStart w:id="74" w:name="_Toc414553169"/>
      <w:r w:rsidRPr="00215B90">
        <w:rPr>
          <w:sz w:val="20"/>
          <w:szCs w:val="20"/>
          <w:shd w:val="clear" w:color="auto" w:fill="FFFFFF"/>
        </w:rPr>
        <w:t xml:space="preserve">В рамках направления </w:t>
      </w:r>
      <w:r w:rsidRPr="00215B90">
        <w:rPr>
          <w:i/>
          <w:sz w:val="20"/>
          <w:szCs w:val="20"/>
          <w:shd w:val="clear" w:color="auto" w:fill="FFFFFF"/>
        </w:rPr>
        <w:t>«Фиксация и обработка изображений и звуков»</w:t>
      </w:r>
      <w:r w:rsidRPr="00215B90">
        <w:rPr>
          <w:sz w:val="20"/>
          <w:szCs w:val="20"/>
          <w:shd w:val="clear" w:color="auto" w:fill="FFFFFF"/>
        </w:rPr>
        <w:t xml:space="preserve"> обучающийся сможет:</w:t>
      </w:r>
      <w:bookmarkEnd w:id="66"/>
      <w:bookmarkEnd w:id="67"/>
      <w:bookmarkEnd w:id="68"/>
      <w:bookmarkEnd w:id="69"/>
      <w:bookmarkEnd w:id="70"/>
      <w:bookmarkEnd w:id="71"/>
      <w:bookmarkEnd w:id="72"/>
      <w:bookmarkEnd w:id="73"/>
      <w:bookmarkEnd w:id="74"/>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создавать презентации на основе цифровых фотографий;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обработку цифровых фотографий с использованием возможностей специальных компьютерных инструментов;</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обработку цифровых звукозаписей с использованием возможностей специальных компьютерных инструментов;</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видеосъемку и проводить монтаж отснятого материала с использованием возможностей специальных компьютерных инструментов.</w:t>
      </w:r>
    </w:p>
    <w:p w:rsidR="00B4280B" w:rsidRPr="00215B90" w:rsidRDefault="00B4280B" w:rsidP="00A84C99">
      <w:pPr>
        <w:pStyle w:val="a6"/>
        <w:widowControl w:val="0"/>
        <w:spacing w:before="0" w:beforeAutospacing="0" w:after="0" w:afterAutospacing="0"/>
        <w:ind w:firstLine="709"/>
        <w:jc w:val="both"/>
        <w:rPr>
          <w:sz w:val="20"/>
          <w:szCs w:val="20"/>
          <w:shd w:val="clear" w:color="auto" w:fill="FFFFFF"/>
        </w:rPr>
      </w:pPr>
      <w:bookmarkStart w:id="75" w:name="_Toc405145664"/>
      <w:bookmarkStart w:id="76" w:name="_Toc406059007"/>
      <w:bookmarkStart w:id="77" w:name="_Toc409682186"/>
      <w:bookmarkStart w:id="78" w:name="_Toc409691660"/>
      <w:bookmarkStart w:id="79" w:name="_Toc410653984"/>
      <w:bookmarkStart w:id="80" w:name="_Toc410702988"/>
      <w:bookmarkStart w:id="81" w:name="_Toc284662744"/>
      <w:bookmarkStart w:id="82" w:name="_Toc284663370"/>
      <w:bookmarkStart w:id="83" w:name="_Toc414553170"/>
      <w:r w:rsidRPr="00215B90">
        <w:rPr>
          <w:sz w:val="20"/>
          <w:szCs w:val="20"/>
          <w:shd w:val="clear" w:color="auto" w:fill="FFFFFF"/>
        </w:rPr>
        <w:t xml:space="preserve">В рамках направления </w:t>
      </w:r>
      <w:r w:rsidRPr="00215B90">
        <w:rPr>
          <w:i/>
          <w:sz w:val="20"/>
          <w:szCs w:val="20"/>
          <w:shd w:val="clear" w:color="auto" w:fill="FFFFFF"/>
        </w:rPr>
        <w:t>«Поиск и организация хранения информации»</w:t>
      </w:r>
      <w:r w:rsidRPr="00215B90">
        <w:rPr>
          <w:sz w:val="20"/>
          <w:szCs w:val="20"/>
          <w:shd w:val="clear" w:color="auto" w:fill="FFFFFF"/>
        </w:rPr>
        <w:t xml:space="preserve"> обучающийся сможет:</w:t>
      </w:r>
      <w:bookmarkEnd w:id="75"/>
      <w:bookmarkEnd w:id="76"/>
      <w:bookmarkEnd w:id="77"/>
      <w:bookmarkEnd w:id="78"/>
      <w:bookmarkEnd w:id="79"/>
      <w:bookmarkEnd w:id="80"/>
      <w:bookmarkEnd w:id="81"/>
      <w:bookmarkEnd w:id="82"/>
      <w:bookmarkEnd w:id="83"/>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различные приемы поиска информации в сети Интернет (поисковые системы, справочные разделы, предметные рубрики);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строить запросы для поиска информации с использованием логических операций и анализировать результаты поиска;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различные библиотечные, в том числе электронные, каталоги для поиска необходимых книг;</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искать информацию в различных базах данных, создавать и заполнять базы данных, в частности, использовать различные определители;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сохранять для индивидуального использования найденные в сети Интернет информационные объекты и ссылки на них.</w:t>
      </w:r>
    </w:p>
    <w:p w:rsidR="00B4280B" w:rsidRPr="00215B90" w:rsidRDefault="00B4280B" w:rsidP="00A84C99">
      <w:pPr>
        <w:pStyle w:val="a6"/>
        <w:widowControl w:val="0"/>
        <w:spacing w:before="0" w:beforeAutospacing="0" w:after="0" w:afterAutospacing="0"/>
        <w:ind w:firstLine="709"/>
        <w:jc w:val="both"/>
        <w:rPr>
          <w:sz w:val="20"/>
          <w:szCs w:val="20"/>
          <w:shd w:val="clear" w:color="auto" w:fill="FFFFFF"/>
        </w:rPr>
      </w:pPr>
      <w:bookmarkStart w:id="84" w:name="_Toc405145665"/>
      <w:bookmarkStart w:id="85" w:name="_Toc406059008"/>
      <w:bookmarkStart w:id="86" w:name="_Toc409682187"/>
      <w:bookmarkStart w:id="87" w:name="_Toc409691661"/>
      <w:bookmarkStart w:id="88" w:name="_Toc410653985"/>
      <w:bookmarkStart w:id="89" w:name="_Toc410702989"/>
      <w:bookmarkStart w:id="90" w:name="_Toc284662745"/>
      <w:bookmarkStart w:id="91" w:name="_Toc284663371"/>
      <w:bookmarkStart w:id="92" w:name="_Toc414553171"/>
      <w:r w:rsidRPr="00215B90">
        <w:rPr>
          <w:sz w:val="20"/>
          <w:szCs w:val="20"/>
          <w:shd w:val="clear" w:color="auto" w:fill="FFFFFF"/>
        </w:rPr>
        <w:t xml:space="preserve">В рамках направления </w:t>
      </w:r>
      <w:r w:rsidRPr="00215B90">
        <w:rPr>
          <w:i/>
          <w:sz w:val="20"/>
          <w:szCs w:val="20"/>
          <w:shd w:val="clear" w:color="auto" w:fill="FFFFFF"/>
        </w:rPr>
        <w:t>«Создание письменных сообщений»</w:t>
      </w:r>
      <w:r w:rsidRPr="00215B90">
        <w:rPr>
          <w:sz w:val="20"/>
          <w:szCs w:val="20"/>
          <w:shd w:val="clear" w:color="auto" w:fill="FFFFFF"/>
        </w:rPr>
        <w:t xml:space="preserve"> в качестве основных планируемых результатов возможен, но не ограничивается следующим, список того, что обучающийся сможет:</w:t>
      </w:r>
      <w:bookmarkEnd w:id="84"/>
      <w:bookmarkEnd w:id="85"/>
      <w:bookmarkEnd w:id="86"/>
      <w:bookmarkEnd w:id="87"/>
      <w:bookmarkEnd w:id="88"/>
      <w:bookmarkEnd w:id="89"/>
      <w:bookmarkEnd w:id="90"/>
      <w:bookmarkEnd w:id="91"/>
      <w:bookmarkEnd w:id="92"/>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редактирование и структурирование текста в соответствии с его смыслом средствами текстового редактора;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форматировать текстовые документы (установка параметров страницы документа; форматирование символов и абзацев; вставка колонтитулов и номеров страниц);</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вставлять в документ формулы, таблицы, списки, изображения;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участвовать в коллективном создании текстового документа;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гипертекстовые документы.</w:t>
      </w:r>
    </w:p>
    <w:p w:rsidR="00B4280B" w:rsidRPr="00215B90" w:rsidRDefault="00B4280B" w:rsidP="00A84C99">
      <w:pPr>
        <w:pStyle w:val="a6"/>
        <w:widowControl w:val="0"/>
        <w:spacing w:before="0" w:beforeAutospacing="0" w:after="0" w:afterAutospacing="0"/>
        <w:ind w:firstLine="709"/>
        <w:jc w:val="both"/>
        <w:rPr>
          <w:sz w:val="20"/>
          <w:szCs w:val="20"/>
          <w:shd w:val="clear" w:color="auto" w:fill="FFFFFF"/>
        </w:rPr>
      </w:pPr>
      <w:bookmarkStart w:id="93" w:name="_Toc405145666"/>
      <w:bookmarkStart w:id="94" w:name="_Toc406059009"/>
      <w:bookmarkStart w:id="95" w:name="_Toc409682188"/>
      <w:bookmarkStart w:id="96" w:name="_Toc409691662"/>
      <w:bookmarkStart w:id="97" w:name="_Toc410653986"/>
      <w:bookmarkStart w:id="98" w:name="_Toc410702990"/>
      <w:bookmarkStart w:id="99" w:name="_Toc284662746"/>
      <w:bookmarkStart w:id="100" w:name="_Toc284663372"/>
      <w:bookmarkStart w:id="101" w:name="_Toc414553172"/>
      <w:r w:rsidRPr="00215B90">
        <w:rPr>
          <w:sz w:val="20"/>
          <w:szCs w:val="20"/>
          <w:shd w:val="clear" w:color="auto" w:fill="FFFFFF"/>
        </w:rPr>
        <w:t xml:space="preserve">В рамках направления </w:t>
      </w:r>
      <w:r w:rsidRPr="00215B90">
        <w:rPr>
          <w:i/>
          <w:sz w:val="20"/>
          <w:szCs w:val="20"/>
          <w:shd w:val="clear" w:color="auto" w:fill="FFFFFF"/>
        </w:rPr>
        <w:t xml:space="preserve">«Создание графических объектов» </w:t>
      </w:r>
      <w:r w:rsidRPr="00215B90">
        <w:rPr>
          <w:sz w:val="20"/>
          <w:szCs w:val="20"/>
          <w:shd w:val="clear" w:color="auto" w:fill="FFFFFF"/>
        </w:rPr>
        <w:t>обучающийся сможет:</w:t>
      </w:r>
      <w:bookmarkEnd w:id="93"/>
      <w:bookmarkEnd w:id="94"/>
      <w:bookmarkEnd w:id="95"/>
      <w:bookmarkEnd w:id="96"/>
      <w:bookmarkEnd w:id="97"/>
      <w:bookmarkEnd w:id="98"/>
      <w:bookmarkEnd w:id="99"/>
      <w:bookmarkEnd w:id="100"/>
      <w:bookmarkEnd w:id="101"/>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и редактировать изображения с помощью инструментов графического редактора;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различные геометрические объекты и чертежи с использованием возможностей специальных компьютерных инструментов;</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создавать диаграммы различных видов (алгоритмические, концептуальные, классификационные, организационные, родства и др.) в соответствии с решаемыми задачами.</w:t>
      </w:r>
    </w:p>
    <w:p w:rsidR="00B4280B" w:rsidRPr="00215B90" w:rsidRDefault="00B4280B" w:rsidP="00A84C99">
      <w:pPr>
        <w:pStyle w:val="a6"/>
        <w:widowControl w:val="0"/>
        <w:spacing w:before="0" w:beforeAutospacing="0" w:after="0" w:afterAutospacing="0"/>
        <w:ind w:firstLine="709"/>
        <w:jc w:val="both"/>
        <w:rPr>
          <w:sz w:val="20"/>
          <w:szCs w:val="20"/>
          <w:shd w:val="clear" w:color="auto" w:fill="FFFFFF"/>
        </w:rPr>
      </w:pPr>
      <w:bookmarkStart w:id="102" w:name="_Toc405145667"/>
      <w:bookmarkStart w:id="103" w:name="_Toc406059010"/>
      <w:bookmarkStart w:id="104" w:name="_Toc409682189"/>
      <w:bookmarkStart w:id="105" w:name="_Toc409691663"/>
      <w:bookmarkStart w:id="106" w:name="_Toc410653987"/>
      <w:bookmarkStart w:id="107" w:name="_Toc410702991"/>
      <w:bookmarkStart w:id="108" w:name="_Toc284662747"/>
      <w:bookmarkStart w:id="109" w:name="_Toc284663373"/>
      <w:bookmarkStart w:id="110" w:name="_Toc414553173"/>
      <w:r w:rsidRPr="00215B90">
        <w:rPr>
          <w:sz w:val="20"/>
          <w:szCs w:val="20"/>
          <w:shd w:val="clear" w:color="auto" w:fill="FFFFFF"/>
        </w:rPr>
        <w:t xml:space="preserve">В рамках направления </w:t>
      </w:r>
      <w:r w:rsidRPr="00215B90">
        <w:rPr>
          <w:i/>
          <w:sz w:val="20"/>
          <w:szCs w:val="20"/>
          <w:shd w:val="clear" w:color="auto" w:fill="FFFFFF"/>
        </w:rPr>
        <w:t>«Создание музыкальных и звуковых объектов»</w:t>
      </w:r>
      <w:r w:rsidRPr="00215B90">
        <w:rPr>
          <w:sz w:val="20"/>
          <w:szCs w:val="20"/>
          <w:shd w:val="clear" w:color="auto" w:fill="FFFFFF"/>
        </w:rPr>
        <w:t xml:space="preserve"> обучающийся сможет:</w:t>
      </w:r>
      <w:bookmarkEnd w:id="102"/>
      <w:bookmarkEnd w:id="103"/>
      <w:bookmarkEnd w:id="104"/>
      <w:bookmarkEnd w:id="105"/>
      <w:bookmarkEnd w:id="106"/>
      <w:bookmarkEnd w:id="107"/>
      <w:bookmarkEnd w:id="108"/>
      <w:bookmarkEnd w:id="109"/>
      <w:bookmarkEnd w:id="110"/>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записывать звуковые файлы с различным качеством звучания (глубиной кодирования и частотой дискретизации);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музыкальные редакторы, клавишные и кинетические синтезаторы для решения творческих задач.</w:t>
      </w:r>
    </w:p>
    <w:p w:rsidR="00B4280B" w:rsidRPr="00215B90" w:rsidRDefault="00B4280B" w:rsidP="00A84C99">
      <w:pPr>
        <w:pStyle w:val="a6"/>
        <w:widowControl w:val="0"/>
        <w:spacing w:before="0" w:beforeAutospacing="0" w:after="0" w:afterAutospacing="0"/>
        <w:ind w:firstLine="709"/>
        <w:jc w:val="both"/>
        <w:rPr>
          <w:sz w:val="20"/>
          <w:szCs w:val="20"/>
          <w:shd w:val="clear" w:color="auto" w:fill="FFFFFF"/>
        </w:rPr>
      </w:pPr>
      <w:bookmarkStart w:id="111" w:name="_Toc405145668"/>
      <w:bookmarkStart w:id="112" w:name="_Toc406059011"/>
      <w:bookmarkStart w:id="113" w:name="_Toc409682190"/>
      <w:bookmarkStart w:id="114" w:name="_Toc409691664"/>
      <w:bookmarkStart w:id="115" w:name="_Toc410653988"/>
      <w:bookmarkStart w:id="116" w:name="_Toc410702992"/>
      <w:bookmarkStart w:id="117" w:name="_Toc284662748"/>
      <w:bookmarkStart w:id="118" w:name="_Toc284663374"/>
      <w:bookmarkStart w:id="119" w:name="_Toc414553174"/>
      <w:r w:rsidRPr="00215B90">
        <w:rPr>
          <w:sz w:val="20"/>
          <w:szCs w:val="20"/>
          <w:shd w:val="clear" w:color="auto" w:fill="FFFFFF"/>
        </w:rPr>
        <w:t xml:space="preserve">В рамках направления </w:t>
      </w:r>
      <w:r w:rsidRPr="00215B90">
        <w:rPr>
          <w:i/>
          <w:sz w:val="20"/>
          <w:szCs w:val="20"/>
          <w:shd w:val="clear" w:color="auto" w:fill="FFFFFF"/>
        </w:rPr>
        <w:t>«Восприятие, использование и создание гипертекстовых и мультимедийных информационных объектов»</w:t>
      </w:r>
      <w:r w:rsidRPr="00215B90">
        <w:rPr>
          <w:sz w:val="20"/>
          <w:szCs w:val="20"/>
          <w:shd w:val="clear" w:color="auto" w:fill="FFFFFF"/>
        </w:rPr>
        <w:t xml:space="preserve"> обучающийся сможет:</w:t>
      </w:r>
      <w:bookmarkEnd w:id="111"/>
      <w:bookmarkEnd w:id="112"/>
      <w:bookmarkEnd w:id="113"/>
      <w:bookmarkEnd w:id="114"/>
      <w:bookmarkEnd w:id="115"/>
      <w:bookmarkEnd w:id="116"/>
      <w:bookmarkEnd w:id="117"/>
      <w:bookmarkEnd w:id="118"/>
      <w:bookmarkEnd w:id="119"/>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создавать на заданную тему мультимедийную презентацию с гиперссылками, слайды которой содержат тексты, звуки, графические изображения;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работать с особыми видами сообщений: диаграммами (алгоритмические, концептуальные, классификационные, организационные, родства и др.), картами (географические, хронологические) и спутниковыми фотографиями, в том числе в системах глобального позиционирования;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оценивать размеры файлов, подготовленных с использованием различных устройств ввода информации в заданный интервал времени (клавиатура, сканер, микрофон, фотокамера, видеокамера);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использовать программы-архиваторы.</w:t>
      </w:r>
    </w:p>
    <w:p w:rsidR="00B4280B" w:rsidRPr="00215B90" w:rsidRDefault="00B4280B" w:rsidP="00A84C99">
      <w:pPr>
        <w:pStyle w:val="a6"/>
        <w:widowControl w:val="0"/>
        <w:spacing w:before="0" w:beforeAutospacing="0" w:after="0" w:afterAutospacing="0"/>
        <w:ind w:firstLine="709"/>
        <w:jc w:val="both"/>
        <w:rPr>
          <w:sz w:val="20"/>
          <w:szCs w:val="20"/>
          <w:shd w:val="clear" w:color="auto" w:fill="FFFFFF"/>
        </w:rPr>
      </w:pPr>
      <w:bookmarkStart w:id="120" w:name="_Toc405145669"/>
      <w:bookmarkStart w:id="121" w:name="_Toc406059012"/>
      <w:bookmarkStart w:id="122" w:name="_Toc409682191"/>
      <w:bookmarkStart w:id="123" w:name="_Toc409691665"/>
      <w:bookmarkStart w:id="124" w:name="_Toc410653989"/>
      <w:bookmarkStart w:id="125" w:name="_Toc410702993"/>
      <w:bookmarkStart w:id="126" w:name="_Toc284662749"/>
      <w:bookmarkStart w:id="127" w:name="_Toc284663375"/>
      <w:bookmarkStart w:id="128" w:name="_Toc414553175"/>
      <w:r w:rsidRPr="00215B90">
        <w:rPr>
          <w:sz w:val="20"/>
          <w:szCs w:val="20"/>
          <w:shd w:val="clear" w:color="auto" w:fill="FFFFFF"/>
        </w:rPr>
        <w:t xml:space="preserve">В рамках направления </w:t>
      </w:r>
      <w:r w:rsidRPr="00215B90">
        <w:rPr>
          <w:i/>
          <w:sz w:val="20"/>
          <w:szCs w:val="20"/>
          <w:shd w:val="clear" w:color="auto" w:fill="FFFFFF"/>
        </w:rPr>
        <w:t xml:space="preserve">«Анализ информации, математическая обработка данных в исследовании» </w:t>
      </w:r>
      <w:r w:rsidRPr="00215B90">
        <w:rPr>
          <w:sz w:val="20"/>
          <w:szCs w:val="20"/>
          <w:shd w:val="clear" w:color="auto" w:fill="FFFFFF"/>
        </w:rPr>
        <w:t>обучающийся сможет:</w:t>
      </w:r>
      <w:bookmarkEnd w:id="120"/>
      <w:bookmarkEnd w:id="121"/>
      <w:bookmarkEnd w:id="122"/>
      <w:bookmarkEnd w:id="123"/>
      <w:bookmarkEnd w:id="124"/>
      <w:bookmarkEnd w:id="125"/>
      <w:bookmarkEnd w:id="126"/>
      <w:bookmarkEnd w:id="127"/>
      <w:bookmarkEnd w:id="128"/>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простые эксперименты и исследования в виртуальных лабораториях;</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вводить результаты измерений и другие цифровые данные для их обработки, в том числе статистической и визуализации;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проводить эксперименты и исследования в виртуальных лабораториях по естественным наукам, математике и информатике.</w:t>
      </w:r>
    </w:p>
    <w:p w:rsidR="00B4280B" w:rsidRPr="00215B90" w:rsidRDefault="00B4280B" w:rsidP="00A84C99">
      <w:pPr>
        <w:pStyle w:val="a6"/>
        <w:widowControl w:val="0"/>
        <w:spacing w:before="0" w:beforeAutospacing="0" w:after="0" w:afterAutospacing="0"/>
        <w:ind w:firstLine="709"/>
        <w:jc w:val="both"/>
        <w:rPr>
          <w:sz w:val="20"/>
          <w:szCs w:val="20"/>
          <w:shd w:val="clear" w:color="auto" w:fill="FFFFFF"/>
        </w:rPr>
      </w:pPr>
      <w:bookmarkStart w:id="129" w:name="_Toc405145671"/>
      <w:bookmarkStart w:id="130" w:name="_Toc406059014"/>
      <w:bookmarkStart w:id="131" w:name="_Toc409682193"/>
      <w:bookmarkStart w:id="132" w:name="_Toc409691667"/>
      <w:bookmarkStart w:id="133" w:name="_Toc410653991"/>
      <w:bookmarkStart w:id="134" w:name="_Toc410702995"/>
      <w:bookmarkStart w:id="135" w:name="_Toc284662751"/>
      <w:bookmarkStart w:id="136" w:name="_Toc284663377"/>
      <w:bookmarkStart w:id="137" w:name="_Toc414553177"/>
      <w:r w:rsidRPr="00215B90">
        <w:rPr>
          <w:sz w:val="20"/>
          <w:szCs w:val="20"/>
          <w:shd w:val="clear" w:color="auto" w:fill="FFFFFF"/>
        </w:rPr>
        <w:t xml:space="preserve">В рамках направления </w:t>
      </w:r>
      <w:r w:rsidRPr="00215B90">
        <w:rPr>
          <w:i/>
          <w:sz w:val="20"/>
          <w:szCs w:val="20"/>
          <w:shd w:val="clear" w:color="auto" w:fill="FFFFFF"/>
        </w:rPr>
        <w:t>«Коммуникация и социальное взаимодействие»</w:t>
      </w:r>
      <w:r w:rsidRPr="00215B90">
        <w:rPr>
          <w:sz w:val="20"/>
          <w:szCs w:val="20"/>
          <w:shd w:val="clear" w:color="auto" w:fill="FFFFFF"/>
        </w:rPr>
        <w:t xml:space="preserve"> обучающийся сможет:</w:t>
      </w:r>
      <w:bookmarkEnd w:id="129"/>
      <w:bookmarkEnd w:id="130"/>
      <w:bookmarkEnd w:id="131"/>
      <w:bookmarkEnd w:id="132"/>
      <w:bookmarkEnd w:id="133"/>
      <w:bookmarkEnd w:id="134"/>
      <w:bookmarkEnd w:id="135"/>
      <w:bookmarkEnd w:id="136"/>
      <w:bookmarkEnd w:id="137"/>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осуществлять образовательное взаимодействие в информационном пространстве образовательной организации (получение и выполнение заданий, получение комментариев, совершенствование своей работы, формирование портфолио);</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использовать возможности электронной почты, интернет-мессенджеров и социальных сетей для обучения;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вести личный дневник (блог) с использованием возможностей сети Интернет;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соблюдать нормы информационной культуры, этики и права; с уважением относиться к частной информации и информационным правам других людей;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осуществлять защиту от троянских вирусов, фишинговых атак, информации от компьютерных вирусов с помощью антивирусных программ;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соблюдать правила безопасного поведения в сети Интернет;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различать безопасные ресурсы сети Интернет и ресурсы, содержание которых несовместимо с задачами воспитания и образования или нежелательно.</w:t>
      </w:r>
    </w:p>
    <w:p w:rsidR="00B4280B" w:rsidRPr="00215B90" w:rsidRDefault="00B4280B" w:rsidP="00A84C99">
      <w:pPr>
        <w:pStyle w:val="a6"/>
        <w:widowControl w:val="0"/>
        <w:tabs>
          <w:tab w:val="left" w:pos="567"/>
        </w:tabs>
        <w:spacing w:before="0" w:beforeAutospacing="0" w:after="0" w:afterAutospacing="0"/>
        <w:ind w:firstLine="709"/>
        <w:jc w:val="both"/>
        <w:rPr>
          <w:b/>
          <w:sz w:val="20"/>
          <w:szCs w:val="20"/>
        </w:rPr>
      </w:pPr>
      <w:r w:rsidRPr="00215B90">
        <w:rPr>
          <w:b/>
          <w:sz w:val="20"/>
          <w:szCs w:val="20"/>
        </w:rPr>
        <w:t>Описание условий, обеспечивающих развитие универсальных учебных действий у обучающихся с ЗПР</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Условия реализации адаптированной основной образовательной программы, в том числе программы УУД, должны обеспечить участникам овладение ключевыми компетенциями, включая формирование опыта проектно-исследовательской деятельности и ИКТ-компетенций.</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Требования к условиям включают: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укомплектованность образовательной организации педагогическими, руководящими и иными работниками;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уровень квалификации педагогических и иных работников образовательной организации;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непрерывность профессионального развития педагогических работников образовательной организации, реализующей образовательную программу основного общего образования. </w:t>
      </w:r>
    </w:p>
    <w:p w:rsidR="00B4280B" w:rsidRPr="00215B90" w:rsidRDefault="00B4280B" w:rsidP="00A84C99">
      <w:pPr>
        <w:pStyle w:val="a6"/>
        <w:widowControl w:val="0"/>
        <w:tabs>
          <w:tab w:val="left" w:pos="567"/>
        </w:tabs>
        <w:spacing w:before="0" w:beforeAutospacing="0" w:after="0" w:afterAutospacing="0"/>
        <w:ind w:firstLine="709"/>
        <w:jc w:val="both"/>
        <w:rPr>
          <w:sz w:val="20"/>
          <w:szCs w:val="20"/>
        </w:rPr>
      </w:pPr>
      <w:r w:rsidRPr="00215B90">
        <w:rPr>
          <w:sz w:val="20"/>
          <w:szCs w:val="20"/>
        </w:rPr>
        <w:t>Требования к педагогическим кадрам, реализующим программу УУД, включают:</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представлениями о возрастных особенностях учащихся соответствующего уровня образования;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представлениями об индивидуально-типологических особенностях обучающихся с ЗПР и их особых образовательных потребностях на уровне основного общего образования;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регулярное повышение квалификации, посвященное формированию УУД в рамках ФГОС;</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участие в разработке программы по формированию УУД в образовательной организации;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планировать образовательный процесс в рамках учебного предмета в соответствии с особенностями формирования конкретных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навыки формирования УУД в рамках проектной и учебно-исследовательской деятельности;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навыки продуктивного взаимодействия педагога и обучающегося в рамках формирования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навыками формирующего оценивания;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владение навыками тьюторского сопровождения обучающихся</w:t>
      </w:r>
      <w:r w:rsidR="003E6F96" w:rsidRPr="00215B90">
        <w:rPr>
          <w:rFonts w:ascii="Times New Roman" w:hAnsi="Times New Roman" w:cs="Times New Roman"/>
          <w:sz w:val="20"/>
          <w:szCs w:val="20"/>
        </w:rPr>
        <w:t xml:space="preserve"> с ЗПР</w:t>
      </w:r>
      <w:r w:rsidRPr="00215B90">
        <w:rPr>
          <w:rFonts w:ascii="Times New Roman" w:hAnsi="Times New Roman" w:cs="Times New Roman"/>
          <w:sz w:val="20"/>
          <w:szCs w:val="20"/>
        </w:rPr>
        <w:t>;</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умение применять диагностический инструментарий для оценки качества формирования УУД как в рамках предметной, так и внепредметной деятельности.</w:t>
      </w:r>
    </w:p>
    <w:p w:rsidR="00B4280B" w:rsidRPr="00215B90" w:rsidRDefault="00B4280B" w:rsidP="00A84C99">
      <w:pPr>
        <w:pStyle w:val="a6"/>
        <w:widowControl w:val="0"/>
        <w:spacing w:before="0" w:beforeAutospacing="0" w:after="0" w:afterAutospacing="0"/>
        <w:ind w:firstLine="709"/>
        <w:jc w:val="center"/>
        <w:rPr>
          <w:b/>
          <w:sz w:val="20"/>
          <w:szCs w:val="20"/>
        </w:rPr>
      </w:pPr>
      <w:r w:rsidRPr="00215B90">
        <w:rPr>
          <w:b/>
          <w:sz w:val="20"/>
          <w:szCs w:val="20"/>
        </w:rPr>
        <w:t>Методика и инструментарий мониторинга успешности освоения и применения обучающимися с ЗПР универсальных учебных действий</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В процессе реализации мониторинга успешности освоения и применения УУД учитываются следующие этапы освоения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универсальное учебное действие не сформировано (обучающийся может выполнить лишь отдельные операции, может только копировать действия учителя, не планирует и не контролирует своих действий, подменяет учебную задачу задачей буквального заучивания и воспроизведения);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учебное действие выполняется в сотрудничестве с педагогом, тьютором (требуются разъяснения для установления связи отдельных операций и условий задачи, обучающийся может выполнять действия по уже усвоенному алгоритму);</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неадекватный перенос учебных действий на новые виды задач (при изменении условий задачи не может самостоятельно внести коррективы в 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адекватный перенос учебных действий (самостоятельное обнаружение обучающимся несоответствия между условиями задачи и имеющимися способами ее решения и правильное изменение способа в сотрудничестве с учителем);</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самостоятельное построение учебных целей (самостоятельное построение новых учебных действий на основе развернутого, тщательного анализа условий задачи и ранее усвоенных способов действия);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обобщение учебных действий на основе выявления общих принципов.</w:t>
      </w:r>
    </w:p>
    <w:p w:rsidR="00B4280B" w:rsidRPr="00215B90" w:rsidRDefault="00B4280B" w:rsidP="00A84C99">
      <w:pPr>
        <w:pStyle w:val="a6"/>
        <w:widowControl w:val="0"/>
        <w:spacing w:before="0" w:beforeAutospacing="0" w:after="0" w:afterAutospacing="0"/>
        <w:ind w:firstLine="851"/>
        <w:jc w:val="both"/>
        <w:textAlignment w:val="baseline"/>
        <w:rPr>
          <w:sz w:val="20"/>
          <w:szCs w:val="20"/>
        </w:rPr>
      </w:pPr>
      <w:r w:rsidRPr="00215B90">
        <w:rPr>
          <w:sz w:val="20"/>
          <w:szCs w:val="20"/>
        </w:rPr>
        <w:t>При оценке успешности освоения и применения УУД обучающимися с ЗПР следует руководствоваться общими методическими подходами, описанными в пункте 2.1.5.</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Система оценки УУД может быть:</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уровневой (определяются вышеуказанные уровни освоения УУД);</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позиционной – оценка формируется на основе рефлексивных отчетов всех участников образовательного процесса: учителей, специал</w:t>
      </w:r>
      <w:r w:rsidR="003E6F96" w:rsidRPr="00215B90">
        <w:rPr>
          <w:rFonts w:ascii="Times New Roman" w:hAnsi="Times New Roman" w:cs="Times New Roman"/>
          <w:sz w:val="20"/>
          <w:szCs w:val="20"/>
        </w:rPr>
        <w:t>и</w:t>
      </w:r>
      <w:r w:rsidRPr="00215B90">
        <w:rPr>
          <w:rFonts w:ascii="Times New Roman" w:hAnsi="Times New Roman" w:cs="Times New Roman"/>
          <w:sz w:val="20"/>
          <w:szCs w:val="20"/>
        </w:rPr>
        <w:t>стов, родителей, представителей общественности, принимающей участие в отдельном проекте или виде социальной практики, сверстников, самого обучающегося. В результате появляется некоторая карта самооценивания и позиционного внешнего оценивания.</w:t>
      </w:r>
    </w:p>
    <w:p w:rsidR="00B4280B" w:rsidRPr="00215B90" w:rsidRDefault="00B4280B" w:rsidP="00A84C99">
      <w:pPr>
        <w:pStyle w:val="a6"/>
        <w:widowControl w:val="0"/>
        <w:spacing w:before="0" w:beforeAutospacing="0" w:after="0" w:afterAutospacing="0"/>
        <w:ind w:firstLine="709"/>
        <w:jc w:val="both"/>
        <w:rPr>
          <w:sz w:val="20"/>
          <w:szCs w:val="20"/>
        </w:rPr>
      </w:pPr>
      <w:r w:rsidRPr="00215B90">
        <w:rPr>
          <w:sz w:val="20"/>
          <w:szCs w:val="20"/>
        </w:rPr>
        <w:t>Не рекомендуется при оценивании развития УУД применять пятибалльную шкалу. Рекомендуется применение технологий формирующего (развивающего оценивания), в том числе бинарное, критериальное, экспертное оценивание, текст самооценки. Возможно применение метода экспертной оценки посредством деятельности ППк.</w:t>
      </w:r>
    </w:p>
    <w:p w:rsidR="00B4280B" w:rsidRPr="00215B90" w:rsidRDefault="00B4280B" w:rsidP="00A84C99">
      <w:pPr>
        <w:pStyle w:val="Osnova"/>
        <w:tabs>
          <w:tab w:val="left" w:leader="dot" w:pos="624"/>
        </w:tabs>
        <w:spacing w:line="240" w:lineRule="auto"/>
        <w:ind w:firstLine="709"/>
        <w:rPr>
          <w:rStyle w:val="Zag11"/>
          <w:rFonts w:ascii="Times New Roman" w:eastAsia="@Arial Unicode MS" w:hAnsi="Times New Roman" w:cs="Times New Roman"/>
          <w:color w:val="auto"/>
          <w:sz w:val="20"/>
          <w:szCs w:val="20"/>
          <w:lang w:val="ru-RU"/>
        </w:rPr>
      </w:pPr>
      <w:r w:rsidRPr="00215B90">
        <w:rPr>
          <w:rFonts w:ascii="Times New Roman" w:hAnsi="Times New Roman" w:cs="Times New Roman"/>
          <w:color w:val="auto"/>
          <w:sz w:val="20"/>
          <w:szCs w:val="20"/>
          <w:lang w:val="ru-RU"/>
        </w:rPr>
        <w:t>Представленные формы и методы мониторинга носят рекомендательный характер и могут быть скорректированы и дополнены образовательной организацией в соответствии с конкретными особенностями и характеристиками текущей ситуации и актуальными задачами.</w:t>
      </w:r>
    </w:p>
    <w:p w:rsidR="00B4280B" w:rsidRPr="00215B90" w:rsidRDefault="00B4280B" w:rsidP="00A84C99">
      <w:pPr>
        <w:spacing w:line="240" w:lineRule="auto"/>
        <w:rPr>
          <w:rFonts w:ascii="Times New Roman" w:hAnsi="Times New Roman" w:cs="Times New Roman"/>
          <w:sz w:val="20"/>
          <w:szCs w:val="20"/>
        </w:rPr>
      </w:pPr>
    </w:p>
    <w:p w:rsidR="00B4280B" w:rsidRPr="00215B90" w:rsidRDefault="00B4280B" w:rsidP="00A84C99">
      <w:pPr>
        <w:spacing w:after="0" w:line="240" w:lineRule="auto"/>
        <w:ind w:firstLine="567"/>
        <w:jc w:val="center"/>
        <w:rPr>
          <w:rFonts w:ascii="Times New Roman" w:hAnsi="Times New Roman" w:cs="Times New Roman"/>
          <w:b/>
          <w:sz w:val="20"/>
          <w:szCs w:val="20"/>
        </w:rPr>
      </w:pPr>
      <w:r w:rsidRPr="00215B90">
        <w:rPr>
          <w:rFonts w:ascii="Times New Roman" w:hAnsi="Times New Roman" w:cs="Times New Roman"/>
          <w:b/>
          <w:sz w:val="20"/>
          <w:szCs w:val="20"/>
        </w:rPr>
        <w:t xml:space="preserve">2.2.2. </w:t>
      </w:r>
      <w:r w:rsidR="00A84C99"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 xml:space="preserve"> </w:t>
      </w:r>
      <w:r w:rsidR="00A84C99" w:rsidRPr="00215B90">
        <w:rPr>
          <w:rFonts w:ascii="Times New Roman" w:hAnsi="Times New Roman" w:cs="Times New Roman"/>
          <w:b/>
          <w:sz w:val="20"/>
          <w:szCs w:val="20"/>
        </w:rPr>
        <w:t>Р</w:t>
      </w:r>
      <w:r w:rsidR="0050308D" w:rsidRPr="00215B90">
        <w:rPr>
          <w:rFonts w:ascii="Times New Roman" w:hAnsi="Times New Roman" w:cs="Times New Roman"/>
          <w:b/>
          <w:sz w:val="20"/>
          <w:szCs w:val="20"/>
        </w:rPr>
        <w:t>абочие</w:t>
      </w:r>
      <w:r w:rsidR="00A84C99" w:rsidRPr="00215B90">
        <w:rPr>
          <w:rFonts w:ascii="Times New Roman" w:hAnsi="Times New Roman" w:cs="Times New Roman"/>
          <w:b/>
          <w:sz w:val="20"/>
          <w:szCs w:val="20"/>
        </w:rPr>
        <w:t xml:space="preserve"> </w:t>
      </w:r>
      <w:r w:rsidR="0050308D"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программы учебных предметов</w:t>
      </w:r>
    </w:p>
    <w:p w:rsidR="00B4280B" w:rsidRPr="00215B90" w:rsidRDefault="00B4280B" w:rsidP="00A84C99">
      <w:pPr>
        <w:spacing w:after="0" w:line="240" w:lineRule="auto"/>
        <w:ind w:firstLine="567"/>
        <w:jc w:val="both"/>
        <w:rPr>
          <w:rFonts w:ascii="Times New Roman" w:hAnsi="Times New Roman" w:cs="Times New Roman"/>
          <w:sz w:val="20"/>
          <w:szCs w:val="20"/>
        </w:rPr>
      </w:pPr>
    </w:p>
    <w:p w:rsidR="00B4280B" w:rsidRPr="00215B90" w:rsidRDefault="00B4280B" w:rsidP="00A84C99">
      <w:pPr>
        <w:spacing w:after="0" w:line="240" w:lineRule="auto"/>
        <w:ind w:firstLine="567"/>
        <w:jc w:val="center"/>
        <w:rPr>
          <w:rFonts w:ascii="Times New Roman" w:hAnsi="Times New Roman" w:cs="Times New Roman"/>
          <w:b/>
          <w:sz w:val="20"/>
          <w:szCs w:val="20"/>
        </w:rPr>
      </w:pPr>
      <w:r w:rsidRPr="00215B90">
        <w:rPr>
          <w:rFonts w:ascii="Times New Roman" w:hAnsi="Times New Roman" w:cs="Times New Roman"/>
          <w:b/>
          <w:sz w:val="20"/>
          <w:szCs w:val="20"/>
        </w:rPr>
        <w:t>2.2.2.1. Русский язык</w:t>
      </w:r>
    </w:p>
    <w:p w:rsidR="00B4280B" w:rsidRPr="00215B90" w:rsidRDefault="00B4280B" w:rsidP="00A84C99">
      <w:pPr>
        <w:pStyle w:val="a6"/>
        <w:shd w:val="clear" w:color="auto" w:fill="FFFFFF"/>
        <w:spacing w:before="0" w:beforeAutospacing="0" w:after="0" w:afterAutospacing="0"/>
        <w:ind w:firstLine="708"/>
        <w:jc w:val="both"/>
        <w:rPr>
          <w:color w:val="000000"/>
          <w:sz w:val="20"/>
          <w:szCs w:val="20"/>
        </w:rPr>
      </w:pPr>
      <w:r w:rsidRPr="00215B90">
        <w:rPr>
          <w:color w:val="000000"/>
          <w:sz w:val="20"/>
          <w:szCs w:val="20"/>
        </w:rPr>
        <w:t xml:space="preserve">В системе образования учебный предмет «Русский язык» занимает особое место: является не только объектом изучения, но и средством обучения. Как средство познания действительности русский язык обеспечивает развитие интеллектуальных и творческих способностей ребенка, развивает его абстрактное мышление, память и воображение, формирует навыки самостоятельной учебной деятельности, самообразования и самореализации личности. Будучи формой хранения и усвоения различных знаний, русский язык неразрывно связан со всеми школьными предметами и влияет на качество усвоения других школьных дисциплин, а в перспективе способствует овладению будущей профессией. </w:t>
      </w:r>
    </w:p>
    <w:p w:rsidR="00B4280B" w:rsidRPr="00215B90" w:rsidRDefault="00B4280B" w:rsidP="00A84C99">
      <w:pPr>
        <w:pStyle w:val="a6"/>
        <w:shd w:val="clear" w:color="auto" w:fill="FFFFFF"/>
        <w:spacing w:before="0" w:beforeAutospacing="0" w:after="0" w:afterAutospacing="0"/>
        <w:ind w:firstLine="708"/>
        <w:jc w:val="both"/>
        <w:rPr>
          <w:color w:val="000000"/>
          <w:sz w:val="20"/>
          <w:szCs w:val="20"/>
        </w:rPr>
      </w:pPr>
      <w:r w:rsidRPr="00215B90">
        <w:rPr>
          <w:color w:val="000000"/>
          <w:sz w:val="20"/>
          <w:szCs w:val="20"/>
        </w:rPr>
        <w:t xml:space="preserve">Содержание обучения русскому языку на уровне основного общего образования отобрано и структурировано на основе компетентностного подхода. Специальной </w:t>
      </w:r>
      <w:r w:rsidRPr="00215B90">
        <w:rPr>
          <w:b/>
          <w:color w:val="000000"/>
          <w:sz w:val="20"/>
          <w:szCs w:val="20"/>
        </w:rPr>
        <w:t>целью</w:t>
      </w:r>
      <w:r w:rsidRPr="00215B90">
        <w:rPr>
          <w:color w:val="000000"/>
          <w:sz w:val="20"/>
          <w:szCs w:val="20"/>
        </w:rPr>
        <w:t xml:space="preserve"> преподавания русского языка является формирование коммуникативной, языковой, лингвистической (языковедческой) и культуроведческой компетенций у обучающихся с ЗПР. </w:t>
      </w:r>
    </w:p>
    <w:p w:rsidR="00B4280B" w:rsidRPr="00215B90" w:rsidRDefault="00B4280B" w:rsidP="00A84C99">
      <w:pPr>
        <w:pStyle w:val="a6"/>
        <w:shd w:val="clear" w:color="auto" w:fill="FFFFFF"/>
        <w:spacing w:before="0" w:beforeAutospacing="0" w:after="0" w:afterAutospacing="0"/>
        <w:ind w:firstLine="708"/>
        <w:jc w:val="both"/>
        <w:rPr>
          <w:color w:val="000000"/>
          <w:sz w:val="20"/>
          <w:szCs w:val="20"/>
        </w:rPr>
      </w:pPr>
      <w:r w:rsidRPr="00215B90">
        <w:rPr>
          <w:color w:val="000000"/>
          <w:sz w:val="20"/>
          <w:szCs w:val="20"/>
        </w:rPr>
        <w:t>Коммуникативная компетенция предполагает овладение видами речевой деятельности и основами культуры устной и письменной речи, базовыми умениями и навыками использования языка в жизненно важных сферах и ситуациях общения.</w:t>
      </w:r>
    </w:p>
    <w:p w:rsidR="00B4280B" w:rsidRPr="00215B90" w:rsidRDefault="00B4280B" w:rsidP="00A84C99">
      <w:pPr>
        <w:pStyle w:val="a6"/>
        <w:shd w:val="clear" w:color="auto" w:fill="FFFFFF"/>
        <w:spacing w:before="0" w:beforeAutospacing="0" w:after="0" w:afterAutospacing="0"/>
        <w:ind w:firstLine="708"/>
        <w:jc w:val="both"/>
        <w:rPr>
          <w:color w:val="000000"/>
          <w:sz w:val="20"/>
          <w:szCs w:val="20"/>
        </w:rPr>
      </w:pPr>
      <w:r w:rsidRPr="00215B90">
        <w:rPr>
          <w:color w:val="000000"/>
          <w:sz w:val="20"/>
          <w:szCs w:val="20"/>
        </w:rPr>
        <w:t>Языковая и лингвистическая (языковедческая) компетенции предполагают освоение необходимых знаний о языке как языковой системе и общественном явлении, его устройстве, развитии и функционировании; овладение основными нормами русского литературного языка; обогащение словарного запаса и грамматического строя речи учащихся; формировании способности к анализу и оценке языковых явлений и фактов, необходимых знаний о лингвистике как науке и ученых-русистах; умение пользоваться различными лингвистическими словарями.</w:t>
      </w:r>
    </w:p>
    <w:p w:rsidR="00B4280B" w:rsidRPr="00215B90" w:rsidRDefault="00B4280B" w:rsidP="00A84C99">
      <w:pPr>
        <w:pStyle w:val="a6"/>
        <w:shd w:val="clear" w:color="auto" w:fill="FFFFFF"/>
        <w:spacing w:before="0" w:beforeAutospacing="0" w:after="0" w:afterAutospacing="0"/>
        <w:ind w:firstLine="567"/>
        <w:jc w:val="both"/>
        <w:rPr>
          <w:color w:val="000000"/>
          <w:sz w:val="20"/>
          <w:szCs w:val="20"/>
        </w:rPr>
      </w:pPr>
      <w:r w:rsidRPr="00215B90">
        <w:rPr>
          <w:color w:val="000000"/>
          <w:sz w:val="20"/>
          <w:szCs w:val="20"/>
        </w:rPr>
        <w:t>Культуроведческая компетенция – осознание языка как формы выражения национальной культуры, взаимосвязи языка и истории народа, национально-культурной специфики русского языка, владение нормами русского речевого этикета, культурой межнационального общения.</w:t>
      </w:r>
    </w:p>
    <w:p w:rsidR="00B4280B" w:rsidRPr="00215B90" w:rsidRDefault="00B4280B" w:rsidP="00A84C99">
      <w:pPr>
        <w:spacing w:after="0" w:line="240" w:lineRule="auto"/>
        <w:ind w:firstLine="567"/>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Cs/>
          <w:color w:val="000000"/>
          <w:sz w:val="20"/>
          <w:szCs w:val="20"/>
        </w:rPr>
        <w:t>Цель и задачи</w:t>
      </w:r>
      <w:r w:rsidRPr="00215B90">
        <w:rPr>
          <w:rFonts w:ascii="Times New Roman" w:eastAsia="Times New Roman" w:hAnsi="Times New Roman" w:cs="Times New Roman"/>
          <w:color w:val="000000"/>
          <w:sz w:val="20"/>
          <w:szCs w:val="20"/>
        </w:rPr>
        <w:t xml:space="preserve"> преподавания русского языка обучающимся с ЗПР максимально приближены к задачам, поставленным ФГОС ООО, и учитывают специфические особенности учеников. </w:t>
      </w:r>
    </w:p>
    <w:p w:rsidR="00B4280B" w:rsidRPr="00215B90" w:rsidRDefault="00B4280B" w:rsidP="00A84C99">
      <w:pPr>
        <w:spacing w:after="0" w:line="240" w:lineRule="auto"/>
        <w:ind w:firstLine="567"/>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Курс русского языка направлен на </w:t>
      </w:r>
      <w:r w:rsidR="0041418F" w:rsidRPr="00215B90">
        <w:rPr>
          <w:rFonts w:ascii="Times New Roman" w:eastAsia="Times New Roman" w:hAnsi="Times New Roman" w:cs="Times New Roman"/>
          <w:color w:val="000000"/>
          <w:sz w:val="20"/>
          <w:szCs w:val="20"/>
        </w:rPr>
        <w:t>решение</w:t>
      </w:r>
      <w:r w:rsidRPr="00215B90">
        <w:rPr>
          <w:rFonts w:ascii="Times New Roman" w:eastAsia="Times New Roman" w:hAnsi="Times New Roman" w:cs="Times New Roman"/>
          <w:color w:val="000000"/>
          <w:sz w:val="20"/>
          <w:szCs w:val="20"/>
        </w:rPr>
        <w:t xml:space="preserve"> следующих </w:t>
      </w:r>
      <w:r w:rsidR="0041418F" w:rsidRPr="00215B90">
        <w:rPr>
          <w:rFonts w:ascii="Times New Roman" w:eastAsia="Times New Roman" w:hAnsi="Times New Roman" w:cs="Times New Roman"/>
          <w:b/>
          <w:color w:val="000000"/>
          <w:sz w:val="20"/>
          <w:szCs w:val="20"/>
        </w:rPr>
        <w:t>задач</w:t>
      </w:r>
      <w:r w:rsidRPr="00215B90">
        <w:rPr>
          <w:rFonts w:ascii="Times New Roman" w:eastAsia="Times New Roman" w:hAnsi="Times New Roman" w:cs="Times New Roman"/>
          <w:color w:val="000000"/>
          <w:sz w:val="20"/>
          <w:szCs w:val="20"/>
        </w:rPr>
        <w:t>, обеспечивающих реализацию личностно-ориентированного, когнитивно-коммуникативного, деятельностного подходов к обучению родному языку обучающихся с ЗПР на уровне основного общего образования:</w:t>
      </w:r>
    </w:p>
    <w:p w:rsidR="00B4280B" w:rsidRPr="00215B90" w:rsidRDefault="00B4280B" w:rsidP="00A84C99">
      <w:pPr>
        <w:pStyle w:val="a4"/>
        <w:numPr>
          <w:ilvl w:val="0"/>
          <w:numId w:val="134"/>
        </w:numPr>
        <w:spacing w:after="0" w:line="240" w:lineRule="auto"/>
        <w:ind w:left="142" w:firstLine="218"/>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воспитание у обучающихся с ЗПР гражданственности и патриотизма, сознательного отношения к языку как явлению культуры, основному средству общения и получения знаний в разных сферах человеческой деятельности; воспитание интереса и любви к русскому языку;</w:t>
      </w:r>
    </w:p>
    <w:p w:rsidR="00B4280B" w:rsidRPr="00215B90" w:rsidRDefault="00B4280B" w:rsidP="00A84C99">
      <w:pPr>
        <w:pStyle w:val="a4"/>
        <w:numPr>
          <w:ilvl w:val="0"/>
          <w:numId w:val="134"/>
        </w:numPr>
        <w:spacing w:after="0" w:line="240" w:lineRule="auto"/>
        <w:ind w:left="142" w:firstLine="218"/>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совершенствование речемыслительной деятельности, коммуникативных умений и навыков, обеспечивающих свободное владение русским литературным языком в разных сферах и ситуациях его использования; обогащение словарного запаса и грамматического строя речи учащихся; развитие готовности и способности к речевому взаимодействию и взаимопониманию, потребности к речевому самосовершенствованию;</w:t>
      </w:r>
    </w:p>
    <w:p w:rsidR="00B4280B" w:rsidRPr="00215B90" w:rsidRDefault="00B4280B" w:rsidP="00A84C99">
      <w:pPr>
        <w:pStyle w:val="a4"/>
        <w:numPr>
          <w:ilvl w:val="0"/>
          <w:numId w:val="134"/>
        </w:numPr>
        <w:spacing w:after="0" w:line="240" w:lineRule="auto"/>
        <w:ind w:left="142" w:firstLine="218"/>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освоение знаний о русском языке, его устройстве и функционировании в различных сферах и ситуациях общения; о стилистических ресурсах русского языка; об основных нормах русского литературного языка; о русском речевом этикете;</w:t>
      </w:r>
    </w:p>
    <w:p w:rsidR="00B4280B" w:rsidRPr="00215B90" w:rsidRDefault="00B4280B" w:rsidP="00A84C99">
      <w:pPr>
        <w:pStyle w:val="a4"/>
        <w:numPr>
          <w:ilvl w:val="0"/>
          <w:numId w:val="134"/>
        </w:numPr>
        <w:spacing w:after="0" w:line="240" w:lineRule="auto"/>
        <w:ind w:left="142" w:firstLine="218"/>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формирование умений опознавать, анализировать, классифицировать языковые факты, оценивать их с точки зрения нормативности, соответствия ситуации и сфере общения; умений работать с текстом, осуществлять информационный поиск, извлекать и преобразовывать необходимую информацию.</w:t>
      </w:r>
    </w:p>
    <w:p w:rsidR="00B4280B" w:rsidRPr="00215B90" w:rsidRDefault="00B4280B" w:rsidP="00A84C99">
      <w:pPr>
        <w:spacing w:after="0" w:line="240" w:lineRule="auto"/>
        <w:ind w:firstLine="567"/>
        <w:jc w:val="both"/>
        <w:rPr>
          <w:rFonts w:ascii="Times New Roman" w:hAnsi="Times New Roman" w:cs="Times New Roman"/>
          <w:color w:val="000000"/>
          <w:sz w:val="20"/>
          <w:szCs w:val="20"/>
          <w:shd w:val="clear" w:color="auto" w:fill="FFFFFF"/>
        </w:rPr>
      </w:pPr>
      <w:r w:rsidRPr="00215B90">
        <w:rPr>
          <w:rFonts w:ascii="Times New Roman" w:hAnsi="Times New Roman" w:cs="Times New Roman"/>
          <w:color w:val="000000"/>
          <w:sz w:val="20"/>
          <w:szCs w:val="20"/>
          <w:shd w:val="clear" w:color="auto" w:fill="FFFFFF"/>
        </w:rPr>
        <w:t>Особенности психического развития обучающихся с ЗПР обусловливают дополнительные коррекционные задачи учебного предмета «Русский язык», направленные на социально-эмоциональное развитие, развитие мыслительной и речевой деятельности, стимулирование познавательной активности, повышение коммуникативной компетентности в разных социальных условиях.</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hAnsi="Times New Roman" w:cs="Times New Roman"/>
          <w:color w:val="000000"/>
          <w:sz w:val="20"/>
          <w:szCs w:val="20"/>
          <w:shd w:val="clear" w:color="auto" w:fill="FFFFFF"/>
        </w:rPr>
        <w:lastRenderedPageBreak/>
        <w:t xml:space="preserve">Учащиеся с ЗПР в силу своих индивидуальных психофизических особенностей не всегда могут освоить программный материал по русскому языку в соответствии с требованиями основной образовательной программы, адресованной нормотипичным учащимся, так как испытывают затруднения при чтении, не могут выделить главное в информации, затрудняются при анализе, сравнении, обобщении, систематизации, обладают неустойчивым вниманием, обладают бедным словарным запасом. Учащиеся работают на уровне репродуктивного восприятия, основой при обучении является пассивное механическое запоминание изучаемого материала. Таким обучающимся с трудом даются отдельные приемы умственной деятельности, овладение интеллектуальными умениями. </w:t>
      </w:r>
      <w:r w:rsidRPr="00215B90">
        <w:rPr>
          <w:rFonts w:ascii="Times New Roman" w:eastAsia="Times New Roman" w:hAnsi="Times New Roman" w:cs="Times New Roman"/>
          <w:sz w:val="20"/>
          <w:szCs w:val="20"/>
        </w:rPr>
        <w:t xml:space="preserve">Процесс обучения </w:t>
      </w:r>
      <w:r w:rsidR="003E6F96" w:rsidRPr="00215B90">
        <w:rPr>
          <w:rFonts w:ascii="Times New Roman" w:eastAsia="Times New Roman" w:hAnsi="Times New Roman" w:cs="Times New Roman"/>
          <w:sz w:val="20"/>
          <w:szCs w:val="20"/>
        </w:rPr>
        <w:t xml:space="preserve">обучающихся </w:t>
      </w:r>
      <w:r w:rsidRPr="00215B90">
        <w:rPr>
          <w:rFonts w:ascii="Times New Roman" w:eastAsia="Times New Roman" w:hAnsi="Times New Roman" w:cs="Times New Roman"/>
          <w:sz w:val="20"/>
          <w:szCs w:val="20"/>
        </w:rPr>
        <w:t>с ЗПР носит коррекционно-развивающий характер,</w:t>
      </w:r>
      <w:r w:rsidRPr="00215B90">
        <w:rPr>
          <w:rFonts w:ascii="Times New Roman" w:eastAsia="Times New Roman" w:hAnsi="Times New Roman" w:cs="Times New Roman"/>
          <w:i/>
          <w:iCs/>
          <w:sz w:val="20"/>
          <w:szCs w:val="20"/>
        </w:rPr>
        <w:t xml:space="preserve"> </w:t>
      </w:r>
      <w:r w:rsidRPr="00215B90">
        <w:rPr>
          <w:rFonts w:ascii="Times New Roman" w:eastAsia="Times New Roman" w:hAnsi="Times New Roman" w:cs="Times New Roman"/>
          <w:sz w:val="20"/>
          <w:szCs w:val="20"/>
        </w:rPr>
        <w:t>что выражается в использовании заданий, направленных на коррекцию имеющихся у них недостатков и опирается на субъективный опыт учащихся, связь изучаемого материала с реальной жизнью.</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Отбор материала выполнен на основе принципа минимального числа вводимых</w:t>
      </w:r>
      <w:r w:rsidRPr="00215B90">
        <w:rPr>
          <w:rFonts w:ascii="Times New Roman" w:eastAsia="Times New Roman" w:hAnsi="Times New Roman" w:cs="Times New Roman"/>
          <w:i/>
          <w:iCs/>
          <w:sz w:val="20"/>
          <w:szCs w:val="20"/>
        </w:rPr>
        <w:t xml:space="preserve"> </w:t>
      </w:r>
      <w:r w:rsidRPr="00215B90">
        <w:rPr>
          <w:rFonts w:ascii="Times New Roman" w:eastAsia="Times New Roman" w:hAnsi="Times New Roman" w:cs="Times New Roman"/>
          <w:sz w:val="20"/>
          <w:szCs w:val="20"/>
        </w:rPr>
        <w:t>специфических понятий, которые будут использоваться.</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Учебный материал отобран таким образом, чтобы можно было объяснить на доступном для обучающихся с ЗПР уровне.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Изучение наиболее трудных орфографических и грамматических тем сопровождается предварительным накоплением устного речевого опыта, наблюдениями за явлениями языка и практическими языковыми обобщениями, которые осуществляются на протяжении изучения всего программного материала.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Учитывая компенсаторные возможности и личностные особенности учащихся с ЗПР, в 6 классе не изучаются следующие темы: разряды имен прилагательных, числительных и местоимений; переходные и, непереходные глаголы; употребление форм одних наклонений глаголов в значении других. В ознакомительном плане проходятся такие темы, как склонение количественных числительных, степени сравнения имен прилагательных, разноспрягаемые глаголы. При этом тщательнее отрабатываются разделы, связанные с изучением склонения наиболее употребительных числительных (от 5 до 20), использованием степеней сравнения имен прилагательных в практических описаниях, а также все, что связано с орфографической грамотностью: </w:t>
      </w:r>
      <w:r w:rsidRPr="00215B90">
        <w:rPr>
          <w:rFonts w:ascii="Times New Roman" w:eastAsia="Times New Roman" w:hAnsi="Times New Roman" w:cs="Times New Roman"/>
          <w:i/>
          <w:iCs/>
          <w:sz w:val="20"/>
          <w:szCs w:val="20"/>
        </w:rPr>
        <w:t>ь</w:t>
      </w:r>
      <w:r w:rsidRPr="00215B90">
        <w:rPr>
          <w:rFonts w:ascii="Times New Roman" w:eastAsia="Times New Roman" w:hAnsi="Times New Roman" w:cs="Times New Roman"/>
          <w:sz w:val="20"/>
          <w:szCs w:val="20"/>
        </w:rPr>
        <w:t xml:space="preserve"> на конце и в середине числительных; правописание гласных в падежных окончаниях числительных, обозначающих даты; дефис в местоимениях перед суффиксами </w:t>
      </w:r>
      <w:r w:rsidRPr="00215B90">
        <w:rPr>
          <w:rFonts w:ascii="Times New Roman" w:eastAsia="Times New Roman" w:hAnsi="Times New Roman" w:cs="Times New Roman"/>
          <w:i/>
          <w:iCs/>
          <w:sz w:val="20"/>
          <w:szCs w:val="20"/>
        </w:rPr>
        <w:t>-то,</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-либо,</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-нибудь</w:t>
      </w:r>
      <w:r w:rsidRPr="00215B90">
        <w:rPr>
          <w:rFonts w:ascii="Times New Roman" w:eastAsia="Times New Roman" w:hAnsi="Times New Roman" w:cs="Times New Roman"/>
          <w:sz w:val="20"/>
          <w:szCs w:val="20"/>
        </w:rPr>
        <w:t xml:space="preserve"> и после приставки </w:t>
      </w:r>
      <w:r w:rsidRPr="00215B90">
        <w:rPr>
          <w:rFonts w:ascii="Times New Roman" w:eastAsia="Times New Roman" w:hAnsi="Times New Roman" w:cs="Times New Roman"/>
          <w:i/>
          <w:iCs/>
          <w:sz w:val="20"/>
          <w:szCs w:val="20"/>
        </w:rPr>
        <w:t>кое-;</w:t>
      </w:r>
      <w:r w:rsidRPr="00215B90">
        <w:rPr>
          <w:rFonts w:ascii="Times New Roman" w:eastAsia="Times New Roman" w:hAnsi="Times New Roman" w:cs="Times New Roman"/>
          <w:sz w:val="20"/>
          <w:szCs w:val="20"/>
        </w:rPr>
        <w:t xml:space="preserve"> частицы </w:t>
      </w:r>
      <w:r w:rsidRPr="00215B90">
        <w:rPr>
          <w:rFonts w:ascii="Times New Roman" w:eastAsia="Times New Roman" w:hAnsi="Times New Roman" w:cs="Times New Roman"/>
          <w:i/>
          <w:iCs/>
          <w:sz w:val="20"/>
          <w:szCs w:val="20"/>
        </w:rPr>
        <w:t>не</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i/>
          <w:iCs/>
          <w:sz w:val="20"/>
          <w:szCs w:val="20"/>
        </w:rPr>
        <w:t>ни в</w:t>
      </w:r>
      <w:r w:rsidRPr="00215B90">
        <w:rPr>
          <w:rFonts w:ascii="Times New Roman" w:eastAsia="Times New Roman" w:hAnsi="Times New Roman" w:cs="Times New Roman"/>
          <w:sz w:val="20"/>
          <w:szCs w:val="20"/>
        </w:rPr>
        <w:t xml:space="preserve"> местоимениях.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Одна из особенностей устной и письменной речи </w:t>
      </w:r>
      <w:r w:rsidR="003E6F96" w:rsidRPr="00215B90">
        <w:rPr>
          <w:rFonts w:ascii="Times New Roman" w:eastAsia="Times New Roman" w:hAnsi="Times New Roman" w:cs="Times New Roman"/>
          <w:sz w:val="20"/>
          <w:szCs w:val="20"/>
        </w:rPr>
        <w:t xml:space="preserve">обучающихся </w:t>
      </w:r>
      <w:r w:rsidRPr="00215B90">
        <w:rPr>
          <w:rFonts w:ascii="Times New Roman" w:eastAsia="Times New Roman" w:hAnsi="Times New Roman" w:cs="Times New Roman"/>
          <w:sz w:val="20"/>
          <w:szCs w:val="20"/>
        </w:rPr>
        <w:t xml:space="preserve">с ЗПР в 7 классе состоит в крайне ограниченном употреблении причастий и деепричастий. Изучение этих форм глагола вызывает у них трудности. Поэтому наибольшие изменения программы 7 класса связаны с темами «Причастие» и «Деепричастие». Ознакомительно изучаются такие темы, как причастие – особая форма глагола (общее значение, морфологические признаки, синтаксическая роль); склонение полных причастий и правописание гласных в падежных окончаниях; не с причастием; одна и две буквы </w:t>
      </w:r>
      <w:r w:rsidRPr="00215B90">
        <w:rPr>
          <w:rFonts w:ascii="Times New Roman" w:eastAsia="Times New Roman" w:hAnsi="Times New Roman" w:cs="Times New Roman"/>
          <w:i/>
          <w:iCs/>
          <w:sz w:val="20"/>
          <w:szCs w:val="20"/>
        </w:rPr>
        <w:t>н</w:t>
      </w:r>
      <w:r w:rsidRPr="00215B90">
        <w:rPr>
          <w:rFonts w:ascii="Times New Roman" w:eastAsia="Times New Roman" w:hAnsi="Times New Roman" w:cs="Times New Roman"/>
          <w:sz w:val="20"/>
          <w:szCs w:val="20"/>
        </w:rPr>
        <w:t xml:space="preserve"> в суффиксах полных причастий и в прилагательных, образованных от глагола. Одна буква </w:t>
      </w:r>
      <w:r w:rsidRPr="00215B90">
        <w:rPr>
          <w:rFonts w:ascii="Times New Roman" w:eastAsia="Times New Roman" w:hAnsi="Times New Roman" w:cs="Times New Roman"/>
          <w:i/>
          <w:iCs/>
          <w:sz w:val="20"/>
          <w:szCs w:val="20"/>
        </w:rPr>
        <w:t>н</w:t>
      </w:r>
      <w:r w:rsidRPr="00215B90">
        <w:rPr>
          <w:rFonts w:ascii="Times New Roman" w:eastAsia="Times New Roman" w:hAnsi="Times New Roman" w:cs="Times New Roman"/>
          <w:sz w:val="20"/>
          <w:szCs w:val="20"/>
        </w:rPr>
        <w:t xml:space="preserve"> в кратких причастиях; деепричастие – особая форма глагола (общее значение, морфологические признаки, синтаксическая роль); непроизводные и производные предлоги.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В практическом плане (без терминологии) изучаются: образование действительных и страдательных причастий, правописание гласных в суффиксах причастий; степени сравнения наречий; формообразующие, отрицательные и модальные частицы; различение на письме частиц </w:t>
      </w:r>
      <w:r w:rsidRPr="00215B90">
        <w:rPr>
          <w:rFonts w:ascii="Times New Roman" w:eastAsia="Times New Roman" w:hAnsi="Times New Roman" w:cs="Times New Roman"/>
          <w:i/>
          <w:iCs/>
          <w:sz w:val="20"/>
          <w:szCs w:val="20"/>
        </w:rPr>
        <w:t>не</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i/>
          <w:iCs/>
          <w:sz w:val="20"/>
          <w:szCs w:val="20"/>
        </w:rPr>
        <w:t>ни.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8 классе значительное количество времени выделяется на изучение наиболее трудных, но важных для формирования пунктуационной грамотности тем, таких, как словосочетание (умение выписывать из предложения словосочетания, видеть связь между словами); двусоставные предложения (большое внимание уделяется разбору, по членам предложения, умению находить основу предложения с простым и составным сказуемым); предложения с однородными, членами (наиважнейшая тема в курсе 8 класса); предложения с обращениями, вводными словами и приложениями; прямая и косвенная речь.</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Особое, внимание уделяется темам: «Однородные члены предложения. Запятая между однородными членами», «Обобщающие слова в предложениях с однородными членами. Двоеточие и тире при обобщающих словах», «Обращения и вводные слова. Знаки препинания», «Знаки препинания в предложениях с прямой речью». Их изучение предваряется практическими упражнениями в конструировании предложений с простыми и составными сказуемыми, предложений с опущенной связкой между подлежащим и сказуемым; в их правильном интонировании; в использовании местоимений и наречий в роли обобщающего слова однородных членов предложения.</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Ознакомительно изучаются виды обстоятельств; сравнительный оборот, знаки препинания при сравнительном обороте; тире между подлежащим и сказуемым.</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практическом плане (без терминологии) изучается тема «Несогласованные определения».</w:t>
      </w:r>
    </w:p>
    <w:p w:rsidR="00B4280B" w:rsidRPr="00215B90" w:rsidRDefault="00B4280B" w:rsidP="00A84C99">
      <w:pPr>
        <w:spacing w:after="0" w:line="240" w:lineRule="auto"/>
        <w:ind w:left="260" w:firstLine="708"/>
        <w:rPr>
          <w:rFonts w:ascii="Times New Roman" w:eastAsia="Times New Roman" w:hAnsi="Times New Roman" w:cs="Times New Roman"/>
          <w:sz w:val="20"/>
          <w:szCs w:val="20"/>
        </w:rPr>
      </w:pPr>
    </w:p>
    <w:p w:rsidR="00B4280B" w:rsidRPr="00215B90" w:rsidRDefault="00B4280B" w:rsidP="00A84C99">
      <w:pPr>
        <w:pStyle w:val="paragraph"/>
        <w:shd w:val="clear" w:color="auto" w:fill="FFFFFF"/>
        <w:spacing w:before="0" w:beforeAutospacing="0" w:after="0" w:afterAutospacing="0"/>
        <w:ind w:firstLine="360"/>
        <w:textAlignment w:val="baseline"/>
        <w:rPr>
          <w:b/>
          <w:bCs/>
          <w:sz w:val="20"/>
          <w:szCs w:val="20"/>
        </w:rPr>
      </w:pPr>
      <w:r w:rsidRPr="00215B90">
        <w:rPr>
          <w:b/>
          <w:bCs/>
          <w:sz w:val="20"/>
          <w:szCs w:val="20"/>
        </w:rPr>
        <w:t>Содержание курса русского языка 5 КЛАСС (первый год обучения на уровне основного общего образования)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Язык - важнейшее средство общения </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Повторение пройденного в 1 - 4 классах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 Части слова. Орфограмма. Место орфограмм в словах. Правописание проверяемых и непроверяемых гласных и согласных в корне слова. Правописание букв и, а, у после шипящих. Разделительные ъ и ь.</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lastRenderedPageBreak/>
        <w:t>Самостоятельные и служебные части речи. Имя существительное: три склонения, род, падеж, число. Правописание гласных в надежных окончаниях существительных. Буква ь на конце существительных после шипящих.</w:t>
      </w:r>
    </w:p>
    <w:p w:rsidR="00B4280B" w:rsidRPr="00215B90" w:rsidRDefault="00B4280B" w:rsidP="00A84C99">
      <w:pPr>
        <w:spacing w:after="0" w:line="240" w:lineRule="auto"/>
        <w:ind w:right="20"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Имя прилагательное: род, падеж, число. Правописание гласных в надежных окончаниях прилагательных.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Местоимения 1, 2 и 3-го лица. Глагол: лицо, время, число, род (в прошедшем времени); правописание гласных в личных окончаниях наиболее употребительных глаголов 1 и 2 спряжения; буква ь во 2-м лице единственного числа глаголов. Правописание тся и ться; раздельное написание не с глаголами.</w:t>
      </w:r>
    </w:p>
    <w:p w:rsidR="00B4280B" w:rsidRPr="00215B90" w:rsidRDefault="00B4280B" w:rsidP="00A84C99">
      <w:pPr>
        <w:spacing w:after="0" w:line="240" w:lineRule="auto"/>
        <w:ind w:right="20"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Наречие (ознакомление). Предлоги и союзы. Раздельное написание предлогов со словами.</w:t>
      </w:r>
    </w:p>
    <w:p w:rsidR="00B4280B" w:rsidRPr="00215B90" w:rsidRDefault="00B4280B" w:rsidP="00A84C99">
      <w:pPr>
        <w:pStyle w:val="a4"/>
        <w:numPr>
          <w:ilvl w:val="0"/>
          <w:numId w:val="133"/>
        </w:numPr>
        <w:tabs>
          <w:tab w:val="left" w:pos="1180"/>
        </w:tabs>
        <w:spacing w:after="0" w:line="240" w:lineRule="auto"/>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Текст. Тема текста. Стили.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Синтаксис. Пунктуация. Культура речи. </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I.  Основные синтаксические  понятия  (единицы):  словосочетание,  предложение, текст.</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Пунктуация как раздел науки о языке.</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Словосочетание: главное и зависимое слова в словосочетании.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Предложение. Простое предложение; виды простых предложений по цели высказывания: повествовательные, вопросительные, побудительные. Восклицательные и невосклицательные предложения. Знаки препинания: знаки завершения (в конце предложения), выделения, разделения (повторение).</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Грамматическая основа предложения.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Главные члены предложения, второстепенные члены предложения: дополнение, определение, обстоятельство.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Нераспространенные и распространенные предложения (с двумя главными членами). Предложения с однородными членами, не связанными союза- ми, а также связанными союзами а, но и одиночным союзом и; запятая между однородными членами без союзов и с союзами а, но, и. Обобщающие слова перед однородными членами. Двоеточие после обобщающего слова.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Синтаксический разбор словосочетания и предложения.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Обращение, знаки препинания при обращении. Вводные слова и словосочетания. Сложное предложение. Наличие двух и более грамматических основ как признак сложного предложения. Сложные предложения с союзами (с двумя главными членами в каждом простом предложении).</w:t>
      </w:r>
    </w:p>
    <w:p w:rsidR="00B4280B" w:rsidRPr="00215B90" w:rsidRDefault="00B4280B" w:rsidP="00A84C99">
      <w:pPr>
        <w:spacing w:after="0" w:line="240" w:lineRule="auto"/>
        <w:ind w:right="20"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Запятая между простыми предложениями в сложном предложении перед и, а, но, чтобы, потому что, когда, который, что, если.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Прямая речь после слов автора и перед ними; знаки препинания при прямой речи.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Диалог. Тире в начале реплик диалога.</w:t>
      </w:r>
    </w:p>
    <w:p w:rsidR="00B4280B" w:rsidRPr="00215B90" w:rsidRDefault="00B4280B" w:rsidP="00A84C99">
      <w:pPr>
        <w:numPr>
          <w:ilvl w:val="0"/>
          <w:numId w:val="97"/>
        </w:numPr>
        <w:tabs>
          <w:tab w:val="left" w:pos="1539"/>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интонационно правильно произносить повествовательные, вопросительные, побудительные и восклицательные предложения, а также предложения с обобщающим словом.</w:t>
      </w:r>
    </w:p>
    <w:p w:rsidR="00B4280B" w:rsidRPr="00215B90" w:rsidRDefault="00B4280B" w:rsidP="00A84C99">
      <w:pPr>
        <w:spacing w:after="0" w:line="240" w:lineRule="auto"/>
        <w:ind w:right="20"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Речь устная и письменная; диалогическая и монологическая. Основная мысль текста. Этикетные диалоги. Письмо как одна из разновидностей текста.</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 xml:space="preserve">Фонетика. Орфоэпия. Графика и орфография. Культура речи </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Фонетика как раздел науки о языке. Звук как единица языка. Звуки речи; гласные и согласные звуки. Ударение в слове. Гласные ударные и безударные. Твердые и мягкие согласные. Твердые и мягкие согласные, не имеющие парных звуков. Звонкие и глухие согласные. Сонорные согласные. Шипящие и ц. Сильные и слабые позиции звуков.</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Фонетический разбор слова. Орфоэпические словари.</w:t>
      </w:r>
    </w:p>
    <w:p w:rsidR="00B4280B" w:rsidRPr="00215B90" w:rsidRDefault="00B4280B" w:rsidP="00A84C99">
      <w:pPr>
        <w:spacing w:after="0" w:line="240" w:lineRule="auto"/>
        <w:ind w:right="20"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Графика как раздел науки о языке. Обозначение звуков речи на письме; алфавит. Рукописные и печатные буквы; прописные и строчные. Каллиграфия.</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Звуковое значение букв е, ё, ю, я. Обозначение мягкости согласных. Мягкий знак для обозначения мягкости согласных. Опознавательные признаки орфограмм.</w:t>
      </w:r>
    </w:p>
    <w:p w:rsidR="00B4280B" w:rsidRPr="00215B90" w:rsidRDefault="00B4280B" w:rsidP="00A84C99">
      <w:pPr>
        <w:spacing w:after="0" w:line="240" w:lineRule="auto"/>
        <w:ind w:right="-1"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Орфографический разбор. Орфографические словари.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w:t>
      </w:r>
      <w:r w:rsidR="00E028C5"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sz w:val="20"/>
          <w:szCs w:val="20"/>
        </w:rPr>
        <w:t>Умение соблюдать основные правила литературного произношения в рамках требований учебника; произносить гласные и согласные перед гласным е.</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находить справки о произношении слов в различных словарях (в том числе орфоэпических).</w:t>
      </w:r>
    </w:p>
    <w:p w:rsidR="00B4280B" w:rsidRPr="00215B90" w:rsidRDefault="00B4280B" w:rsidP="00A84C99">
      <w:pPr>
        <w:spacing w:after="0" w:line="240" w:lineRule="auto"/>
        <w:ind w:right="20"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Типы текстов. Повествование. Описание (предмета), отбор языковых средств в зависимости от темы, цели, адресата высказывания.</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Лексика. Культура речи </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Лексика как раздел науки о языке. Слово как единица языка. Слово и его лексическое значение. Многозначные и однозначные слова. Прямое и переносное значения слов. Омонимы. Синонимы. Антонимы. Толковые словари.</w:t>
      </w:r>
    </w:p>
    <w:p w:rsidR="00B4280B" w:rsidRPr="00215B90" w:rsidRDefault="00984247"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lang w:val="en-US"/>
        </w:rPr>
        <w:t>III</w:t>
      </w:r>
      <w:r w:rsidRPr="00215B90">
        <w:rPr>
          <w:rFonts w:ascii="Times New Roman" w:eastAsia="Times New Roman" w:hAnsi="Times New Roman" w:cs="Times New Roman"/>
          <w:sz w:val="20"/>
          <w:szCs w:val="20"/>
        </w:rPr>
        <w:t xml:space="preserve">. </w:t>
      </w:r>
      <w:r w:rsidR="00B4280B" w:rsidRPr="00215B90">
        <w:rPr>
          <w:rFonts w:ascii="Times New Roman" w:eastAsia="Times New Roman" w:hAnsi="Times New Roman" w:cs="Times New Roman"/>
          <w:sz w:val="20"/>
          <w:szCs w:val="20"/>
        </w:rPr>
        <w:t>Умение пользоваться толковым словарем, словарем антонимов и другими школьными словарями. Умение употреблять слова в свойственном им значении.</w:t>
      </w:r>
    </w:p>
    <w:p w:rsidR="00B4280B" w:rsidRPr="00215B90" w:rsidRDefault="00B4280B" w:rsidP="00A84C99">
      <w:pPr>
        <w:spacing w:after="0" w:line="240" w:lineRule="auto"/>
        <w:ind w:right="20"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Ш. Создание текста на основе исходного (подробное изложение), членение его на части. Описание изображенного на картине с использованием необходимых языковых средств.</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Морфемика. Орфография. Культура речи </w:t>
      </w:r>
    </w:p>
    <w:p w:rsidR="00B4280B" w:rsidRPr="00215B90" w:rsidRDefault="00B4280B" w:rsidP="00A84C99">
      <w:pPr>
        <w:numPr>
          <w:ilvl w:val="1"/>
          <w:numId w:val="98"/>
        </w:numPr>
        <w:tabs>
          <w:tab w:val="left" w:pos="1172"/>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Морфемика как раздел науки о языке. Морфема как минимальная значимая часть слов. Изменение и образование слов. Однокоренные слова. Основа и окончание в самостоятельных словах. Нулевое окончание. Роль </w:t>
      </w:r>
      <w:r w:rsidRPr="00215B90">
        <w:rPr>
          <w:rFonts w:ascii="Times New Roman" w:eastAsia="Times New Roman" w:hAnsi="Times New Roman" w:cs="Times New Roman"/>
          <w:sz w:val="20"/>
          <w:szCs w:val="20"/>
        </w:rPr>
        <w:lastRenderedPageBreak/>
        <w:t xml:space="preserve">окончаний в словах. Корень, суффикс, приставка; их назначение в </w:t>
      </w:r>
      <w:r w:rsidR="00D80551" w:rsidRPr="00215B90">
        <w:rPr>
          <w:rFonts w:ascii="Times New Roman" w:eastAsia="Times New Roman" w:hAnsi="Times New Roman" w:cs="Times New Roman"/>
          <w:sz w:val="20"/>
          <w:szCs w:val="20"/>
        </w:rPr>
        <w:t>слове. Чередование</w:t>
      </w:r>
      <w:r w:rsidRPr="00215B90">
        <w:rPr>
          <w:rFonts w:ascii="Times New Roman" w:eastAsia="Times New Roman" w:hAnsi="Times New Roman" w:cs="Times New Roman"/>
          <w:sz w:val="20"/>
          <w:szCs w:val="20"/>
        </w:rPr>
        <w:t xml:space="preserve"> гласных и согласных в слове. Варианты морфем. Морфемный разбор слов. Морфемные словари.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Орфография как раздел науки о языке. Орфографическое правило.</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Правописание гласных и согласных в приставках; буквы з и сна конце приставок. Правописание чередующихся гласных о и а в корнях -лож-</w:t>
      </w:r>
      <w:r w:rsidR="00827C65"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sz w:val="20"/>
          <w:szCs w:val="20"/>
        </w:rPr>
        <w:t>- -лаг-, -рос- - -раст-. Буквы е</w:t>
      </w:r>
      <w:r w:rsidR="00827C65" w:rsidRPr="00215B90">
        <w:rPr>
          <w:rFonts w:ascii="Times New Roman" w:eastAsia="Times New Roman" w:hAnsi="Times New Roman" w:cs="Times New Roman"/>
          <w:sz w:val="20"/>
          <w:szCs w:val="20"/>
        </w:rPr>
        <w:t>,</w:t>
      </w:r>
      <w:r w:rsidRPr="00215B90">
        <w:rPr>
          <w:rFonts w:ascii="Times New Roman" w:eastAsia="Times New Roman" w:hAnsi="Times New Roman" w:cs="Times New Roman"/>
          <w:sz w:val="20"/>
          <w:szCs w:val="20"/>
        </w:rPr>
        <w:t xml:space="preserve"> и после шипящих в корне. Буквы ы</w:t>
      </w:r>
      <w:r w:rsidR="00D80551"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sz w:val="20"/>
          <w:szCs w:val="20"/>
        </w:rPr>
        <w:t>и после ц.</w:t>
      </w:r>
    </w:p>
    <w:p w:rsidR="00B4280B" w:rsidRPr="00215B90" w:rsidRDefault="00B4280B" w:rsidP="00A84C99">
      <w:pPr>
        <w:numPr>
          <w:ilvl w:val="1"/>
          <w:numId w:val="99"/>
        </w:numPr>
        <w:tabs>
          <w:tab w:val="left" w:pos="1323"/>
        </w:tabs>
        <w:spacing w:after="0" w:line="240" w:lineRule="auto"/>
        <w:ind w:right="20"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употреблять слова с разными приставками и суффиксами. Умение пользоваться орфографическими и морфемными словарями.</w:t>
      </w:r>
    </w:p>
    <w:p w:rsidR="00B4280B" w:rsidRPr="00215B90" w:rsidRDefault="00B4280B" w:rsidP="00A84C99">
      <w:pPr>
        <w:numPr>
          <w:ilvl w:val="1"/>
          <w:numId w:val="100"/>
        </w:numPr>
        <w:tabs>
          <w:tab w:val="left" w:pos="132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Рассуждение в повествовании. Рассуждение, его структура и разновидности.</w:t>
      </w:r>
    </w:p>
    <w:p w:rsidR="00B4280B" w:rsidRPr="00215B90" w:rsidRDefault="00B4280B" w:rsidP="00A84C99">
      <w:pPr>
        <w:spacing w:after="0" w:line="240" w:lineRule="auto"/>
        <w:ind w:left="567" w:right="-1"/>
        <w:jc w:val="both"/>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Морфолог</w:t>
      </w:r>
      <w:r w:rsidR="00984247" w:rsidRPr="00215B90">
        <w:rPr>
          <w:rFonts w:ascii="Times New Roman" w:eastAsia="Times New Roman" w:hAnsi="Times New Roman" w:cs="Times New Roman"/>
          <w:b/>
          <w:bCs/>
          <w:sz w:val="20"/>
          <w:szCs w:val="20"/>
        </w:rPr>
        <w:t xml:space="preserve">ия. Орфография. Культура речи. </w:t>
      </w:r>
      <w:r w:rsidRPr="00215B90">
        <w:rPr>
          <w:rFonts w:ascii="Times New Roman" w:eastAsia="Times New Roman" w:hAnsi="Times New Roman" w:cs="Times New Roman"/>
          <w:b/>
          <w:bCs/>
          <w:sz w:val="20"/>
          <w:szCs w:val="20"/>
        </w:rPr>
        <w:t>Самостоятельные и служебные части речи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Место причастия, деепричастия, категории состояния в системе частей речи.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Имя существительное </w:t>
      </w:r>
    </w:p>
    <w:p w:rsidR="00B4280B" w:rsidRPr="00215B90" w:rsidRDefault="00B4280B" w:rsidP="00A84C99">
      <w:pPr>
        <w:spacing w:after="0" w:line="240" w:lineRule="auto"/>
        <w:ind w:right="20"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 Имя существительное как часть речи. Синтаксическая роль имени существительного в предложении.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Существительные одушевленные и неодушевленные (повторение). Существительные собственные и нарицательные. Большая буква в географическими названиях, в названиях улиц и площадей, в названиях исторических событий. Большая буква в названиях книг, газет, журналов, картин и кинофильмов, спектаклей, литературных и музыкальных произведений; выделение этих названий кавычками. Род существительных. Три склонения имен существительных: изменение существительных по падежам и числам.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Существительные, имеющие форму только единственного или только множественного числа.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Морфологический разбор слов</w:t>
      </w:r>
      <w:r w:rsidRPr="00215B90">
        <w:rPr>
          <w:rFonts w:ascii="Times New Roman" w:eastAsia="Times New Roman" w:hAnsi="Times New Roman" w:cs="Times New Roman"/>
          <w:color w:val="00B050"/>
          <w:sz w:val="20"/>
          <w:szCs w:val="20"/>
        </w:rPr>
        <w:t xml:space="preserve">. </w:t>
      </w:r>
      <w:r w:rsidRPr="00215B90">
        <w:rPr>
          <w:rFonts w:ascii="Times New Roman" w:eastAsia="Times New Roman" w:hAnsi="Times New Roman" w:cs="Times New Roman"/>
          <w:sz w:val="20"/>
          <w:szCs w:val="20"/>
        </w:rPr>
        <w:t>Буквы о и е после шипящих и ц в окончаниях существительных.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Склонение существительных на -ия, -ий, -ие. Правописание гласных в падежных окончаниях имен существительных.</w:t>
      </w:r>
    </w:p>
    <w:p w:rsidR="00B4280B" w:rsidRPr="00215B90" w:rsidRDefault="00B4280B" w:rsidP="00A84C99">
      <w:pPr>
        <w:numPr>
          <w:ilvl w:val="1"/>
          <w:numId w:val="101"/>
        </w:numPr>
        <w:tabs>
          <w:tab w:val="left" w:pos="1347"/>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согласовывать прилагательные и глаголы прошедшего времени с существительными, род которых может быть определен неверно (например, фамилия, яблоко).</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правильно образовывать формы именительного (инженеры, выборы) и родительного (чулок, мест) падежей множественного числа.</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использовать в речи существительные-синонимы для более точного выражения мыслей и для устранения неоправданного повтора одних и тех же слов.</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Доказательства и объяснения в рассуждении.</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Имя прилагательное </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Имя прилагательное как часть речи. Синтаксическая роль имени прилагательного в предложении.</w:t>
      </w:r>
    </w:p>
    <w:p w:rsidR="00B4280B" w:rsidRPr="00215B90" w:rsidRDefault="00B4280B" w:rsidP="00A84C99">
      <w:pPr>
        <w:spacing w:after="0" w:line="240" w:lineRule="auto"/>
        <w:ind w:right="20"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Полные и краткие прилагательные. Правописание гласных в падежных окончаниях прилагательных с основой на шипящую. Неупотребление буквы ь на конце кратких прилагательных с основой на шипящую.</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Изменение полных прилагательных по родам, падежам и числам, а кратких - по родам и числам.</w:t>
      </w:r>
    </w:p>
    <w:p w:rsidR="00B4280B" w:rsidRPr="00215B90" w:rsidRDefault="00B4280B" w:rsidP="00A84C99">
      <w:pPr>
        <w:numPr>
          <w:ilvl w:val="0"/>
          <w:numId w:val="102"/>
        </w:numPr>
        <w:tabs>
          <w:tab w:val="left" w:pos="127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правильно ставить ударение в краткой форме прилагательных (труден, трудна, трудно).</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пользоваться в речи прилагательными-синонимами для более точного выражения мысли и для устранения неоправданных повторений одних и тех же слов.</w:t>
      </w:r>
    </w:p>
    <w:p w:rsidR="00B4280B" w:rsidRPr="00215B90" w:rsidRDefault="00B4280B" w:rsidP="00A84C99">
      <w:pPr>
        <w:numPr>
          <w:ilvl w:val="0"/>
          <w:numId w:val="103"/>
        </w:numPr>
        <w:tabs>
          <w:tab w:val="left" w:pos="145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Описание животного. Структура текста данного жанра. Стилистические разновидности этого жанра.</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Глагол </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Глагол как часть речи. Синтаксическая роль глагола в предложении. Неопределенная форма глагола (инфинитив на -ть (-ться), -ти (-тись), -чь (-чься).</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Правописание -ться и -чь (-чься) в неопределенной форме (повторение).</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Совершенный и несовершенный вид глагола; I и II спряжение. Правописание гласных в безударных личных окончаниях глаголов.</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Правописание чередующихся гласных е</w:t>
      </w:r>
      <w:r w:rsidR="00D80551" w:rsidRPr="00215B90">
        <w:rPr>
          <w:rFonts w:ascii="Times New Roman" w:eastAsia="Times New Roman" w:hAnsi="Times New Roman" w:cs="Times New Roman"/>
          <w:sz w:val="20"/>
          <w:szCs w:val="20"/>
        </w:rPr>
        <w:t>,</w:t>
      </w:r>
      <w:r w:rsidRPr="00215B90">
        <w:rPr>
          <w:rFonts w:ascii="Times New Roman" w:eastAsia="Times New Roman" w:hAnsi="Times New Roman" w:cs="Times New Roman"/>
          <w:sz w:val="20"/>
          <w:szCs w:val="20"/>
        </w:rPr>
        <w:t xml:space="preserve"> и в корнях глаголов -бер- - -бир-, -дер- - -дир-, -мер- - -мир-, - nep- - -пир-, - тер- - - тир-, -стел- - -стил-. Правописание не с глаголами.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 Соблюдение правильного ударения в глаголах, при произношении которых допускаются ошибки (начать, понять; начал, понял; начала, поняла; повторит, облегчит и др.).</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согласовывать глагол-сказуемое в прошедшем времени с подлежащим, выраженным существительным среднего рода и собирательным существительным. Умение употреблять при глаголах имена существительные в нужном падеже.</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использовать в речи глаголы-синонимы (например, со значением высказывания, перемещения, нахождения) для более точного выражения мысли, для устранения неоправданного повтора слов.</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Понятие о рассказе, об особенностях его структуры и стиля. Невыдуманный рассказ о себе. Рассказы по сюжетным картинкам.</w:t>
      </w:r>
    </w:p>
    <w:p w:rsidR="00B4280B" w:rsidRPr="00215B90" w:rsidRDefault="00B4280B" w:rsidP="00A84C99">
      <w:pPr>
        <w:pStyle w:val="paragraph"/>
        <w:shd w:val="clear" w:color="auto" w:fill="FFFFFF"/>
        <w:spacing w:before="0" w:beforeAutospacing="0" w:after="0" w:afterAutospacing="0"/>
        <w:ind w:firstLine="360"/>
        <w:textAlignment w:val="baseline"/>
        <w:rPr>
          <w:b/>
          <w:bCs/>
          <w:sz w:val="20"/>
          <w:szCs w:val="20"/>
        </w:rPr>
      </w:pPr>
    </w:p>
    <w:p w:rsidR="00B4280B" w:rsidRPr="00215B90" w:rsidRDefault="00B4280B" w:rsidP="00A84C99">
      <w:pPr>
        <w:pStyle w:val="paragraph"/>
        <w:shd w:val="clear" w:color="auto" w:fill="FFFFFF"/>
        <w:spacing w:before="0" w:beforeAutospacing="0" w:after="0" w:afterAutospacing="0"/>
        <w:ind w:firstLine="360"/>
        <w:textAlignment w:val="baseline"/>
        <w:rPr>
          <w:b/>
          <w:bCs/>
          <w:sz w:val="20"/>
          <w:szCs w:val="20"/>
        </w:rPr>
      </w:pPr>
      <w:r w:rsidRPr="00215B90">
        <w:rPr>
          <w:b/>
          <w:bCs/>
          <w:sz w:val="20"/>
          <w:szCs w:val="20"/>
        </w:rPr>
        <w:t>Содержание курса русского языка 6 КЛАСС (второй год обучения на уровне основного общего образования)</w:t>
      </w:r>
    </w:p>
    <w:p w:rsidR="00B4280B" w:rsidRPr="00215B90" w:rsidRDefault="00A142EC"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Русский язык –</w:t>
      </w:r>
      <w:r w:rsidR="00B4280B" w:rsidRPr="00215B90">
        <w:rPr>
          <w:rFonts w:ascii="Times New Roman" w:eastAsia="Times New Roman" w:hAnsi="Times New Roman" w:cs="Times New Roman"/>
          <w:b/>
          <w:bCs/>
          <w:sz w:val="20"/>
          <w:szCs w:val="20"/>
        </w:rPr>
        <w:t xml:space="preserve"> один из развитых языков мира </w:t>
      </w:r>
    </w:p>
    <w:p w:rsidR="00B4280B" w:rsidRPr="00215B90" w:rsidRDefault="00B4280B" w:rsidP="00A84C99">
      <w:pPr>
        <w:spacing w:after="0" w:line="240" w:lineRule="auto"/>
        <w:ind w:firstLine="567"/>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 xml:space="preserve">Повторение пройденного в 5 классе </w:t>
      </w:r>
    </w:p>
    <w:p w:rsidR="00B4280B" w:rsidRPr="00215B90" w:rsidRDefault="00B4280B" w:rsidP="00A84C99">
      <w:pPr>
        <w:spacing w:after="0" w:line="240" w:lineRule="auto"/>
        <w:ind w:right="340" w:firstLine="567"/>
        <w:rPr>
          <w:rFonts w:ascii="Times New Roman" w:eastAsia="Times New Roman" w:hAnsi="Times New Roman" w:cs="Times New Roman"/>
          <w:b/>
          <w:bCs/>
          <w:sz w:val="20"/>
          <w:szCs w:val="20"/>
        </w:rPr>
      </w:pPr>
      <w:r w:rsidRPr="00215B90">
        <w:rPr>
          <w:rFonts w:ascii="Times New Roman" w:eastAsia="Times New Roman" w:hAnsi="Times New Roman" w:cs="Times New Roman"/>
          <w:sz w:val="20"/>
          <w:szCs w:val="20"/>
        </w:rPr>
        <w:lastRenderedPageBreak/>
        <w:t xml:space="preserve">Деление текста на части; официально-деловой стиль, его языковые особенности. </w:t>
      </w:r>
      <w:r w:rsidRPr="00215B90">
        <w:rPr>
          <w:rFonts w:ascii="Times New Roman" w:eastAsia="Times New Roman" w:hAnsi="Times New Roman" w:cs="Times New Roman"/>
          <w:b/>
          <w:bCs/>
          <w:sz w:val="20"/>
          <w:szCs w:val="20"/>
        </w:rPr>
        <w:t xml:space="preserve">Лексика и фразеология. Культура речи </w:t>
      </w:r>
    </w:p>
    <w:p w:rsidR="00B4280B" w:rsidRPr="00215B90" w:rsidRDefault="00B4280B" w:rsidP="00A84C99">
      <w:pPr>
        <w:spacing w:after="0" w:line="240" w:lineRule="auto"/>
        <w:ind w:right="340"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 Повторение пройденного по лексике в 5 классе.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Исконно русские слова. Заимствованные слова. Общеупотребительные слова. Профессионализмы, диалектизмы, жаргонизмы. Нейтральные и стилистически окрашенные слова. Устаревшие слова. Неологизмы.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Основные пути пополнения словарного состава русского языка.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Толковые словари иностранных слов, устаревших слов.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Фразеология как раздел науки о языке. Свободные сочетания слов и фразеологические обороты. Основные признаки фразеологизмов. Стилистически нейтральные и окрашенные фразеологизмы. Источники фразеологизмов. Использование фразеологизмов в речи. Фразеологический словарь.</w:t>
      </w:r>
    </w:p>
    <w:p w:rsidR="00B4280B" w:rsidRPr="00215B90" w:rsidRDefault="00B4280B" w:rsidP="00A84C99">
      <w:pPr>
        <w:numPr>
          <w:ilvl w:val="0"/>
          <w:numId w:val="104"/>
        </w:numPr>
        <w:tabs>
          <w:tab w:val="left" w:pos="1265"/>
        </w:tabs>
        <w:spacing w:after="0" w:line="240" w:lineRule="auto"/>
        <w:ind w:right="20"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определять по толковому словарю, из какого языка заимствовано слово, относится ли оно к устаревшим, диалектным или профессиональным словам.</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Умение пользоваться словарями иностранных слов, устаревших </w:t>
      </w:r>
      <w:r w:rsidR="00D80551" w:rsidRPr="00215B90">
        <w:rPr>
          <w:rFonts w:ascii="Times New Roman" w:eastAsia="Times New Roman" w:hAnsi="Times New Roman" w:cs="Times New Roman"/>
          <w:sz w:val="20"/>
          <w:szCs w:val="20"/>
        </w:rPr>
        <w:t>слов, фразеологическими</w:t>
      </w:r>
      <w:r w:rsidRPr="00215B90">
        <w:rPr>
          <w:rFonts w:ascii="Times New Roman" w:eastAsia="Times New Roman" w:hAnsi="Times New Roman" w:cs="Times New Roman"/>
          <w:sz w:val="20"/>
          <w:szCs w:val="20"/>
        </w:rPr>
        <w:t xml:space="preserve"> словарями.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Сбор и анализ материалов к сочинению: рабочие материалы. Сжатый пересказ исходного текста.</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Словообразование. Орфография. Культура речи. </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Повторение пройденного по морфемике в 5 классе.</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Основные способы образования слов в русском языке: с помощью морфем (морфологический) - приставочный, суффиксальный, приставочно-суффиксальный, бессуффиксный; осново- и словосложение, сложение полных и сокращенных слов, аббревиация (сокращение слов и словосочетаний). Образование слов в результате слияния сочетаний слов в слово.</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Понятие об этимологии и этимологическом разборе слов. Этимологические словари.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Правописание чередующихся гласных о и а в-' корнях -гор- - -гар-, -кос- - -кас-. Правописание гласных в приставках пре- и при-, буквы ы</w:t>
      </w:r>
      <w:r w:rsidR="00FC6BCD"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sz w:val="20"/>
          <w:szCs w:val="20"/>
        </w:rPr>
        <w:t>и</w:t>
      </w:r>
      <w:r w:rsidR="00FC6BCD"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sz w:val="20"/>
          <w:szCs w:val="20"/>
        </w:rPr>
        <w:t>после приставок на согласные. Правописание соединительных гласных о и е.</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 Умение согласовывать со сложносокращенными словами прилагательные и глаголы в прошедшем времени.</w:t>
      </w:r>
    </w:p>
    <w:p w:rsidR="00B4280B" w:rsidRPr="00215B90" w:rsidRDefault="00B4280B" w:rsidP="00A84C99">
      <w:pPr>
        <w:numPr>
          <w:ilvl w:val="0"/>
          <w:numId w:val="105"/>
        </w:numPr>
        <w:tabs>
          <w:tab w:val="left" w:pos="1491"/>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Описание помещения, структура этого текста, языковые особенности. Систематизация материала к сочинению; сложный план. Выборочный пересказ исходного текста.</w:t>
      </w:r>
    </w:p>
    <w:p w:rsidR="00B4280B" w:rsidRPr="00215B90" w:rsidRDefault="00B4280B" w:rsidP="00A84C99">
      <w:pPr>
        <w:spacing w:after="0" w:line="240" w:lineRule="auto"/>
        <w:ind w:right="3920"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Морфология. Орфография. Культура речи. Имя существительное </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Повторение сведений об имени существительном, полученных в 5 классе. Склонение существительных на -мя. Несклоняемые существительные.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Текстообразующая роль существительных. Словообразование имен существительных. Не с существительными. Правописание гласных в суффиксах -ек, -ик; буквы о и е после шипящих и ц в суффиксах -ок (-ек), -онк, -онок. Согласные ч и щ в суффиксе -чик (-щик).</w:t>
      </w:r>
    </w:p>
    <w:p w:rsidR="00B4280B" w:rsidRPr="00215B90" w:rsidRDefault="00B4280B" w:rsidP="00A84C99">
      <w:pPr>
        <w:numPr>
          <w:ilvl w:val="0"/>
          <w:numId w:val="106"/>
        </w:numPr>
        <w:tabs>
          <w:tab w:val="left" w:pos="1292"/>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правильно образовывать формы косвенных падежей существительных на -мя, правильно употреблять в речи несклоняемые существительные, согласовывать прилагательные и глаголы в форме прошедшего времени с существительными общего рода (например, белоручка, сирота и др.).</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определять значения суффиксов имен существительных (увеличительное, пренебрежительное и уменьшительно-ласкательное).</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Различные сферы употребления устной публичной речи.</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Имя прилагательное </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Повторение сведений об имени прилагательном, полученных в 5 классе. Качественные, относительные и притяжательные прилагательные (обзорно). Степени сравнения прилагательных; образование степеней сравнения (обзорно). Словообразование имен прилагательных.</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Не с именами прилагательными. Буквы о и е после шипящих и ц в суффиксах прилагательных; правописание гласных и согласных в суффиксах -ан- (-ян-), -ин-, - онн- (-енн-) в именах прилагательных; различение на письме суффиксов -к- и -ск-. Слитное и дефисное написание сложных прилагательных.</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 Умение правильно образовывать степени сравнения прилагательных, соблюдать правильное ударение при образовании степеней сравнения, определять значение суффиксов в именах прилагательных (уменьшительно-ласкательное и неполноты качества).</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употреблять в речи прилагательные в переносном значении.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Описание природы, структуры данного текста, его языковые особенности; описание предметов, находящихся вблизи и вдали. Выборочный пересказ исходного текста с описанием природы. Описание пейзажа по картине.</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Публичное выступление о произведении народного промысла.</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Имя числительное </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Имя числительное как часть речи. Синтаксическая роль имен числительных в предложении. Числительные количественные и порядковые. Числительные простые и составные. Текстообразующая роль числительных (обзорно).</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Склонение количественных числительных (обзорно). Правописание гласных в падежных окончаниях; буква ь в середине и на конце числительных. Слитное и раздельное написание числительных.</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Склонение порядковых числительных. Правописание гласных в падежных окончаниях порядковых числительных.</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 Умение употреблять числительные для обозначения дат, правильно употреблять числительные двое, трое и др., числительные оба, обе в сочетании с существительными.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выражать приблизительное количество с помощью сочетания количественного числительного и существительного (например, минут пять, километров десять).</w:t>
      </w:r>
    </w:p>
    <w:p w:rsidR="00B4280B" w:rsidRPr="00215B90" w:rsidRDefault="00B4280B" w:rsidP="00A84C99">
      <w:pPr>
        <w:numPr>
          <w:ilvl w:val="0"/>
          <w:numId w:val="107"/>
        </w:numPr>
        <w:tabs>
          <w:tab w:val="left" w:pos="1433"/>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Публичное выступление - призыв, его структура, языковые особенности. Пересказ исходного текста с цифровым материалом.</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Местоимение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 Местоимение как часть речи. Синтаксическая роль местоимений в предложении. Разряды местоимений (обзорно). Склонение местоимений. Текстообразующая роль местоимений.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Раздельное написание предлогов с местоимениями. Буква и в личных местоимениях 3-го лица после предлогов. Образование неопределенных местоимений. Дефис в неопределенных местоимениях перед суффиксами -то, - либо, -нибудь и после приставки кое-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Не в неопределенных местоимениях. Слитное и раздельное написание не и ни в отрицательных местоимениях.</w:t>
      </w:r>
    </w:p>
    <w:p w:rsidR="00B4280B" w:rsidRPr="00215B90" w:rsidRDefault="00B4280B" w:rsidP="00A84C99">
      <w:pPr>
        <w:numPr>
          <w:ilvl w:val="0"/>
          <w:numId w:val="108"/>
        </w:numPr>
        <w:tabs>
          <w:tab w:val="left" w:pos="127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употреблять личные местоимения 3-го лица в соответствии со смыслом предшествующего предложения. Умение правильно использовать местоимения как средство связи предложений и частей текста.</w:t>
      </w:r>
    </w:p>
    <w:p w:rsidR="00B4280B" w:rsidRPr="00215B90" w:rsidRDefault="00B4280B" w:rsidP="00A84C99">
      <w:pPr>
        <w:numPr>
          <w:ilvl w:val="0"/>
          <w:numId w:val="109"/>
        </w:numPr>
        <w:tabs>
          <w:tab w:val="left" w:pos="1462"/>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Рассказ по воображению, по сюжетным рисункам; строение, языковые особенности данных текстов.</w:t>
      </w:r>
    </w:p>
    <w:p w:rsidR="00B4280B" w:rsidRPr="00215B90" w:rsidRDefault="00B4280B" w:rsidP="00A84C99">
      <w:pPr>
        <w:spacing w:after="0" w:line="240" w:lineRule="auto"/>
        <w:ind w:right="20"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Рассуждение как тип текста, его строение (тезис, аргумент, вывод), языковые особенности.</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Глагол </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Повторение сведений о глаголе, полученных в 6 классе.</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Переходные и непереходные глаголы (обзорно). Изъявительное, условное и повелительное наклонения. Раздельное написание частицы бы (б) с глаголами в условном наклонении. Буквы ь</w:t>
      </w:r>
      <w:r w:rsidR="00FC6BCD" w:rsidRPr="00215B90">
        <w:rPr>
          <w:rFonts w:ascii="Times New Roman" w:eastAsia="Times New Roman" w:hAnsi="Times New Roman" w:cs="Times New Roman"/>
          <w:sz w:val="20"/>
          <w:szCs w:val="20"/>
        </w:rPr>
        <w:t>,</w:t>
      </w:r>
      <w:r w:rsidRPr="00215B90">
        <w:rPr>
          <w:rFonts w:ascii="Times New Roman" w:eastAsia="Times New Roman" w:hAnsi="Times New Roman" w:cs="Times New Roman"/>
          <w:sz w:val="20"/>
          <w:szCs w:val="20"/>
        </w:rPr>
        <w:t xml:space="preserve"> и в глаголах в повелительном наклонении. Разноспрягаемые глаголы (обзорно). Безличные глаголы. Текстообразующая роль глаголов. Словообразование глаголов.</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Правописание гласных в суффиксах -ова(ть), -ева(ть) и -ыва(ть), -ива(ть).</w:t>
      </w:r>
    </w:p>
    <w:p w:rsidR="00B4280B" w:rsidRPr="00215B90" w:rsidRDefault="00B4280B" w:rsidP="00A84C99">
      <w:pPr>
        <w:numPr>
          <w:ilvl w:val="0"/>
          <w:numId w:val="110"/>
        </w:numPr>
        <w:tabs>
          <w:tab w:val="left" w:pos="1412"/>
        </w:tabs>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употреблять формы одних наклонений в значении других и неопределенную форму (инфинитив) в значении разных наклонений (обзорно).</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Рассказ на основе услышанного, его строение, языковые особенности. Пересказ исходного текста от лица кого-либо из его героев. Рассказ по сюжетным картинкам с включением части готового текста.</w:t>
      </w:r>
    </w:p>
    <w:p w:rsidR="00B4280B" w:rsidRPr="00215B90" w:rsidRDefault="00B4280B" w:rsidP="00A84C99">
      <w:pPr>
        <w:spacing w:after="0" w:line="240" w:lineRule="auto"/>
        <w:rPr>
          <w:rFonts w:ascii="Times New Roman" w:hAnsi="Times New Roman" w:cs="Times New Roman"/>
          <w:sz w:val="20"/>
          <w:szCs w:val="20"/>
        </w:rPr>
      </w:pPr>
    </w:p>
    <w:p w:rsidR="00B4280B" w:rsidRPr="00215B90" w:rsidRDefault="00B4280B" w:rsidP="00A84C99">
      <w:pPr>
        <w:pStyle w:val="paragraph"/>
        <w:shd w:val="clear" w:color="auto" w:fill="FFFFFF"/>
        <w:spacing w:before="0" w:beforeAutospacing="0" w:after="0" w:afterAutospacing="0"/>
        <w:ind w:firstLine="360"/>
        <w:textAlignment w:val="baseline"/>
        <w:rPr>
          <w:b/>
          <w:bCs/>
          <w:sz w:val="20"/>
          <w:szCs w:val="20"/>
        </w:rPr>
      </w:pPr>
      <w:r w:rsidRPr="00215B90">
        <w:rPr>
          <w:b/>
          <w:bCs/>
          <w:sz w:val="20"/>
          <w:szCs w:val="20"/>
        </w:rPr>
        <w:t>Содержание курса русского языка 7 КЛАСС (третий год обучения на уровне основного общего образования)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Русский язык как развивающееся явление </w:t>
      </w:r>
    </w:p>
    <w:p w:rsidR="00B4280B" w:rsidRPr="00215B90" w:rsidRDefault="00B4280B" w:rsidP="00A84C99">
      <w:pPr>
        <w:spacing w:after="0" w:line="240" w:lineRule="auto"/>
        <w:ind w:right="2740" w:firstLine="567"/>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 xml:space="preserve">Повторение пройденного в 5-6 классах </w:t>
      </w:r>
    </w:p>
    <w:p w:rsidR="00B4280B" w:rsidRPr="00215B90" w:rsidRDefault="00B4280B" w:rsidP="00A84C99">
      <w:pPr>
        <w:spacing w:after="0" w:line="240" w:lineRule="auto"/>
        <w:ind w:right="2740" w:firstLine="567"/>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Морфология. Орфография. Культура речи</w:t>
      </w:r>
    </w:p>
    <w:p w:rsidR="00B4280B" w:rsidRPr="00215B90" w:rsidRDefault="00B4280B" w:rsidP="00A84C99">
      <w:pPr>
        <w:spacing w:after="0" w:line="240" w:lineRule="auto"/>
        <w:ind w:right="2740"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Причастие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 Повторение пройденного о глаголе в V и VI классах. Причастие. Свойства прилагательных и глаголов у причастия. Синтаксическая роль причастий в предложении. Действительные и страдательные причастия. Полные и краткие страдательные причастия. Причастный оборот; выделение запятыми причастного оборота. Текстообразующая роль причастий.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Склонение полных причастий и правописание гласных в падежных окончаниях причастий. Образование действительных и страдательных причастий настоящего и прошедшего времени (ознакомление).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 xml:space="preserve">Не </w:t>
      </w:r>
      <w:r w:rsidRPr="00215B90">
        <w:rPr>
          <w:rFonts w:ascii="Times New Roman" w:eastAsia="Times New Roman" w:hAnsi="Times New Roman" w:cs="Times New Roman"/>
          <w:sz w:val="20"/>
          <w:szCs w:val="20"/>
        </w:rPr>
        <w:t>с причастиями.</w:t>
      </w:r>
      <w:r w:rsidRPr="00215B90">
        <w:rPr>
          <w:rFonts w:ascii="Times New Roman" w:eastAsia="Times New Roman" w:hAnsi="Times New Roman" w:cs="Times New Roman"/>
          <w:i/>
          <w:iCs/>
          <w:sz w:val="20"/>
          <w:szCs w:val="20"/>
        </w:rPr>
        <w:t xml:space="preserve"> </w:t>
      </w:r>
      <w:r w:rsidRPr="00215B90">
        <w:rPr>
          <w:rFonts w:ascii="Times New Roman" w:eastAsia="Times New Roman" w:hAnsi="Times New Roman" w:cs="Times New Roman"/>
          <w:sz w:val="20"/>
          <w:szCs w:val="20"/>
        </w:rPr>
        <w:t>Правописание гласных в суффиксах действительных и</w:t>
      </w:r>
      <w:r w:rsidRPr="00215B90">
        <w:rPr>
          <w:rFonts w:ascii="Times New Roman" w:eastAsia="Times New Roman" w:hAnsi="Times New Roman" w:cs="Times New Roman"/>
          <w:i/>
          <w:iCs/>
          <w:sz w:val="20"/>
          <w:szCs w:val="20"/>
        </w:rPr>
        <w:t xml:space="preserve"> </w:t>
      </w:r>
      <w:r w:rsidRPr="00215B90">
        <w:rPr>
          <w:rFonts w:ascii="Times New Roman" w:eastAsia="Times New Roman" w:hAnsi="Times New Roman" w:cs="Times New Roman"/>
          <w:sz w:val="20"/>
          <w:szCs w:val="20"/>
        </w:rPr>
        <w:t xml:space="preserve">страдательных причастий. Одна и две буквы </w:t>
      </w:r>
      <w:r w:rsidRPr="00215B90">
        <w:rPr>
          <w:rFonts w:ascii="Times New Roman" w:eastAsia="Times New Roman" w:hAnsi="Times New Roman" w:cs="Times New Roman"/>
          <w:i/>
          <w:iCs/>
          <w:sz w:val="20"/>
          <w:szCs w:val="20"/>
        </w:rPr>
        <w:t>н</w:t>
      </w:r>
      <w:r w:rsidRPr="00215B90">
        <w:rPr>
          <w:rFonts w:ascii="Times New Roman" w:eastAsia="Times New Roman" w:hAnsi="Times New Roman" w:cs="Times New Roman"/>
          <w:sz w:val="20"/>
          <w:szCs w:val="20"/>
        </w:rPr>
        <w:t xml:space="preserve"> в суффиксах полных причастий и прилагательных, образованных от глаголов. Одна буква </w:t>
      </w:r>
      <w:r w:rsidRPr="00215B90">
        <w:rPr>
          <w:rFonts w:ascii="Times New Roman" w:eastAsia="Times New Roman" w:hAnsi="Times New Roman" w:cs="Times New Roman"/>
          <w:i/>
          <w:iCs/>
          <w:sz w:val="20"/>
          <w:szCs w:val="20"/>
        </w:rPr>
        <w:t>н</w:t>
      </w:r>
      <w:r w:rsidRPr="00215B90">
        <w:rPr>
          <w:rFonts w:ascii="Times New Roman" w:eastAsia="Times New Roman" w:hAnsi="Times New Roman" w:cs="Times New Roman"/>
          <w:sz w:val="20"/>
          <w:szCs w:val="20"/>
        </w:rPr>
        <w:t xml:space="preserve"> в кратких причастиях.</w:t>
      </w:r>
    </w:p>
    <w:p w:rsidR="00B4280B" w:rsidRPr="00215B90" w:rsidRDefault="00B4280B" w:rsidP="00A84C99">
      <w:pPr>
        <w:numPr>
          <w:ilvl w:val="0"/>
          <w:numId w:val="111"/>
        </w:numPr>
        <w:tabs>
          <w:tab w:val="left" w:pos="144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Умение правильно ставить ударение в полных и кратких страда тельных причастиях </w:t>
      </w:r>
      <w:r w:rsidRPr="00215B90">
        <w:rPr>
          <w:rFonts w:ascii="Times New Roman" w:eastAsia="Times New Roman" w:hAnsi="Times New Roman" w:cs="Times New Roman"/>
          <w:i/>
          <w:iCs/>
          <w:sz w:val="20"/>
          <w:szCs w:val="20"/>
        </w:rPr>
        <w:t>(принесённый,</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принесён,</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принесена,</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принесено,</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 xml:space="preserve">принесены), </w:t>
      </w:r>
      <w:r w:rsidRPr="00215B90">
        <w:rPr>
          <w:rFonts w:ascii="Times New Roman" w:eastAsia="Times New Roman" w:hAnsi="Times New Roman" w:cs="Times New Roman"/>
          <w:sz w:val="20"/>
          <w:szCs w:val="20"/>
        </w:rPr>
        <w:t>правильно употреблять причастия с суффиксом</w:t>
      </w:r>
      <w:r w:rsidRPr="00215B90">
        <w:rPr>
          <w:rFonts w:ascii="Times New Roman" w:eastAsia="Times New Roman" w:hAnsi="Times New Roman" w:cs="Times New Roman"/>
          <w:i/>
          <w:iCs/>
          <w:sz w:val="20"/>
          <w:szCs w:val="20"/>
        </w:rPr>
        <w:t xml:space="preserve"> -ся, </w:t>
      </w:r>
      <w:r w:rsidRPr="00215B90">
        <w:rPr>
          <w:rFonts w:ascii="Times New Roman" w:eastAsia="Times New Roman" w:hAnsi="Times New Roman" w:cs="Times New Roman"/>
          <w:sz w:val="20"/>
          <w:szCs w:val="20"/>
        </w:rPr>
        <w:t>согласовывать причастия с</w:t>
      </w:r>
      <w:r w:rsidRPr="00215B90">
        <w:rPr>
          <w:rFonts w:ascii="Times New Roman" w:eastAsia="Times New Roman" w:hAnsi="Times New Roman" w:cs="Times New Roman"/>
          <w:i/>
          <w:iCs/>
          <w:sz w:val="20"/>
          <w:szCs w:val="20"/>
        </w:rPr>
        <w:t xml:space="preserve"> </w:t>
      </w:r>
      <w:r w:rsidRPr="00215B90">
        <w:rPr>
          <w:rFonts w:ascii="Times New Roman" w:eastAsia="Times New Roman" w:hAnsi="Times New Roman" w:cs="Times New Roman"/>
          <w:sz w:val="20"/>
          <w:szCs w:val="20"/>
        </w:rPr>
        <w:t>определяемыми существительными, строить предложения с причастным оборотом.</w:t>
      </w:r>
    </w:p>
    <w:p w:rsidR="00B4280B" w:rsidRPr="00215B90" w:rsidRDefault="00B4280B" w:rsidP="00A84C99">
      <w:pPr>
        <w:numPr>
          <w:ilvl w:val="0"/>
          <w:numId w:val="112"/>
        </w:numPr>
        <w:tabs>
          <w:tab w:val="left" w:pos="1676"/>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Описание внешности человека: структура текста, языковые особенности (в том числе специальные «портретные» слова). Устный пересказ исходного текста с описанием внешности. Выборочное изложение текста с описанием внешности. Описание внешности знакомого по личным впечатлениям, по фотографии.</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Виды публичных общественно-политических выступлений. Их структура.</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Деепричастие </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 Повторение пройденного о глаголе в V и VI классах.</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Деепричастие. Глагольные и наречные свойства деепричастия. Синтаксическая роль деепричастий в предложении. Текстообразующая роль деепричастий. Деепричастный оборот; знаки препинания при деепричастном </w:t>
      </w:r>
      <w:r w:rsidRPr="00215B90">
        <w:rPr>
          <w:rFonts w:ascii="Times New Roman" w:eastAsia="Times New Roman" w:hAnsi="Times New Roman" w:cs="Times New Roman"/>
          <w:sz w:val="20"/>
          <w:szCs w:val="20"/>
        </w:rPr>
        <w:lastRenderedPageBreak/>
        <w:t>обороте. Выделение одиночного деепричастия запятыми (ознакомление). Деепричастия совершенного и несовершенного вида и их образование.</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i/>
          <w:iCs/>
          <w:sz w:val="20"/>
          <w:szCs w:val="20"/>
        </w:rPr>
        <w:t xml:space="preserve">Не </w:t>
      </w:r>
      <w:r w:rsidRPr="00215B90">
        <w:rPr>
          <w:rFonts w:ascii="Times New Roman" w:eastAsia="Times New Roman" w:hAnsi="Times New Roman" w:cs="Times New Roman"/>
          <w:sz w:val="20"/>
          <w:szCs w:val="20"/>
        </w:rPr>
        <w:t>с деепричастиями.</w:t>
      </w:r>
    </w:p>
    <w:p w:rsidR="00B4280B" w:rsidRPr="00215B90" w:rsidRDefault="00B4280B" w:rsidP="00A84C99">
      <w:pPr>
        <w:numPr>
          <w:ilvl w:val="0"/>
          <w:numId w:val="113"/>
        </w:numPr>
        <w:tabs>
          <w:tab w:val="left" w:pos="1680"/>
        </w:tabs>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правильно строить предложение с деепричастным оборотом.</w:t>
      </w:r>
    </w:p>
    <w:p w:rsidR="00B4280B" w:rsidRPr="00215B90" w:rsidRDefault="00B4280B" w:rsidP="00A84C99">
      <w:pPr>
        <w:numPr>
          <w:ilvl w:val="0"/>
          <w:numId w:val="114"/>
        </w:numPr>
        <w:tabs>
          <w:tab w:val="left" w:pos="1680"/>
        </w:tabs>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Рассказ по картине.</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Наречие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 Наречие как часть речи. Синтаксическая роль наречий в предложении. Степени сравнения наречий и их образование. Текстообразующая роль наречий.</w:t>
      </w:r>
    </w:p>
    <w:p w:rsidR="00B4280B" w:rsidRPr="00215B90" w:rsidRDefault="00B4280B" w:rsidP="00A84C99">
      <w:pPr>
        <w:tabs>
          <w:tab w:val="left" w:pos="232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Словообразование</w:t>
      </w:r>
      <w:r w:rsidRPr="00215B90">
        <w:rPr>
          <w:rFonts w:ascii="Times New Roman" w:eastAsia="Times New Roman" w:hAnsi="Times New Roman" w:cs="Times New Roman"/>
          <w:sz w:val="20"/>
          <w:szCs w:val="20"/>
        </w:rPr>
        <w:tab/>
        <w:t>наречий.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Правописание </w:t>
      </w:r>
      <w:r w:rsidRPr="00215B90">
        <w:rPr>
          <w:rFonts w:ascii="Times New Roman" w:eastAsia="Times New Roman" w:hAnsi="Times New Roman" w:cs="Times New Roman"/>
          <w:b/>
          <w:bCs/>
          <w:i/>
          <w:iCs/>
          <w:sz w:val="20"/>
          <w:szCs w:val="20"/>
        </w:rPr>
        <w:t>не</w:t>
      </w:r>
      <w:r w:rsidRPr="00215B90">
        <w:rPr>
          <w:rFonts w:ascii="Times New Roman" w:eastAsia="Times New Roman" w:hAnsi="Times New Roman" w:cs="Times New Roman"/>
          <w:sz w:val="20"/>
          <w:szCs w:val="20"/>
        </w:rPr>
        <w:t xml:space="preserve"> с наречиями на </w:t>
      </w:r>
      <w:r w:rsidRPr="00215B90">
        <w:rPr>
          <w:rFonts w:ascii="Times New Roman" w:eastAsia="Times New Roman" w:hAnsi="Times New Roman" w:cs="Times New Roman"/>
          <w:i/>
          <w:iCs/>
          <w:sz w:val="20"/>
          <w:szCs w:val="20"/>
        </w:rPr>
        <w:t>-о</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i/>
          <w:iCs/>
          <w:sz w:val="20"/>
          <w:szCs w:val="20"/>
        </w:rPr>
        <w:t>-е;</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b/>
          <w:bCs/>
          <w:i/>
          <w:iCs/>
          <w:sz w:val="20"/>
          <w:szCs w:val="20"/>
        </w:rPr>
        <w:t>не-</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b/>
          <w:bCs/>
          <w:i/>
          <w:iCs/>
          <w:sz w:val="20"/>
          <w:szCs w:val="20"/>
        </w:rPr>
        <w:t>ни-</w:t>
      </w:r>
      <w:r w:rsidRPr="00215B90">
        <w:rPr>
          <w:rFonts w:ascii="Times New Roman" w:eastAsia="Times New Roman" w:hAnsi="Times New Roman" w:cs="Times New Roman"/>
          <w:sz w:val="20"/>
          <w:szCs w:val="20"/>
        </w:rPr>
        <w:t xml:space="preserve"> в наречиях. Одна и две буквы я в наречиях на </w:t>
      </w:r>
      <w:r w:rsidRPr="00215B90">
        <w:rPr>
          <w:rFonts w:ascii="Times New Roman" w:eastAsia="Times New Roman" w:hAnsi="Times New Roman" w:cs="Times New Roman"/>
          <w:i/>
          <w:iCs/>
          <w:sz w:val="20"/>
          <w:szCs w:val="20"/>
        </w:rPr>
        <w:t>-о</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i/>
          <w:iCs/>
          <w:sz w:val="20"/>
          <w:szCs w:val="20"/>
        </w:rPr>
        <w:t>-е.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Буквы </w:t>
      </w:r>
      <w:r w:rsidRPr="00215B90">
        <w:rPr>
          <w:rFonts w:ascii="Times New Roman" w:eastAsia="Times New Roman" w:hAnsi="Times New Roman" w:cs="Times New Roman"/>
          <w:b/>
          <w:bCs/>
          <w:i/>
          <w:iCs/>
          <w:sz w:val="20"/>
          <w:szCs w:val="20"/>
        </w:rPr>
        <w:t>о</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я</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b/>
          <w:bCs/>
          <w:i/>
          <w:iCs/>
          <w:sz w:val="20"/>
          <w:szCs w:val="20"/>
        </w:rPr>
        <w:t>е</w:t>
      </w:r>
      <w:r w:rsidRPr="00215B90">
        <w:rPr>
          <w:rFonts w:ascii="Times New Roman" w:eastAsia="Times New Roman" w:hAnsi="Times New Roman" w:cs="Times New Roman"/>
          <w:sz w:val="20"/>
          <w:szCs w:val="20"/>
        </w:rPr>
        <w:t xml:space="preserve"> после шипящих на конце наречий. Суффиксы </w:t>
      </w:r>
      <w:r w:rsidRPr="00215B90">
        <w:rPr>
          <w:rFonts w:ascii="Times New Roman" w:eastAsia="Times New Roman" w:hAnsi="Times New Roman" w:cs="Times New Roman"/>
          <w:i/>
          <w:iCs/>
          <w:sz w:val="20"/>
          <w:szCs w:val="20"/>
        </w:rPr>
        <w:t>-о</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i/>
          <w:iCs/>
          <w:sz w:val="20"/>
          <w:szCs w:val="20"/>
        </w:rPr>
        <w:t>-а</w:t>
      </w:r>
      <w:r w:rsidRPr="00215B90">
        <w:rPr>
          <w:rFonts w:ascii="Times New Roman" w:eastAsia="Times New Roman" w:hAnsi="Times New Roman" w:cs="Times New Roman"/>
          <w:sz w:val="20"/>
          <w:szCs w:val="20"/>
        </w:rPr>
        <w:t xml:space="preserve"> на конце наречий. Дефис между частями слова в наречиях. Слитные и раздельные написания наречий. Буква</w:t>
      </w:r>
      <w:r w:rsidRPr="00215B90">
        <w:rPr>
          <w:rFonts w:ascii="Times New Roman" w:hAnsi="Times New Roman" w:cs="Times New Roman"/>
          <w:sz w:val="20"/>
          <w:szCs w:val="20"/>
        </w:rPr>
        <w:t xml:space="preserve"> Ъ </w:t>
      </w:r>
      <w:r w:rsidRPr="00215B90">
        <w:rPr>
          <w:rFonts w:ascii="Times New Roman" w:eastAsia="Times New Roman" w:hAnsi="Times New Roman" w:cs="Times New Roman"/>
          <w:sz w:val="20"/>
          <w:szCs w:val="20"/>
        </w:rPr>
        <w:t>после шипящих на конце наречий.</w:t>
      </w:r>
    </w:p>
    <w:p w:rsidR="00B4280B" w:rsidRPr="00215B90" w:rsidRDefault="00B4280B" w:rsidP="00A84C99">
      <w:pPr>
        <w:tabs>
          <w:tab w:val="left" w:pos="1660"/>
          <w:tab w:val="left" w:pos="3100"/>
          <w:tab w:val="left" w:pos="4820"/>
          <w:tab w:val="left" w:pos="6240"/>
          <w:tab w:val="left" w:pos="7840"/>
          <w:tab w:val="left" w:pos="860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II.</w:t>
      </w:r>
      <w:r w:rsidRPr="00215B90">
        <w:rPr>
          <w:rFonts w:ascii="Times New Roman" w:hAnsi="Times New Roman" w:cs="Times New Roman"/>
          <w:sz w:val="20"/>
          <w:szCs w:val="20"/>
        </w:rPr>
        <w:tab/>
      </w:r>
      <w:r w:rsidRPr="00215B90">
        <w:rPr>
          <w:rFonts w:ascii="Times New Roman" w:eastAsia="Times New Roman" w:hAnsi="Times New Roman" w:cs="Times New Roman"/>
          <w:sz w:val="20"/>
          <w:szCs w:val="20"/>
        </w:rPr>
        <w:t>Умение правильно ставить ударение в наречиях.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Умение использовать в речи наречия-синонимы и антонимы.</w:t>
      </w:r>
    </w:p>
    <w:p w:rsidR="00B4280B" w:rsidRPr="00215B90" w:rsidRDefault="00B4280B" w:rsidP="00A84C99">
      <w:pPr>
        <w:numPr>
          <w:ilvl w:val="0"/>
          <w:numId w:val="115"/>
        </w:numPr>
        <w:tabs>
          <w:tab w:val="left" w:pos="1676"/>
        </w:tabs>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sz w:val="20"/>
          <w:szCs w:val="20"/>
        </w:rPr>
        <w:t>Описание действий как вид текста: структура текста, его языковые особенности. Пересказ исходного текста с описанием действий.</w:t>
      </w:r>
    </w:p>
    <w:p w:rsidR="00B4280B" w:rsidRPr="00215B90" w:rsidRDefault="00B4280B" w:rsidP="00A84C99">
      <w:pPr>
        <w:spacing w:after="0" w:line="240" w:lineRule="auto"/>
        <w:ind w:firstLine="567"/>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 xml:space="preserve">Категория состояния </w:t>
      </w:r>
    </w:p>
    <w:p w:rsidR="00B4280B" w:rsidRPr="00215B90" w:rsidRDefault="00B4280B" w:rsidP="00A84C99">
      <w:pPr>
        <w:numPr>
          <w:ilvl w:val="0"/>
          <w:numId w:val="116"/>
        </w:numPr>
        <w:tabs>
          <w:tab w:val="left" w:pos="1676"/>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Категория состояния как часть речи. Ее отличие от наречий. Синтаксическая роль слов категории состояния.</w:t>
      </w:r>
    </w:p>
    <w:p w:rsidR="00B4280B" w:rsidRPr="00215B90" w:rsidRDefault="00B4280B" w:rsidP="00A84C99">
      <w:pPr>
        <w:numPr>
          <w:ilvl w:val="0"/>
          <w:numId w:val="117"/>
        </w:numPr>
        <w:tabs>
          <w:tab w:val="left" w:pos="168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Выборочное изложение текста с описанием </w:t>
      </w:r>
      <w:r w:rsidR="00A142EC" w:rsidRPr="00215B90">
        <w:rPr>
          <w:rFonts w:ascii="Times New Roman" w:eastAsia="Times New Roman" w:hAnsi="Times New Roman" w:cs="Times New Roman"/>
          <w:sz w:val="20"/>
          <w:szCs w:val="20"/>
        </w:rPr>
        <w:t xml:space="preserve">состояния </w:t>
      </w:r>
      <w:r w:rsidRPr="00215B90">
        <w:rPr>
          <w:rFonts w:ascii="Times New Roman" w:eastAsia="Times New Roman" w:hAnsi="Times New Roman" w:cs="Times New Roman"/>
          <w:sz w:val="20"/>
          <w:szCs w:val="20"/>
        </w:rPr>
        <w:t>человека или природы.</w:t>
      </w:r>
    </w:p>
    <w:p w:rsidR="00B4280B" w:rsidRPr="00215B90" w:rsidRDefault="00B4280B" w:rsidP="00A84C99">
      <w:pPr>
        <w:spacing w:after="0" w:line="240" w:lineRule="auto"/>
        <w:ind w:right="3140" w:firstLine="567"/>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 xml:space="preserve">Служебные части речи. Культура речи </w:t>
      </w:r>
    </w:p>
    <w:p w:rsidR="00B4280B" w:rsidRPr="00215B90" w:rsidRDefault="00B4280B" w:rsidP="00A84C99">
      <w:pPr>
        <w:spacing w:after="0" w:line="240" w:lineRule="auto"/>
        <w:ind w:right="3140"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Предлог </w:t>
      </w:r>
    </w:p>
    <w:p w:rsidR="00B4280B" w:rsidRPr="00215B90" w:rsidRDefault="00B4280B" w:rsidP="00A84C99">
      <w:pPr>
        <w:numPr>
          <w:ilvl w:val="0"/>
          <w:numId w:val="118"/>
        </w:numPr>
        <w:tabs>
          <w:tab w:val="left" w:pos="1676"/>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Предлог как служебная часть речи. Синтаксическая роль предлогов в предложении. Непроизводные и производные предлоги. Простые и составные предлоги.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Текстообразующая роль предлогов.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Слитные и раздельные написания предлогов </w:t>
      </w:r>
      <w:r w:rsidRPr="00215B90">
        <w:rPr>
          <w:rFonts w:ascii="Times New Roman" w:eastAsia="Times New Roman" w:hAnsi="Times New Roman" w:cs="Times New Roman"/>
          <w:b/>
          <w:bCs/>
          <w:sz w:val="20"/>
          <w:szCs w:val="20"/>
        </w:rPr>
        <w:t>(в</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b/>
          <w:bCs/>
          <w:i/>
          <w:iCs/>
          <w:sz w:val="20"/>
          <w:szCs w:val="20"/>
        </w:rPr>
        <w:t>течение,</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b/>
          <w:bCs/>
          <w:i/>
          <w:iCs/>
          <w:sz w:val="20"/>
          <w:szCs w:val="20"/>
        </w:rPr>
        <w:t>ввиду,</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b/>
          <w:bCs/>
          <w:i/>
          <w:iCs/>
          <w:sz w:val="20"/>
          <w:szCs w:val="20"/>
        </w:rPr>
        <w:t>в следствие</w:t>
      </w:r>
      <w:r w:rsidRPr="00215B90">
        <w:rPr>
          <w:rFonts w:ascii="Times New Roman" w:eastAsia="Times New Roman" w:hAnsi="Times New Roman" w:cs="Times New Roman"/>
          <w:sz w:val="20"/>
          <w:szCs w:val="20"/>
        </w:rPr>
        <w:t xml:space="preserve"> и др.).</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Дефис в предлогах </w:t>
      </w:r>
      <w:r w:rsidRPr="00215B90">
        <w:rPr>
          <w:rFonts w:ascii="Times New Roman" w:eastAsia="Times New Roman" w:hAnsi="Times New Roman" w:cs="Times New Roman"/>
          <w:b/>
          <w:bCs/>
          <w:i/>
          <w:iCs/>
          <w:sz w:val="20"/>
          <w:szCs w:val="20"/>
        </w:rPr>
        <w:t>из-за,</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b/>
          <w:bCs/>
          <w:i/>
          <w:iCs/>
          <w:sz w:val="20"/>
          <w:szCs w:val="20"/>
        </w:rPr>
        <w:t>из-под.</w:t>
      </w:r>
    </w:p>
    <w:p w:rsidR="00B4280B" w:rsidRPr="00215B90" w:rsidRDefault="00B4280B" w:rsidP="00A84C99">
      <w:pPr>
        <w:numPr>
          <w:ilvl w:val="0"/>
          <w:numId w:val="119"/>
        </w:numPr>
        <w:tabs>
          <w:tab w:val="left" w:pos="1676"/>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Умение правильно употреблять предлоги </w:t>
      </w:r>
      <w:r w:rsidRPr="00215B90">
        <w:rPr>
          <w:rFonts w:ascii="Times New Roman" w:eastAsia="Times New Roman" w:hAnsi="Times New Roman" w:cs="Times New Roman"/>
          <w:i/>
          <w:iCs/>
          <w:sz w:val="20"/>
          <w:szCs w:val="20"/>
        </w:rPr>
        <w:t>в</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i/>
          <w:iCs/>
          <w:sz w:val="20"/>
          <w:szCs w:val="20"/>
        </w:rPr>
        <w:t>на,</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с</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b/>
          <w:bCs/>
          <w:i/>
          <w:iCs/>
          <w:sz w:val="20"/>
          <w:szCs w:val="20"/>
        </w:rPr>
        <w:t>из.</w:t>
      </w:r>
      <w:r w:rsidRPr="00215B90">
        <w:rPr>
          <w:rFonts w:ascii="Times New Roman" w:eastAsia="Times New Roman" w:hAnsi="Times New Roman" w:cs="Times New Roman"/>
          <w:sz w:val="20"/>
          <w:szCs w:val="20"/>
        </w:rPr>
        <w:t xml:space="preserve"> Умение правильно употреблять существительные с предлогами </w:t>
      </w:r>
      <w:r w:rsidRPr="00215B90">
        <w:rPr>
          <w:rFonts w:ascii="Times New Roman" w:eastAsia="Times New Roman" w:hAnsi="Times New Roman" w:cs="Times New Roman"/>
          <w:b/>
          <w:bCs/>
          <w:i/>
          <w:iCs/>
          <w:sz w:val="20"/>
          <w:szCs w:val="20"/>
        </w:rPr>
        <w:t>по,</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b/>
          <w:bCs/>
          <w:i/>
          <w:iCs/>
          <w:sz w:val="20"/>
          <w:szCs w:val="20"/>
        </w:rPr>
        <w:t>благодаря,</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согласно,</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вопреки.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пользоваться в речи предлогами-синонимами.</w:t>
      </w:r>
    </w:p>
    <w:p w:rsidR="00B4280B" w:rsidRPr="00215B90" w:rsidRDefault="00B4280B" w:rsidP="00A84C99">
      <w:pPr>
        <w:numPr>
          <w:ilvl w:val="0"/>
          <w:numId w:val="120"/>
        </w:numPr>
        <w:tabs>
          <w:tab w:val="left" w:pos="1676"/>
        </w:tabs>
        <w:spacing w:after="0" w:line="240" w:lineRule="auto"/>
        <w:ind w:right="20"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sz w:val="20"/>
          <w:szCs w:val="20"/>
        </w:rPr>
        <w:t>Рассказ от своего имени на основе прочитанного. Рассказ на основе увиденного на картине.</w:t>
      </w:r>
    </w:p>
    <w:p w:rsidR="00B4280B" w:rsidRPr="00215B90" w:rsidRDefault="00B4280B" w:rsidP="00A84C99">
      <w:pPr>
        <w:spacing w:after="0" w:line="240" w:lineRule="auto"/>
        <w:ind w:firstLine="567"/>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 xml:space="preserve">Союз </w:t>
      </w:r>
    </w:p>
    <w:p w:rsidR="00B4280B" w:rsidRPr="00215B90" w:rsidRDefault="00B4280B" w:rsidP="00A84C99">
      <w:pPr>
        <w:numPr>
          <w:ilvl w:val="0"/>
          <w:numId w:val="121"/>
        </w:numPr>
        <w:tabs>
          <w:tab w:val="left" w:pos="1676"/>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Союз как служебная часть речи. Синтаксическая роль союзов в предложении. Простые и состав</w:t>
      </w:r>
      <w:r w:rsidR="003D47C2" w:rsidRPr="00215B90">
        <w:rPr>
          <w:rFonts w:ascii="Times New Roman" w:eastAsia="Times New Roman" w:hAnsi="Times New Roman" w:cs="Times New Roman"/>
          <w:sz w:val="20"/>
          <w:szCs w:val="20"/>
        </w:rPr>
        <w:t>ные</w:t>
      </w:r>
      <w:r w:rsidRPr="00215B90">
        <w:rPr>
          <w:rFonts w:ascii="Times New Roman" w:eastAsia="Times New Roman" w:hAnsi="Times New Roman" w:cs="Times New Roman"/>
          <w:sz w:val="20"/>
          <w:szCs w:val="20"/>
        </w:rPr>
        <w:t xml:space="preserve"> союзы. Союзы сочинительные и подчинительные; сочинительные союзы — соединительные, разделительные и противительные. Употребление сочинительных союзов в простом и сложном предложениях; употребление подчинительных союзов в сложном предложении. Текстообразующая роль союзов.</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Слитные и раздельные написания союзов. Отличие на письме союзов </w:t>
      </w:r>
      <w:r w:rsidRPr="00215B90">
        <w:rPr>
          <w:rFonts w:ascii="Times New Roman" w:eastAsia="Times New Roman" w:hAnsi="Times New Roman" w:cs="Times New Roman"/>
          <w:b/>
          <w:bCs/>
          <w:i/>
          <w:iCs/>
          <w:sz w:val="20"/>
          <w:szCs w:val="20"/>
        </w:rPr>
        <w:t>зато,</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b/>
          <w:bCs/>
          <w:i/>
          <w:iCs/>
          <w:sz w:val="20"/>
          <w:szCs w:val="20"/>
        </w:rPr>
        <w:t>тоже,</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b/>
          <w:bCs/>
          <w:i/>
          <w:iCs/>
          <w:sz w:val="20"/>
          <w:szCs w:val="20"/>
        </w:rPr>
        <w:t xml:space="preserve">чтобы </w:t>
      </w:r>
      <w:r w:rsidRPr="00215B90">
        <w:rPr>
          <w:rFonts w:ascii="Times New Roman" w:eastAsia="Times New Roman" w:hAnsi="Times New Roman" w:cs="Times New Roman"/>
          <w:sz w:val="20"/>
          <w:szCs w:val="20"/>
        </w:rPr>
        <w:t>от местоимений с предлогом и частицами и союза</w:t>
      </w:r>
      <w:r w:rsidRPr="00215B90">
        <w:rPr>
          <w:rFonts w:ascii="Times New Roman" w:eastAsia="Times New Roman" w:hAnsi="Times New Roman" w:cs="Times New Roman"/>
          <w:b/>
          <w:bCs/>
          <w:i/>
          <w:iCs/>
          <w:sz w:val="20"/>
          <w:szCs w:val="20"/>
        </w:rPr>
        <w:t xml:space="preserve"> также </w:t>
      </w:r>
      <w:r w:rsidRPr="00215B90">
        <w:rPr>
          <w:rFonts w:ascii="Times New Roman" w:eastAsia="Times New Roman" w:hAnsi="Times New Roman" w:cs="Times New Roman"/>
          <w:sz w:val="20"/>
          <w:szCs w:val="20"/>
        </w:rPr>
        <w:t>от наречия</w:t>
      </w:r>
      <w:r w:rsidRPr="00215B90">
        <w:rPr>
          <w:rFonts w:ascii="Times New Roman" w:eastAsia="Times New Roman" w:hAnsi="Times New Roman" w:cs="Times New Roman"/>
          <w:b/>
          <w:bCs/>
          <w:i/>
          <w:iCs/>
          <w:sz w:val="20"/>
          <w:szCs w:val="20"/>
        </w:rPr>
        <w:t xml:space="preserve"> так </w:t>
      </w:r>
      <w:r w:rsidRPr="00215B90">
        <w:rPr>
          <w:rFonts w:ascii="Times New Roman" w:eastAsia="Times New Roman" w:hAnsi="Times New Roman" w:cs="Times New Roman"/>
          <w:sz w:val="20"/>
          <w:szCs w:val="20"/>
        </w:rPr>
        <w:t>с</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 xml:space="preserve">частицей </w:t>
      </w:r>
      <w:r w:rsidRPr="00215B90">
        <w:rPr>
          <w:rFonts w:ascii="Times New Roman" w:eastAsia="Times New Roman" w:hAnsi="Times New Roman" w:cs="Times New Roman"/>
          <w:i/>
          <w:iCs/>
          <w:sz w:val="20"/>
          <w:szCs w:val="20"/>
        </w:rPr>
        <w:t>же.</w:t>
      </w:r>
    </w:p>
    <w:p w:rsidR="00B4280B" w:rsidRPr="00215B90" w:rsidRDefault="00B4280B" w:rsidP="00A84C99">
      <w:pPr>
        <w:numPr>
          <w:ilvl w:val="0"/>
          <w:numId w:val="122"/>
        </w:numPr>
        <w:tabs>
          <w:tab w:val="left" w:pos="1680"/>
        </w:tabs>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пользоваться в речи союзами-синонимами.</w:t>
      </w:r>
    </w:p>
    <w:p w:rsidR="00B4280B" w:rsidRPr="00215B90" w:rsidRDefault="00B4280B" w:rsidP="00A84C99">
      <w:pPr>
        <w:numPr>
          <w:ilvl w:val="0"/>
          <w:numId w:val="123"/>
        </w:numPr>
        <w:tabs>
          <w:tab w:val="left" w:pos="1680"/>
        </w:tabs>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Устное рассуждение на дискуссионную тему; его языковые особенности.</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Частица </w:t>
      </w:r>
    </w:p>
    <w:p w:rsidR="00B4280B" w:rsidRPr="00215B90" w:rsidRDefault="00B4280B" w:rsidP="00A84C99">
      <w:pPr>
        <w:numPr>
          <w:ilvl w:val="0"/>
          <w:numId w:val="124"/>
        </w:numPr>
        <w:tabs>
          <w:tab w:val="left" w:pos="1676"/>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Частица как служебная часть речи. Синтаксическая роль частиц в предложении. Формообразующие и смысловые частицы. Текстообразующая роль частиц.</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Различение на письме частиц </w:t>
      </w:r>
      <w:r w:rsidRPr="00215B90">
        <w:rPr>
          <w:rFonts w:ascii="Times New Roman" w:eastAsia="Times New Roman" w:hAnsi="Times New Roman" w:cs="Times New Roman"/>
          <w:b/>
          <w:bCs/>
          <w:i/>
          <w:iCs/>
          <w:sz w:val="20"/>
          <w:szCs w:val="20"/>
        </w:rPr>
        <w:t>не</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b/>
          <w:bCs/>
          <w:i/>
          <w:iCs/>
          <w:sz w:val="20"/>
          <w:szCs w:val="20"/>
        </w:rPr>
        <w:t>ни.</w:t>
      </w:r>
      <w:r w:rsidRPr="00215B90">
        <w:rPr>
          <w:rFonts w:ascii="Times New Roman" w:eastAsia="Times New Roman" w:hAnsi="Times New Roman" w:cs="Times New Roman"/>
          <w:sz w:val="20"/>
          <w:szCs w:val="20"/>
        </w:rPr>
        <w:t xml:space="preserve"> Правописание </w:t>
      </w:r>
      <w:r w:rsidRPr="00215B90">
        <w:rPr>
          <w:rFonts w:ascii="Times New Roman" w:eastAsia="Times New Roman" w:hAnsi="Times New Roman" w:cs="Times New Roman"/>
          <w:b/>
          <w:bCs/>
          <w:i/>
          <w:iCs/>
          <w:sz w:val="20"/>
          <w:szCs w:val="20"/>
        </w:rPr>
        <w:t>не</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b/>
          <w:bCs/>
          <w:i/>
          <w:iCs/>
          <w:sz w:val="20"/>
          <w:szCs w:val="20"/>
        </w:rPr>
        <w:t>ни</w:t>
      </w:r>
      <w:r w:rsidRPr="00215B90">
        <w:rPr>
          <w:rFonts w:ascii="Times New Roman" w:eastAsia="Times New Roman" w:hAnsi="Times New Roman" w:cs="Times New Roman"/>
          <w:sz w:val="20"/>
          <w:szCs w:val="20"/>
        </w:rPr>
        <w:t xml:space="preserve"> с различными частями речи.</w:t>
      </w:r>
    </w:p>
    <w:p w:rsidR="00B4280B" w:rsidRPr="00215B90" w:rsidRDefault="00B4280B" w:rsidP="00A84C99">
      <w:pPr>
        <w:numPr>
          <w:ilvl w:val="0"/>
          <w:numId w:val="125"/>
        </w:numPr>
        <w:tabs>
          <w:tab w:val="left" w:pos="168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выразительно читать предложения с модальными частицами.</w:t>
      </w:r>
    </w:p>
    <w:p w:rsidR="00B4280B" w:rsidRPr="00215B90" w:rsidRDefault="00B4280B" w:rsidP="00A84C99">
      <w:pPr>
        <w:numPr>
          <w:ilvl w:val="0"/>
          <w:numId w:val="126"/>
        </w:numPr>
        <w:tabs>
          <w:tab w:val="left" w:pos="1680"/>
        </w:tabs>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sz w:val="20"/>
          <w:szCs w:val="20"/>
        </w:rPr>
        <w:t>Рассказ по данному сюжету.</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Междометие. Звукоподражательные слова </w:t>
      </w:r>
    </w:p>
    <w:p w:rsidR="00B4280B" w:rsidRPr="00215B90" w:rsidRDefault="00B4280B" w:rsidP="00A84C99">
      <w:pPr>
        <w:numPr>
          <w:ilvl w:val="0"/>
          <w:numId w:val="127"/>
        </w:numPr>
        <w:tabs>
          <w:tab w:val="left" w:pos="1676"/>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Междометие как часть речи. Синтаксическая роль междометий в предложении.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Звукоподражательные слова и их отличие от междометий. Дефис в междометиях. Интонационное выделение междометий. Запятая и восклицательный знак при междометиях.</w:t>
      </w:r>
    </w:p>
    <w:p w:rsidR="00B4280B" w:rsidRPr="00215B90" w:rsidRDefault="00B4280B" w:rsidP="00A84C99">
      <w:pPr>
        <w:numPr>
          <w:ilvl w:val="0"/>
          <w:numId w:val="128"/>
        </w:numPr>
        <w:tabs>
          <w:tab w:val="left" w:pos="168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выразительно читать предложения с междометиями.</w:t>
      </w:r>
    </w:p>
    <w:p w:rsidR="00B4280B" w:rsidRPr="00215B90" w:rsidRDefault="00B4280B" w:rsidP="00A84C99">
      <w:pPr>
        <w:spacing w:after="0" w:line="240" w:lineRule="auto"/>
        <w:ind w:right="-259"/>
        <w:jc w:val="center"/>
        <w:rPr>
          <w:rFonts w:ascii="Times New Roman" w:eastAsia="Times New Roman" w:hAnsi="Times New Roman" w:cs="Times New Roman"/>
          <w:b/>
          <w:bCs/>
          <w:sz w:val="20"/>
          <w:szCs w:val="20"/>
        </w:rPr>
      </w:pPr>
    </w:p>
    <w:p w:rsidR="00B4280B" w:rsidRPr="00215B90" w:rsidRDefault="00B4280B" w:rsidP="00A84C99">
      <w:pPr>
        <w:pStyle w:val="paragraph"/>
        <w:shd w:val="clear" w:color="auto" w:fill="FFFFFF"/>
        <w:spacing w:before="0" w:beforeAutospacing="0" w:after="0" w:afterAutospacing="0"/>
        <w:ind w:firstLine="360"/>
        <w:textAlignment w:val="baseline"/>
        <w:rPr>
          <w:b/>
          <w:bCs/>
          <w:sz w:val="20"/>
          <w:szCs w:val="20"/>
        </w:rPr>
      </w:pPr>
      <w:r w:rsidRPr="00215B90">
        <w:rPr>
          <w:b/>
          <w:bCs/>
          <w:sz w:val="20"/>
          <w:szCs w:val="20"/>
        </w:rPr>
        <w:t>Содержание курса русского языка 8 КЛАСС (четвертый год обучения на уровне основного общего образования)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Содержание, обеспечивающее формирование коммуникативной компетенции </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Речевая деятельность</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Говорение</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Продуцирование устных монологических высказываний на социально-культурные, нравственно-этические, социально-бытовые, учебные и др. темы. Участие в диалогах различных видов.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Чтение</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Культура работы с книгой и другими источниками информации.</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Овладение</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разными видами чтения (ознакомительным, изучающим, просмотровым), приёмами работы с учебной книгой и другими информационными источниками, включая СМИ и ресурсы Интернета.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lastRenderedPageBreak/>
        <w:t>Письмо</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Овладение умениями адекватно передавать содержание прослушанного или</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 xml:space="preserve">прочитанного текста в письменной форме с заданной степенью свернутости (изложение подробное, сжатое, выборочное; </w:t>
      </w:r>
      <w:r w:rsidRPr="00215B90">
        <w:rPr>
          <w:rFonts w:ascii="Times New Roman" w:eastAsia="Times New Roman" w:hAnsi="Times New Roman" w:cs="Times New Roman"/>
          <w:i/>
          <w:iCs/>
          <w:sz w:val="20"/>
          <w:szCs w:val="20"/>
        </w:rPr>
        <w:t>тезисы</w:t>
      </w:r>
      <w:r w:rsidRPr="00215B90">
        <w:rPr>
          <w:rFonts w:ascii="Times New Roman" w:eastAsia="Times New Roman" w:hAnsi="Times New Roman" w:cs="Times New Roman"/>
          <w:sz w:val="20"/>
          <w:szCs w:val="20"/>
        </w:rPr>
        <w:t>, конспект, аннотация). Создание собственных письменных текстов на актуальные социально-культурные, нравственно-этические, социально-бытовые, учебные и др. темы на основе отбора необходимой информации. Написание сочинений (в том числе отзывов и рецензий) различных функциональных стилей с использованием разных функционально-смысловых типов речи и их комбинаций.</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Функциональные разновидности языка</w:t>
      </w:r>
    </w:p>
    <w:p w:rsidR="00B4280B" w:rsidRPr="00215B90" w:rsidRDefault="00B4280B" w:rsidP="00A84C99">
      <w:pPr>
        <w:tabs>
          <w:tab w:val="left" w:pos="2220"/>
          <w:tab w:val="left" w:pos="3920"/>
          <w:tab w:val="left" w:pos="4780"/>
          <w:tab w:val="left" w:pos="6260"/>
          <w:tab w:val="left" w:pos="7000"/>
          <w:tab w:val="left" w:pos="8940"/>
        </w:tabs>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Функциональные разновидности языка: разговорный язык, функциональные стили:</w:t>
      </w:r>
      <w:r w:rsidRPr="00215B90">
        <w:rPr>
          <w:rFonts w:ascii="Times New Roman" w:hAnsi="Times New Roman" w:cs="Times New Roman"/>
          <w:sz w:val="20"/>
          <w:szCs w:val="20"/>
        </w:rPr>
        <w:t xml:space="preserve"> </w:t>
      </w:r>
      <w:r w:rsidRPr="00215B90">
        <w:rPr>
          <w:rFonts w:ascii="Times New Roman" w:eastAsia="Times New Roman" w:hAnsi="Times New Roman" w:cs="Times New Roman"/>
          <w:sz w:val="20"/>
          <w:szCs w:val="20"/>
        </w:rPr>
        <w:t>научный, публицистический, официально-деловой; язык художественной литературы.</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Культура речи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Понятие о культуре речи. Нормативность, уместность, эффективность, соответствие нормам речевого поведения – основные составляющие культуры речи.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Выбор и организация языковых средств в соответствии со сферой, ситуацией и условиями речевого общения как необходимое условие достижения нормативности, эффективности, этичности речевого общения.</w:t>
      </w:r>
    </w:p>
    <w:p w:rsidR="00B4280B" w:rsidRPr="00215B90" w:rsidRDefault="00B4280B" w:rsidP="00A84C99">
      <w:pPr>
        <w:spacing w:after="0" w:line="240" w:lineRule="auto"/>
        <w:ind w:right="-239"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Содержание, обеспечивающее формирование языковой и лингвистической (языковедческой) компетенций</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Общие сведения о русском языке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Язык как основное средство общения в определенном национальном коллективе. Русский язык – национальный язык русского народа.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Понятие государственного языка. Русский язык как государственный язык Российской Федерации. Русский язык как средство межнационального общения народов России и стран Содружества Независимых Государств.</w:t>
      </w:r>
    </w:p>
    <w:p w:rsidR="00B4280B" w:rsidRPr="00215B90" w:rsidRDefault="00B4280B" w:rsidP="00A84C99">
      <w:pPr>
        <w:spacing w:after="0" w:line="240" w:lineRule="auto"/>
        <w:ind w:right="-259"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Система языка</w:t>
      </w:r>
      <w:r w:rsidRPr="00215B90">
        <w:rPr>
          <w:rFonts w:ascii="Times New Roman" w:hAnsi="Times New Roman" w:cs="Times New Roman"/>
          <w:sz w:val="20"/>
          <w:szCs w:val="20"/>
        </w:rPr>
        <w:t xml:space="preserve">. </w:t>
      </w:r>
      <w:r w:rsidRPr="00215B90">
        <w:rPr>
          <w:rFonts w:ascii="Times New Roman" w:eastAsia="Times New Roman" w:hAnsi="Times New Roman" w:cs="Times New Roman"/>
          <w:b/>
          <w:bCs/>
          <w:sz w:val="20"/>
          <w:szCs w:val="20"/>
        </w:rPr>
        <w:t>Грамматика</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Морфология </w:t>
      </w:r>
    </w:p>
    <w:p w:rsidR="00B4280B" w:rsidRPr="00215B90" w:rsidRDefault="00B4280B" w:rsidP="00A84C99">
      <w:pPr>
        <w:spacing w:after="0" w:line="240" w:lineRule="auto"/>
        <w:ind w:right="20"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Определение принадлежности слова к определенной части речи по его грамматическим признакам. Применение знаний и умений по морфологии в практике правописания и проведения синтаксического анализа предложения.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Синтаксис </w:t>
      </w:r>
    </w:p>
    <w:p w:rsidR="00B4280B" w:rsidRPr="00215B90" w:rsidRDefault="00B4280B" w:rsidP="00A84C99">
      <w:pPr>
        <w:spacing w:after="0" w:line="240" w:lineRule="auto"/>
        <w:ind w:left="567"/>
        <w:rPr>
          <w:rFonts w:ascii="Times New Roman" w:eastAsia="Times New Roman" w:hAnsi="Times New Roman" w:cs="Times New Roman"/>
          <w:b/>
          <w:bCs/>
          <w:i/>
          <w:iCs/>
          <w:sz w:val="20"/>
          <w:szCs w:val="20"/>
        </w:rPr>
      </w:pPr>
      <w:r w:rsidRPr="00215B90">
        <w:rPr>
          <w:rFonts w:ascii="Times New Roman" w:eastAsia="Times New Roman" w:hAnsi="Times New Roman" w:cs="Times New Roman"/>
          <w:sz w:val="20"/>
          <w:szCs w:val="20"/>
        </w:rPr>
        <w:t xml:space="preserve">Связь синтаксиса и морфологии. Виды и средства синтаксической связи. </w:t>
      </w:r>
      <w:r w:rsidRPr="00215B90">
        <w:rPr>
          <w:rFonts w:ascii="Times New Roman" w:eastAsia="Times New Roman" w:hAnsi="Times New Roman" w:cs="Times New Roman"/>
          <w:b/>
          <w:bCs/>
          <w:sz w:val="20"/>
          <w:szCs w:val="20"/>
        </w:rPr>
        <w:t>Словосочетание</w:t>
      </w:r>
      <w:r w:rsidRPr="00215B90">
        <w:rPr>
          <w:rFonts w:ascii="Times New Roman" w:eastAsia="Times New Roman" w:hAnsi="Times New Roman" w:cs="Times New Roman"/>
          <w:b/>
          <w:bCs/>
          <w:i/>
          <w:iCs/>
          <w:sz w:val="20"/>
          <w:szCs w:val="20"/>
        </w:rPr>
        <w:t xml:space="preserve">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Основные виды словосочетаний по морфологическим свойствам</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главного слова: именные, глагольные, наречные. Типы связи слов в словосочетании: согласование, управление, примыкание (ознакомительно). Нормы сочетания слов и их нарушения в речи. Выбор падежной формы управляемого слова, предложно-падежной формы управляемого существительного.</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 xml:space="preserve">Простое предложение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Способы выражения подлежащего.</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Виды сказуемого</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(ознакомительно): простое глагольное, составное глагольное, составное именное сказуемое, способы их выражения. Особенности связи подлежащего и сказуемого.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Второстепенные члены предложения: определение (согласованное, ознакомительно несогласованное; ознакомительно приложение как разновидность определения), дополнение (ознакомительно прямое и косвенное), обстоятельство. Способы выражения второстепенных членов предложения. Трудные случаи согласования определений с определяемым словом.</w:t>
      </w:r>
    </w:p>
    <w:p w:rsidR="00B4280B" w:rsidRPr="00215B90" w:rsidRDefault="00B4280B" w:rsidP="00A84C99">
      <w:pPr>
        <w:tabs>
          <w:tab w:val="left" w:pos="1980"/>
          <w:tab w:val="left" w:pos="3560"/>
          <w:tab w:val="left" w:pos="4600"/>
          <w:tab w:val="left" w:pos="5220"/>
          <w:tab w:val="left" w:pos="6980"/>
          <w:tab w:val="left" w:pos="856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Односоставные предложения. Главный член односоставного предложения. Основные</w:t>
      </w:r>
      <w:r w:rsidRPr="00215B90">
        <w:rPr>
          <w:rFonts w:ascii="Times New Roman" w:hAnsi="Times New Roman" w:cs="Times New Roman"/>
          <w:sz w:val="20"/>
          <w:szCs w:val="20"/>
        </w:rPr>
        <w:t xml:space="preserve"> </w:t>
      </w:r>
      <w:r w:rsidRPr="00215B90">
        <w:rPr>
          <w:rFonts w:ascii="Times New Roman" w:eastAsia="Times New Roman" w:hAnsi="Times New Roman" w:cs="Times New Roman"/>
          <w:sz w:val="20"/>
          <w:szCs w:val="20"/>
        </w:rPr>
        <w:t>группы односоставных предложений ознакомительно: определенно-личные, неопределенно-личные, безличные, назывные. Их структурные и смысловые особенности. Вопрос об обобщенно-личных предложениях ознакомительно. Наблюдение за особенностями употребления односоставных предложений в устной и письменной речи. Синонимия односоставных и двусоставных предложений.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Предложения полные и неполные. Наблюдение за употреблением неполных предложений в устных и письменных текстах.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Предложения с однородными членами. Средства связи однородных членов предложения. Интонационные и пунктуационные особенности предложений с однородными членами. Однородные и неоднородные определения ознакомительно. Стилистические особенности предложений с однородными членами. Синонимия простых предложений с однородными членами и сложносочиненных предложений. Употребление сказуемого при однородных подлежащих. Нормы сочетания однородных членов.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Предложения с обособленными членами. Обособленное определение и приложение ознакомительно. Обособленное обстоятельство ознакомительно. Правильное построение предложений с причастным и деепричастным оборотами практически. Уточняющие, поясняющие, присоединительные члены предложения, их смысловые и интонационные особенности. Наблюдение над употреблением предложений с обособленными членами в устных и письменных текстах.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Обращение, его функции и способы выражения. Интонация предложений с обращением. Наблюдение за употреблением обращений в разговорной речи, языке художественной литературы и официально-деловом стиле.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Вводные конструкции (слова, словосочетания, предложения). Группы вводных конструкций по значению ознакомительно. Синонимия вводных конструкций. Использование вводных слов как средства связи предложений и </w:t>
      </w:r>
      <w:r w:rsidRPr="00215B90">
        <w:rPr>
          <w:rFonts w:ascii="Times New Roman" w:eastAsia="Times New Roman" w:hAnsi="Times New Roman" w:cs="Times New Roman"/>
          <w:sz w:val="20"/>
          <w:szCs w:val="20"/>
        </w:rPr>
        <w:lastRenderedPageBreak/>
        <w:t>смысловых частей текста практически. Наблюдение за использованием вводных конструкций в устных и письменных текстах.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Вставные конструкции практически. Особенности употребления вставных конструкций практически.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Текст </w:t>
      </w:r>
    </w:p>
    <w:p w:rsidR="00B4280B" w:rsidRPr="00215B90" w:rsidRDefault="00B4280B" w:rsidP="00A84C99">
      <w:pPr>
        <w:tabs>
          <w:tab w:val="left" w:pos="1500"/>
        </w:tabs>
        <w:spacing w:after="0" w:line="240" w:lineRule="auto"/>
        <w:ind w:firstLine="567"/>
        <w:jc w:val="both"/>
        <w:rPr>
          <w:rFonts w:ascii="Times New Roman" w:eastAsia="Times New Roman" w:hAnsi="Times New Roman" w:cs="Times New Roman"/>
          <w:b/>
          <w:bCs/>
          <w:i/>
          <w:iCs/>
          <w:sz w:val="20"/>
          <w:szCs w:val="20"/>
        </w:rPr>
      </w:pPr>
      <w:r w:rsidRPr="00215B90">
        <w:rPr>
          <w:rFonts w:ascii="Times New Roman" w:eastAsia="Times New Roman" w:hAnsi="Times New Roman" w:cs="Times New Roman"/>
          <w:b/>
          <w:bCs/>
          <w:sz w:val="20"/>
          <w:szCs w:val="20"/>
        </w:rPr>
        <w:t>Основные выразительные средства синтаксиса</w:t>
      </w:r>
    </w:p>
    <w:p w:rsidR="00B4280B" w:rsidRPr="00215B90" w:rsidRDefault="00B4280B" w:rsidP="00A84C99">
      <w:pPr>
        <w:tabs>
          <w:tab w:val="left" w:pos="150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Использование различных</w:t>
      </w:r>
      <w:r w:rsidRPr="00215B90">
        <w:rPr>
          <w:rFonts w:ascii="Times New Roman" w:eastAsia="Times New Roman" w:hAnsi="Times New Roman" w:cs="Times New Roman"/>
          <w:b/>
          <w:bCs/>
          <w:i/>
          <w:iCs/>
          <w:sz w:val="20"/>
          <w:szCs w:val="20"/>
        </w:rPr>
        <w:t xml:space="preserve"> </w:t>
      </w:r>
      <w:r w:rsidRPr="00215B90">
        <w:rPr>
          <w:rFonts w:ascii="Times New Roman" w:eastAsia="Times New Roman" w:hAnsi="Times New Roman" w:cs="Times New Roman"/>
          <w:sz w:val="20"/>
          <w:szCs w:val="20"/>
        </w:rPr>
        <w:t>синтаксических конструкций как средства усиления выразительности речи (восклицательные предложения, обращения, предложения с однородными членами и т.д.)</w:t>
      </w:r>
    </w:p>
    <w:p w:rsidR="00B4280B" w:rsidRPr="00215B90" w:rsidRDefault="00B4280B" w:rsidP="00A84C99">
      <w:pPr>
        <w:spacing w:after="0" w:line="240" w:lineRule="auto"/>
        <w:ind w:right="-259"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Правописание: орфография и пунктуация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Орфография</w:t>
      </w:r>
    </w:p>
    <w:p w:rsidR="00B4280B" w:rsidRPr="00215B90" w:rsidRDefault="00B4280B" w:rsidP="00A84C99">
      <w:pPr>
        <w:tabs>
          <w:tab w:val="left" w:pos="460"/>
        </w:tabs>
        <w:spacing w:after="0" w:line="240" w:lineRule="auto"/>
        <w:ind w:left="567"/>
        <w:rPr>
          <w:rFonts w:ascii="Times New Roman" w:eastAsia="Times New Roman" w:hAnsi="Times New Roman" w:cs="Times New Roman"/>
          <w:b/>
          <w:bCs/>
          <w:i/>
          <w:iCs/>
          <w:sz w:val="20"/>
          <w:szCs w:val="20"/>
        </w:rPr>
      </w:pPr>
      <w:r w:rsidRPr="00215B90">
        <w:rPr>
          <w:rFonts w:ascii="Times New Roman" w:eastAsia="Times New Roman" w:hAnsi="Times New Roman" w:cs="Times New Roman"/>
          <w:b/>
          <w:bCs/>
          <w:i/>
          <w:iCs/>
          <w:sz w:val="20"/>
          <w:szCs w:val="20"/>
        </w:rPr>
        <w:t>н</w:t>
      </w:r>
      <w:r w:rsidRPr="00215B90">
        <w:rPr>
          <w:rFonts w:ascii="Times New Roman" w:eastAsia="Times New Roman" w:hAnsi="Times New Roman" w:cs="Times New Roman"/>
          <w:sz w:val="20"/>
          <w:szCs w:val="20"/>
        </w:rPr>
        <w:t xml:space="preserve"> и </w:t>
      </w:r>
      <w:r w:rsidRPr="00215B90">
        <w:rPr>
          <w:rFonts w:ascii="Times New Roman" w:eastAsia="Times New Roman" w:hAnsi="Times New Roman" w:cs="Times New Roman"/>
          <w:b/>
          <w:bCs/>
          <w:i/>
          <w:iCs/>
          <w:sz w:val="20"/>
          <w:szCs w:val="20"/>
        </w:rPr>
        <w:t>нн</w:t>
      </w:r>
      <w:r w:rsidRPr="00215B90">
        <w:rPr>
          <w:rFonts w:ascii="Times New Roman" w:eastAsia="Times New Roman" w:hAnsi="Times New Roman" w:cs="Times New Roman"/>
          <w:sz w:val="20"/>
          <w:szCs w:val="20"/>
        </w:rPr>
        <w:t xml:space="preserve"> в словах разных частей речи.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Слитное и раздельное написание </w:t>
      </w:r>
      <w:r w:rsidRPr="00215B90">
        <w:rPr>
          <w:rFonts w:ascii="Times New Roman" w:eastAsia="Times New Roman" w:hAnsi="Times New Roman" w:cs="Times New Roman"/>
          <w:b/>
          <w:bCs/>
          <w:i/>
          <w:iCs/>
          <w:sz w:val="20"/>
          <w:szCs w:val="20"/>
        </w:rPr>
        <w:t>не</w:t>
      </w:r>
      <w:r w:rsidRPr="00215B90">
        <w:rPr>
          <w:rFonts w:ascii="Times New Roman" w:eastAsia="Times New Roman" w:hAnsi="Times New Roman" w:cs="Times New Roman"/>
          <w:sz w:val="20"/>
          <w:szCs w:val="20"/>
        </w:rPr>
        <w:t xml:space="preserve"> со словами разных частей речи.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i/>
          <w:iCs/>
          <w:sz w:val="20"/>
          <w:szCs w:val="20"/>
        </w:rPr>
        <w:t>Пунктуация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Знаки препинания в конце предложения.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Знаки препинания в простом предложении (ознакомительно тире между подлежащим и сказуемым, тире в неполном предложении и др.).</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Знаки препинания в предложениях с однородными членами и обособленными членами предложения (ознакомительно); в предложениях со словами, грамматически не связанными с членами предложения.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Знаки препинания в предложениях с прямой речью.</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Сочетание знаков препинания. Вариативность в использовании пунктуационных знаков.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Содержание,</w:t>
      </w:r>
      <w:r w:rsidRPr="00215B90">
        <w:rPr>
          <w:rFonts w:ascii="Times New Roman" w:hAnsi="Times New Roman" w:cs="Times New Roman"/>
          <w:sz w:val="20"/>
          <w:szCs w:val="20"/>
        </w:rPr>
        <w:t xml:space="preserve"> </w:t>
      </w:r>
      <w:r w:rsidRPr="00215B90">
        <w:rPr>
          <w:rFonts w:ascii="Times New Roman" w:eastAsia="Times New Roman" w:hAnsi="Times New Roman" w:cs="Times New Roman"/>
          <w:b/>
          <w:bCs/>
          <w:sz w:val="20"/>
          <w:szCs w:val="20"/>
        </w:rPr>
        <w:t>обеспечивающее формирование культуроведческой компетенции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Язык и культура</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Русский речевой этикет.</w:t>
      </w:r>
    </w:p>
    <w:p w:rsidR="00B4280B" w:rsidRPr="00215B90" w:rsidRDefault="00B4280B" w:rsidP="00A84C99">
      <w:pPr>
        <w:spacing w:after="0" w:line="240" w:lineRule="auto"/>
        <w:rPr>
          <w:rFonts w:ascii="Times New Roman" w:hAnsi="Times New Roman" w:cs="Times New Roman"/>
          <w:sz w:val="20"/>
          <w:szCs w:val="20"/>
        </w:rPr>
      </w:pPr>
    </w:p>
    <w:p w:rsidR="00B4280B" w:rsidRPr="00215B90" w:rsidRDefault="00B4280B" w:rsidP="00A84C99">
      <w:pPr>
        <w:pStyle w:val="paragraph"/>
        <w:shd w:val="clear" w:color="auto" w:fill="FFFFFF"/>
        <w:spacing w:before="0" w:beforeAutospacing="0" w:after="0" w:afterAutospacing="0"/>
        <w:ind w:firstLine="360"/>
        <w:textAlignment w:val="baseline"/>
        <w:rPr>
          <w:b/>
          <w:bCs/>
          <w:sz w:val="20"/>
          <w:szCs w:val="20"/>
        </w:rPr>
      </w:pPr>
      <w:r w:rsidRPr="00215B90">
        <w:rPr>
          <w:b/>
          <w:bCs/>
          <w:sz w:val="20"/>
          <w:szCs w:val="20"/>
        </w:rPr>
        <w:t>Содержание курса русского языка 9 КЛАСС (пятый год обучения на уровне основного общего образования)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Международное значение русского языка </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Повторение пройденного в 5 - 8 классах </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sz w:val="20"/>
          <w:szCs w:val="20"/>
        </w:rPr>
        <w:t>Анализ текста, его стиля, средств связи его частей.</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Сложное предложение. Культура речи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Сложные предложения </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Союзные сложные предложения. </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Сложносочиненные предложения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 Сложносочиненное предложение и его особенности. Сложносочиненные предложения с союзами (соединительными, противительными, разделительными). Разделительные знаки препинания между частями сложносочиненного предложения.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Синтаксические синонимы сложносочиненных предложений, их текстообразующая роль.</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Авторское употребление знаков препинания.</w:t>
      </w:r>
    </w:p>
    <w:p w:rsidR="00B4280B" w:rsidRPr="00215B90" w:rsidRDefault="00B4280B" w:rsidP="00A84C99">
      <w:pPr>
        <w:numPr>
          <w:ilvl w:val="0"/>
          <w:numId w:val="129"/>
        </w:numPr>
        <w:tabs>
          <w:tab w:val="left" w:pos="124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интонационно правильно произносить сложносочиненные предложения.</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Рецензия на литературное произведение, спектакль, кинофильм.</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Сложноподчиненные предложения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 Сложноподчиненное предложение и его особенности. Главное и придаточные предложения. Союзы и союзные слова как средство связи придаточного предложения с главным. Указательные слова в главном предложении. Место придаточного предложения по отношению к главному. Разделительные знаки препинания между главным и придаточным предложениями. Виды придаточных предложений.</w:t>
      </w:r>
      <w:r w:rsidRPr="00215B90">
        <w:rPr>
          <w:rFonts w:ascii="Times New Roman" w:hAnsi="Times New Roman" w:cs="Times New Roman"/>
          <w:sz w:val="20"/>
          <w:szCs w:val="20"/>
        </w:rPr>
        <w:t xml:space="preserve"> </w:t>
      </w:r>
      <w:r w:rsidRPr="00215B90">
        <w:rPr>
          <w:rFonts w:ascii="Times New Roman" w:eastAsia="Times New Roman" w:hAnsi="Times New Roman" w:cs="Times New Roman"/>
          <w:sz w:val="20"/>
          <w:szCs w:val="20"/>
        </w:rPr>
        <w:t>Типичные речевые сферы применения сложноподчиненных предложений. Сложноподчиненные предложения с несколькими придаточными; знаки препинания в них.</w:t>
      </w:r>
    </w:p>
    <w:p w:rsidR="00B4280B" w:rsidRPr="00215B90" w:rsidRDefault="00B4280B" w:rsidP="00A84C99">
      <w:pPr>
        <w:spacing w:after="0" w:line="240" w:lineRule="auto"/>
        <w:ind w:right="20"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Синтаксические синонимы сложноподчиненных предложений, их текстообразующая роль.</w:t>
      </w:r>
    </w:p>
    <w:p w:rsidR="00B4280B" w:rsidRPr="00215B90" w:rsidRDefault="00B4280B" w:rsidP="00A84C99">
      <w:pPr>
        <w:numPr>
          <w:ilvl w:val="0"/>
          <w:numId w:val="130"/>
        </w:numPr>
        <w:tabs>
          <w:tab w:val="left" w:pos="1308"/>
        </w:tabs>
        <w:spacing w:after="0" w:line="240" w:lineRule="auto"/>
        <w:ind w:right="20"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использовать в речи сложноподчиненные предложения и простые с обособленными второстепенными членами как синтаксические синонимы.</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Академическое красноречие и его виды, строение и языковые особенности. Сообщение на лингвистическую тему.</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Деловые документы (автобиография, заявление).</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Бессоюзные сложные предложения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I. Бессоюзное сложное предложение и его особенности. Смысловые взаимоотношения между частями бессоюзного сложного предложения. Разделительные знаки препинания в бессоюзном сложном предложении.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Синтаксические синонимы бессоюзных сложных предложений, их текстообразующая роль.</w:t>
      </w:r>
    </w:p>
    <w:p w:rsidR="00B4280B" w:rsidRPr="00215B90" w:rsidRDefault="00B4280B" w:rsidP="00A84C99">
      <w:pPr>
        <w:numPr>
          <w:ilvl w:val="0"/>
          <w:numId w:val="131"/>
        </w:numPr>
        <w:tabs>
          <w:tab w:val="left" w:pos="1282"/>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передавать с помощью интонации различные смысловые отношения между частями бессоюзного сложного предложения. Умение пользоваться синонимическими союзными и бессоюзными сложными предложениями.</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Реферат небольшой статьи (фрагмента статьи) на лингвистическую тему.</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Сложные предложения с различными видами связи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lastRenderedPageBreak/>
        <w:t>I</w:t>
      </w:r>
      <w:r w:rsidRPr="00215B90">
        <w:rPr>
          <w:rFonts w:ascii="Times New Roman" w:eastAsia="Times New Roman" w:hAnsi="Times New Roman" w:cs="Times New Roman"/>
          <w:color w:val="00B050"/>
          <w:sz w:val="20"/>
          <w:szCs w:val="20"/>
        </w:rPr>
        <w:t xml:space="preserve">. </w:t>
      </w:r>
      <w:r w:rsidRPr="00215B90">
        <w:rPr>
          <w:rFonts w:ascii="Times New Roman" w:eastAsia="Times New Roman" w:hAnsi="Times New Roman" w:cs="Times New Roman"/>
          <w:sz w:val="20"/>
          <w:szCs w:val="20"/>
        </w:rPr>
        <w:t>Различные виды сложных предложений с союзной и бессоюзной связью; разделительные знаки препинания в них. Сочетание знаков препинания.</w:t>
      </w:r>
    </w:p>
    <w:p w:rsidR="00B4280B" w:rsidRPr="00215B90" w:rsidRDefault="00B4280B" w:rsidP="00A84C99">
      <w:pPr>
        <w:numPr>
          <w:ilvl w:val="0"/>
          <w:numId w:val="132"/>
        </w:numPr>
        <w:tabs>
          <w:tab w:val="left" w:pos="1304"/>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Умение правильно употреблять в речи сложные предложения с различными видами связи.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III. Конспект статьи (фрагмента статьи) на лингвистическую тему.</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Общие сведения о языке </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Роль языка в жизни общества. Язык как развивающееся явление. Языковые контакты русского языка.</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Русский язык </w:t>
      </w:r>
      <w:r w:rsidR="00255B3D" w:rsidRPr="00215B90">
        <w:rPr>
          <w:rFonts w:ascii="Times New Roman" w:eastAsia="Times New Roman" w:hAnsi="Times New Roman" w:cs="Times New Roman"/>
          <w:sz w:val="20"/>
          <w:szCs w:val="20"/>
        </w:rPr>
        <w:t>–</w:t>
      </w:r>
      <w:r w:rsidRPr="00215B90">
        <w:rPr>
          <w:rFonts w:ascii="Times New Roman" w:eastAsia="Times New Roman" w:hAnsi="Times New Roman" w:cs="Times New Roman"/>
          <w:sz w:val="20"/>
          <w:szCs w:val="20"/>
        </w:rPr>
        <w:t xml:space="preserve"> первоэлемент великой русской литературы. Русский литературный язык и его стили. Богатство, красота, выразительность русского языка.</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Русский язык как национальный язык русского народа, государственный язык РФ и язык межнационального общения. Место русского языка среди языков мира. Русский язык как один из индоевропейских языков. Русский язык среди славянских языков. Роль старославянского языка в развитии русского языка. Значение письменности; русская письменность. Наука о русском языке и ее разделы. видные ученые-русисты, исследовавшие русский язык.</w:t>
      </w:r>
    </w:p>
    <w:p w:rsidR="00B4280B" w:rsidRPr="00215B90" w:rsidRDefault="00B4280B" w:rsidP="00A84C99">
      <w:pPr>
        <w:spacing w:after="0" w:line="240" w:lineRule="auto"/>
        <w:ind w:firstLine="567"/>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Систематизация изученного по фонетике, лексике, грамматике и правописанию, культуре речи </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Систематизация сведений о признаках текста, теме и основной мысли связного высказывания, средствах связи частей текста, о повествовании, описании, рассуждении; о стилях речи.</w:t>
      </w:r>
    </w:p>
    <w:p w:rsidR="00B4280B" w:rsidRPr="00215B90" w:rsidRDefault="00B4280B"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A84C99" w:rsidRPr="00215B90">
        <w:rPr>
          <w:rFonts w:ascii="Times New Roman" w:hAnsi="Times New Roman" w:cs="Times New Roman"/>
          <w:b/>
          <w:sz w:val="20"/>
          <w:szCs w:val="20"/>
        </w:rPr>
        <w:t>В</w:t>
      </w:r>
      <w:r w:rsidRPr="00215B90">
        <w:rPr>
          <w:rFonts w:ascii="Times New Roman" w:hAnsi="Times New Roman" w:cs="Times New Roman"/>
          <w:b/>
          <w:sz w:val="20"/>
          <w:szCs w:val="20"/>
        </w:rPr>
        <w:t>иды</w:t>
      </w:r>
      <w:r w:rsidR="00A84C99"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Pr="00215B90">
        <w:rPr>
          <w:rFonts w:ascii="Times New Roman" w:eastAsia="Times New Roman" w:hAnsi="Times New Roman" w:cs="Times New Roman"/>
          <w:b/>
          <w:bCs/>
          <w:sz w:val="20"/>
          <w:szCs w:val="20"/>
        </w:rPr>
        <w:t>«Русский язык»</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Содержание видов деятельности обучающихся с ЗПР на уроках </w:t>
      </w:r>
      <w:r w:rsidR="00FC6BCD" w:rsidRPr="00215B90">
        <w:rPr>
          <w:rFonts w:ascii="Times New Roman" w:hAnsi="Times New Roman" w:cs="Times New Roman"/>
          <w:sz w:val="20"/>
          <w:szCs w:val="20"/>
        </w:rPr>
        <w:t>русского</w:t>
      </w:r>
      <w:r w:rsidRPr="00215B90">
        <w:rPr>
          <w:rFonts w:ascii="Times New Roman" w:hAnsi="Times New Roman" w:cs="Times New Roman"/>
          <w:sz w:val="20"/>
          <w:szCs w:val="20"/>
        </w:rPr>
        <w:t xml:space="preserve"> языка определяется их особыми образовательными потребностями. Необходимо усилить виды деятельности, специфичные для обучающихся с ЗПР: опора на алгоритм; «пошаговость» в изучении материала; использование дополнительной визуальной опоры (планы, образцы, схемы, опорные таблицы). Для развития умения делать выводы обучающимися с ЗПР необходимо использовать опорные слова и клише. Необходимо обучать </w:t>
      </w:r>
      <w:r w:rsidR="003D47C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составлению тезисов и конспектов. При закреплении изученных тем полезно использовать такие виды деятельности как моделирование ситуаций социального взаимодействия, обсуждение новостной информации в СМИ, подготовка сообщения на заданную тему с поиском необходимой информации, коллективные проектные работы.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A84C99" w:rsidRPr="00215B90">
        <w:rPr>
          <w:rFonts w:ascii="Times New Roman" w:hAnsi="Times New Roman" w:cs="Times New Roman"/>
          <w:sz w:val="20"/>
          <w:szCs w:val="20"/>
        </w:rPr>
        <w:t>Т</w:t>
      </w:r>
      <w:r w:rsidRPr="00215B90">
        <w:rPr>
          <w:rFonts w:ascii="Times New Roman" w:hAnsi="Times New Roman" w:cs="Times New Roman"/>
          <w:sz w:val="20"/>
          <w:szCs w:val="20"/>
        </w:rPr>
        <w:t>ематическая</w:t>
      </w:r>
      <w:r w:rsidR="00A84C99" w:rsidRPr="00215B90">
        <w:rPr>
          <w:rFonts w:ascii="Times New Roman" w:hAnsi="Times New Roman" w:cs="Times New Roman"/>
          <w:sz w:val="20"/>
          <w:szCs w:val="20"/>
        </w:rPr>
        <w:t xml:space="preserve"> </w:t>
      </w:r>
      <w:r w:rsidRPr="00215B90">
        <w:rPr>
          <w:rFonts w:ascii="Times New Roman" w:hAnsi="Times New Roman" w:cs="Times New Roman"/>
          <w:sz w:val="20"/>
          <w:szCs w:val="20"/>
        </w:rPr>
        <w:t xml:space="preserve"> и терминологическая лексика соответствует ООП ООО. </w:t>
      </w:r>
      <w:r w:rsidRPr="00215B90">
        <w:rPr>
          <w:rStyle w:val="c2"/>
          <w:rFonts w:ascii="Times New Roman" w:hAnsi="Times New Roman" w:cs="Times New Roman"/>
          <w:sz w:val="20"/>
          <w:szCs w:val="20"/>
        </w:rPr>
        <w:t xml:space="preserve">При </w:t>
      </w:r>
      <w:r w:rsidRPr="00215B90">
        <w:rPr>
          <w:rStyle w:val="c5"/>
          <w:rFonts w:ascii="Times New Roman" w:hAnsi="Times New Roman" w:cs="Times New Roman"/>
          <w:bCs/>
          <w:iCs/>
          <w:sz w:val="20"/>
          <w:szCs w:val="20"/>
        </w:rPr>
        <w:t xml:space="preserve">работе над лексикой, в том числе научной терминологией курса </w:t>
      </w:r>
      <w:r w:rsidRPr="00215B90">
        <w:rPr>
          <w:rStyle w:val="c2"/>
          <w:rFonts w:ascii="Times New Roman" w:hAnsi="Times New Roman" w:cs="Times New Roman"/>
          <w:sz w:val="20"/>
          <w:szCs w:val="20"/>
        </w:rPr>
        <w:t xml:space="preserve">(раскрытие значений новых слов, уточнение или расширение значений уже известных лексических единиц) </w:t>
      </w:r>
      <w:r w:rsidRPr="00215B90">
        <w:rPr>
          <w:rStyle w:val="c5"/>
          <w:rFonts w:ascii="Times New Roman" w:hAnsi="Times New Roman" w:cs="Times New Roman"/>
          <w:bCs/>
          <w:iCs/>
          <w:sz w:val="20"/>
          <w:szCs w:val="20"/>
        </w:rPr>
        <w:t xml:space="preserve">необходимо включение слова в контекст. </w:t>
      </w:r>
      <w:r w:rsidRPr="00215B90">
        <w:rPr>
          <w:rFonts w:ascii="Times New Roman" w:hAnsi="Times New Roman" w:cs="Times New Roman"/>
          <w:sz w:val="20"/>
          <w:szCs w:val="20"/>
          <w:shd w:val="clear" w:color="auto" w:fill="FFFFFF"/>
        </w:rPr>
        <w:t xml:space="preserve">Каждое новое слово закрепляется в речевой практике обучающихся. </w:t>
      </w:r>
      <w:r w:rsidRPr="00215B90">
        <w:rPr>
          <w:rFonts w:ascii="Times New Roman" w:hAnsi="Times New Roman" w:cs="Times New Roman"/>
          <w:sz w:val="20"/>
          <w:szCs w:val="20"/>
        </w:rPr>
        <w:t>Обязательна визуальная поддержка, алгоритмы работы с определением, опорные схемы для актуализации терминологии.</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К</w:t>
      </w:r>
      <w:r w:rsidR="00B4280B" w:rsidRPr="00215B90">
        <w:rPr>
          <w:rFonts w:ascii="Times New Roman" w:hAnsi="Times New Roman" w:cs="Times New Roman"/>
          <w:b/>
          <w:sz w:val="20"/>
          <w:szCs w:val="20"/>
        </w:rPr>
        <w:t>онтрольно</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-измерительные материалы</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Специальные условия проведения текущей и промежуточной аттестации обучающихся с ЗПР по учебному предмету «Русский язык» включают: наличие привычных для обучающихся мнестических опор: наглядных схем, шаблонов общего хода выполнения заданий; упрощение формулировок по грамматическому и семантическому оформлению; упрощение многозвеньевой инструкции посредством деления ее на короткие смысловые единицы, задающие поэтапность (пошаговость) выполнения задания; при необходимости адаптирование текста задания с учетом особых образовательных потребностей и индивидуальных трудностей обучающихся с ЗПР (более крупный шрифт, четкое отграничение одного задания от другого; упрощение формулировок задания по грамматическому и семантическому оформлению и др.); </w:t>
      </w:r>
      <w:r w:rsidR="00FB5047" w:rsidRPr="00215B90">
        <w:rPr>
          <w:rFonts w:ascii="Times New Roman" w:hAnsi="Times New Roman" w:cs="Times New Roman"/>
          <w:sz w:val="20"/>
          <w:szCs w:val="20"/>
        </w:rPr>
        <w:t>увеличение</w:t>
      </w:r>
      <w:r w:rsidRPr="00215B90">
        <w:rPr>
          <w:rFonts w:ascii="Times New Roman" w:hAnsi="Times New Roman" w:cs="Times New Roman"/>
          <w:sz w:val="20"/>
          <w:szCs w:val="20"/>
        </w:rPr>
        <w:t xml:space="preserve"> времени на выполнение задания.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При проверке письменных работ исправляются, но не всегда учитываются при выставлении оценки специфические виды ошибок, связанные с нарушениями слухового восприятия и зрительных анализаторов (логопедические ошибки, грамматические ошибки): пропуск слов; замена букв; перестановка букв; недописывание; наращивание слов; разделение слов (нас тупила); нарушение смягчения (василки); </w:t>
      </w:r>
      <w:r w:rsidR="00FB5047" w:rsidRPr="00215B90">
        <w:rPr>
          <w:rFonts w:ascii="Times New Roman" w:hAnsi="Times New Roman" w:cs="Times New Roman"/>
          <w:sz w:val="20"/>
          <w:szCs w:val="20"/>
        </w:rPr>
        <w:t>отсутствие</w:t>
      </w:r>
      <w:r w:rsidRPr="00215B90">
        <w:rPr>
          <w:rFonts w:ascii="Times New Roman" w:hAnsi="Times New Roman" w:cs="Times New Roman"/>
          <w:sz w:val="20"/>
          <w:szCs w:val="20"/>
        </w:rPr>
        <w:t xml:space="preserve"> конца предложения; повторы слов; замена ударной гласной а на о и наоборот (застовила вместо заставила); недописывание сложных пол элементам написания букв (лехал вместо лежал); ошибочное словообразование (пондравился, каждный); ошибочное образование форм слова (в падеже, в форме числа, в роде, в употреблении глагольных форм); ошибки в согласовании и управлении; ошибки в употреблении причастных и деепричастных оборотов; ошибки в построении сложных предложений; смешение прямой и косвенной речи. При сохранении данных специфических ошибок в письменной речи, педагогу следует обратиться к учителю-логопеду для выработки согласованных действий в части коррекционной помощи. </w:t>
      </w:r>
    </w:p>
    <w:p w:rsidR="00B4280B" w:rsidRPr="00215B90" w:rsidRDefault="00B4280B" w:rsidP="00A84C99">
      <w:pPr>
        <w:spacing w:after="0" w:line="240" w:lineRule="auto"/>
        <w:jc w:val="center"/>
        <w:rPr>
          <w:rFonts w:ascii="Times New Roman" w:eastAsia="Times New Roman" w:hAnsi="Times New Roman" w:cs="Times New Roman"/>
          <w:b/>
          <w:bCs/>
          <w:sz w:val="20"/>
          <w:szCs w:val="20"/>
        </w:rPr>
      </w:pPr>
    </w:p>
    <w:p w:rsidR="00B4280B" w:rsidRPr="00215B90" w:rsidRDefault="00B4280B" w:rsidP="00A84C99">
      <w:pPr>
        <w:spacing w:after="0" w:line="240" w:lineRule="auto"/>
        <w:jc w:val="both"/>
        <w:rPr>
          <w:rFonts w:ascii="Times New Roman" w:eastAsia="Times New Roman" w:hAnsi="Times New Roman" w:cs="Times New Roman"/>
          <w:b/>
          <w:bCs/>
          <w:i/>
          <w:sz w:val="20"/>
          <w:szCs w:val="20"/>
        </w:rPr>
      </w:pPr>
      <w:r w:rsidRPr="00215B90">
        <w:rPr>
          <w:rFonts w:ascii="Times New Roman" w:eastAsia="Times New Roman" w:hAnsi="Times New Roman" w:cs="Times New Roman"/>
          <w:b/>
          <w:bCs/>
          <w:sz w:val="20"/>
          <w:szCs w:val="20"/>
        </w:rPr>
        <w:t>Примерные контрольно-измерительные материалы по русскому языку</w:t>
      </w:r>
      <w:r w:rsidRPr="00215B90">
        <w:rPr>
          <w:rFonts w:ascii="Times New Roman" w:eastAsia="Times New Roman" w:hAnsi="Times New Roman" w:cs="Times New Roman"/>
          <w:bCs/>
          <w:sz w:val="20"/>
          <w:szCs w:val="20"/>
        </w:rPr>
        <w:t xml:space="preserve"> </w:t>
      </w:r>
      <w:r w:rsidRPr="00215B90">
        <w:rPr>
          <w:rFonts w:ascii="Times New Roman" w:eastAsia="Times New Roman" w:hAnsi="Times New Roman" w:cs="Times New Roman"/>
          <w:b/>
          <w:bCs/>
          <w:sz w:val="20"/>
          <w:szCs w:val="20"/>
        </w:rPr>
        <w:t>5 класс</w:t>
      </w:r>
    </w:p>
    <w:tbl>
      <w:tblPr>
        <w:tblStyle w:val="af2"/>
        <w:tblW w:w="0" w:type="auto"/>
        <w:tblLook w:val="04A0" w:firstRow="1" w:lastRow="0" w:firstColumn="1" w:lastColumn="0" w:noHBand="0" w:noVBand="1"/>
      </w:tblPr>
      <w:tblGrid>
        <w:gridCol w:w="2437"/>
        <w:gridCol w:w="2465"/>
        <w:gridCol w:w="2359"/>
        <w:gridCol w:w="2310"/>
      </w:tblGrid>
      <w:tr w:rsidR="00B4280B" w:rsidRPr="00215B90" w:rsidTr="00B4280B">
        <w:tc>
          <w:tcPr>
            <w:tcW w:w="2437"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Раздел </w:t>
            </w:r>
          </w:p>
        </w:tc>
        <w:tc>
          <w:tcPr>
            <w:tcW w:w="2465"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Контрольные работы</w:t>
            </w:r>
          </w:p>
        </w:tc>
        <w:tc>
          <w:tcPr>
            <w:tcW w:w="2359"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Сочинение </w:t>
            </w:r>
          </w:p>
        </w:tc>
        <w:tc>
          <w:tcPr>
            <w:tcW w:w="2310"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Изложение </w:t>
            </w:r>
          </w:p>
        </w:tc>
      </w:tr>
      <w:tr w:rsidR="00B4280B" w:rsidRPr="00215B90" w:rsidTr="00B4280B">
        <w:tc>
          <w:tcPr>
            <w:tcW w:w="243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Повторение материала, изученного в начальных классах</w:t>
            </w: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«Повторение материала,</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изученного в 1-4 классах».</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437" w:type="dxa"/>
            <w:vMerge w:val="restart"/>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Синтаксис.</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Пунктуация</w:t>
            </w: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Контрольное</w:t>
            </w:r>
            <w:r w:rsidRPr="00215B90">
              <w:rPr>
                <w:rFonts w:ascii="Times New Roman" w:hAnsi="Times New Roman" w:cs="Times New Roman"/>
                <w:sz w:val="20"/>
                <w:szCs w:val="20"/>
              </w:rPr>
              <w:tab/>
              <w:t xml:space="preserve"> тестирование: пунктуация</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простого и сложного</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lastRenderedPageBreak/>
              <w:t>предложения</w:t>
            </w:r>
            <w:r w:rsidRPr="00215B90">
              <w:rPr>
                <w:rFonts w:ascii="Times New Roman" w:hAnsi="Times New Roman" w:cs="Times New Roman"/>
                <w:sz w:val="20"/>
                <w:szCs w:val="20"/>
              </w:rPr>
              <w:tab/>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Сжатое изложение.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«Старый пень»</w:t>
            </w:r>
          </w:p>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437"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«Фонетика. Орфоэпия.</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 xml:space="preserve"> Графика»: изменение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звуков в речевом потоке</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Сочинение-описание предмета</w:t>
            </w: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437" w:type="dxa"/>
            <w:vMerge w:val="restart"/>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Фонетика.</w:t>
            </w:r>
            <w:r w:rsidRPr="00215B90">
              <w:rPr>
                <w:rFonts w:ascii="Times New Roman" w:hAnsi="Times New Roman" w:cs="Times New Roman"/>
                <w:sz w:val="20"/>
                <w:szCs w:val="20"/>
              </w:rPr>
              <w:tab/>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Орфоэпия</w:t>
            </w:r>
            <w:r w:rsidRPr="00215B90">
              <w:rPr>
                <w:rFonts w:ascii="Times New Roman" w:hAnsi="Times New Roman" w:cs="Times New Roman"/>
                <w:sz w:val="20"/>
                <w:szCs w:val="20"/>
              </w:rPr>
              <w:tab/>
            </w: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Контрольное тестирование</w:t>
            </w:r>
            <w:r w:rsidRPr="00215B90">
              <w:rPr>
                <w:rFonts w:ascii="Times New Roman" w:hAnsi="Times New Roman" w:cs="Times New Roman"/>
                <w:sz w:val="20"/>
                <w:szCs w:val="20"/>
              </w:rPr>
              <w:tab/>
              <w:t>по теме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«Фонетика. Орфоэпия.</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Орфография»: правописание гласных и согласных в корне слова</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Сочинение по картине Ф.Толстого «Цветы, птица»</w:t>
            </w:r>
          </w:p>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437"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за 1 полугодие</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Сочинение по</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картине  И.Э.Грабаря «Февральская лазурь»</w:t>
            </w: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43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Лексикология</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как раздел</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науки о языке</w:t>
            </w: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w:t>
            </w:r>
            <w:r w:rsidRPr="00215B90">
              <w:rPr>
                <w:rFonts w:ascii="Times New Roman" w:hAnsi="Times New Roman" w:cs="Times New Roman"/>
                <w:sz w:val="20"/>
                <w:szCs w:val="20"/>
              </w:rPr>
              <w:tab/>
              <w:t>тест по разделу «Лексикология»</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Изложение «Первый снег»</w:t>
            </w:r>
          </w:p>
        </w:tc>
      </w:tr>
      <w:tr w:rsidR="00B4280B" w:rsidRPr="00215B90" w:rsidTr="00B4280B">
        <w:tc>
          <w:tcPr>
            <w:tcW w:w="243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Морфемика как</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раздел</w:t>
            </w:r>
            <w:r w:rsidRPr="00215B90">
              <w:rPr>
                <w:rFonts w:ascii="Times New Roman" w:hAnsi="Times New Roman" w:cs="Times New Roman"/>
                <w:sz w:val="20"/>
                <w:szCs w:val="20"/>
              </w:rPr>
              <w:tab/>
              <w:t xml:space="preserve"> лингвистики. Орфоэпия</w:t>
            </w: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43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Имя существительное</w:t>
            </w: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w:t>
            </w:r>
            <w:r w:rsidRPr="00215B90">
              <w:rPr>
                <w:rFonts w:ascii="Times New Roman" w:hAnsi="Times New Roman" w:cs="Times New Roman"/>
                <w:sz w:val="20"/>
                <w:szCs w:val="20"/>
              </w:rPr>
              <w:tab/>
              <w:t>работа по</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теме: «Имя существительное»</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 xml:space="preserve">Подробное изложение с </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элементами описания</w:t>
            </w:r>
          </w:p>
        </w:tc>
      </w:tr>
      <w:tr w:rsidR="00B4280B" w:rsidRPr="00215B90" w:rsidTr="00B4280B">
        <w:tc>
          <w:tcPr>
            <w:tcW w:w="243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Имя прилагательное</w:t>
            </w: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w:t>
            </w:r>
            <w:r w:rsidRPr="00215B90">
              <w:rPr>
                <w:rFonts w:ascii="Times New Roman" w:hAnsi="Times New Roman" w:cs="Times New Roman"/>
                <w:sz w:val="20"/>
                <w:szCs w:val="20"/>
              </w:rPr>
              <w:tab/>
              <w:t>работа</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теме «Имя прилагательное»</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437" w:type="dxa"/>
            <w:vMerge w:val="restart"/>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Глагол</w:t>
            </w: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по теме «Глагол»</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437"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w:t>
            </w:r>
            <w:r w:rsidRPr="00215B90">
              <w:rPr>
                <w:rFonts w:ascii="Times New Roman" w:hAnsi="Times New Roman" w:cs="Times New Roman"/>
                <w:sz w:val="20"/>
                <w:szCs w:val="20"/>
              </w:rPr>
              <w:tab/>
              <w:t>работа за</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полугодие</w:t>
            </w:r>
            <w:r w:rsidRPr="00215B90">
              <w:rPr>
                <w:rFonts w:ascii="Times New Roman" w:hAnsi="Times New Roman" w:cs="Times New Roman"/>
                <w:sz w:val="20"/>
                <w:szCs w:val="20"/>
              </w:rPr>
              <w:tab/>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43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Систематизация и обобщение изученного материала в 5 классе</w:t>
            </w:r>
          </w:p>
        </w:tc>
        <w:tc>
          <w:tcPr>
            <w:tcW w:w="246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Итоговая контрольная</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работа за курс 5 класса</w:t>
            </w:r>
          </w:p>
        </w:tc>
        <w:tc>
          <w:tcPr>
            <w:tcW w:w="2359" w:type="dxa"/>
            <w:vAlign w:val="center"/>
          </w:tcPr>
          <w:p w:rsidR="00B4280B" w:rsidRPr="00215B90" w:rsidRDefault="00B4280B" w:rsidP="00A84C99">
            <w:pPr>
              <w:ind w:right="20"/>
              <w:jc w:val="both"/>
              <w:rPr>
                <w:rFonts w:ascii="Times New Roman" w:hAnsi="Times New Roman" w:cs="Times New Roman"/>
                <w:sz w:val="20"/>
                <w:szCs w:val="20"/>
              </w:rPr>
            </w:pPr>
          </w:p>
        </w:tc>
        <w:tc>
          <w:tcPr>
            <w:tcW w:w="2310" w:type="dxa"/>
            <w:vAlign w:val="center"/>
          </w:tcPr>
          <w:p w:rsidR="00B4280B" w:rsidRPr="00215B90" w:rsidRDefault="00B4280B" w:rsidP="00A84C99">
            <w:pPr>
              <w:ind w:right="20"/>
              <w:jc w:val="both"/>
              <w:rPr>
                <w:rFonts w:ascii="Times New Roman" w:hAnsi="Times New Roman" w:cs="Times New Roman"/>
                <w:sz w:val="20"/>
                <w:szCs w:val="20"/>
              </w:rPr>
            </w:pPr>
          </w:p>
        </w:tc>
      </w:tr>
    </w:tbl>
    <w:p w:rsidR="00B4280B" w:rsidRPr="00215B90" w:rsidRDefault="00B4280B" w:rsidP="00A84C99">
      <w:pPr>
        <w:spacing w:after="0" w:line="240" w:lineRule="auto"/>
        <w:rPr>
          <w:rFonts w:ascii="Times New Roman" w:hAnsi="Times New Roman" w:cs="Times New Roman"/>
          <w:sz w:val="20"/>
          <w:szCs w:val="20"/>
        </w:rPr>
      </w:pPr>
    </w:p>
    <w:p w:rsidR="00B4280B" w:rsidRPr="00215B90" w:rsidRDefault="00B4280B" w:rsidP="00A84C99">
      <w:pPr>
        <w:spacing w:after="0" w:line="240" w:lineRule="auto"/>
        <w:ind w:right="20"/>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6 класс</w:t>
      </w:r>
    </w:p>
    <w:tbl>
      <w:tblPr>
        <w:tblStyle w:val="af2"/>
        <w:tblW w:w="9918" w:type="dxa"/>
        <w:tblLook w:val="04A0" w:firstRow="1" w:lastRow="0" w:firstColumn="1" w:lastColumn="0" w:noHBand="0" w:noVBand="1"/>
      </w:tblPr>
      <w:tblGrid>
        <w:gridCol w:w="2547"/>
        <w:gridCol w:w="2410"/>
        <w:gridCol w:w="2409"/>
        <w:gridCol w:w="2552"/>
      </w:tblGrid>
      <w:tr w:rsidR="00B4280B" w:rsidRPr="00215B90" w:rsidTr="00B4280B">
        <w:tc>
          <w:tcPr>
            <w:tcW w:w="2547" w:type="dxa"/>
          </w:tcPr>
          <w:p w:rsidR="00B4280B" w:rsidRPr="00215B90" w:rsidRDefault="00B4280B" w:rsidP="00A84C99">
            <w:pPr>
              <w:ind w:right="20"/>
              <w:jc w:val="center"/>
              <w:rPr>
                <w:rFonts w:ascii="Times New Roman" w:hAnsi="Times New Roman" w:cs="Times New Roman"/>
                <w:sz w:val="20"/>
                <w:szCs w:val="20"/>
              </w:rPr>
            </w:pPr>
            <w:bookmarkStart w:id="138" w:name="_Hlk55684220"/>
            <w:r w:rsidRPr="00215B90">
              <w:rPr>
                <w:rFonts w:ascii="Times New Roman" w:hAnsi="Times New Roman" w:cs="Times New Roman"/>
                <w:sz w:val="20"/>
                <w:szCs w:val="20"/>
              </w:rPr>
              <w:t xml:space="preserve">Раздел </w:t>
            </w:r>
          </w:p>
        </w:tc>
        <w:tc>
          <w:tcPr>
            <w:tcW w:w="2410"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Контрольные работы</w:t>
            </w:r>
          </w:p>
        </w:tc>
        <w:tc>
          <w:tcPr>
            <w:tcW w:w="2409"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Изложение </w:t>
            </w:r>
          </w:p>
        </w:tc>
        <w:tc>
          <w:tcPr>
            <w:tcW w:w="2552"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Сочинение </w:t>
            </w: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Повторение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пройденного в</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5 классе</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(тест) по</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Теме «Повторение».</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Лексикология</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 фразеология</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диктант по теме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«Лексикология»</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Словообразование</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работа</w:t>
            </w:r>
            <w:r w:rsidRPr="00215B90">
              <w:rPr>
                <w:rFonts w:ascii="Times New Roman" w:hAnsi="Times New Roman" w:cs="Times New Roman"/>
                <w:sz w:val="20"/>
                <w:szCs w:val="20"/>
              </w:rPr>
              <w:tab/>
              <w:t>по</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теме «Словообразование»</w:t>
            </w:r>
          </w:p>
        </w:tc>
        <w:tc>
          <w:tcPr>
            <w:tcW w:w="2409"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Подробное изложение</w:t>
            </w: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Сочинение–описание по картине Т.Н.Яблонской «Утро»</w:t>
            </w:r>
          </w:p>
        </w:tc>
      </w:tr>
      <w:tr w:rsidR="00B4280B" w:rsidRPr="00215B90" w:rsidTr="00B4280B">
        <w:tc>
          <w:tcPr>
            <w:tcW w:w="2547" w:type="dxa"/>
            <w:vMerge w:val="restart"/>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Морфология</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по теме «Имя существительное»</w:t>
            </w:r>
          </w:p>
        </w:tc>
        <w:tc>
          <w:tcPr>
            <w:tcW w:w="2409"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Выборочное изложение</w:t>
            </w:r>
          </w:p>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Сочинение–рассуждение на</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основе прочитанного</w:t>
            </w:r>
          </w:p>
        </w:tc>
      </w:tr>
      <w:tr w:rsidR="00B4280B" w:rsidRPr="00215B90" w:rsidTr="00B4280B">
        <w:tc>
          <w:tcPr>
            <w:tcW w:w="2547"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(тест) по теме «Глагол»</w:t>
            </w:r>
          </w:p>
        </w:tc>
        <w:tc>
          <w:tcPr>
            <w:tcW w:w="2409"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Контрольное изложение</w:t>
            </w: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по теме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«Морфология»</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Систематизация и обобщение изученного материала в 6 классе</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Итоговая контрольная</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работа за курс 6 класса</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bl>
    <w:p w:rsidR="00B4280B" w:rsidRPr="00215B90" w:rsidRDefault="00B4280B" w:rsidP="00A84C99">
      <w:pPr>
        <w:spacing w:after="0" w:line="240" w:lineRule="auto"/>
        <w:ind w:right="20"/>
        <w:jc w:val="center"/>
        <w:rPr>
          <w:rFonts w:ascii="Times New Roman" w:eastAsia="Times New Roman" w:hAnsi="Times New Roman" w:cs="Times New Roman"/>
          <w:b/>
          <w:bCs/>
          <w:sz w:val="20"/>
          <w:szCs w:val="20"/>
        </w:rPr>
      </w:pPr>
      <w:bookmarkStart w:id="139" w:name="_Hlk55684923"/>
      <w:bookmarkEnd w:id="138"/>
    </w:p>
    <w:p w:rsidR="00B4280B" w:rsidRPr="00215B90" w:rsidRDefault="00B4280B" w:rsidP="00A84C99">
      <w:pPr>
        <w:spacing w:after="0" w:line="240" w:lineRule="auto"/>
        <w:ind w:right="20"/>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7 класс</w:t>
      </w:r>
    </w:p>
    <w:tbl>
      <w:tblPr>
        <w:tblStyle w:val="af2"/>
        <w:tblW w:w="9918" w:type="dxa"/>
        <w:tblLook w:val="04A0" w:firstRow="1" w:lastRow="0" w:firstColumn="1" w:lastColumn="0" w:noHBand="0" w:noVBand="1"/>
      </w:tblPr>
      <w:tblGrid>
        <w:gridCol w:w="2547"/>
        <w:gridCol w:w="2410"/>
        <w:gridCol w:w="2409"/>
        <w:gridCol w:w="2552"/>
      </w:tblGrid>
      <w:tr w:rsidR="00B4280B" w:rsidRPr="00215B90" w:rsidTr="00B4280B">
        <w:tc>
          <w:tcPr>
            <w:tcW w:w="2547"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lastRenderedPageBreak/>
              <w:t xml:space="preserve">Раздел </w:t>
            </w:r>
          </w:p>
        </w:tc>
        <w:tc>
          <w:tcPr>
            <w:tcW w:w="2410"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Контрольные работы</w:t>
            </w:r>
          </w:p>
        </w:tc>
        <w:tc>
          <w:tcPr>
            <w:tcW w:w="2409"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Изложение </w:t>
            </w:r>
          </w:p>
        </w:tc>
        <w:tc>
          <w:tcPr>
            <w:tcW w:w="2552"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Урок-зачет </w:t>
            </w: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Повторение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пройденного в</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5 -6 классах</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по теме «Морфология и</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орфография»</w:t>
            </w:r>
            <w:r w:rsidRPr="00215B90">
              <w:rPr>
                <w:rFonts w:ascii="Times New Roman" w:hAnsi="Times New Roman" w:cs="Times New Roman"/>
                <w:sz w:val="20"/>
                <w:szCs w:val="20"/>
              </w:rPr>
              <w:tab/>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Морфология. Причастие</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по теме «Правописание причастий»</w:t>
            </w:r>
          </w:p>
        </w:tc>
        <w:tc>
          <w:tcPr>
            <w:tcW w:w="2409"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Выборочное изложение</w:t>
            </w: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 xml:space="preserve">Морфология. Деепричастие. </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по теме «Деепричастие»</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Merge w:val="restart"/>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Самостоятельные и</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служебные части</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речи.</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по теме «Предлог»</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Уроки-зачеты по теме «Служебные части речи»</w:t>
            </w:r>
          </w:p>
        </w:tc>
      </w:tr>
      <w:tr w:rsidR="00B4280B" w:rsidRPr="00215B90" w:rsidTr="00B4280B">
        <w:tc>
          <w:tcPr>
            <w:tcW w:w="2547"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по теме «Союз»</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по теме «Служебные части речи»</w:t>
            </w:r>
          </w:p>
        </w:tc>
        <w:tc>
          <w:tcPr>
            <w:tcW w:w="2409"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Контрольное изложение по тексту Гиляровского</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«Москва и москвичи»</w:t>
            </w: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Повторение, обобщение знаний по теме «Синтаксис и пунктуация».</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по теме «Словосочетание и</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предложение»</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Систематизация и обобщение изученного материала в 7 классе</w:t>
            </w:r>
            <w:r w:rsidRPr="00215B90">
              <w:rPr>
                <w:rFonts w:ascii="Times New Roman" w:hAnsi="Times New Roman" w:cs="Times New Roman"/>
                <w:sz w:val="20"/>
                <w:szCs w:val="20"/>
              </w:rPr>
              <w:tab/>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Итоговая контрольная</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работа за курс 7 класса</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bookmarkEnd w:id="139"/>
    </w:tbl>
    <w:p w:rsidR="00B4280B" w:rsidRPr="00215B90" w:rsidRDefault="00B4280B" w:rsidP="00A84C99">
      <w:pPr>
        <w:spacing w:after="0" w:line="240" w:lineRule="auto"/>
        <w:rPr>
          <w:rFonts w:ascii="Times New Roman" w:hAnsi="Times New Roman" w:cs="Times New Roman"/>
          <w:sz w:val="20"/>
          <w:szCs w:val="20"/>
        </w:rPr>
      </w:pPr>
    </w:p>
    <w:p w:rsidR="00B4280B" w:rsidRPr="00215B90" w:rsidRDefault="00B4280B" w:rsidP="00A84C99">
      <w:pPr>
        <w:spacing w:after="0" w:line="240" w:lineRule="auto"/>
        <w:ind w:right="20"/>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8 класс</w:t>
      </w:r>
    </w:p>
    <w:tbl>
      <w:tblPr>
        <w:tblStyle w:val="af2"/>
        <w:tblW w:w="9918" w:type="dxa"/>
        <w:tblLook w:val="04A0" w:firstRow="1" w:lastRow="0" w:firstColumn="1" w:lastColumn="0" w:noHBand="0" w:noVBand="1"/>
      </w:tblPr>
      <w:tblGrid>
        <w:gridCol w:w="2547"/>
        <w:gridCol w:w="2410"/>
        <w:gridCol w:w="2409"/>
        <w:gridCol w:w="2552"/>
      </w:tblGrid>
      <w:tr w:rsidR="00B4280B" w:rsidRPr="00215B90" w:rsidTr="00B4280B">
        <w:tc>
          <w:tcPr>
            <w:tcW w:w="2547" w:type="dxa"/>
          </w:tcPr>
          <w:p w:rsidR="00B4280B" w:rsidRPr="00215B90" w:rsidRDefault="00B4280B" w:rsidP="00A84C99">
            <w:pPr>
              <w:ind w:right="20"/>
              <w:jc w:val="center"/>
              <w:rPr>
                <w:rFonts w:ascii="Times New Roman" w:hAnsi="Times New Roman" w:cs="Times New Roman"/>
                <w:sz w:val="20"/>
                <w:szCs w:val="20"/>
              </w:rPr>
            </w:pPr>
            <w:bookmarkStart w:id="140" w:name="_Hlk55685548"/>
            <w:r w:rsidRPr="00215B90">
              <w:rPr>
                <w:rFonts w:ascii="Times New Roman" w:hAnsi="Times New Roman" w:cs="Times New Roman"/>
                <w:sz w:val="20"/>
                <w:szCs w:val="20"/>
              </w:rPr>
              <w:t xml:space="preserve">Раздел </w:t>
            </w:r>
          </w:p>
        </w:tc>
        <w:tc>
          <w:tcPr>
            <w:tcW w:w="2410"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Контрольные работы</w:t>
            </w:r>
          </w:p>
        </w:tc>
        <w:tc>
          <w:tcPr>
            <w:tcW w:w="2409"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Изложение </w:t>
            </w:r>
          </w:p>
        </w:tc>
        <w:tc>
          <w:tcPr>
            <w:tcW w:w="2552"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Урок-зачет </w:t>
            </w: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Повторение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пройденного в 7 классе</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по темам 7 класса</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Простое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предложение</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p>
        </w:tc>
        <w:tc>
          <w:tcPr>
            <w:tcW w:w="2409"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Изложение с элементами</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сочинения</w:t>
            </w: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Merge w:val="restart"/>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Двусоставное</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предложение</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по теме «Главные члены предложения»</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по теме «Второстепенные члены предложения»</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Простое осложненное предложение</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Зачетная работа «Основа предложения»</w:t>
            </w:r>
          </w:p>
        </w:tc>
        <w:tc>
          <w:tcPr>
            <w:tcW w:w="2409"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Сжатое изложение (однородные члены</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предложения)</w:t>
            </w: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Обособленные члены предложения</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p>
        </w:tc>
        <w:tc>
          <w:tcPr>
            <w:tcW w:w="2409"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Изложение</w:t>
            </w:r>
            <w:r w:rsidRPr="00215B90">
              <w:rPr>
                <w:rFonts w:ascii="Times New Roman" w:hAnsi="Times New Roman" w:cs="Times New Roman"/>
                <w:sz w:val="20"/>
                <w:szCs w:val="20"/>
              </w:rPr>
              <w:tab/>
              <w:t>с элементами сочинения</w:t>
            </w:r>
            <w:r w:rsidRPr="00215B90">
              <w:rPr>
                <w:rFonts w:ascii="Times New Roman" w:hAnsi="Times New Roman" w:cs="Times New Roman"/>
                <w:sz w:val="20"/>
                <w:szCs w:val="20"/>
              </w:rPr>
              <w:tab/>
            </w: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Merge w:val="restart"/>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Слова, грамматически не связанные с членами</w:t>
            </w:r>
          </w:p>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предложения</w:t>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диктант по теме «Пунктуация»</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по теме «Пунктуация»</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2547"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Систематизация и обобщение изученного материала в 8 классе</w:t>
            </w:r>
            <w:r w:rsidRPr="00215B90">
              <w:rPr>
                <w:rFonts w:ascii="Times New Roman" w:hAnsi="Times New Roman" w:cs="Times New Roman"/>
                <w:sz w:val="20"/>
                <w:szCs w:val="20"/>
              </w:rPr>
              <w:tab/>
            </w:r>
          </w:p>
        </w:tc>
        <w:tc>
          <w:tcPr>
            <w:tcW w:w="2410"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Итоговая контрольная работа «Синтаксис и пунктуация»</w:t>
            </w:r>
          </w:p>
        </w:tc>
        <w:tc>
          <w:tcPr>
            <w:tcW w:w="2409" w:type="dxa"/>
          </w:tcPr>
          <w:p w:rsidR="00B4280B" w:rsidRPr="00215B90" w:rsidRDefault="00B4280B" w:rsidP="00A84C99">
            <w:pPr>
              <w:ind w:right="20"/>
              <w:jc w:val="both"/>
              <w:rPr>
                <w:rFonts w:ascii="Times New Roman" w:hAnsi="Times New Roman" w:cs="Times New Roman"/>
                <w:sz w:val="20"/>
                <w:szCs w:val="20"/>
              </w:rPr>
            </w:pPr>
          </w:p>
        </w:tc>
        <w:tc>
          <w:tcPr>
            <w:tcW w:w="2552" w:type="dxa"/>
            <w:vAlign w:val="center"/>
          </w:tcPr>
          <w:p w:rsidR="00B4280B" w:rsidRPr="00215B90" w:rsidRDefault="00B4280B" w:rsidP="00A84C99">
            <w:pPr>
              <w:ind w:right="20"/>
              <w:jc w:val="both"/>
              <w:rPr>
                <w:rFonts w:ascii="Times New Roman" w:hAnsi="Times New Roman" w:cs="Times New Roman"/>
                <w:sz w:val="20"/>
                <w:szCs w:val="20"/>
              </w:rPr>
            </w:pPr>
          </w:p>
        </w:tc>
      </w:tr>
      <w:bookmarkEnd w:id="140"/>
    </w:tbl>
    <w:p w:rsidR="00B4280B" w:rsidRPr="00215B90" w:rsidRDefault="00B4280B" w:rsidP="00A84C99">
      <w:pPr>
        <w:spacing w:after="0" w:line="240" w:lineRule="auto"/>
        <w:jc w:val="center"/>
        <w:rPr>
          <w:rFonts w:ascii="Times New Roman" w:hAnsi="Times New Roman" w:cs="Times New Roman"/>
          <w:b/>
          <w:bCs/>
          <w:sz w:val="20"/>
          <w:szCs w:val="20"/>
        </w:rPr>
      </w:pPr>
    </w:p>
    <w:p w:rsidR="00B4280B" w:rsidRPr="00215B90" w:rsidRDefault="00B4280B" w:rsidP="00A84C99">
      <w:pPr>
        <w:spacing w:after="0" w:line="240" w:lineRule="auto"/>
        <w:ind w:right="20"/>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9 класс</w:t>
      </w:r>
    </w:p>
    <w:tbl>
      <w:tblPr>
        <w:tblStyle w:val="af2"/>
        <w:tblW w:w="9747" w:type="dxa"/>
        <w:tblLayout w:type="fixed"/>
        <w:tblLook w:val="04A0" w:firstRow="1" w:lastRow="0" w:firstColumn="1" w:lastColumn="0" w:noHBand="0" w:noVBand="1"/>
      </w:tblPr>
      <w:tblGrid>
        <w:gridCol w:w="1951"/>
        <w:gridCol w:w="1985"/>
        <w:gridCol w:w="1984"/>
        <w:gridCol w:w="1985"/>
        <w:gridCol w:w="1842"/>
      </w:tblGrid>
      <w:tr w:rsidR="00B4280B" w:rsidRPr="00215B90" w:rsidTr="00B4280B">
        <w:tc>
          <w:tcPr>
            <w:tcW w:w="1951"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Раздел </w:t>
            </w:r>
          </w:p>
        </w:tc>
        <w:tc>
          <w:tcPr>
            <w:tcW w:w="1985"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Контрольные работы</w:t>
            </w:r>
          </w:p>
        </w:tc>
        <w:tc>
          <w:tcPr>
            <w:tcW w:w="1984"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 xml:space="preserve">Изложение </w:t>
            </w:r>
          </w:p>
        </w:tc>
        <w:tc>
          <w:tcPr>
            <w:tcW w:w="1985" w:type="dxa"/>
          </w:tcPr>
          <w:p w:rsidR="00B4280B" w:rsidRPr="00215B90" w:rsidRDefault="00B4280B" w:rsidP="00A84C99">
            <w:pPr>
              <w:ind w:right="467"/>
              <w:jc w:val="center"/>
              <w:rPr>
                <w:rFonts w:ascii="Times New Roman" w:hAnsi="Times New Roman" w:cs="Times New Roman"/>
                <w:sz w:val="20"/>
                <w:szCs w:val="20"/>
              </w:rPr>
            </w:pPr>
            <w:r w:rsidRPr="00215B90">
              <w:rPr>
                <w:rFonts w:ascii="Times New Roman" w:hAnsi="Times New Roman" w:cs="Times New Roman"/>
                <w:sz w:val="20"/>
                <w:szCs w:val="20"/>
              </w:rPr>
              <w:t xml:space="preserve">Сочинение  </w:t>
            </w:r>
          </w:p>
        </w:tc>
        <w:tc>
          <w:tcPr>
            <w:tcW w:w="1842" w:type="dxa"/>
          </w:tcPr>
          <w:p w:rsidR="00B4280B" w:rsidRPr="00215B90" w:rsidRDefault="00B4280B" w:rsidP="00A84C99">
            <w:pPr>
              <w:ind w:right="20"/>
              <w:jc w:val="center"/>
              <w:rPr>
                <w:rFonts w:ascii="Times New Roman" w:hAnsi="Times New Roman" w:cs="Times New Roman"/>
                <w:sz w:val="20"/>
                <w:szCs w:val="20"/>
              </w:rPr>
            </w:pPr>
            <w:r w:rsidRPr="00215B90">
              <w:rPr>
                <w:rFonts w:ascii="Times New Roman" w:hAnsi="Times New Roman" w:cs="Times New Roman"/>
                <w:sz w:val="20"/>
                <w:szCs w:val="20"/>
              </w:rPr>
              <w:t>Урок-зачет</w:t>
            </w:r>
          </w:p>
        </w:tc>
      </w:tr>
      <w:tr w:rsidR="00B4280B" w:rsidRPr="00215B90" w:rsidTr="00B4280B">
        <w:tc>
          <w:tcPr>
            <w:tcW w:w="1951"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Повторение пройденного в 5-8 классах</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984"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Изложение с грамматическим заданием</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842" w:type="dxa"/>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1951"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Сложные союзные предложения</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984" w:type="dxa"/>
          </w:tcPr>
          <w:p w:rsidR="00B4280B" w:rsidRPr="00215B90" w:rsidRDefault="00B4280B" w:rsidP="00A84C99">
            <w:pPr>
              <w:ind w:right="20"/>
              <w:jc w:val="both"/>
              <w:rPr>
                <w:rFonts w:ascii="Times New Roman" w:hAnsi="Times New Roman" w:cs="Times New Roman"/>
                <w:sz w:val="20"/>
                <w:szCs w:val="20"/>
              </w:rPr>
            </w:pP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Сочинение-рассуждение на лингвистическую тему</w:t>
            </w:r>
          </w:p>
        </w:tc>
        <w:tc>
          <w:tcPr>
            <w:tcW w:w="1842" w:type="dxa"/>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1951"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 xml:space="preserve">Сложносочиненное </w:t>
            </w:r>
            <w:r w:rsidRPr="00215B90">
              <w:rPr>
                <w:rFonts w:ascii="Times New Roman" w:hAnsi="Times New Roman" w:cs="Times New Roman"/>
                <w:sz w:val="20"/>
                <w:szCs w:val="20"/>
              </w:rPr>
              <w:lastRenderedPageBreak/>
              <w:t>предложение</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984" w:type="dxa"/>
          </w:tcPr>
          <w:p w:rsidR="00B4280B" w:rsidRPr="00215B90" w:rsidRDefault="00B4280B" w:rsidP="00A84C99">
            <w:pPr>
              <w:ind w:right="20"/>
              <w:jc w:val="both"/>
              <w:rPr>
                <w:rFonts w:ascii="Times New Roman" w:hAnsi="Times New Roman" w:cs="Times New Roman"/>
                <w:sz w:val="20"/>
                <w:szCs w:val="20"/>
              </w:rPr>
            </w:pP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842" w:type="dxa"/>
          </w:tcPr>
          <w:p w:rsidR="007F0942"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Зачет по теме</w:t>
            </w:r>
          </w:p>
          <w:p w:rsidR="007F0942"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lastRenderedPageBreak/>
              <w:t>«Сложносочиненное предложение»</w:t>
            </w:r>
          </w:p>
        </w:tc>
      </w:tr>
      <w:tr w:rsidR="00B4280B" w:rsidRPr="00215B90" w:rsidTr="00B4280B">
        <w:tc>
          <w:tcPr>
            <w:tcW w:w="1951" w:type="dxa"/>
            <w:vMerge w:val="restart"/>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lastRenderedPageBreak/>
              <w:t>Сложноподчиненное предложение</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Контрольный тест «Сложноподчиненное предложение»</w:t>
            </w:r>
          </w:p>
        </w:tc>
        <w:tc>
          <w:tcPr>
            <w:tcW w:w="1984"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Лингвистическое изложение в научном стиле</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Сочинение- рассуждение по интерпретации текста</w:t>
            </w:r>
          </w:p>
        </w:tc>
        <w:tc>
          <w:tcPr>
            <w:tcW w:w="1842" w:type="dxa"/>
          </w:tcPr>
          <w:p w:rsidR="007F0942"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Зачет по теме</w:t>
            </w:r>
          </w:p>
          <w:p w:rsidR="007F0942"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«Сложноподчиненное предложение»</w:t>
            </w:r>
          </w:p>
        </w:tc>
      </w:tr>
      <w:tr w:rsidR="00B4280B" w:rsidRPr="00215B90" w:rsidTr="00B4280B">
        <w:tc>
          <w:tcPr>
            <w:tcW w:w="1951"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984" w:type="dxa"/>
          </w:tcPr>
          <w:p w:rsidR="00B4280B" w:rsidRPr="00215B90" w:rsidRDefault="00B4280B" w:rsidP="00A84C99">
            <w:pPr>
              <w:ind w:right="20"/>
              <w:jc w:val="both"/>
              <w:rPr>
                <w:rFonts w:ascii="Times New Roman" w:hAnsi="Times New Roman" w:cs="Times New Roman"/>
                <w:sz w:val="20"/>
                <w:szCs w:val="20"/>
              </w:rPr>
            </w:pP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Сочинение- рассуждение о природе родного края</w:t>
            </w:r>
          </w:p>
        </w:tc>
        <w:tc>
          <w:tcPr>
            <w:tcW w:w="1842" w:type="dxa"/>
          </w:tcPr>
          <w:p w:rsidR="007F0942" w:rsidRPr="00215B90" w:rsidRDefault="007F0942" w:rsidP="00A84C99">
            <w:pPr>
              <w:ind w:right="20"/>
              <w:jc w:val="both"/>
              <w:rPr>
                <w:rFonts w:ascii="Times New Roman" w:hAnsi="Times New Roman" w:cs="Times New Roman"/>
                <w:sz w:val="20"/>
                <w:szCs w:val="20"/>
              </w:rPr>
            </w:pPr>
          </w:p>
        </w:tc>
      </w:tr>
      <w:tr w:rsidR="00B4280B" w:rsidRPr="00215B90" w:rsidTr="00B4280B">
        <w:tc>
          <w:tcPr>
            <w:tcW w:w="1951" w:type="dxa"/>
            <w:vMerge w:val="restart"/>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Бессоюзное сложное предложение</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984"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Изложение с элементами сочинения</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842" w:type="dxa"/>
          </w:tcPr>
          <w:p w:rsidR="007F0942"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Зачет по теме</w:t>
            </w:r>
          </w:p>
          <w:p w:rsidR="007F0942"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«Бессоюзное сложное предложение»</w:t>
            </w:r>
          </w:p>
        </w:tc>
      </w:tr>
      <w:tr w:rsidR="00B4280B" w:rsidRPr="00215B90" w:rsidTr="00B4280B">
        <w:tc>
          <w:tcPr>
            <w:tcW w:w="1951" w:type="dxa"/>
            <w:vMerge/>
            <w:vAlign w:val="center"/>
          </w:tcPr>
          <w:p w:rsidR="00B4280B" w:rsidRPr="00215B90" w:rsidRDefault="00B4280B" w:rsidP="00A84C99">
            <w:pPr>
              <w:ind w:right="20"/>
              <w:jc w:val="both"/>
              <w:rPr>
                <w:rFonts w:ascii="Times New Roman" w:hAnsi="Times New Roman" w:cs="Times New Roman"/>
                <w:sz w:val="20"/>
                <w:szCs w:val="20"/>
              </w:rPr>
            </w:pP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984"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Сжатое изложение на лингвистическую тему</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842" w:type="dxa"/>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c>
          <w:tcPr>
            <w:tcW w:w="1951"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Сложные предложения с различными видами связи</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984"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Изложение с элементами сочинения</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842" w:type="dxa"/>
          </w:tcPr>
          <w:p w:rsidR="00B4280B" w:rsidRPr="00215B90" w:rsidRDefault="00B4280B" w:rsidP="00A84C99">
            <w:pPr>
              <w:ind w:right="20"/>
              <w:jc w:val="both"/>
              <w:rPr>
                <w:rFonts w:ascii="Times New Roman" w:hAnsi="Times New Roman" w:cs="Times New Roman"/>
                <w:sz w:val="20"/>
                <w:szCs w:val="20"/>
              </w:rPr>
            </w:pPr>
          </w:p>
        </w:tc>
      </w:tr>
      <w:tr w:rsidR="00B4280B" w:rsidRPr="00215B90" w:rsidTr="00B4280B">
        <w:trPr>
          <w:trHeight w:val="1809"/>
        </w:trPr>
        <w:tc>
          <w:tcPr>
            <w:tcW w:w="1951"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Систематизация Изученного в 5-9 классах</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Итоговая контрольная работа</w:t>
            </w:r>
          </w:p>
        </w:tc>
        <w:tc>
          <w:tcPr>
            <w:tcW w:w="1984" w:type="dxa"/>
          </w:tcPr>
          <w:p w:rsidR="00B4280B" w:rsidRPr="00215B90" w:rsidRDefault="00B4280B" w:rsidP="00A84C99">
            <w:pPr>
              <w:ind w:right="20"/>
              <w:jc w:val="both"/>
              <w:rPr>
                <w:rFonts w:ascii="Times New Roman" w:hAnsi="Times New Roman" w:cs="Times New Roman"/>
                <w:sz w:val="20"/>
                <w:szCs w:val="20"/>
              </w:rPr>
            </w:pPr>
            <w:r w:rsidRPr="00215B90">
              <w:rPr>
                <w:rFonts w:ascii="Times New Roman" w:hAnsi="Times New Roman" w:cs="Times New Roman"/>
                <w:sz w:val="20"/>
                <w:szCs w:val="20"/>
              </w:rPr>
              <w:t>Контрольное сжатое изложение</w:t>
            </w:r>
          </w:p>
        </w:tc>
        <w:tc>
          <w:tcPr>
            <w:tcW w:w="1985" w:type="dxa"/>
            <w:vAlign w:val="center"/>
          </w:tcPr>
          <w:p w:rsidR="00B4280B" w:rsidRPr="00215B90" w:rsidRDefault="00B4280B" w:rsidP="00A84C99">
            <w:pPr>
              <w:ind w:right="20"/>
              <w:jc w:val="both"/>
              <w:rPr>
                <w:rFonts w:ascii="Times New Roman" w:hAnsi="Times New Roman" w:cs="Times New Roman"/>
                <w:sz w:val="20"/>
                <w:szCs w:val="20"/>
              </w:rPr>
            </w:pPr>
          </w:p>
        </w:tc>
        <w:tc>
          <w:tcPr>
            <w:tcW w:w="1842" w:type="dxa"/>
          </w:tcPr>
          <w:p w:rsidR="00B4280B" w:rsidRPr="00215B90" w:rsidRDefault="00B4280B" w:rsidP="00A84C99">
            <w:pPr>
              <w:ind w:right="20"/>
              <w:jc w:val="both"/>
              <w:rPr>
                <w:rFonts w:ascii="Times New Roman" w:hAnsi="Times New Roman" w:cs="Times New Roman"/>
                <w:sz w:val="20"/>
                <w:szCs w:val="20"/>
              </w:rPr>
            </w:pPr>
          </w:p>
        </w:tc>
      </w:tr>
    </w:tbl>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567"/>
        <w:jc w:val="center"/>
        <w:rPr>
          <w:rFonts w:ascii="Times New Roman" w:hAnsi="Times New Roman" w:cs="Times New Roman"/>
          <w:b/>
          <w:sz w:val="20"/>
          <w:szCs w:val="20"/>
        </w:rPr>
      </w:pPr>
    </w:p>
    <w:p w:rsidR="0095684E" w:rsidRPr="00215B90" w:rsidRDefault="0095684E" w:rsidP="00A84C99">
      <w:pPr>
        <w:spacing w:after="0" w:line="240" w:lineRule="auto"/>
        <w:ind w:firstLine="567"/>
        <w:jc w:val="center"/>
        <w:rPr>
          <w:rFonts w:ascii="Times New Roman" w:hAnsi="Times New Roman" w:cs="Times New Roman"/>
          <w:b/>
          <w:sz w:val="20"/>
          <w:szCs w:val="20"/>
        </w:rPr>
      </w:pPr>
    </w:p>
    <w:p w:rsidR="00B4280B" w:rsidRPr="00215B90" w:rsidRDefault="00B4280B" w:rsidP="00A84C99">
      <w:pPr>
        <w:spacing w:after="0" w:line="240" w:lineRule="auto"/>
        <w:ind w:firstLine="567"/>
        <w:jc w:val="center"/>
        <w:rPr>
          <w:rFonts w:ascii="Times New Roman" w:hAnsi="Times New Roman" w:cs="Times New Roman"/>
          <w:b/>
          <w:sz w:val="20"/>
          <w:szCs w:val="20"/>
        </w:rPr>
      </w:pPr>
      <w:r w:rsidRPr="00215B90">
        <w:rPr>
          <w:rFonts w:ascii="Times New Roman" w:hAnsi="Times New Roman" w:cs="Times New Roman"/>
          <w:b/>
          <w:sz w:val="20"/>
          <w:szCs w:val="20"/>
        </w:rPr>
        <w:t>2.2.2.2. Литература</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Учебный предмет «Литература» входит в предметную область «Русский язык и литература» и направлен на получение обучающимися с ЗПР знаний о содержании, смыслах, языке произведений словесного творчества, освоение общекультурных навыков чтения, восприятия и понимания литературных произведений, выражения себя в слове. Предмет имеет интегративный характер: изучение направлено на образование, воспитание и развитие подростка при особом внимании к его социально-эмоциональному развитию. Знакомство с фольклорными и литературными произведениями разных времен и народов, их обсуждение, анализ и интерпретация предоставляют обучающимся с ЗПР возможность эстетического и этического самоопределения, приобщают их к миру многообразных идей и представлений, выработанных человечеством, способствуют формированию гражданской позиции и национально-культурной идентичности, а также умению воспринимать родную культуру в контексте мировой. </w:t>
      </w:r>
      <w:r w:rsidRPr="00215B90">
        <w:rPr>
          <w:rFonts w:ascii="Times New Roman" w:eastAsia="Times New Roman" w:hAnsi="Times New Roman" w:cs="Times New Roman"/>
          <w:sz w:val="20"/>
          <w:szCs w:val="20"/>
        </w:rPr>
        <w:t xml:space="preserve">Осмысление и применение полученных на уроках литературы знаний позволит обучающимся с ЗПР продуктивно решать типичные задачи в области социальных отношений, </w:t>
      </w:r>
      <w:r w:rsidRPr="00215B90">
        <w:rPr>
          <w:rFonts w:ascii="Times New Roman" w:hAnsi="Times New Roman" w:cs="Times New Roman"/>
          <w:sz w:val="20"/>
          <w:szCs w:val="20"/>
        </w:rPr>
        <w:t xml:space="preserve">межличностных отношений, включая отношения между людьми различных национальностей и вероисповеданий, а также в семейно-бытовой сфере, </w:t>
      </w:r>
      <w:r w:rsidRPr="00215B90">
        <w:rPr>
          <w:rFonts w:ascii="Times New Roman" w:eastAsia="Times New Roman" w:hAnsi="Times New Roman" w:cs="Times New Roman"/>
          <w:sz w:val="20"/>
          <w:szCs w:val="20"/>
        </w:rPr>
        <w:t xml:space="preserve">соотносить собственное поведение и поступки </w:t>
      </w:r>
      <w:r w:rsidRPr="00215B90">
        <w:rPr>
          <w:rFonts w:ascii="Times New Roman" w:hAnsi="Times New Roman" w:cs="Times New Roman"/>
          <w:sz w:val="20"/>
          <w:szCs w:val="20"/>
        </w:rPr>
        <w:t>других людей с нравственными ценностями и принятыми правилами и нормами</w:t>
      </w:r>
      <w:r w:rsidRPr="00215B90">
        <w:rPr>
          <w:rFonts w:ascii="Times New Roman" w:eastAsia="Times New Roman" w:hAnsi="Times New Roman" w:cs="Times New Roman"/>
          <w:sz w:val="20"/>
          <w:szCs w:val="20"/>
        </w:rPr>
        <w:t>.</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Данная программа отличается от основной образовательной программы по литературе для 5–9 классов тем, что составлена с учетом особых образовательных потребностей и психофизических особенностей обучающихся с ЗПР. У этих обучающихся на уровне основного общего образования по-прежнему наблюдаются: сниженная познавательная активность и работоспособность, что приводит к нежеланию читать и анализировать предложенные произведения; недостаточность произвольного внимания, приводящая к ухудшению понимания прочитанного произведения; у них плохо развиты навыки самостоятельной работы и самоконтроля, наблюдается инертность психических процессов, слабая память. Все это затрудняет изучение содержания образования по предмету «Литература» и вносит свои особенности в преподавание данного курса. При отборе изучаемых произведений учителю следует понимать, что их содержание должно максимально способствовать расширению кругозора обучающихся с ЗПР; обогащению их жизненного опыта; систематизации знаний и представлений; способствовать повышению интеллектуальной активности и лучшему усвоению учебного материала по другим учебным дисциплинам; уточнению, расширению и активизации лексического запаса, развитию устной монологической речи.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b/>
          <w:bCs/>
          <w:sz w:val="20"/>
          <w:szCs w:val="20"/>
        </w:rPr>
        <w:lastRenderedPageBreak/>
        <w:t>Основной целью</w:t>
      </w:r>
      <w:r w:rsidRPr="00215B90">
        <w:rPr>
          <w:rFonts w:ascii="Times New Roman" w:hAnsi="Times New Roman" w:cs="Times New Roman"/>
          <w:sz w:val="20"/>
          <w:szCs w:val="20"/>
        </w:rPr>
        <w:t xml:space="preserve"> изучения предмета «Литература» на уровне основного общего образования является формирование у обучающегося с ЗПР потребности в качественном чтении, культуры читательского восприятия и понимания литературных текстов, что предполагает постижение художественной литературы как вида искусства, целенаправленное развитие способности обучающегося к адекватному восприятию и пониманию смысла различных литературных произведений и самостоятельному истолкованию прочитанного в устной и письменной форме.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Изучение литературы на уровне основного общего образования решает следующие </w:t>
      </w:r>
      <w:r w:rsidRPr="00215B90">
        <w:rPr>
          <w:rFonts w:ascii="Times New Roman" w:hAnsi="Times New Roman" w:cs="Times New Roman"/>
          <w:b/>
          <w:bCs/>
          <w:sz w:val="20"/>
          <w:szCs w:val="20"/>
        </w:rPr>
        <w:t>задачи</w:t>
      </w:r>
      <w:r w:rsidRPr="00215B90">
        <w:rPr>
          <w:rFonts w:ascii="Times New Roman" w:hAnsi="Times New Roman" w:cs="Times New Roman"/>
          <w:sz w:val="20"/>
          <w:szCs w:val="20"/>
        </w:rPr>
        <w:t>:</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осознание коммуникативно-эстетических возможностей языка на основе изучения выдающихся произведений русской литературы, литературы своего народа, мировой литературы;</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формирование и развитие представлений о литературном произведении как о художественном мире, особым образом построенном автором;</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овладение процедурами смыслового и эстетического анализа текста на основе понимания принципиальных отличий художественного текста от научного, делового, публицистического и т. п.;</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формирование умений воспринимать, анализировать, критически оценивать и интерпретировать прочитанное, осознавать художественную картину жизни, отражённую в литературном произведении, на уровне не только эмоционального восприятия, но и интеллектуального осмысления, ответственного отношения к разнообразным художественным смыслам;</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формирование отношения к литературе как к особому способу познания жизни;</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воспитание у обучающегося с ЗПР культуры выражения собственной позиции, способности аргументировать своё мнение и оформлять его словесно в устных и письменных высказываниях разных жанров, создавать развёрнутые высказывания творческого, аналитического и интерпретирующего характера;</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воспитание культуры понимания «чужой» позиции, а также уважительного отношения к ценностям других людей, к культуре других эпох и народов;</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развитие способности понимать литературные художественные произведения, отражающие разные этнокультурные традиции;</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воспитание квалифицированного читателя со сформированным эстетическим вкусом;</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формирование отношения к литературе как к одной из основных культурных ценностей народа;</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обеспечение через чтение и изучение классической и современной литературы культурной самоидентификации;</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осознание значимости чтения и изучения литературы для своего дальнейшего развития;</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 xml:space="preserve">формирование у </w:t>
      </w:r>
      <w:r w:rsidR="007D6F44" w:rsidRPr="00215B90">
        <w:rPr>
          <w:rFonts w:ascii="Times New Roman" w:hAnsi="Times New Roman" w:cs="Times New Roman"/>
          <w:sz w:val="20"/>
          <w:szCs w:val="20"/>
        </w:rPr>
        <w:t xml:space="preserve">обучающегося </w:t>
      </w:r>
      <w:r w:rsidRPr="00215B90">
        <w:rPr>
          <w:rFonts w:ascii="Times New Roman" w:hAnsi="Times New Roman" w:cs="Times New Roman"/>
          <w:sz w:val="20"/>
          <w:szCs w:val="20"/>
        </w:rPr>
        <w:t>стремления сознательно планировать своё досуговое чтение.</w:t>
      </w:r>
    </w:p>
    <w:p w:rsidR="00B4280B" w:rsidRPr="00215B90" w:rsidRDefault="00A84C99"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П</w:t>
      </w:r>
      <w:r w:rsidR="00B4280B" w:rsidRPr="00215B90">
        <w:rPr>
          <w:rFonts w:ascii="Times New Roman" w:hAnsi="Times New Roman" w:cs="Times New Roman"/>
          <w:sz w:val="20"/>
          <w:szCs w:val="20"/>
        </w:rPr>
        <w:t>рограмма</w:t>
      </w:r>
      <w:r w:rsidRPr="00215B90">
        <w:rPr>
          <w:rFonts w:ascii="Times New Roman" w:hAnsi="Times New Roman" w:cs="Times New Roman"/>
          <w:sz w:val="20"/>
          <w:szCs w:val="20"/>
        </w:rPr>
        <w:t xml:space="preserve"> </w:t>
      </w:r>
      <w:r w:rsidR="00B4280B" w:rsidRPr="00215B90">
        <w:rPr>
          <w:rFonts w:ascii="Times New Roman" w:hAnsi="Times New Roman" w:cs="Times New Roman"/>
          <w:sz w:val="20"/>
          <w:szCs w:val="20"/>
        </w:rPr>
        <w:t xml:space="preserve"> предоставляет автору рабочей программы свободу в распределении материала по четвертям (триместрам). Распределение времени на изучение тем в течение учебного года самостоятельно определяется образовательной организацией и зависит от особенностей группы обучающихся с ЗПР и их особых образовательных потребностей.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Содержание каждого года обучения включает произведения русской и зарубежной литературы, поднимающие вечные проблемы (добро, зло, жестокость и сострадание, великодушие, прекрасное в природе и человеческой жизни, роль и значение книги в жизни писателя и читателя и т. д.).</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курс предмета «Литература» представлен следующими разделами:</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Русский фольклор.</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Древнерусская литература.</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Русская литература XVIII века.</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Русская литература XIX века.</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Русская литература XX века.</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Литература народов России.</w:t>
      </w:r>
    </w:p>
    <w:p w:rsidR="00B4280B" w:rsidRPr="00215B90" w:rsidRDefault="00B4280B"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Зарубежная литература.</w:t>
      </w:r>
    </w:p>
    <w:p w:rsidR="00B4280B" w:rsidRPr="00215B90" w:rsidRDefault="00B4280B" w:rsidP="00A84C99">
      <w:pPr>
        <w:spacing w:after="0" w:line="240" w:lineRule="auto"/>
        <w:rPr>
          <w:rFonts w:ascii="Times New Roman" w:hAnsi="Times New Roman" w:cs="Times New Roman"/>
          <w:sz w:val="20"/>
          <w:szCs w:val="20"/>
        </w:rPr>
      </w:pPr>
    </w:p>
    <w:p w:rsidR="00B4280B" w:rsidRPr="00215B90" w:rsidRDefault="00B4280B" w:rsidP="00A84C99">
      <w:pPr>
        <w:pStyle w:val="paragraph"/>
        <w:shd w:val="clear" w:color="auto" w:fill="FFFFFF"/>
        <w:spacing w:before="0" w:beforeAutospacing="0" w:after="0" w:afterAutospacing="0"/>
        <w:ind w:firstLine="360"/>
        <w:jc w:val="both"/>
        <w:textAlignment w:val="baseline"/>
        <w:rPr>
          <w:b/>
          <w:bCs/>
          <w:sz w:val="20"/>
          <w:szCs w:val="20"/>
        </w:rPr>
      </w:pPr>
      <w:r w:rsidRPr="00215B90">
        <w:rPr>
          <w:b/>
          <w:bCs/>
          <w:sz w:val="20"/>
          <w:szCs w:val="20"/>
        </w:rPr>
        <w:t>Содержание курса литературы 5 КЛАСС (первый год обучения на уровне основного общего образования)</w:t>
      </w:r>
      <w:r w:rsidRPr="00215B90">
        <w:rPr>
          <w:rStyle w:val="a7"/>
          <w:b/>
          <w:bCs/>
          <w:sz w:val="20"/>
          <w:szCs w:val="20"/>
        </w:rPr>
        <w:footnoteReference w:id="6"/>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w:t>
      </w:r>
      <w:r w:rsidRPr="00215B90">
        <w:rPr>
          <w:rStyle w:val="normaltextrun"/>
          <w:b/>
          <w:bCs/>
          <w:sz w:val="20"/>
          <w:szCs w:val="20"/>
        </w:rPr>
        <w:t>. Введение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Писатели о роли книги в жизни человека и общества. Книга как духовное завещание одного поколения другому. Книга и ее компоненты. Учебник литературы и работа с ним.</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II</w:t>
      </w:r>
      <w:r w:rsidRPr="00215B90">
        <w:rPr>
          <w:rStyle w:val="normaltextrun"/>
          <w:b/>
          <w:bCs/>
          <w:sz w:val="20"/>
          <w:szCs w:val="20"/>
        </w:rPr>
        <w:t>. Фольклор</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Устное народное творчество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Повторение знакомых жанров устного народного творчества. Фольклор – коллективное устное народное творчество. Малые жанры фольклора. Детский фольклор.</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lastRenderedPageBreak/>
        <w:t>Русские народные сказки. Сказки как вид народной прозы. Сказки о животных, волшебные, бытовые (анекдотические, новеллистические). Нравоучительный и философский характер сказок. Сказители. Собиратели сказок.</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«Царевна-лягушка»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Народная мораль в характере и поступках героев. Образ невесты-волшебницы. Народная мораль в сказке: добро торжествует, зло наказывается. Светлые т тёмные стороны мира. Эстетика волшебной сказки. Связь сказочных формул с древними мифами. Изобразительный характер формул волшебной сказки.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«Иван – крестьянский сын и чудо-юдо»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Волшебная богатырская сказка героического содержания. Тема мирного труда и защиты родной земли. Иван – крестьянский сын как выразитель основной мысли сказки. Герои сказки в оценке автора-народа.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«Журавль и цапля»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Сказка о животных.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«Солдатская шинель»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Бытовые сказки. Составление волшебных сказок на основе изученного материала.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III</w:t>
      </w:r>
      <w:r w:rsidRPr="00215B90">
        <w:rPr>
          <w:rStyle w:val="normaltextrun"/>
          <w:b/>
          <w:bCs/>
          <w:sz w:val="20"/>
          <w:szCs w:val="20"/>
        </w:rPr>
        <w:t>. Древнерусская литература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«Повесть временных лет»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Возникновение древнерусской литературы. Начало письменности у восточных славян. Литературный памятник.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«Подвиг отрока-киевлянина и хитрость воеводы </w:t>
      </w:r>
      <w:r w:rsidRPr="00215B90">
        <w:rPr>
          <w:rStyle w:val="spellingerror"/>
          <w:b/>
          <w:bCs/>
          <w:i/>
          <w:iCs/>
          <w:sz w:val="20"/>
          <w:szCs w:val="20"/>
        </w:rPr>
        <w:t>Претича</w:t>
      </w:r>
      <w:r w:rsidRPr="00215B90">
        <w:rPr>
          <w:rStyle w:val="normaltextrun"/>
          <w:b/>
          <w:bCs/>
          <w:i/>
          <w:iCs/>
          <w:sz w:val="20"/>
          <w:szCs w:val="20"/>
        </w:rPr>
        <w:t xml:space="preserve">»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Отзвуки фольклора в летописи. Знакомство с устаревшими словами. Составление словариков устаревших слов. Любовь к Родине, народу. Мудрость и хитрость русского человека.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IV</w:t>
      </w:r>
      <w:r w:rsidRPr="00215B90">
        <w:rPr>
          <w:rStyle w:val="normaltextrun"/>
          <w:b/>
          <w:bCs/>
          <w:sz w:val="20"/>
          <w:szCs w:val="20"/>
        </w:rPr>
        <w:t>. Русская   литература   </w:t>
      </w:r>
      <w:r w:rsidRPr="00215B90">
        <w:rPr>
          <w:rStyle w:val="normaltextrun"/>
          <w:b/>
          <w:bCs/>
          <w:sz w:val="20"/>
          <w:szCs w:val="20"/>
          <w:lang w:val="en-US"/>
        </w:rPr>
        <w:t>XVIII</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Михаил Васильевич Ломоносов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Краткий рассказ о жизни писателя (детство и годы учения, начало литературной деятельности). Ломоносов – ученый, поэт, художник, гражданин.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«Случились вместе два астронома в пиру...»</w:t>
      </w:r>
      <w:r w:rsidRPr="00215B90">
        <w:rPr>
          <w:rStyle w:val="normaltextrun"/>
          <w:i/>
          <w:iCs/>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Научные истины в поэтической форме. Юмор стихотворения.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Роды и жанры литературы.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w:t>
      </w:r>
      <w:r w:rsidRPr="00215B90">
        <w:rPr>
          <w:rStyle w:val="normaltextrun"/>
          <w:b/>
          <w:bCs/>
          <w:sz w:val="20"/>
          <w:szCs w:val="20"/>
        </w:rPr>
        <w:t>. Русская   литература   </w:t>
      </w:r>
      <w:r w:rsidRPr="00215B90">
        <w:rPr>
          <w:rStyle w:val="normaltextrun"/>
          <w:b/>
          <w:bCs/>
          <w:sz w:val="20"/>
          <w:szCs w:val="20"/>
          <w:lang w:val="en-US"/>
        </w:rPr>
        <w:t>XIX</w:t>
      </w:r>
      <w:r w:rsidRPr="00215B90">
        <w:rPr>
          <w:rStyle w:val="normaltextrun"/>
          <w:b/>
          <w:bCs/>
          <w:sz w:val="20"/>
          <w:szCs w:val="20"/>
        </w:rPr>
        <w:t>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Басни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Жанр басни. Истоки басенного жанра (Эзоп, Лафонтен, русские баснописцы </w:t>
      </w:r>
      <w:r w:rsidRPr="00215B90">
        <w:rPr>
          <w:rStyle w:val="normaltextrun"/>
          <w:sz w:val="20"/>
          <w:szCs w:val="20"/>
          <w:lang w:val="en-US"/>
        </w:rPr>
        <w:t>XVIII</w:t>
      </w:r>
      <w:r w:rsidRPr="00215B90">
        <w:rPr>
          <w:rStyle w:val="normaltextrun"/>
          <w:sz w:val="20"/>
          <w:szCs w:val="20"/>
        </w:rPr>
        <w:t> в.).</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Иван Андреевич Крылов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«Ворона и Лисица», «Свинья под Дубом» и др</w:t>
      </w:r>
      <w:r w:rsidRPr="00215B90">
        <w:rPr>
          <w:rStyle w:val="normaltextrun"/>
          <w:sz w:val="20"/>
          <w:szCs w:val="20"/>
        </w:rPr>
        <w:t>. Осмеяние пороков – грубой силы, жадности, неблагодарности, хитрости и т.д. невежа и невежда. </w:t>
      </w:r>
      <w:r w:rsidRPr="00215B90">
        <w:rPr>
          <w:rStyle w:val="normaltextrun"/>
          <w:i/>
          <w:iCs/>
          <w:sz w:val="20"/>
          <w:szCs w:val="20"/>
        </w:rPr>
        <w:t>«Волк на псарне» –</w:t>
      </w:r>
      <w:r w:rsidRPr="00215B90">
        <w:rPr>
          <w:rStyle w:val="normaltextrun"/>
          <w:sz w:val="20"/>
          <w:szCs w:val="20"/>
        </w:rPr>
        <w:t xml:space="preserve"> отражение исторических событий. Рассказ и мораль в басне. Аллегория. Выразительное чтение басен. Дополнительное изучение текстов басен. (Внеклассное чтение.)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Василий Андреевич Жуковский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Дружба с </w:t>
      </w:r>
      <w:r w:rsidRPr="00215B90">
        <w:rPr>
          <w:rStyle w:val="spellingerror"/>
          <w:sz w:val="20"/>
          <w:szCs w:val="20"/>
        </w:rPr>
        <w:t>А.С. Пушкиным</w:t>
      </w:r>
      <w:r w:rsidRPr="00215B90">
        <w:rPr>
          <w:rStyle w:val="normaltextrun"/>
          <w:sz w:val="20"/>
          <w:szCs w:val="20"/>
        </w:rPr>
        <w:t>. История создания литературной сказки </w:t>
      </w:r>
      <w:r w:rsidRPr="00215B90">
        <w:rPr>
          <w:rStyle w:val="normaltextrun"/>
          <w:i/>
          <w:iCs/>
          <w:sz w:val="20"/>
          <w:szCs w:val="20"/>
        </w:rPr>
        <w:t>«Спящая царевна». </w:t>
      </w:r>
      <w:r w:rsidRPr="00215B90">
        <w:rPr>
          <w:rStyle w:val="normaltextrun"/>
          <w:sz w:val="20"/>
          <w:szCs w:val="20"/>
        </w:rPr>
        <w:t>Сходные и различные черты сказки Жуковского и народной сказки. Герои литературной сказки, особенности сюжета. </w:t>
      </w:r>
      <w:r w:rsidRPr="00215B90">
        <w:rPr>
          <w:rStyle w:val="normaltextrun"/>
          <w:i/>
          <w:iCs/>
          <w:sz w:val="20"/>
          <w:szCs w:val="20"/>
        </w:rPr>
        <w:t>«Кубок». </w:t>
      </w:r>
      <w:r w:rsidRPr="00215B90">
        <w:rPr>
          <w:rStyle w:val="normaltextrun"/>
          <w:sz w:val="20"/>
          <w:szCs w:val="20"/>
        </w:rPr>
        <w:t>Благородство и жестокость. Герои баллады.</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Александр Сергеевич Пушкин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Пролог к «Руслану и Людмиле» </w:t>
      </w:r>
      <w:r w:rsidRPr="00215B90">
        <w:rPr>
          <w:rStyle w:val="normaltextrun"/>
          <w:i/>
          <w:iCs/>
          <w:sz w:val="20"/>
          <w:szCs w:val="20"/>
        </w:rPr>
        <w:t xml:space="preserve">(«У лукоморья дуб зеленый...»). </w:t>
      </w:r>
      <w:r w:rsidRPr="00215B90">
        <w:rPr>
          <w:rStyle w:val="normaltextrun"/>
          <w:sz w:val="20"/>
          <w:szCs w:val="20"/>
        </w:rPr>
        <w:t>Собирательная картина сюжетов, образов и событий народных сказок, вступление, предваряющее мотивы и сюжеты пушкинского произведения. </w:t>
      </w:r>
      <w:r w:rsidRPr="00215B90">
        <w:rPr>
          <w:rStyle w:val="normaltextrun"/>
          <w:i/>
          <w:iCs/>
          <w:sz w:val="20"/>
          <w:szCs w:val="20"/>
        </w:rPr>
        <w:t xml:space="preserve">«Сказка о мертвой царевне и о семи богатырях» – </w:t>
      </w:r>
      <w:r w:rsidRPr="00215B90">
        <w:rPr>
          <w:rStyle w:val="normaltextrun"/>
          <w:sz w:val="20"/>
          <w:szCs w:val="20"/>
        </w:rPr>
        <w:t>ее истоки (сопоставление с русскими народными сказками, сказкой Жуковского «Спящая царевна», со сказками братьев Гримм – тема «бродячих сюжетов»). Народная мораль, нравственность – красота внешняя и внутренняя, победа добра над злом, гармоничность положительных героев. Поэтичность, музыкальность пушкинской сказки.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Отличие русской народной сказки от литературной.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Рифма и ритм в стихосложении.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Стихотворная и прозаическая речь.</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Антоний Погорельский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Литературная деятельность </w:t>
      </w:r>
      <w:r w:rsidRPr="00215B90">
        <w:rPr>
          <w:rStyle w:val="spellingerror"/>
          <w:sz w:val="20"/>
          <w:szCs w:val="20"/>
        </w:rPr>
        <w:t>А. Погорельского</w:t>
      </w:r>
      <w:r w:rsidRPr="00215B90">
        <w:rPr>
          <w:rStyle w:val="normaltextrun"/>
          <w:sz w:val="20"/>
          <w:szCs w:val="20"/>
        </w:rPr>
        <w:t>. История создания сказки «Чёрная курица или Подземные жители». Нравственные поступки героя литературной сказки. Тема победы добра над злом.</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Михаил Юрьевич Лермонтов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Детство поэта. Родное гнездо – Тарханы. </w:t>
      </w:r>
      <w:r w:rsidRPr="00215B90">
        <w:rPr>
          <w:rStyle w:val="normaltextrun"/>
          <w:i/>
          <w:iCs/>
          <w:sz w:val="20"/>
          <w:szCs w:val="20"/>
        </w:rPr>
        <w:t>«Бородино» –</w:t>
      </w:r>
      <w:r w:rsidRPr="00215B90">
        <w:rPr>
          <w:rStyle w:val="normaltextrun"/>
          <w:sz w:val="20"/>
          <w:szCs w:val="20"/>
        </w:rPr>
        <w:t xml:space="preserve"> отклик на 25-летнюю годовщину Бородинского сражения (1837). Историческая основа стихотворения. Впервые историческое событие передается устами рядового участника сражения. Патриотический пафос стихотворения. Суждения и оценки юных читателей.</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Николаи Васильевич Гоголь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Рассказ о писателе (детство, годы учения, начало литературной деятельности). </w:t>
      </w:r>
      <w:r w:rsidRPr="00215B90">
        <w:rPr>
          <w:rStyle w:val="normaltextrun"/>
          <w:i/>
          <w:iCs/>
          <w:sz w:val="20"/>
          <w:szCs w:val="20"/>
        </w:rPr>
        <w:t xml:space="preserve">«Заколдованное место» – </w:t>
      </w:r>
      <w:r w:rsidRPr="00215B90">
        <w:rPr>
          <w:rStyle w:val="normaltextrun"/>
          <w:sz w:val="20"/>
          <w:szCs w:val="20"/>
        </w:rPr>
        <w:t>повесть из книги «Вечера на хуторе близ Диканьки». Поэтизация народной жизни, народных преданий, сочетание комического и трагического, светлого и мрачного, сатирического и лирического, реального и фантастического.</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Николай Алексеевич Некрасов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lastRenderedPageBreak/>
        <w:t>Нелёгкая судьба поэта.</w:t>
      </w:r>
      <w:r w:rsidRPr="00215B90">
        <w:rPr>
          <w:rStyle w:val="normaltextrun"/>
          <w:i/>
          <w:iCs/>
          <w:sz w:val="20"/>
          <w:szCs w:val="20"/>
        </w:rPr>
        <w:t xml:space="preserve"> «На Волге». </w:t>
      </w:r>
      <w:r w:rsidRPr="00215B90">
        <w:rPr>
          <w:rStyle w:val="normaltextrun"/>
          <w:sz w:val="20"/>
          <w:szCs w:val="20"/>
        </w:rPr>
        <w:t>Картины природы и жизнь народа. Раздумья поэта о судьбе народа. Подневольный труд, социальная несправедливость. </w:t>
      </w:r>
      <w:r w:rsidRPr="00215B90">
        <w:rPr>
          <w:rStyle w:val="normaltextrun"/>
          <w:i/>
          <w:iCs/>
          <w:sz w:val="20"/>
          <w:szCs w:val="20"/>
        </w:rPr>
        <w:t>«Мороз, Красный нос»: </w:t>
      </w:r>
      <w:r w:rsidRPr="00215B90">
        <w:rPr>
          <w:rStyle w:val="normaltextrun"/>
          <w:sz w:val="20"/>
          <w:szCs w:val="20"/>
        </w:rPr>
        <w:t xml:space="preserve">отрывок из поэмы – «Есть женщины в русских селеньях...». Поэтический образ русской женщины. Стихотворение </w:t>
      </w:r>
      <w:r w:rsidRPr="00215B90">
        <w:rPr>
          <w:rStyle w:val="normaltextrun"/>
          <w:i/>
          <w:iCs/>
          <w:sz w:val="20"/>
          <w:szCs w:val="20"/>
        </w:rPr>
        <w:t>«Крестьянские дети»</w:t>
      </w:r>
      <w:r w:rsidRPr="00215B90">
        <w:rPr>
          <w:rStyle w:val="normaltextrun"/>
          <w:sz w:val="20"/>
          <w:szCs w:val="20"/>
        </w:rPr>
        <w:t>. Жизнь и образ крестьянских детей.</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Иван Сергеевич Тургенев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Детство в Спасском-Лутовинове. Краткий рассказ о писателе (детство и начало литературной деятельности). </w:t>
      </w:r>
      <w:r w:rsidRPr="00215B90">
        <w:rPr>
          <w:rStyle w:val="normaltextrun"/>
          <w:i/>
          <w:iCs/>
          <w:sz w:val="20"/>
          <w:szCs w:val="20"/>
        </w:rPr>
        <w:t>«Муму» –</w:t>
      </w:r>
      <w:r w:rsidRPr="00215B90">
        <w:rPr>
          <w:rStyle w:val="normaltextrun"/>
          <w:sz w:val="20"/>
          <w:szCs w:val="20"/>
        </w:rPr>
        <w:t xml:space="preserve"> рассказ о жизни в эпоху господства крепостного права. История создания рассказа. Духовные и нравственные качества Герасима: сила, достоинство, сострадание к окружающим, великодушие, трудолюбие.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Лев Николаевич Толстой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Историческая основа рассказа </w:t>
      </w:r>
      <w:r w:rsidRPr="00215B90">
        <w:rPr>
          <w:rStyle w:val="normaltextrun"/>
          <w:i/>
          <w:iCs/>
          <w:sz w:val="20"/>
          <w:szCs w:val="20"/>
        </w:rPr>
        <w:t xml:space="preserve">«Кавказский пленник». </w:t>
      </w:r>
      <w:r w:rsidRPr="00215B90">
        <w:rPr>
          <w:rStyle w:val="normaltextrun"/>
          <w:sz w:val="20"/>
          <w:szCs w:val="20"/>
        </w:rPr>
        <w:t xml:space="preserve">Бессмысленность и жестокость национальной вражды. Жилин и </w:t>
      </w:r>
      <w:r w:rsidRPr="00215B90">
        <w:rPr>
          <w:rStyle w:val="spellingerror"/>
          <w:sz w:val="20"/>
          <w:szCs w:val="20"/>
        </w:rPr>
        <w:t>Костылин –</w:t>
      </w:r>
      <w:r w:rsidRPr="00215B90">
        <w:rPr>
          <w:rStyle w:val="normaltextrun"/>
          <w:sz w:val="20"/>
          <w:szCs w:val="20"/>
        </w:rPr>
        <w:t xml:space="preserve"> два разных характера, две разные судьбы. Жилин и Дина. Душевная близость людей из враждующих лагерей. Утверждение гуманистических идеалов.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Антон Павлович Чехов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(детство и начало литературной деятельности). </w:t>
      </w:r>
      <w:r w:rsidRPr="00215B90">
        <w:rPr>
          <w:rStyle w:val="normaltextrun"/>
          <w:i/>
          <w:iCs/>
          <w:sz w:val="20"/>
          <w:szCs w:val="20"/>
        </w:rPr>
        <w:t>«Хирургия» –</w:t>
      </w:r>
      <w:r w:rsidRPr="00215B90">
        <w:rPr>
          <w:rStyle w:val="normaltextrun"/>
          <w:sz w:val="20"/>
          <w:szCs w:val="20"/>
        </w:rPr>
        <w:t xml:space="preserve"> осмеяние глупости и невежества героев рассказа. Юмор ситуации. Чеховский юмор.</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VI</w:t>
      </w:r>
      <w:r w:rsidRPr="00215B90">
        <w:rPr>
          <w:rStyle w:val="normaltextrun"/>
          <w:b/>
          <w:bCs/>
          <w:sz w:val="20"/>
          <w:szCs w:val="20"/>
        </w:rPr>
        <w:t>. Русская поэзия </w:t>
      </w:r>
      <w:r w:rsidRPr="00215B90">
        <w:rPr>
          <w:rStyle w:val="normaltextrun"/>
          <w:b/>
          <w:bCs/>
          <w:sz w:val="20"/>
          <w:szCs w:val="20"/>
          <w:lang w:val="en-US"/>
        </w:rPr>
        <w:t>XIX</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Поэты </w:t>
      </w:r>
      <w:r w:rsidRPr="00215B90">
        <w:rPr>
          <w:rStyle w:val="normaltextrun"/>
          <w:sz w:val="20"/>
          <w:szCs w:val="20"/>
          <w:lang w:val="en-US"/>
        </w:rPr>
        <w:t>XIX</w:t>
      </w:r>
      <w:r w:rsidRPr="00215B90">
        <w:rPr>
          <w:rStyle w:val="normaltextrun"/>
          <w:sz w:val="20"/>
          <w:szCs w:val="20"/>
        </w:rPr>
        <w:t> века о Родине и родной природе. А.А. Фет </w:t>
      </w:r>
      <w:r w:rsidRPr="00215B90">
        <w:rPr>
          <w:rStyle w:val="normaltextrun"/>
          <w:i/>
          <w:iCs/>
          <w:sz w:val="20"/>
          <w:szCs w:val="20"/>
        </w:rPr>
        <w:t xml:space="preserve">«Весенний дождь». </w:t>
      </w:r>
      <w:r w:rsidRPr="00215B90">
        <w:rPr>
          <w:rStyle w:val="normaltextrun"/>
          <w:sz w:val="20"/>
          <w:szCs w:val="20"/>
        </w:rPr>
        <w:t xml:space="preserve">А.Н. Плещеев </w:t>
      </w:r>
      <w:r w:rsidRPr="00215B90">
        <w:rPr>
          <w:rStyle w:val="normaltextrun"/>
          <w:i/>
          <w:iCs/>
          <w:sz w:val="20"/>
          <w:szCs w:val="20"/>
        </w:rPr>
        <w:t xml:space="preserve">«Весна». </w:t>
      </w:r>
      <w:r w:rsidRPr="00215B90">
        <w:rPr>
          <w:rStyle w:val="normaltextrun"/>
          <w:sz w:val="20"/>
          <w:szCs w:val="20"/>
        </w:rPr>
        <w:t xml:space="preserve">Ф.И. Тютчев </w:t>
      </w:r>
      <w:r w:rsidRPr="00215B90">
        <w:rPr>
          <w:rStyle w:val="normaltextrun"/>
          <w:i/>
          <w:iCs/>
          <w:sz w:val="20"/>
          <w:szCs w:val="20"/>
        </w:rPr>
        <w:t xml:space="preserve">«Весенние воды». </w:t>
      </w:r>
      <w:r w:rsidRPr="00215B90">
        <w:rPr>
          <w:rStyle w:val="normaltextrun"/>
          <w:sz w:val="20"/>
          <w:szCs w:val="20"/>
        </w:rPr>
        <w:t xml:space="preserve">А.С. Пушкин </w:t>
      </w:r>
      <w:r w:rsidRPr="00215B90">
        <w:rPr>
          <w:rStyle w:val="normaltextrun"/>
          <w:i/>
          <w:iCs/>
          <w:sz w:val="20"/>
          <w:szCs w:val="20"/>
        </w:rPr>
        <w:t xml:space="preserve">«Унылая пора...». </w:t>
      </w:r>
      <w:r w:rsidRPr="00215B90">
        <w:rPr>
          <w:rStyle w:val="normaltextrun"/>
          <w:sz w:val="20"/>
          <w:szCs w:val="20"/>
        </w:rPr>
        <w:t xml:space="preserve">И.С. Никитин </w:t>
      </w:r>
      <w:r w:rsidRPr="00215B90">
        <w:rPr>
          <w:rStyle w:val="normaltextrun"/>
          <w:i/>
          <w:iCs/>
          <w:sz w:val="20"/>
          <w:szCs w:val="20"/>
        </w:rPr>
        <w:t xml:space="preserve">«Весело сияет Месяц над селом...». </w:t>
      </w:r>
      <w:r w:rsidRPr="00215B90">
        <w:rPr>
          <w:rStyle w:val="normaltextrun"/>
          <w:sz w:val="20"/>
          <w:szCs w:val="20"/>
        </w:rPr>
        <w:t xml:space="preserve">И.З. Суриков </w:t>
      </w:r>
      <w:r w:rsidRPr="00215B90">
        <w:rPr>
          <w:rStyle w:val="normaltextrun"/>
          <w:i/>
          <w:iCs/>
          <w:sz w:val="20"/>
          <w:szCs w:val="20"/>
        </w:rPr>
        <w:t>«Зима».</w:t>
      </w:r>
      <w:r w:rsidRPr="00215B90">
        <w:rPr>
          <w:rStyle w:val="normaltextrun"/>
          <w:sz w:val="20"/>
          <w:szCs w:val="20"/>
        </w:rPr>
        <w:t xml:space="preserve"> Место человека в поэзии.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VII</w:t>
      </w:r>
      <w:r w:rsidRPr="00215B90">
        <w:rPr>
          <w:rStyle w:val="normaltextrun"/>
          <w:b/>
          <w:bCs/>
          <w:sz w:val="20"/>
          <w:szCs w:val="20"/>
        </w:rPr>
        <w:t>. Русская   литература   </w:t>
      </w:r>
      <w:r w:rsidRPr="00215B90">
        <w:rPr>
          <w:rStyle w:val="normaltextrun"/>
          <w:b/>
          <w:bCs/>
          <w:sz w:val="20"/>
          <w:szCs w:val="20"/>
          <w:lang w:val="en-US"/>
        </w:rPr>
        <w:t>XX</w:t>
      </w:r>
      <w:r w:rsidRPr="00215B90">
        <w:rPr>
          <w:rStyle w:val="normaltextrun"/>
          <w:b/>
          <w:bCs/>
          <w:sz w:val="20"/>
          <w:szCs w:val="20"/>
        </w:rPr>
        <w:t>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Иван Алексеевич Бунин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«Косцы». </w:t>
      </w:r>
      <w:r w:rsidRPr="00215B90">
        <w:rPr>
          <w:rStyle w:val="normaltextrun"/>
          <w:sz w:val="20"/>
          <w:szCs w:val="20"/>
        </w:rPr>
        <w:t>Восприятие прекрасного. Эстетическое и этическое в рассказе. Кровное родство героев с бескрайними просторами русской земли, душевным складом песен и сказок, связанных между собою какими-то невидимыми и тайными силами.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Владимир </w:t>
      </w:r>
      <w:r w:rsidRPr="00215B90">
        <w:rPr>
          <w:rStyle w:val="spellingerror"/>
          <w:b/>
          <w:bCs/>
          <w:i/>
          <w:iCs/>
          <w:sz w:val="20"/>
          <w:szCs w:val="20"/>
        </w:rPr>
        <w:t>Галактионович</w:t>
      </w:r>
      <w:r w:rsidRPr="00215B90">
        <w:rPr>
          <w:rStyle w:val="normaltextrun"/>
          <w:b/>
          <w:bCs/>
          <w:i/>
          <w:iCs/>
          <w:sz w:val="20"/>
          <w:szCs w:val="20"/>
        </w:rPr>
        <w:t xml:space="preserve"> Короленко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«В дурном обществе». </w:t>
      </w:r>
      <w:r w:rsidRPr="00215B90">
        <w:rPr>
          <w:rStyle w:val="normaltextrun"/>
          <w:sz w:val="20"/>
          <w:szCs w:val="20"/>
        </w:rPr>
        <w:t>Жизнь детей из благополучной и обездоленной семей. Их общение. Доброта и сострадание героев повести. Образ серого, сонного города. «Дурное общество» и «дурные дела». Взаимопонимание – основа отношений в семье.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spellingerror"/>
          <w:b/>
          <w:bCs/>
          <w:i/>
          <w:iCs/>
          <w:sz w:val="20"/>
          <w:szCs w:val="20"/>
        </w:rPr>
        <w:t>Сергей Есенин</w:t>
      </w:r>
      <w:r w:rsidRPr="00215B90">
        <w:rPr>
          <w:rStyle w:val="normaltextrun"/>
          <w:b/>
          <w:bCs/>
          <w:i/>
          <w:iCs/>
          <w:sz w:val="20"/>
          <w:szCs w:val="20"/>
        </w:rPr>
        <w:t>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Тема Родины, русской природы и место человека в поэзии. </w:t>
      </w:r>
      <w:r w:rsidRPr="00215B90">
        <w:rPr>
          <w:rStyle w:val="normaltextrun"/>
          <w:i/>
          <w:iCs/>
          <w:sz w:val="20"/>
          <w:szCs w:val="20"/>
        </w:rPr>
        <w:t>«Я покинул родимы дом», «Низкий дом с голубыми ставнями…».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Павел Петрович Бажов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«Медной горы Хозяйка». </w:t>
      </w:r>
      <w:r w:rsidRPr="00215B90">
        <w:rPr>
          <w:rStyle w:val="normaltextrun"/>
          <w:sz w:val="20"/>
          <w:szCs w:val="20"/>
        </w:rPr>
        <w:t>Реальность и фантастика в сказе. Честность, добросовестность, трудолюбие и талант главного героя. Стремление к совершенному мастерству. Медной горы Хозяйка. Тайны мастерства. Язык сказа.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Константин Георгиевич Паустовский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«Тёплый хлеб». </w:t>
      </w:r>
      <w:r w:rsidRPr="00215B90">
        <w:rPr>
          <w:rStyle w:val="normaltextrun"/>
          <w:sz w:val="20"/>
          <w:szCs w:val="20"/>
        </w:rPr>
        <w:t>Легенда в сказке. Нравственные уроки для подрастающего поколения. Осознание и исправление поступков. Тема добра и зла в сказке.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«Заячьи лапы».</w:t>
      </w:r>
      <w:r w:rsidRPr="00215B90">
        <w:rPr>
          <w:rStyle w:val="normaltextrun"/>
          <w:sz w:val="20"/>
          <w:szCs w:val="20"/>
        </w:rPr>
        <w:t xml:space="preserve"> Взаимоотношение человека и животных. Благородные поступки в рассказе.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Самуил Яковлевич Маршак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Сказки С.Я. Маршака. </w:t>
      </w:r>
      <w:r w:rsidRPr="00215B90">
        <w:rPr>
          <w:rStyle w:val="normaltextrun"/>
          <w:i/>
          <w:iCs/>
          <w:sz w:val="20"/>
          <w:szCs w:val="20"/>
        </w:rPr>
        <w:t>«Двенадцать месяцев» –</w:t>
      </w:r>
      <w:r w:rsidRPr="00215B90">
        <w:rPr>
          <w:rStyle w:val="normaltextrun"/>
          <w:sz w:val="20"/>
          <w:szCs w:val="20"/>
        </w:rPr>
        <w:t xml:space="preserve"> пьеса-сказка. Положительные и отрицательные герои. Победа добра над злом – традиция русских народных сказок. Художественные особенности пьесы-сказки.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Андрей Платонович Платонов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Fonts w:eastAsiaTheme="minorEastAsia"/>
          <w:b/>
          <w:bCs/>
          <w:noProof/>
          <w:sz w:val="20"/>
          <w:szCs w:val="20"/>
        </w:rPr>
        <w:t>«</w:t>
      </w:r>
      <w:r w:rsidRPr="00215B90">
        <w:rPr>
          <w:rStyle w:val="normaltextrun"/>
          <w:i/>
          <w:iCs/>
          <w:sz w:val="20"/>
          <w:szCs w:val="20"/>
        </w:rPr>
        <w:t xml:space="preserve">Никита». </w:t>
      </w:r>
      <w:r w:rsidRPr="00215B90">
        <w:rPr>
          <w:rStyle w:val="normaltextrun"/>
          <w:sz w:val="20"/>
          <w:szCs w:val="20"/>
        </w:rPr>
        <w:t>Быль и фантастика. Главный герой рассказа, единство героя с природой, одухотворение природы в его воображении – жизнь как борьба добра и зла, смена радости и грусти, страдания и счастья. Оптимистическое восприятие окружающего мира.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Виктор Петрович Астафьев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Путь от детского сочинения к рассказу. </w:t>
      </w:r>
      <w:r w:rsidRPr="00215B90">
        <w:rPr>
          <w:rStyle w:val="normaltextrun"/>
          <w:i/>
          <w:iCs/>
          <w:sz w:val="20"/>
          <w:szCs w:val="20"/>
        </w:rPr>
        <w:t>«</w:t>
      </w:r>
      <w:r w:rsidRPr="00215B90">
        <w:rPr>
          <w:rStyle w:val="spellingerror"/>
          <w:i/>
          <w:iCs/>
          <w:sz w:val="20"/>
          <w:szCs w:val="20"/>
        </w:rPr>
        <w:t xml:space="preserve">Васюткино </w:t>
      </w:r>
      <w:r w:rsidRPr="00215B90">
        <w:rPr>
          <w:rStyle w:val="normaltextrun"/>
          <w:i/>
          <w:iCs/>
          <w:sz w:val="20"/>
          <w:szCs w:val="20"/>
        </w:rPr>
        <w:t xml:space="preserve">озеро» – </w:t>
      </w:r>
      <w:r w:rsidRPr="00215B90">
        <w:rPr>
          <w:rStyle w:val="normaltextrun"/>
          <w:sz w:val="20"/>
          <w:szCs w:val="20"/>
        </w:rPr>
        <w:t xml:space="preserve">бесстрашие, терпение, любовь к природе и её понимание, находчивость в экстремальных обстоятельствах. Основные черты характера героя. «Открытие» </w:t>
      </w:r>
      <w:r w:rsidRPr="00215B90">
        <w:rPr>
          <w:rStyle w:val="spellingerror"/>
          <w:sz w:val="20"/>
          <w:szCs w:val="20"/>
        </w:rPr>
        <w:t>Васюткой</w:t>
      </w:r>
      <w:r w:rsidRPr="00215B90">
        <w:rPr>
          <w:rStyle w:val="normaltextrun"/>
          <w:sz w:val="20"/>
          <w:szCs w:val="20"/>
        </w:rPr>
        <w:t xml:space="preserve"> нового озера.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VIII</w:t>
      </w:r>
      <w:r w:rsidRPr="00215B90">
        <w:rPr>
          <w:rStyle w:val="normaltextrun"/>
          <w:b/>
          <w:bCs/>
          <w:sz w:val="20"/>
          <w:szCs w:val="20"/>
        </w:rPr>
        <w:t>. Поэзия Великой Отечественной войны</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К.М. Симонов, А.Т. Твардовский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Поэтическая </w:t>
      </w:r>
      <w:r w:rsidRPr="00215B90">
        <w:rPr>
          <w:rStyle w:val="spellingerror"/>
          <w:sz w:val="20"/>
          <w:szCs w:val="20"/>
        </w:rPr>
        <w:t>летопись</w:t>
      </w:r>
      <w:r w:rsidRPr="00215B90">
        <w:rPr>
          <w:rStyle w:val="normaltextrun"/>
          <w:sz w:val="20"/>
          <w:szCs w:val="20"/>
        </w:rPr>
        <w:t xml:space="preserve"> ВОВ.</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«Майор привез мальчишку на лафете...» </w:t>
      </w:r>
      <w:r w:rsidRPr="00215B90">
        <w:rPr>
          <w:rStyle w:val="normaltextrun"/>
          <w:sz w:val="20"/>
          <w:szCs w:val="20"/>
        </w:rPr>
        <w:t xml:space="preserve">К.М. Симонова, </w:t>
      </w:r>
      <w:r w:rsidRPr="00215B90">
        <w:rPr>
          <w:rStyle w:val="normaltextrun"/>
          <w:i/>
          <w:iCs/>
          <w:sz w:val="20"/>
          <w:szCs w:val="20"/>
        </w:rPr>
        <w:t xml:space="preserve">«Рассказ танкиста» </w:t>
      </w:r>
      <w:r w:rsidRPr="00215B90">
        <w:rPr>
          <w:rStyle w:val="normaltextrun"/>
          <w:sz w:val="20"/>
          <w:szCs w:val="20"/>
        </w:rPr>
        <w:t>А.Т. Твардовского. Война и дети – тема многих прозаических и стихотворных произведений о Великой Отечественной войне.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IX</w:t>
      </w:r>
      <w:r w:rsidRPr="00215B90">
        <w:rPr>
          <w:rStyle w:val="normaltextrun"/>
          <w:b/>
          <w:bCs/>
          <w:sz w:val="20"/>
          <w:szCs w:val="20"/>
        </w:rPr>
        <w:t>. Поэзия </w:t>
      </w:r>
      <w:r w:rsidRPr="00215B90">
        <w:rPr>
          <w:rStyle w:val="normaltextrun"/>
          <w:b/>
          <w:bCs/>
          <w:sz w:val="20"/>
          <w:szCs w:val="20"/>
          <w:lang w:val="en-US"/>
        </w:rPr>
        <w:t>XX</w:t>
      </w:r>
      <w:r w:rsidRPr="00215B90">
        <w:rPr>
          <w:rStyle w:val="normaltextrun"/>
          <w:b/>
          <w:bCs/>
          <w:sz w:val="20"/>
          <w:szCs w:val="20"/>
        </w:rPr>
        <w:t xml:space="preserve"> века о родной природе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И.А. Бунин </w:t>
      </w:r>
      <w:r w:rsidRPr="00215B90">
        <w:rPr>
          <w:rStyle w:val="normaltextrun"/>
          <w:i/>
          <w:iCs/>
          <w:sz w:val="20"/>
          <w:szCs w:val="20"/>
        </w:rPr>
        <w:t xml:space="preserve">«Помню – долгий зимний вечер...», </w:t>
      </w:r>
      <w:r w:rsidRPr="00215B90">
        <w:rPr>
          <w:rStyle w:val="normaltextrun"/>
          <w:sz w:val="20"/>
          <w:szCs w:val="20"/>
        </w:rPr>
        <w:t xml:space="preserve">А.Т. Твардовский </w:t>
      </w:r>
      <w:r w:rsidRPr="00215B90">
        <w:rPr>
          <w:rStyle w:val="normaltextrun"/>
          <w:i/>
          <w:iCs/>
          <w:sz w:val="20"/>
          <w:szCs w:val="20"/>
        </w:rPr>
        <w:t>«Лес</w:t>
      </w:r>
      <w:r w:rsidRPr="00215B90">
        <w:rPr>
          <w:rStyle w:val="normaltextrun"/>
          <w:b/>
          <w:bCs/>
          <w:i/>
          <w:iCs/>
          <w:sz w:val="20"/>
          <w:szCs w:val="20"/>
        </w:rPr>
        <w:t> </w:t>
      </w:r>
      <w:r w:rsidRPr="00215B90">
        <w:rPr>
          <w:rStyle w:val="normaltextrun"/>
          <w:i/>
          <w:iCs/>
          <w:sz w:val="20"/>
          <w:szCs w:val="20"/>
        </w:rPr>
        <w:t xml:space="preserve">осенью», </w:t>
      </w:r>
      <w:r w:rsidRPr="00215B90">
        <w:rPr>
          <w:rStyle w:val="normaltextrun"/>
          <w:sz w:val="20"/>
          <w:szCs w:val="20"/>
        </w:rPr>
        <w:t xml:space="preserve">А.А. Блок </w:t>
      </w:r>
      <w:r w:rsidRPr="00215B90">
        <w:rPr>
          <w:rStyle w:val="normaltextrun"/>
          <w:i/>
          <w:iCs/>
          <w:sz w:val="20"/>
          <w:szCs w:val="20"/>
        </w:rPr>
        <w:t xml:space="preserve">«Встану я в утро туманное...», </w:t>
      </w:r>
      <w:r w:rsidRPr="00215B90">
        <w:rPr>
          <w:rStyle w:val="normaltextrun"/>
          <w:sz w:val="20"/>
          <w:szCs w:val="20"/>
        </w:rPr>
        <w:t xml:space="preserve">С.А. Есенин </w:t>
      </w:r>
      <w:r w:rsidRPr="00215B90">
        <w:rPr>
          <w:rStyle w:val="normaltextrun"/>
          <w:i/>
          <w:iCs/>
          <w:sz w:val="20"/>
          <w:szCs w:val="20"/>
        </w:rPr>
        <w:t xml:space="preserve">«Разгулялась вьюга...», </w:t>
      </w:r>
      <w:r w:rsidRPr="00215B90">
        <w:rPr>
          <w:rStyle w:val="normaltextrun"/>
          <w:sz w:val="20"/>
          <w:szCs w:val="20"/>
        </w:rPr>
        <w:t xml:space="preserve">А.А. Прокофьев </w:t>
      </w:r>
      <w:r w:rsidRPr="00215B90">
        <w:rPr>
          <w:rStyle w:val="normaltextrun"/>
          <w:i/>
          <w:iCs/>
          <w:sz w:val="20"/>
          <w:szCs w:val="20"/>
        </w:rPr>
        <w:t xml:space="preserve">«Аленушка», </w:t>
      </w:r>
      <w:r w:rsidRPr="00215B90">
        <w:rPr>
          <w:rStyle w:val="normaltextrun"/>
          <w:sz w:val="20"/>
          <w:szCs w:val="20"/>
        </w:rPr>
        <w:t>Д.Б. </w:t>
      </w:r>
      <w:r w:rsidRPr="00215B90">
        <w:rPr>
          <w:rStyle w:val="spellingerror"/>
          <w:sz w:val="20"/>
          <w:szCs w:val="20"/>
        </w:rPr>
        <w:t>Кедрин</w:t>
      </w:r>
      <w:r w:rsidRPr="00215B90">
        <w:rPr>
          <w:rStyle w:val="normaltextrun"/>
          <w:sz w:val="20"/>
          <w:szCs w:val="20"/>
        </w:rPr>
        <w:t xml:space="preserve"> </w:t>
      </w:r>
      <w:r w:rsidRPr="00215B90">
        <w:rPr>
          <w:rStyle w:val="normaltextrun"/>
          <w:i/>
          <w:iCs/>
          <w:sz w:val="20"/>
          <w:szCs w:val="20"/>
        </w:rPr>
        <w:t xml:space="preserve">«Аленушка». </w:t>
      </w:r>
      <w:r w:rsidRPr="00215B90">
        <w:rPr>
          <w:rStyle w:val="normaltextrun"/>
          <w:sz w:val="20"/>
          <w:szCs w:val="20"/>
        </w:rPr>
        <w:t>Поэтическое восприятие окружающей родной природы и осмысление собственного мироощущения. Конкретные пейзажные зарисовки и обобщенный образ России.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X</w:t>
      </w:r>
      <w:r w:rsidRPr="00215B90">
        <w:rPr>
          <w:rStyle w:val="normaltextrun"/>
          <w:b/>
          <w:bCs/>
          <w:sz w:val="20"/>
          <w:szCs w:val="20"/>
        </w:rPr>
        <w:t xml:space="preserve">. Юмор и литература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Саша Черный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lastRenderedPageBreak/>
        <w:t xml:space="preserve">«Кавказский пленник». «Игорь-Робинзон». </w:t>
      </w:r>
      <w:r w:rsidRPr="00215B90">
        <w:rPr>
          <w:rStyle w:val="normaltextrun"/>
          <w:sz w:val="20"/>
          <w:szCs w:val="20"/>
        </w:rPr>
        <w:t>Рассказы о детях. Юмористическое содержание рассказов. Деталь как средство создания художественного образа.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Юлий Клим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«Рыба-кит». </w:t>
      </w:r>
      <w:r w:rsidRPr="00215B90">
        <w:rPr>
          <w:rStyle w:val="normaltextrun"/>
          <w:sz w:val="20"/>
          <w:szCs w:val="20"/>
        </w:rPr>
        <w:t>Особенности песни.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XI</w:t>
      </w:r>
      <w:r w:rsidRPr="00215B90">
        <w:rPr>
          <w:rStyle w:val="normaltextrun"/>
          <w:b/>
          <w:bCs/>
          <w:sz w:val="20"/>
          <w:szCs w:val="20"/>
        </w:rPr>
        <w:t>. Зарубежная литература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Роберт Льюис Стивенсон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«Вересковый мед». </w:t>
      </w:r>
      <w:r w:rsidRPr="00215B90">
        <w:rPr>
          <w:rStyle w:val="normaltextrun"/>
          <w:sz w:val="20"/>
          <w:szCs w:val="20"/>
        </w:rPr>
        <w:t>Подвиг героя во имя сохранения традиций предков. Знакомство с жанром баллады. Основа сюжетов баллад.</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Даниель Дефо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«Робинзон Крузо». </w:t>
      </w:r>
      <w:r w:rsidRPr="00215B90">
        <w:rPr>
          <w:rStyle w:val="normaltextrun"/>
          <w:sz w:val="20"/>
          <w:szCs w:val="20"/>
        </w:rPr>
        <w:t>Жизнь и необычайные приключения Робинзона Крузо, характер героя (смелость, мужество, находчивость, непреклонность перед жизненными обстоятельствами). Гимн неисчерпаемым возможностям человека.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Ханс Христиан Андерсен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«Снежная королева». </w:t>
      </w:r>
      <w:r w:rsidRPr="00215B90">
        <w:rPr>
          <w:rStyle w:val="normaltextrun"/>
          <w:sz w:val="20"/>
          <w:szCs w:val="20"/>
        </w:rPr>
        <w:t>Прославление внешней и внутренней красоты героев. Реальное и фантастическое в сказке Андерсена. Мужественное сердце Герды. Снежная королева и Герда – противопоставление красоты внутренней и внешней. Победа добра, любви и дружбы.</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Марк Твен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«Приключения Тома Сойера». </w:t>
      </w:r>
      <w:r w:rsidRPr="00215B90">
        <w:rPr>
          <w:rStyle w:val="normaltextrun"/>
          <w:sz w:val="20"/>
          <w:szCs w:val="20"/>
        </w:rPr>
        <w:t>Том и Гек. Дружба мальчиков. Изобретательность в играх – умение сделать окружающий мир интересным. Черты характера Тома, раскрывшиеся в отношениях с друзьями. Том и Бекки, их дружба.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Джек Лондон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«Сказание о </w:t>
      </w:r>
      <w:r w:rsidRPr="00215B90">
        <w:rPr>
          <w:rStyle w:val="spellingerror"/>
          <w:i/>
          <w:iCs/>
          <w:sz w:val="20"/>
          <w:szCs w:val="20"/>
        </w:rPr>
        <w:t>Кише</w:t>
      </w:r>
      <w:r w:rsidRPr="00215B90">
        <w:rPr>
          <w:rStyle w:val="normaltextrun"/>
          <w:i/>
          <w:iCs/>
          <w:sz w:val="20"/>
          <w:szCs w:val="20"/>
        </w:rPr>
        <w:t>»</w:t>
      </w:r>
      <w:r w:rsidRPr="00215B90">
        <w:rPr>
          <w:rStyle w:val="normaltextrun"/>
          <w:sz w:val="20"/>
          <w:szCs w:val="20"/>
        </w:rPr>
        <w:t xml:space="preserve"> – сказание о взрослении подростка, вынужденного добывать пищу, заботиться о старших. Уважение взрослых. Смелость, мужество, изобретательность, смекалка, чувство собственного достоинства – опора для мальчика в труднейших жизненных обстоятельствах.</w:t>
      </w:r>
      <w:r w:rsidRPr="00215B90">
        <w:rPr>
          <w:rStyle w:val="eop"/>
          <w:sz w:val="20"/>
          <w:szCs w:val="20"/>
        </w:rPr>
        <w:t> </w:t>
      </w:r>
    </w:p>
    <w:p w:rsidR="00B4280B" w:rsidRPr="00215B90" w:rsidRDefault="00B4280B" w:rsidP="00A84C99">
      <w:pPr>
        <w:spacing w:after="0" w:line="240" w:lineRule="auto"/>
        <w:rPr>
          <w:rFonts w:ascii="Times New Roman" w:hAnsi="Times New Roman" w:cs="Times New Roman"/>
          <w:sz w:val="20"/>
          <w:szCs w:val="20"/>
        </w:rPr>
      </w:pPr>
    </w:p>
    <w:p w:rsidR="00B4280B" w:rsidRPr="00215B90" w:rsidRDefault="00B4280B" w:rsidP="00A84C99">
      <w:pPr>
        <w:spacing w:after="0" w:line="240" w:lineRule="auto"/>
        <w:ind w:firstLine="709"/>
        <w:rPr>
          <w:rFonts w:ascii="Times New Roman" w:hAnsi="Times New Roman" w:cs="Times New Roman"/>
          <w:sz w:val="20"/>
          <w:szCs w:val="20"/>
        </w:rPr>
      </w:pPr>
      <w:r w:rsidRPr="00215B90">
        <w:rPr>
          <w:rFonts w:ascii="Times New Roman" w:hAnsi="Times New Roman" w:cs="Times New Roman"/>
          <w:b/>
          <w:bCs/>
          <w:sz w:val="20"/>
          <w:szCs w:val="20"/>
        </w:rPr>
        <w:t>Содержание курса литературы 6 КЛАСС (второй год обучения на уровне основного общего образования)</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w:t>
      </w:r>
      <w:r w:rsidRPr="00215B90">
        <w:rPr>
          <w:rStyle w:val="normaltextrun"/>
          <w:b/>
          <w:bCs/>
          <w:sz w:val="20"/>
          <w:szCs w:val="20"/>
        </w:rPr>
        <w:t xml:space="preserve">. Введение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Художественное произведение, автор, герой: основные понятия. Отношение автора к герою. Изображение характеров героев. Содержание и форма. Способы выражения авторской позиции. Знакомство с учебником-хрестоматией.</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right="15" w:firstLine="900"/>
        <w:textAlignment w:val="baseline"/>
        <w:rPr>
          <w:sz w:val="20"/>
          <w:szCs w:val="20"/>
        </w:rPr>
      </w:pPr>
      <w:r w:rsidRPr="00215B90">
        <w:rPr>
          <w:rStyle w:val="normaltextrun"/>
          <w:b/>
          <w:bCs/>
          <w:sz w:val="20"/>
          <w:szCs w:val="20"/>
          <w:lang w:val="en-US"/>
        </w:rPr>
        <w:t>II</w:t>
      </w:r>
      <w:r w:rsidRPr="00215B90">
        <w:rPr>
          <w:rStyle w:val="normaltextrun"/>
          <w:b/>
          <w:bCs/>
          <w:sz w:val="20"/>
          <w:szCs w:val="20"/>
        </w:rPr>
        <w:t xml:space="preserve">. Фольклор </w:t>
      </w:r>
    </w:p>
    <w:p w:rsidR="00B4280B" w:rsidRPr="00215B90" w:rsidRDefault="00B4280B" w:rsidP="00A84C99">
      <w:pPr>
        <w:pStyle w:val="paragraph"/>
        <w:shd w:val="clear" w:color="auto" w:fill="FFFFFF"/>
        <w:spacing w:before="0" w:beforeAutospacing="0" w:after="0" w:afterAutospacing="0"/>
        <w:ind w:firstLine="270"/>
        <w:jc w:val="both"/>
        <w:textAlignment w:val="baseline"/>
        <w:rPr>
          <w:rStyle w:val="normaltextrun"/>
          <w:sz w:val="20"/>
          <w:szCs w:val="20"/>
        </w:rPr>
      </w:pPr>
      <w:r w:rsidRPr="00215B90">
        <w:rPr>
          <w:rStyle w:val="normaltextrun"/>
          <w:b/>
          <w:bCs/>
          <w:i/>
          <w:iCs/>
          <w:sz w:val="20"/>
          <w:szCs w:val="20"/>
        </w:rPr>
        <w:t>Обряды и обрядовый фольклор.</w:t>
      </w:r>
      <w:r w:rsidRPr="00215B90">
        <w:rPr>
          <w:rStyle w:val="normaltextrun"/>
          <w:sz w:val="20"/>
          <w:szCs w:val="20"/>
        </w:rPr>
        <w:t xml:space="preserve"> Произведения календарно-обрядового цикла: колядки, веснянки, масленичные, летние песни, осенние обрядовые песни. Эстетическое значение обрядового фольклора.</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b/>
          <w:bCs/>
          <w:i/>
          <w:iCs/>
          <w:sz w:val="20"/>
          <w:szCs w:val="20"/>
        </w:rPr>
        <w:t>Календарно-обрядовые песни. </w:t>
      </w:r>
      <w:r w:rsidRPr="00215B90">
        <w:rPr>
          <w:rStyle w:val="normaltextrun"/>
          <w:sz w:val="20"/>
          <w:szCs w:val="20"/>
        </w:rPr>
        <w:t>   Фольклор нашего края.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b/>
          <w:bCs/>
          <w:i/>
          <w:iCs/>
          <w:sz w:val="20"/>
          <w:szCs w:val="20"/>
        </w:rPr>
        <w:t>Пословицы и поговорки –</w:t>
      </w:r>
      <w:r w:rsidRPr="00215B90">
        <w:rPr>
          <w:rStyle w:val="normaltextrun"/>
          <w:sz w:val="20"/>
          <w:szCs w:val="20"/>
        </w:rPr>
        <w:t xml:space="preserve"> малые жанры устного народного творчества. Народная мудрость. Краткость и простота, меткость и выразительность. Многообразие тем. Прямой и переносный смысл пословиц и поговорок. </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b/>
          <w:bCs/>
          <w:i/>
          <w:sz w:val="20"/>
          <w:szCs w:val="20"/>
        </w:rPr>
        <w:t>Загадки.</w:t>
      </w:r>
      <w:r w:rsidRPr="00215B90">
        <w:rPr>
          <w:rStyle w:val="normaltextrun"/>
          <w:sz w:val="20"/>
          <w:szCs w:val="20"/>
        </w:rPr>
        <w:t xml:space="preserve"> Афористичность загадок. </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Ответ письменный на поставленный вопрос «В чём красота и мудрость народных обрядов?»</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Теория литературы. Обрядовый фольклор (начальные представления). Малые жанры фольклора: пословицы и поговорки, загадки.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III</w:t>
      </w:r>
      <w:r w:rsidRPr="00215B90">
        <w:rPr>
          <w:rStyle w:val="normaltextrun"/>
          <w:b/>
          <w:bCs/>
          <w:sz w:val="20"/>
          <w:szCs w:val="20"/>
        </w:rPr>
        <w:t xml:space="preserve">. Древнерусская литература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sz w:val="20"/>
          <w:szCs w:val="20"/>
        </w:rPr>
        <w:t xml:space="preserve">Выдающийся памятник древнерусской литературы. </w:t>
      </w:r>
      <w:r w:rsidRPr="00215B90">
        <w:rPr>
          <w:rStyle w:val="normaltextrun"/>
          <w:bCs/>
          <w:i/>
          <w:iCs/>
          <w:sz w:val="20"/>
          <w:szCs w:val="20"/>
        </w:rPr>
        <w:t>«Повесть временных лет»</w:t>
      </w:r>
      <w:r w:rsidRPr="00215B90">
        <w:rPr>
          <w:rStyle w:val="normaltextrun"/>
          <w:sz w:val="20"/>
          <w:szCs w:val="20"/>
        </w:rPr>
        <w:t xml:space="preserve"> – первая русская летопись. Отражение исторических событий и вымысел, отражение качеств идеального народного героя (патриотизма, богатырской силы) в произведениях древнерусской литературы.</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bCs/>
          <w:i/>
          <w:iCs/>
          <w:sz w:val="20"/>
          <w:szCs w:val="20"/>
        </w:rPr>
        <w:t>«Сказание о белгородском киселе»</w:t>
      </w:r>
      <w:r w:rsidRPr="00215B90">
        <w:rPr>
          <w:rStyle w:val="normaltextrun"/>
          <w:sz w:val="20"/>
          <w:szCs w:val="20"/>
        </w:rPr>
        <w:t>. Отражение исторических событий и вымысел, отражение качеств идеального народного героя (ума, находчивости). Жанровое разнообразие летописи. Летопись (развитие представлений).</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IV</w:t>
      </w:r>
      <w:r w:rsidRPr="00215B90">
        <w:rPr>
          <w:rStyle w:val="normaltextrun"/>
          <w:b/>
          <w:bCs/>
          <w:sz w:val="20"/>
          <w:szCs w:val="20"/>
        </w:rPr>
        <w:t>.  Русская литература </w:t>
      </w:r>
      <w:r w:rsidRPr="00215B90">
        <w:rPr>
          <w:rStyle w:val="normaltextrun"/>
          <w:b/>
          <w:bCs/>
          <w:sz w:val="20"/>
          <w:szCs w:val="20"/>
          <w:lang w:val="en-US"/>
        </w:rPr>
        <w:t>XVIII</w:t>
      </w:r>
      <w:r w:rsidRPr="00215B90">
        <w:rPr>
          <w:rStyle w:val="normaltextrun"/>
          <w:b/>
          <w:bCs/>
          <w:sz w:val="20"/>
          <w:szCs w:val="20"/>
        </w:rPr>
        <w:t xml:space="preserve"> века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spellingerror"/>
          <w:b/>
          <w:bCs/>
          <w:i/>
          <w:iCs/>
          <w:sz w:val="20"/>
          <w:szCs w:val="20"/>
        </w:rPr>
        <w:t>И.И. Дмитриев</w:t>
      </w:r>
      <w:r w:rsidRPr="00215B90">
        <w:rPr>
          <w:rStyle w:val="normaltextrun"/>
          <w:b/>
          <w:bCs/>
          <w:i/>
          <w:iCs/>
          <w:sz w:val="20"/>
          <w:szCs w:val="20"/>
        </w:rPr>
        <w:t> </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 xml:space="preserve">Знакомство с баснописцем </w:t>
      </w:r>
      <w:r w:rsidRPr="00215B90">
        <w:rPr>
          <w:rStyle w:val="spellingerror"/>
          <w:sz w:val="20"/>
          <w:szCs w:val="20"/>
        </w:rPr>
        <w:t>И.И. Дмитриевым</w:t>
      </w:r>
      <w:r w:rsidRPr="00215B90">
        <w:rPr>
          <w:rStyle w:val="normaltextrun"/>
          <w:sz w:val="20"/>
          <w:szCs w:val="20"/>
        </w:rPr>
        <w:t xml:space="preserve">. Русская басня. </w:t>
      </w:r>
      <w:r w:rsidRPr="00215B90">
        <w:rPr>
          <w:rStyle w:val="normaltextrun"/>
          <w:bCs/>
          <w:i/>
          <w:iCs/>
          <w:sz w:val="20"/>
          <w:szCs w:val="20"/>
        </w:rPr>
        <w:t>«Муха»</w:t>
      </w:r>
      <w:r w:rsidRPr="00215B90">
        <w:rPr>
          <w:rStyle w:val="normaltextrun"/>
          <w:sz w:val="20"/>
          <w:szCs w:val="20"/>
        </w:rPr>
        <w:t>. Противопоставление труда и безделья. Присвоение чужих заслуг. Смех над ленью и хвастовством. Развитие представления о морали, аллегории. Особенности языка басни.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spellingerror"/>
          <w:b/>
          <w:bCs/>
          <w:i/>
          <w:iCs/>
          <w:sz w:val="20"/>
          <w:szCs w:val="20"/>
        </w:rPr>
        <w:t>И.А. Крылов</w:t>
      </w:r>
    </w:p>
    <w:p w:rsidR="00B4280B" w:rsidRPr="00215B90" w:rsidRDefault="00B4280B" w:rsidP="00A84C99">
      <w:pPr>
        <w:pStyle w:val="paragraph"/>
        <w:spacing w:before="0" w:beforeAutospacing="0" w:after="0" w:afterAutospacing="0"/>
        <w:ind w:firstLine="180"/>
        <w:jc w:val="both"/>
        <w:textAlignment w:val="baseline"/>
        <w:rPr>
          <w:sz w:val="20"/>
          <w:szCs w:val="20"/>
        </w:rPr>
      </w:pPr>
      <w:r w:rsidRPr="00215B90">
        <w:rPr>
          <w:rStyle w:val="normaltextrun"/>
          <w:sz w:val="20"/>
          <w:szCs w:val="20"/>
        </w:rPr>
        <w:t>Творчество «Дедушки Крылова». История басен. </w:t>
      </w:r>
      <w:r w:rsidRPr="00215B90">
        <w:rPr>
          <w:rStyle w:val="eop"/>
          <w:sz w:val="20"/>
          <w:szCs w:val="20"/>
        </w:rPr>
        <w:t> </w:t>
      </w:r>
    </w:p>
    <w:p w:rsidR="00B4280B" w:rsidRPr="00215B90" w:rsidRDefault="00B4280B" w:rsidP="00A84C99">
      <w:pPr>
        <w:pStyle w:val="paragraph"/>
        <w:spacing w:before="0" w:beforeAutospacing="0" w:after="0" w:afterAutospacing="0"/>
        <w:ind w:firstLine="180"/>
        <w:jc w:val="both"/>
        <w:textAlignment w:val="baseline"/>
        <w:rPr>
          <w:sz w:val="20"/>
          <w:szCs w:val="20"/>
        </w:rPr>
      </w:pPr>
      <w:r w:rsidRPr="00215B90">
        <w:rPr>
          <w:rStyle w:val="normaltextrun"/>
          <w:sz w:val="20"/>
          <w:szCs w:val="20"/>
        </w:rPr>
        <w:t xml:space="preserve">Мораль в баснях </w:t>
      </w:r>
      <w:r w:rsidRPr="00215B90">
        <w:rPr>
          <w:rStyle w:val="spellingerror"/>
          <w:sz w:val="20"/>
          <w:szCs w:val="20"/>
        </w:rPr>
        <w:t xml:space="preserve">И.А. Крылова </w:t>
      </w:r>
      <w:r w:rsidRPr="00215B90">
        <w:rPr>
          <w:rStyle w:val="normaltextrun"/>
          <w:bCs/>
          <w:i/>
          <w:iCs/>
          <w:sz w:val="20"/>
          <w:szCs w:val="20"/>
        </w:rPr>
        <w:t>«Волк на псарне», «Ларчик», «Листья и корни».</w:t>
      </w:r>
      <w:r w:rsidRPr="00215B90">
        <w:rPr>
          <w:rStyle w:val="normaltextrun"/>
          <w:sz w:val="20"/>
          <w:szCs w:val="20"/>
        </w:rPr>
        <w:t xml:space="preserve"> «Волк на псарне» о равном участии власти и народа в достижении общественного блага. Басня «Ларчик» – пример критики мнимого «механики мудреца» и неумелого хвастуна. Басня «Осёл и Соловей» – комическое изображение невежественного судьи, глухого к произведениям истинного искусства.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sz w:val="20"/>
          <w:szCs w:val="20"/>
        </w:rPr>
        <w:t xml:space="preserve">Широко распространенные и оригинальные сюжеты в баснях Крылова. Связь басен с традицией русского устного народного творчества. Народные сказки о животных и басни. Пословицы и басни. Изображение социальных отношений и человеческих поступков в баснях Крылова. Развернутое сравнение как основной принцип построения </w:t>
      </w:r>
      <w:r w:rsidRPr="00215B90">
        <w:rPr>
          <w:rStyle w:val="normaltextrun"/>
          <w:sz w:val="20"/>
          <w:szCs w:val="20"/>
        </w:rPr>
        <w:lastRenderedPageBreak/>
        <w:t xml:space="preserve">басни. Национальное своеобразие басенных персонажей. Особая роль диалогов и разговорных интонаций в баснях. Своеобразие языка. Рифма и ритм в стихотворных баснях. </w:t>
      </w:r>
      <w:r w:rsidRPr="00215B90">
        <w:rPr>
          <w:rStyle w:val="normaltextrun"/>
          <w:b/>
          <w:bCs/>
          <w:i/>
          <w:iCs/>
          <w:sz w:val="20"/>
          <w:szCs w:val="20"/>
        </w:rPr>
        <w:t>Эзоп</w:t>
      </w:r>
      <w:r w:rsidRPr="00215B90">
        <w:rPr>
          <w:rStyle w:val="normaltextrun"/>
          <w:sz w:val="20"/>
          <w:szCs w:val="20"/>
        </w:rPr>
        <w:t xml:space="preserve"> «Ворон и Лисица», «Жук и Муравей». </w:t>
      </w:r>
      <w:r w:rsidRPr="00215B90">
        <w:rPr>
          <w:rStyle w:val="normaltextrun"/>
          <w:b/>
          <w:bCs/>
          <w:i/>
          <w:iCs/>
          <w:sz w:val="20"/>
          <w:szCs w:val="20"/>
        </w:rPr>
        <w:t xml:space="preserve">Ж. Лафонтен </w:t>
      </w:r>
      <w:r w:rsidRPr="00215B90">
        <w:rPr>
          <w:rStyle w:val="normaltextrun"/>
          <w:sz w:val="20"/>
          <w:szCs w:val="20"/>
        </w:rPr>
        <w:t>«Петух и зерно». Сюжеты античных басен и их обработка в литературе XVII–XVIII веков. Аллегория как форма иносказания и средство раскрытия определенных свойств человека при помощи образов животных и предметов. Традиционный круг басенных сюжетов и образов. Нравственные проблемы в баснях. Поучительный характер басен, формы выражения в них основной идеи (морали).</w:t>
      </w:r>
      <w:r w:rsidRPr="00215B90">
        <w:rPr>
          <w:rStyle w:val="eop"/>
          <w:sz w:val="20"/>
          <w:szCs w:val="20"/>
        </w:rPr>
        <w:t> </w:t>
      </w:r>
    </w:p>
    <w:p w:rsidR="00B4280B" w:rsidRPr="00215B90" w:rsidRDefault="00B4280B" w:rsidP="00A84C99">
      <w:pPr>
        <w:pStyle w:val="paragraph"/>
        <w:spacing w:before="0" w:beforeAutospacing="0" w:after="0" w:afterAutospacing="0"/>
        <w:ind w:firstLine="180"/>
        <w:jc w:val="both"/>
        <w:textAlignment w:val="baseline"/>
        <w:rPr>
          <w:sz w:val="20"/>
          <w:szCs w:val="20"/>
        </w:rPr>
      </w:pPr>
      <w:r w:rsidRPr="00215B90">
        <w:rPr>
          <w:rStyle w:val="normaltextrun"/>
          <w:sz w:val="20"/>
          <w:szCs w:val="20"/>
        </w:rPr>
        <w:t>Теория литературы. Басня. Аллегория. Мораль (развитие представлений).</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w:t>
      </w:r>
      <w:r w:rsidRPr="00215B90">
        <w:rPr>
          <w:rStyle w:val="normaltextrun"/>
          <w:b/>
          <w:bCs/>
          <w:sz w:val="20"/>
          <w:szCs w:val="20"/>
        </w:rPr>
        <w:t>. Русская литература </w:t>
      </w:r>
      <w:r w:rsidRPr="00215B90">
        <w:rPr>
          <w:rStyle w:val="normaltextrun"/>
          <w:b/>
          <w:bCs/>
          <w:sz w:val="20"/>
          <w:szCs w:val="20"/>
          <w:lang w:val="en-US"/>
        </w:rPr>
        <w:t>XIX</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b/>
          <w:bCs/>
          <w:i/>
          <w:iCs/>
          <w:sz w:val="20"/>
          <w:szCs w:val="20"/>
        </w:rPr>
        <w:t xml:space="preserve">А.С. Пушкин </w:t>
      </w:r>
    </w:p>
    <w:p w:rsidR="00B4280B" w:rsidRPr="00215B90" w:rsidRDefault="00B4280B" w:rsidP="00A84C99">
      <w:pPr>
        <w:pStyle w:val="paragraph"/>
        <w:spacing w:before="0" w:beforeAutospacing="0" w:after="0" w:afterAutospacing="0"/>
        <w:ind w:firstLine="180"/>
        <w:jc w:val="both"/>
        <w:textAlignment w:val="baseline"/>
        <w:rPr>
          <w:sz w:val="20"/>
          <w:szCs w:val="20"/>
        </w:rPr>
      </w:pPr>
      <w:r w:rsidRPr="00215B90">
        <w:rPr>
          <w:rStyle w:val="normaltextrun"/>
          <w:sz w:val="20"/>
          <w:szCs w:val="20"/>
        </w:rPr>
        <w:t>Краткий рассказ о поэте. Лицейские годы жизни А.С. Пушкина. Южная ссылка. </w:t>
      </w:r>
      <w:r w:rsidR="00297D8A" w:rsidRPr="00215B90">
        <w:rPr>
          <w:rStyle w:val="normaltextrun"/>
          <w:b/>
          <w:bCs/>
          <w:i/>
          <w:iCs/>
          <w:sz w:val="20"/>
          <w:szCs w:val="20"/>
        </w:rPr>
        <w:t>«Узник».</w:t>
      </w:r>
      <w:r w:rsidRPr="00215B90">
        <w:rPr>
          <w:rStyle w:val="normaltextrun"/>
          <w:sz w:val="20"/>
          <w:szCs w:val="20"/>
        </w:rPr>
        <w:t> </w:t>
      </w:r>
      <w:r w:rsidRPr="00215B90">
        <w:rPr>
          <w:rStyle w:val="eop"/>
          <w:sz w:val="20"/>
          <w:szCs w:val="20"/>
        </w:rPr>
        <w:t> </w:t>
      </w:r>
    </w:p>
    <w:p w:rsidR="00B4280B" w:rsidRPr="00215B90" w:rsidRDefault="00B4280B" w:rsidP="00A84C99">
      <w:pPr>
        <w:pStyle w:val="paragraph"/>
        <w:spacing w:before="0" w:beforeAutospacing="0" w:after="0" w:afterAutospacing="0"/>
        <w:ind w:firstLine="180"/>
        <w:jc w:val="both"/>
        <w:textAlignment w:val="baseline"/>
        <w:rPr>
          <w:sz w:val="20"/>
          <w:szCs w:val="20"/>
        </w:rPr>
      </w:pPr>
      <w:r w:rsidRPr="00215B90">
        <w:rPr>
          <w:rStyle w:val="normaltextrun"/>
          <w:sz w:val="20"/>
          <w:szCs w:val="20"/>
        </w:rPr>
        <w:t xml:space="preserve">Вольнолюбивые устремления поэта. </w:t>
      </w:r>
      <w:r w:rsidRPr="00215B90">
        <w:rPr>
          <w:rStyle w:val="contextualspellingandgrammarerror"/>
          <w:sz w:val="20"/>
          <w:szCs w:val="20"/>
        </w:rPr>
        <w:t xml:space="preserve">Народно-поэтический </w:t>
      </w:r>
      <w:r w:rsidRPr="00215B90">
        <w:rPr>
          <w:rStyle w:val="normaltextrun"/>
          <w:sz w:val="20"/>
          <w:szCs w:val="20"/>
        </w:rPr>
        <w:t>колорит стихотворения. Антитеза. Особенности ритма и роль рифмы.</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sz w:val="20"/>
          <w:szCs w:val="20"/>
        </w:rPr>
        <w:t xml:space="preserve">Лицейские друзья Пушкина. </w:t>
      </w:r>
      <w:r w:rsidRPr="00215B90">
        <w:rPr>
          <w:rStyle w:val="normaltextrun"/>
          <w:bCs/>
          <w:i/>
          <w:iCs/>
          <w:sz w:val="20"/>
          <w:szCs w:val="20"/>
        </w:rPr>
        <w:t>«И.И. Пущину».</w:t>
      </w:r>
      <w:r w:rsidRPr="00215B90">
        <w:rPr>
          <w:rStyle w:val="normaltextrun"/>
          <w:sz w:val="20"/>
          <w:szCs w:val="20"/>
        </w:rPr>
        <w:t xml:space="preserve"> Светлое чувство дружбы – помощь в суровых испытаниях. Художественные особенности стихотворного послания. Стихотворная речь, её особенности.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bCs/>
          <w:i/>
          <w:iCs/>
          <w:sz w:val="20"/>
          <w:szCs w:val="20"/>
        </w:rPr>
        <w:t>«Зимнее утро».</w:t>
      </w:r>
      <w:r w:rsidRPr="00215B90">
        <w:rPr>
          <w:rStyle w:val="normaltextrun"/>
          <w:sz w:val="20"/>
          <w:szCs w:val="20"/>
        </w:rPr>
        <w:t xml:space="preserve"> Мотивы единства красоты человека и красоты природы, красоты жизни. Радостное восприятие окружающей природы. Роль антитезы в композиции стихотворения. Интонация как средство выражения поэтической идеи. Антитеза. Двусложные размеры стиха.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sz w:val="20"/>
          <w:szCs w:val="20"/>
        </w:rPr>
        <w:t xml:space="preserve">История создания романа </w:t>
      </w:r>
      <w:r w:rsidRPr="00215B90">
        <w:rPr>
          <w:rStyle w:val="normaltextrun"/>
          <w:bCs/>
          <w:i/>
          <w:iCs/>
          <w:sz w:val="20"/>
          <w:szCs w:val="20"/>
        </w:rPr>
        <w:t>«Дубровский»</w:t>
      </w:r>
      <w:r w:rsidRPr="00215B90">
        <w:rPr>
          <w:rStyle w:val="normaltextrun"/>
          <w:sz w:val="20"/>
          <w:szCs w:val="20"/>
        </w:rPr>
        <w:t xml:space="preserve">. Историко-культурный контекст времени. Изображение русского барства. </w:t>
      </w:r>
      <w:r w:rsidRPr="00215B90">
        <w:rPr>
          <w:rStyle w:val="spellingerror"/>
          <w:sz w:val="20"/>
          <w:szCs w:val="20"/>
        </w:rPr>
        <w:t>Дубрсвский</w:t>
      </w:r>
      <w:r w:rsidRPr="00215B90">
        <w:rPr>
          <w:rStyle w:val="normaltextrun"/>
          <w:sz w:val="20"/>
          <w:szCs w:val="20"/>
        </w:rPr>
        <w:t xml:space="preserve">-старший и Троекуров. Отец и сын. Протест Владимира Дубровского против беззакония и несправедливости. Защита чести и независимости личности. Бунт крестьян. Окрестное дворянство в гостях у Троекурова. Деспотизм хозяина, неуважение к человеческой личности. Трусость, подобострастие, жадность Антона </w:t>
      </w:r>
      <w:r w:rsidRPr="00215B90">
        <w:rPr>
          <w:rStyle w:val="spellingerror"/>
          <w:sz w:val="20"/>
          <w:szCs w:val="20"/>
        </w:rPr>
        <w:t>Пафнутьича</w:t>
      </w:r>
      <w:r w:rsidRPr="00215B90">
        <w:rPr>
          <w:rStyle w:val="normaltextrun"/>
          <w:sz w:val="20"/>
          <w:szCs w:val="20"/>
        </w:rPr>
        <w:t xml:space="preserve"> Спицына. Композиция и сюжет. Романтическая история любви Владимира и Маши. Троекуров и князь </w:t>
      </w:r>
      <w:r w:rsidRPr="00215B90">
        <w:rPr>
          <w:rStyle w:val="spellingerror"/>
          <w:sz w:val="20"/>
          <w:szCs w:val="20"/>
        </w:rPr>
        <w:t>Верейский</w:t>
      </w:r>
      <w:r w:rsidRPr="00215B90">
        <w:rPr>
          <w:rStyle w:val="normaltextrun"/>
          <w:sz w:val="20"/>
          <w:szCs w:val="20"/>
        </w:rPr>
        <w:t xml:space="preserve">. Судьба Марьи </w:t>
      </w:r>
      <w:r w:rsidRPr="00215B90">
        <w:rPr>
          <w:rStyle w:val="spellingerror"/>
          <w:sz w:val="20"/>
          <w:szCs w:val="20"/>
        </w:rPr>
        <w:t xml:space="preserve">Кириловны </w:t>
      </w:r>
      <w:r w:rsidRPr="00215B90">
        <w:rPr>
          <w:rStyle w:val="normaltextrun"/>
          <w:sz w:val="20"/>
          <w:szCs w:val="20"/>
        </w:rPr>
        <w:t>и Дубровского. Авторское отношение к героям.</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Урок внеклассного чтения.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spellingerror"/>
          <w:b/>
          <w:bCs/>
          <w:i/>
          <w:iCs/>
          <w:sz w:val="20"/>
          <w:szCs w:val="20"/>
        </w:rPr>
        <w:t xml:space="preserve">А.С. Пушкин </w:t>
      </w:r>
      <w:r w:rsidRPr="00215B90">
        <w:rPr>
          <w:rStyle w:val="normaltextrun"/>
          <w:bCs/>
          <w:i/>
          <w:iCs/>
          <w:sz w:val="20"/>
          <w:szCs w:val="20"/>
        </w:rPr>
        <w:t>«Повести покойного Ивана Петровича Белкина»</w:t>
      </w:r>
      <w:r w:rsidRPr="00215B90">
        <w:rPr>
          <w:rStyle w:val="normaltextrun"/>
          <w:b/>
          <w:bCs/>
          <w:i/>
          <w:iCs/>
          <w:sz w:val="20"/>
          <w:szCs w:val="20"/>
        </w:rPr>
        <w:t xml:space="preserve"> </w:t>
      </w:r>
      <w:r w:rsidRPr="00215B90">
        <w:rPr>
          <w:rStyle w:val="normaltextrun"/>
          <w:sz w:val="20"/>
          <w:szCs w:val="20"/>
        </w:rPr>
        <w:t>(по выбору). Книга (цикл) повестей. Повествование от лица вымышленного автора как художественный приём. </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bCs/>
          <w:i/>
          <w:iCs/>
          <w:sz w:val="20"/>
          <w:szCs w:val="20"/>
        </w:rPr>
        <w:t>«Барышня-крестьянка»</w:t>
      </w:r>
      <w:r w:rsidRPr="00215B90">
        <w:rPr>
          <w:rStyle w:val="normaltextrun"/>
          <w:sz w:val="20"/>
          <w:szCs w:val="20"/>
        </w:rPr>
        <w:t>. Сюжет и герои повести. Юмористическая ситуация в повести. Судьба героев.</w:t>
      </w:r>
      <w:r w:rsidRPr="00215B90">
        <w:rPr>
          <w:rStyle w:val="normaltextrun"/>
          <w:b/>
          <w:bCs/>
          <w:i/>
          <w:iCs/>
          <w:sz w:val="20"/>
          <w:szCs w:val="20"/>
        </w:rPr>
        <w:t xml:space="preserve"> </w:t>
      </w:r>
      <w:r w:rsidRPr="00215B90">
        <w:rPr>
          <w:rStyle w:val="normaltextrun"/>
          <w:sz w:val="20"/>
          <w:szCs w:val="20"/>
        </w:rPr>
        <w:t>Приём антитезы в сюжетной организации повести. Пародирование романтических тем и мотивов. Лицо и маска. Роль случая в композиции повести. (Для внеклассного чтения.)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М.Ю. Лермонтов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sz w:val="20"/>
          <w:szCs w:val="20"/>
        </w:rPr>
        <w:t xml:space="preserve">Детство и юность М.Ю. Лермонтова. Ученические годы поэта. </w:t>
      </w:r>
      <w:r w:rsidRPr="00215B90">
        <w:rPr>
          <w:rStyle w:val="normaltextrun"/>
          <w:bCs/>
          <w:i/>
          <w:iCs/>
          <w:sz w:val="20"/>
          <w:szCs w:val="20"/>
        </w:rPr>
        <w:t>«Парус».</w:t>
      </w:r>
      <w:r w:rsidRPr="00215B90">
        <w:rPr>
          <w:rStyle w:val="normaltextrun"/>
          <w:sz w:val="20"/>
          <w:szCs w:val="20"/>
        </w:rPr>
        <w:t xml:space="preserve"> Жажда борьбы и свободы – основной мотив стихотворения </w:t>
      </w:r>
      <w:r w:rsidRPr="00215B90">
        <w:rPr>
          <w:rStyle w:val="normaltextrun"/>
          <w:bCs/>
          <w:i/>
          <w:iCs/>
          <w:sz w:val="20"/>
          <w:szCs w:val="20"/>
        </w:rPr>
        <w:t>«Тучи»</w:t>
      </w:r>
      <w:r w:rsidRPr="00215B90">
        <w:rPr>
          <w:rStyle w:val="normaltextrun"/>
          <w:sz w:val="20"/>
          <w:szCs w:val="20"/>
        </w:rPr>
        <w:t xml:space="preserve">. Чувство одиночества и тоски, любовь поэта-изгнанника к оставляемой им родине. Приём сравнения как основа построения стихотворения. Особенности интонации. Метафора. Стихотворения </w:t>
      </w:r>
      <w:r w:rsidRPr="00215B90">
        <w:rPr>
          <w:rStyle w:val="normaltextrun"/>
          <w:bCs/>
          <w:i/>
          <w:iCs/>
          <w:sz w:val="20"/>
          <w:szCs w:val="20"/>
        </w:rPr>
        <w:t>«На севере диком стоит одиноко...», «Утёс», «Листок»</w:t>
      </w:r>
      <w:r w:rsidRPr="00215B90">
        <w:rPr>
          <w:rStyle w:val="normaltextrun"/>
          <w:sz w:val="20"/>
          <w:szCs w:val="20"/>
        </w:rPr>
        <w:t xml:space="preserve">. Особенности выражения чувства одиночества в лирике Лермонтова. </w:t>
      </w:r>
      <w:r w:rsidRPr="00215B90">
        <w:rPr>
          <w:rStyle w:val="normaltextrun"/>
          <w:bCs/>
          <w:i/>
          <w:iCs/>
          <w:sz w:val="20"/>
          <w:szCs w:val="20"/>
        </w:rPr>
        <w:t>«Три пальмы».</w:t>
      </w:r>
      <w:r w:rsidRPr="00215B90">
        <w:rPr>
          <w:rStyle w:val="normaltextrun"/>
          <w:sz w:val="20"/>
          <w:szCs w:val="20"/>
        </w:rPr>
        <w:t xml:space="preserve"> Тема природы и человека. Аллитерация. Баллада. </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Теория литературы. Антитеза. Двусложные (ямб, хорей) и трёхсложные (дактиль, амфибрахий, анапест) размеры стиха (начальные представления). Поэтическая интонация (начальные представления).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left="60" w:right="-15" w:firstLine="285"/>
        <w:jc w:val="both"/>
        <w:textAlignment w:val="baseline"/>
        <w:rPr>
          <w:sz w:val="20"/>
          <w:szCs w:val="20"/>
        </w:rPr>
      </w:pPr>
      <w:r w:rsidRPr="00215B90">
        <w:rPr>
          <w:rStyle w:val="spellingerror"/>
          <w:b/>
          <w:bCs/>
          <w:i/>
          <w:iCs/>
          <w:sz w:val="20"/>
          <w:szCs w:val="20"/>
        </w:rPr>
        <w:t>И.С. Тургенев</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left="60" w:right="-15" w:firstLine="285"/>
        <w:jc w:val="both"/>
        <w:textAlignment w:val="baseline"/>
        <w:rPr>
          <w:sz w:val="20"/>
          <w:szCs w:val="20"/>
        </w:rPr>
      </w:pPr>
      <w:r w:rsidRPr="00215B90">
        <w:rPr>
          <w:rStyle w:val="normaltextrun"/>
          <w:sz w:val="20"/>
          <w:szCs w:val="20"/>
        </w:rPr>
        <w:t xml:space="preserve">Слово о писателе. Рассказ </w:t>
      </w:r>
      <w:r w:rsidRPr="00215B90">
        <w:rPr>
          <w:rStyle w:val="normaltextrun"/>
          <w:bCs/>
          <w:i/>
          <w:iCs/>
          <w:sz w:val="20"/>
          <w:szCs w:val="20"/>
        </w:rPr>
        <w:t>«Бежин луг»</w:t>
      </w:r>
      <w:r w:rsidRPr="00215B90">
        <w:rPr>
          <w:rStyle w:val="normaltextrun"/>
          <w:sz w:val="20"/>
          <w:szCs w:val="20"/>
        </w:rPr>
        <w:t>. Картины народной жизни и авторские раздумья о судьбах крестьянских детей. Черты русского национального характера в юных героях рассказа. Портрет, описания поступков героев, речевая характеристика и пейзаж как средства создания образов мальчиков, изображения их внутреннего мира и способы выражения авторского отношения. Особенности детского восприятия окружающего мира. Символическое значение пейзажа. Портрет. Пейзаж. Речевая характеристика.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left="60" w:right="-15" w:firstLine="285"/>
        <w:jc w:val="both"/>
        <w:textAlignment w:val="baseline"/>
        <w:rPr>
          <w:sz w:val="20"/>
          <w:szCs w:val="20"/>
        </w:rPr>
      </w:pPr>
      <w:r w:rsidRPr="00215B90">
        <w:rPr>
          <w:rStyle w:val="spellingerror"/>
          <w:b/>
          <w:bCs/>
          <w:i/>
          <w:iCs/>
          <w:sz w:val="20"/>
          <w:szCs w:val="20"/>
        </w:rPr>
        <w:t>Ф.И. Тютчев</w:t>
      </w:r>
      <w:r w:rsidRPr="00215B90">
        <w:rPr>
          <w:rStyle w:val="normaltextrun"/>
          <w:b/>
          <w:bCs/>
          <w:i/>
          <w:iCs/>
          <w:sz w:val="20"/>
          <w:szCs w:val="20"/>
        </w:rPr>
        <w:t> </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bCs/>
          <w:i/>
          <w:iCs/>
          <w:sz w:val="20"/>
          <w:szCs w:val="20"/>
        </w:rPr>
        <w:t>«Неохотно и несмело...»,</w:t>
      </w:r>
      <w:r w:rsidRPr="00215B90">
        <w:rPr>
          <w:rStyle w:val="normaltextrun"/>
          <w:sz w:val="20"/>
          <w:szCs w:val="20"/>
        </w:rPr>
        <w:t xml:space="preserve"> </w:t>
      </w:r>
      <w:r w:rsidRPr="00215B90">
        <w:rPr>
          <w:rStyle w:val="normaltextrun"/>
          <w:bCs/>
          <w:i/>
          <w:iCs/>
          <w:sz w:val="20"/>
          <w:szCs w:val="20"/>
        </w:rPr>
        <w:t xml:space="preserve">«Листья», «С поляны коршун поднялся...». </w:t>
      </w:r>
      <w:r w:rsidRPr="00215B90">
        <w:rPr>
          <w:rStyle w:val="normaltextrun"/>
          <w:sz w:val="20"/>
          <w:szCs w:val="20"/>
        </w:rPr>
        <w:t>«Неохотно и несмело...» – передача сложных, переходных состояний природы, запечатлевающих противоречивые чувства в душе поэта. Сочетание космического масштаба и конкретных деталей в изображении природы. «Листья» – символ краткой, но яркой жизни. Картины природы и отражение настроения человека в литературном произведении. Статическое и динамическое изображение природы. Тема взаимоотношений человека и природы. Природные образы как средство выражения внутреннего мира и эмоционального состояния человека. Символическое значение нарисованных в стихотворениях картин. «С поляны коршун поднялся...» – противопоставление судеб человека и коршуна: свободный полёт коршуна и земная обречённость человека.</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Лирический герой. Параллелизм. Контраст. Символический образ.</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left="60" w:right="-15" w:firstLine="285"/>
        <w:jc w:val="both"/>
        <w:textAlignment w:val="baseline"/>
        <w:rPr>
          <w:sz w:val="20"/>
          <w:szCs w:val="20"/>
        </w:rPr>
      </w:pPr>
      <w:r w:rsidRPr="00215B90">
        <w:rPr>
          <w:rStyle w:val="spellingerror"/>
          <w:b/>
          <w:bCs/>
          <w:i/>
          <w:iCs/>
          <w:sz w:val="20"/>
          <w:szCs w:val="20"/>
        </w:rPr>
        <w:t>А.А. Фет</w:t>
      </w:r>
      <w:r w:rsidRPr="00215B90">
        <w:rPr>
          <w:rStyle w:val="normaltextrun"/>
          <w:b/>
          <w:bCs/>
          <w:i/>
          <w:iCs/>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bCs/>
          <w:i/>
          <w:iCs/>
          <w:sz w:val="20"/>
          <w:szCs w:val="20"/>
        </w:rPr>
        <w:t xml:space="preserve">«Ель рукавом мне тропинку завесила...», «Ещё майская ночь», </w:t>
      </w:r>
      <w:r w:rsidRPr="00215B90">
        <w:rPr>
          <w:rStyle w:val="normaltextrun"/>
          <w:bCs/>
          <w:sz w:val="20"/>
          <w:szCs w:val="20"/>
        </w:rPr>
        <w:t>«</w:t>
      </w:r>
      <w:r w:rsidRPr="00215B90">
        <w:rPr>
          <w:rStyle w:val="normaltextrun"/>
          <w:bCs/>
          <w:i/>
          <w:iCs/>
          <w:sz w:val="20"/>
          <w:szCs w:val="20"/>
        </w:rPr>
        <w:t xml:space="preserve">Учись у них – у дуба, у березы...». </w:t>
      </w:r>
      <w:r w:rsidRPr="00215B90">
        <w:rPr>
          <w:rStyle w:val="normaltextrun"/>
          <w:sz w:val="20"/>
          <w:szCs w:val="20"/>
        </w:rPr>
        <w:t xml:space="preserve">Жизнеутверждающее начало в лирике Фета. Природа как воплощение прекрасного. Эстетизация конкретной детали. Чувственный характер лирики и её утончённый психологизм. Мимолётное и неуловимое как черты изображения природы. Переплетение и взаимодействие тем природы и любви. Природа как естественный мир истинной красоты, служащий прообразом для искусства. Гармоничность и музыкальность поэтической речи Фета. Краски и звуки в пейзажной лирике. Звукопись в поэзии (развитие представлений). Символический смысл картин природы. Средства создания образа времени года. Нравственная проблематика стихотворения. Параллелизм картин суровой зимы и </w:t>
      </w:r>
      <w:r w:rsidRPr="00215B90">
        <w:rPr>
          <w:rStyle w:val="normaltextrun"/>
          <w:sz w:val="20"/>
          <w:szCs w:val="20"/>
        </w:rPr>
        <w:lastRenderedPageBreak/>
        <w:t>человеческой жизни. Тема смирения и утверждение веры в преодоление жизненных трудностей. Прямое и образное выражение авторской позиции. Образ природы. Пейзаж. Символ. Лирический герой.</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left="60" w:right="-15" w:firstLine="285"/>
        <w:jc w:val="both"/>
        <w:textAlignment w:val="baseline"/>
        <w:rPr>
          <w:sz w:val="20"/>
          <w:szCs w:val="20"/>
        </w:rPr>
      </w:pPr>
      <w:r w:rsidRPr="00215B90">
        <w:rPr>
          <w:rStyle w:val="spellingerror"/>
          <w:b/>
          <w:bCs/>
          <w:i/>
          <w:iCs/>
          <w:sz w:val="20"/>
          <w:szCs w:val="20"/>
        </w:rPr>
        <w:t>Н.А. Некрасов</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left="60" w:right="-15" w:firstLine="285"/>
        <w:jc w:val="both"/>
        <w:textAlignment w:val="baseline"/>
        <w:rPr>
          <w:sz w:val="20"/>
          <w:szCs w:val="20"/>
        </w:rPr>
      </w:pPr>
      <w:r w:rsidRPr="00215B90">
        <w:rPr>
          <w:rStyle w:val="normaltextrun"/>
          <w:sz w:val="20"/>
          <w:szCs w:val="20"/>
        </w:rPr>
        <w:t xml:space="preserve">Страницы жизни Н.А. Некрасова. </w:t>
      </w:r>
      <w:r w:rsidRPr="00215B90">
        <w:rPr>
          <w:rStyle w:val="normaltextrun"/>
          <w:bCs/>
          <w:i/>
          <w:iCs/>
          <w:sz w:val="20"/>
          <w:szCs w:val="20"/>
        </w:rPr>
        <w:t>«Железная дорога»</w:t>
      </w:r>
      <w:r w:rsidRPr="00215B90">
        <w:rPr>
          <w:rStyle w:val="normaltextrun"/>
          <w:sz w:val="20"/>
          <w:szCs w:val="20"/>
        </w:rPr>
        <w:t>. Значение эпиграфа. Роль пейзажа в стихотворении. Образ русской природы. Картины подневольного труда. Сочетание реальных и фантастических картин. Народ – созидатель духовных и материальных ценностей. Мечта поэта о «прекрасной поре» в жизни народа. Диалог-спор. Горькая ирония автора при описании «светлой стороны». Своеобразие композиции стихотворения. Смысл названия. Собирательный образ. Лирический герой. Лирический адресат. Контраст.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left="60" w:right="-15" w:firstLine="285"/>
        <w:jc w:val="both"/>
        <w:textAlignment w:val="baseline"/>
        <w:rPr>
          <w:sz w:val="20"/>
          <w:szCs w:val="20"/>
        </w:rPr>
      </w:pPr>
      <w:r w:rsidRPr="00215B90">
        <w:rPr>
          <w:rStyle w:val="normaltextrun"/>
          <w:sz w:val="20"/>
          <w:szCs w:val="20"/>
        </w:rPr>
        <w:t>Трёхсложный размеры стиха.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right="-15" w:firstLine="285"/>
        <w:jc w:val="both"/>
        <w:textAlignment w:val="baseline"/>
        <w:rPr>
          <w:sz w:val="20"/>
          <w:szCs w:val="20"/>
        </w:rPr>
      </w:pPr>
      <w:r w:rsidRPr="00215B90">
        <w:rPr>
          <w:rStyle w:val="normaltextrun"/>
          <w:b/>
          <w:bCs/>
          <w:i/>
          <w:iCs/>
          <w:sz w:val="20"/>
          <w:szCs w:val="20"/>
        </w:rPr>
        <w:t xml:space="preserve">Н.С. Лесков </w:t>
      </w:r>
    </w:p>
    <w:p w:rsidR="00B4280B" w:rsidRPr="00215B90" w:rsidRDefault="00B4280B" w:rsidP="00A84C99">
      <w:pPr>
        <w:pStyle w:val="paragraph"/>
        <w:shd w:val="clear" w:color="auto" w:fill="FFFFFF"/>
        <w:spacing w:before="0" w:beforeAutospacing="0" w:after="0" w:afterAutospacing="0"/>
        <w:ind w:right="-15" w:firstLine="285"/>
        <w:jc w:val="both"/>
        <w:textAlignment w:val="baseline"/>
        <w:rPr>
          <w:sz w:val="20"/>
          <w:szCs w:val="20"/>
        </w:rPr>
      </w:pPr>
      <w:r w:rsidRPr="00215B90">
        <w:rPr>
          <w:rStyle w:val="normaltextrun"/>
          <w:sz w:val="20"/>
          <w:szCs w:val="20"/>
        </w:rPr>
        <w:t xml:space="preserve">Жизненный опыт Н.С. Лескова – основа его творчества. </w:t>
      </w:r>
      <w:r w:rsidRPr="00215B90">
        <w:rPr>
          <w:rStyle w:val="normaltextrun"/>
          <w:bCs/>
          <w:i/>
          <w:iCs/>
          <w:sz w:val="20"/>
          <w:szCs w:val="20"/>
        </w:rPr>
        <w:t xml:space="preserve">«Левша». </w:t>
      </w:r>
      <w:r w:rsidRPr="00215B90">
        <w:rPr>
          <w:rStyle w:val="normaltextrun"/>
          <w:sz w:val="20"/>
          <w:szCs w:val="20"/>
        </w:rPr>
        <w:t>Сказ как форма повествования. Изображение Александра </w:t>
      </w:r>
      <w:r w:rsidRPr="00215B90">
        <w:rPr>
          <w:rStyle w:val="normaltextrun"/>
          <w:sz w:val="20"/>
          <w:szCs w:val="20"/>
          <w:lang w:val="en-US"/>
        </w:rPr>
        <w:t>I</w:t>
      </w:r>
      <w:r w:rsidRPr="00215B90">
        <w:rPr>
          <w:rStyle w:val="normaltextrun"/>
          <w:sz w:val="20"/>
          <w:szCs w:val="20"/>
        </w:rPr>
        <w:t xml:space="preserve"> и атамана Платова. Платов у Николая </w:t>
      </w:r>
      <w:r w:rsidRPr="00215B90">
        <w:rPr>
          <w:rStyle w:val="normaltextrun"/>
          <w:sz w:val="20"/>
          <w:szCs w:val="20"/>
          <w:lang w:val="en-US"/>
        </w:rPr>
        <w:t>I</w:t>
      </w:r>
      <w:r w:rsidRPr="00215B90">
        <w:rPr>
          <w:rStyle w:val="normaltextrun"/>
          <w:sz w:val="20"/>
          <w:szCs w:val="20"/>
        </w:rPr>
        <w:t>. Секрет тульских мастеров. Изображение особенностей русского национального характера. Едкая насмешка над царскими чиновниками (ирония). Образ атамана Платова (обобщение). Образ левши. Гордость писателя за народ, его трудолюбие, талантливость, патриотизм. Горькое чувство от униженности и бесправия народа. Особенности языка произведения. Комический эффект, создаваемый игрой слов, народной этимологией. Приёмы сказочного повествования. Рассказчик. Лесков – «писатель будущего».</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right="-15" w:firstLine="285"/>
        <w:jc w:val="both"/>
        <w:textAlignment w:val="baseline"/>
        <w:rPr>
          <w:sz w:val="20"/>
          <w:szCs w:val="20"/>
        </w:rPr>
      </w:pPr>
      <w:r w:rsidRPr="00215B90">
        <w:rPr>
          <w:rStyle w:val="normaltextrun"/>
          <w:b/>
          <w:bCs/>
          <w:i/>
          <w:iCs/>
          <w:sz w:val="20"/>
          <w:szCs w:val="20"/>
        </w:rPr>
        <w:t xml:space="preserve">Урок внеклассного чтения.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right="-15" w:firstLine="285"/>
        <w:jc w:val="both"/>
        <w:textAlignment w:val="baseline"/>
        <w:rPr>
          <w:sz w:val="20"/>
          <w:szCs w:val="20"/>
        </w:rPr>
      </w:pPr>
      <w:r w:rsidRPr="00215B90">
        <w:rPr>
          <w:rStyle w:val="normaltextrun"/>
          <w:sz w:val="20"/>
          <w:szCs w:val="20"/>
        </w:rPr>
        <w:t xml:space="preserve">Н.С. Лесков. Рассказ </w:t>
      </w:r>
      <w:r w:rsidRPr="00215B90">
        <w:rPr>
          <w:rStyle w:val="normaltextrun"/>
          <w:bCs/>
          <w:i/>
          <w:iCs/>
          <w:sz w:val="20"/>
          <w:szCs w:val="20"/>
        </w:rPr>
        <w:t xml:space="preserve">«Человек на часах». </w:t>
      </w:r>
      <w:r w:rsidRPr="00215B90">
        <w:rPr>
          <w:rStyle w:val="normaltextrun"/>
          <w:sz w:val="20"/>
          <w:szCs w:val="20"/>
        </w:rPr>
        <w:t>Право выбора в жизни человека. «Прописные» и нравственные законы человечества.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right="-15" w:firstLine="285"/>
        <w:jc w:val="both"/>
        <w:textAlignment w:val="baseline"/>
        <w:rPr>
          <w:sz w:val="20"/>
          <w:szCs w:val="20"/>
        </w:rPr>
      </w:pPr>
      <w:r w:rsidRPr="00215B90">
        <w:rPr>
          <w:rStyle w:val="spellingerror"/>
          <w:b/>
          <w:bCs/>
          <w:i/>
          <w:iCs/>
          <w:sz w:val="20"/>
          <w:szCs w:val="20"/>
        </w:rPr>
        <w:t>А.П. Чехов</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firstLine="285"/>
        <w:jc w:val="both"/>
        <w:textAlignment w:val="baseline"/>
        <w:rPr>
          <w:sz w:val="20"/>
          <w:szCs w:val="20"/>
        </w:rPr>
      </w:pPr>
      <w:r w:rsidRPr="00215B90">
        <w:rPr>
          <w:rStyle w:val="spellingerror"/>
          <w:sz w:val="20"/>
          <w:szCs w:val="20"/>
        </w:rPr>
        <w:t>А.П. Чехов –</w:t>
      </w:r>
      <w:r w:rsidRPr="00215B90">
        <w:rPr>
          <w:rStyle w:val="normaltextrun"/>
          <w:sz w:val="20"/>
          <w:szCs w:val="20"/>
        </w:rPr>
        <w:t xml:space="preserve"> автор юмористических рассказов. Чехов – «художник жизни». Рассказы </w:t>
      </w:r>
      <w:r w:rsidRPr="00215B90">
        <w:rPr>
          <w:rStyle w:val="normaltextrun"/>
          <w:bCs/>
          <w:i/>
          <w:iCs/>
          <w:sz w:val="20"/>
          <w:szCs w:val="20"/>
        </w:rPr>
        <w:t xml:space="preserve">«Толстый и тонкий». </w:t>
      </w:r>
      <w:r w:rsidRPr="00215B90">
        <w:rPr>
          <w:rStyle w:val="normaltextrun"/>
          <w:sz w:val="20"/>
          <w:szCs w:val="20"/>
        </w:rPr>
        <w:t>Особенности образов персонажей в юмористических произведениях. Средства создания юмористических образов (портрет, деталь, описание поведения, авторские комментарии, речь героев, «говорящие» фамилии). Разоблачение страха, угодничества, подобострастие. Использование приема антитезы в построении системы персонажей. Своеобразие чеховских рассказов-«сценок». Роль художественной детали. Смысл названия.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85"/>
        <w:jc w:val="both"/>
        <w:textAlignment w:val="baseline"/>
        <w:rPr>
          <w:sz w:val="20"/>
          <w:szCs w:val="20"/>
        </w:rPr>
      </w:pPr>
      <w:r w:rsidRPr="00215B90">
        <w:rPr>
          <w:rStyle w:val="normaltextrun"/>
          <w:b/>
          <w:bCs/>
          <w:i/>
          <w:iCs/>
          <w:sz w:val="20"/>
          <w:szCs w:val="20"/>
        </w:rPr>
        <w:t xml:space="preserve">Урок внеклассного чтения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85"/>
        <w:jc w:val="both"/>
        <w:textAlignment w:val="baseline"/>
        <w:rPr>
          <w:sz w:val="20"/>
          <w:szCs w:val="20"/>
        </w:rPr>
      </w:pPr>
      <w:r w:rsidRPr="00215B90">
        <w:rPr>
          <w:rStyle w:val="normaltextrun"/>
          <w:bCs/>
          <w:i/>
          <w:iCs/>
          <w:sz w:val="20"/>
          <w:szCs w:val="20"/>
        </w:rPr>
        <w:t>«Пересолил».</w:t>
      </w:r>
      <w:r w:rsidRPr="00215B90">
        <w:rPr>
          <w:rStyle w:val="normaltextrun"/>
          <w:sz w:val="20"/>
          <w:szCs w:val="20"/>
        </w:rPr>
        <w:t xml:space="preserve"> Юмористическая ситуация в рассказе. Краткость в творчестве </w:t>
      </w:r>
      <w:r w:rsidRPr="00215B90">
        <w:rPr>
          <w:rStyle w:val="spellingerror"/>
          <w:sz w:val="20"/>
          <w:szCs w:val="20"/>
        </w:rPr>
        <w:t>А.П. Чехова</w:t>
      </w:r>
      <w:r w:rsidRPr="00215B90">
        <w:rPr>
          <w:rStyle w:val="normaltextrun"/>
          <w:sz w:val="20"/>
          <w:szCs w:val="20"/>
        </w:rPr>
        <w:t>. Речевая характеристика героев.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VI</w:t>
      </w:r>
      <w:r w:rsidRPr="00215B90">
        <w:rPr>
          <w:rStyle w:val="normaltextrun"/>
          <w:b/>
          <w:bCs/>
          <w:sz w:val="20"/>
          <w:szCs w:val="20"/>
        </w:rPr>
        <w:t>. Русская поэзия </w:t>
      </w:r>
      <w:r w:rsidRPr="00215B90">
        <w:rPr>
          <w:rStyle w:val="normaltextrun"/>
          <w:b/>
          <w:bCs/>
          <w:sz w:val="20"/>
          <w:szCs w:val="20"/>
          <w:lang w:val="en-US"/>
        </w:rPr>
        <w:t>XIX</w:t>
      </w:r>
      <w:r w:rsidRPr="00215B90">
        <w:rPr>
          <w:rStyle w:val="normaltextrun"/>
          <w:b/>
          <w:bCs/>
          <w:sz w:val="20"/>
          <w:szCs w:val="20"/>
        </w:rPr>
        <w:t xml:space="preserve"> века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right="-15" w:firstLine="270"/>
        <w:jc w:val="both"/>
        <w:textAlignment w:val="baseline"/>
        <w:rPr>
          <w:sz w:val="20"/>
          <w:szCs w:val="20"/>
        </w:rPr>
      </w:pPr>
      <w:r w:rsidRPr="00215B90">
        <w:rPr>
          <w:rStyle w:val="normaltextrun"/>
          <w:sz w:val="20"/>
          <w:szCs w:val="20"/>
        </w:rPr>
        <w:t xml:space="preserve">Е.А. Баратынский. </w:t>
      </w:r>
      <w:r w:rsidRPr="00215B90">
        <w:rPr>
          <w:rStyle w:val="normaltextrun"/>
          <w:bCs/>
          <w:i/>
          <w:iCs/>
          <w:sz w:val="20"/>
          <w:szCs w:val="20"/>
        </w:rPr>
        <w:t>«Весна, весна! как воздух чист!..», «Чудный град порой сольётся…».</w:t>
      </w:r>
      <w:r w:rsidRPr="00215B90">
        <w:rPr>
          <w:rStyle w:val="normaltextrun"/>
          <w:sz w:val="20"/>
          <w:szCs w:val="20"/>
        </w:rPr>
        <w:t xml:space="preserve"> Я.П. Полонский </w:t>
      </w:r>
      <w:r w:rsidRPr="00215B90">
        <w:rPr>
          <w:rStyle w:val="normaltextrun"/>
          <w:bCs/>
          <w:i/>
          <w:iCs/>
          <w:sz w:val="20"/>
          <w:szCs w:val="20"/>
        </w:rPr>
        <w:t>«По горам две хмурых тучи...», «Посмотри – какая мгла…»</w:t>
      </w:r>
      <w:r w:rsidRPr="00215B90">
        <w:rPr>
          <w:rStyle w:val="normaltextrun"/>
          <w:sz w:val="20"/>
          <w:szCs w:val="20"/>
        </w:rPr>
        <w:t xml:space="preserve">. А.К. Толстой </w:t>
      </w:r>
      <w:r w:rsidRPr="00215B90">
        <w:rPr>
          <w:rStyle w:val="normaltextrun"/>
          <w:bCs/>
          <w:i/>
          <w:iCs/>
          <w:sz w:val="20"/>
          <w:szCs w:val="20"/>
        </w:rPr>
        <w:t>«Где гнутся над омутом лозы...»</w:t>
      </w:r>
      <w:r w:rsidRPr="00215B90">
        <w:rPr>
          <w:rStyle w:val="normaltextrun"/>
          <w:sz w:val="20"/>
          <w:szCs w:val="20"/>
        </w:rPr>
        <w:t xml:space="preserve">. Выражение переживаний и мироощущения человека в стихотворениях о родной природе. Родная природа </w:t>
      </w:r>
      <w:r w:rsidR="007D6F44" w:rsidRPr="00215B90">
        <w:rPr>
          <w:rStyle w:val="normaltextrun"/>
          <w:sz w:val="20"/>
          <w:szCs w:val="20"/>
        </w:rPr>
        <w:t xml:space="preserve">в </w:t>
      </w:r>
      <w:r w:rsidRPr="00215B90">
        <w:rPr>
          <w:rStyle w:val="normaltextrun"/>
          <w:sz w:val="20"/>
          <w:szCs w:val="20"/>
        </w:rPr>
        <w:t>произведениях русских поэтов, художников и музыкантов </w:t>
      </w:r>
      <w:r w:rsidRPr="00215B90">
        <w:rPr>
          <w:rStyle w:val="normaltextrun"/>
          <w:sz w:val="20"/>
          <w:szCs w:val="20"/>
          <w:lang w:val="en-US"/>
        </w:rPr>
        <w:t>XIX</w:t>
      </w:r>
      <w:r w:rsidRPr="00215B90">
        <w:rPr>
          <w:rStyle w:val="normaltextrun"/>
          <w:sz w:val="20"/>
          <w:szCs w:val="20"/>
        </w:rPr>
        <w:t> века. Разнообразие и выразительность образов родной природы в пейзажной лирике русских поэтов. Настроение, чувства поэтов. Способы создания образов.</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Теория литературы. Лирика как род литературы. Пейзажная лирика как жанр (развитие представлений).</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textAlignment w:val="baseline"/>
        <w:rPr>
          <w:sz w:val="20"/>
          <w:szCs w:val="20"/>
        </w:rPr>
      </w:pPr>
      <w:r w:rsidRPr="00215B90">
        <w:rPr>
          <w:rStyle w:val="normaltextrun"/>
          <w:b/>
          <w:bCs/>
          <w:sz w:val="20"/>
          <w:szCs w:val="20"/>
          <w:lang w:val="en-US"/>
        </w:rPr>
        <w:t>VII</w:t>
      </w:r>
      <w:r w:rsidRPr="00215B90">
        <w:rPr>
          <w:rStyle w:val="normaltextrun"/>
          <w:b/>
          <w:bCs/>
          <w:sz w:val="20"/>
          <w:szCs w:val="20"/>
        </w:rPr>
        <w:t>. Русская литература </w:t>
      </w:r>
      <w:r w:rsidRPr="00215B90">
        <w:rPr>
          <w:rStyle w:val="normaltextrun"/>
          <w:b/>
          <w:bCs/>
          <w:sz w:val="20"/>
          <w:szCs w:val="20"/>
          <w:lang w:val="en-US"/>
        </w:rPr>
        <w:t>XX</w:t>
      </w:r>
      <w:r w:rsidRPr="00215B90">
        <w:rPr>
          <w:rStyle w:val="normaltextrun"/>
          <w:b/>
          <w:bCs/>
          <w:sz w:val="20"/>
          <w:szCs w:val="20"/>
        </w:rPr>
        <w:t xml:space="preserve"> века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spellingerror"/>
          <w:b/>
          <w:bCs/>
          <w:i/>
          <w:iCs/>
          <w:sz w:val="20"/>
          <w:szCs w:val="20"/>
        </w:rPr>
        <w:t>А.И. Куприн</w:t>
      </w:r>
      <w:r w:rsidRPr="00215B90">
        <w:rPr>
          <w:rStyle w:val="normaltextrun"/>
          <w:b/>
          <w:bCs/>
          <w:i/>
          <w:iCs/>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 xml:space="preserve">Слово о писателе. Рассказ </w:t>
      </w:r>
      <w:r w:rsidRPr="00215B90">
        <w:rPr>
          <w:rStyle w:val="normaltextrun"/>
          <w:bCs/>
          <w:i/>
          <w:iCs/>
          <w:sz w:val="20"/>
          <w:szCs w:val="20"/>
        </w:rPr>
        <w:t>«Чудесный доктор»</w:t>
      </w:r>
      <w:r w:rsidRPr="00215B90">
        <w:rPr>
          <w:rStyle w:val="normaltextrun"/>
          <w:i/>
          <w:iCs/>
          <w:sz w:val="20"/>
          <w:szCs w:val="20"/>
        </w:rPr>
        <w:t xml:space="preserve">. </w:t>
      </w:r>
      <w:r w:rsidRPr="00215B90">
        <w:rPr>
          <w:rStyle w:val="normaltextrun"/>
          <w:sz w:val="20"/>
          <w:szCs w:val="20"/>
        </w:rPr>
        <w:t>Реальная основа содержания рассказа. Образ главного героя. Тема служения людям. Сострадание и взаимопомощь.</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Теория литературы. Рождественский рассказ (начальные представления).</w:t>
      </w:r>
      <w:r w:rsidRPr="00215B90">
        <w:rPr>
          <w:rStyle w:val="eop"/>
          <w:sz w:val="20"/>
          <w:szCs w:val="20"/>
        </w:rPr>
        <w:t> </w:t>
      </w:r>
    </w:p>
    <w:p w:rsidR="00B4280B" w:rsidRPr="00215B90" w:rsidRDefault="00B4280B" w:rsidP="00A84C99">
      <w:pPr>
        <w:pStyle w:val="paragraph"/>
        <w:spacing w:before="0" w:beforeAutospacing="0" w:after="0" w:afterAutospacing="0"/>
        <w:ind w:firstLine="360"/>
        <w:textAlignment w:val="baseline"/>
        <w:rPr>
          <w:sz w:val="20"/>
          <w:szCs w:val="20"/>
        </w:rPr>
      </w:pPr>
      <w:r w:rsidRPr="00215B90">
        <w:rPr>
          <w:rStyle w:val="spellingerror"/>
          <w:b/>
          <w:bCs/>
          <w:i/>
          <w:iCs/>
          <w:sz w:val="20"/>
          <w:szCs w:val="20"/>
        </w:rPr>
        <w:t>А.С. Грин</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right="-15" w:firstLine="360"/>
        <w:jc w:val="both"/>
        <w:textAlignment w:val="baseline"/>
        <w:rPr>
          <w:sz w:val="20"/>
          <w:szCs w:val="20"/>
        </w:rPr>
      </w:pPr>
      <w:r w:rsidRPr="00215B90">
        <w:rPr>
          <w:rStyle w:val="normaltextrun"/>
          <w:sz w:val="20"/>
          <w:szCs w:val="20"/>
        </w:rPr>
        <w:t xml:space="preserve">Трудная жизнь писателя. Повесть </w:t>
      </w:r>
      <w:r w:rsidRPr="00215B90">
        <w:rPr>
          <w:rStyle w:val="normaltextrun"/>
          <w:bCs/>
          <w:i/>
          <w:iCs/>
          <w:sz w:val="20"/>
          <w:szCs w:val="20"/>
        </w:rPr>
        <w:t>«Алые паруса»</w:t>
      </w:r>
      <w:r w:rsidRPr="00215B90">
        <w:rPr>
          <w:rStyle w:val="normaltextrun"/>
          <w:i/>
          <w:iCs/>
          <w:sz w:val="20"/>
          <w:szCs w:val="20"/>
        </w:rPr>
        <w:t>.</w:t>
      </w:r>
      <w:r w:rsidRPr="00215B90">
        <w:rPr>
          <w:rStyle w:val="normaltextrun"/>
          <w:sz w:val="20"/>
          <w:szCs w:val="20"/>
        </w:rPr>
        <w:t xml:space="preserve"> Романтическая мечта и жестокая реальная действительность в повести. Образы Ассоль и Грея. Характер и судьба главных герое</w:t>
      </w:r>
      <w:r w:rsidR="007D6F44" w:rsidRPr="00215B90">
        <w:rPr>
          <w:rStyle w:val="normaltextrun"/>
          <w:sz w:val="20"/>
          <w:szCs w:val="20"/>
        </w:rPr>
        <w:t>в</w:t>
      </w:r>
      <w:r w:rsidRPr="00215B90">
        <w:rPr>
          <w:rStyle w:val="normaltextrun"/>
          <w:sz w:val="20"/>
          <w:szCs w:val="20"/>
        </w:rPr>
        <w:t>. Утверждение веры в чудо как основы жизненной позиции. Символические образы моря, солнца, корабля, паруса. Смысл названия повести. Отношение автора к героям.</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right="-15" w:firstLine="360"/>
        <w:jc w:val="both"/>
        <w:textAlignment w:val="baseline"/>
        <w:rPr>
          <w:sz w:val="20"/>
          <w:szCs w:val="20"/>
        </w:rPr>
      </w:pPr>
      <w:r w:rsidRPr="00215B90">
        <w:rPr>
          <w:rStyle w:val="spellingerror"/>
          <w:b/>
          <w:bCs/>
          <w:i/>
          <w:iCs/>
          <w:sz w:val="20"/>
          <w:szCs w:val="20"/>
        </w:rPr>
        <w:t>А.П. Платонов</w:t>
      </w:r>
      <w:r w:rsidRPr="00215B90">
        <w:rPr>
          <w:rStyle w:val="normaltextrun"/>
          <w:b/>
          <w:bCs/>
          <w:i/>
          <w:iCs/>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 xml:space="preserve">Слово о писателе. Сказка-быль </w:t>
      </w:r>
      <w:r w:rsidRPr="00215B90">
        <w:rPr>
          <w:rStyle w:val="normaltextrun"/>
          <w:bCs/>
          <w:i/>
          <w:iCs/>
          <w:sz w:val="20"/>
          <w:szCs w:val="20"/>
        </w:rPr>
        <w:t>«Неизвестный цветок»</w:t>
      </w:r>
      <w:r w:rsidRPr="00215B90">
        <w:rPr>
          <w:rStyle w:val="normaltextrun"/>
          <w:sz w:val="20"/>
          <w:szCs w:val="20"/>
        </w:rPr>
        <w:t>. Основная тема и идейное содержание произведения. Любовь к жизни. Философская символика образа цветка. Прекрасное вокруг нас. «Ни на кого не похожие» герои А. Платонова. Особенности повествовательной манеры писателя. Обобщающее значение художественного образа. Символ. Пейзаж. Язык произведения. Жанр сказки-были.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right="-15" w:firstLine="900"/>
        <w:jc w:val="both"/>
        <w:textAlignment w:val="baseline"/>
        <w:rPr>
          <w:sz w:val="20"/>
          <w:szCs w:val="20"/>
        </w:rPr>
      </w:pPr>
      <w:r w:rsidRPr="00215B90">
        <w:rPr>
          <w:rStyle w:val="normaltextrun"/>
          <w:b/>
          <w:bCs/>
          <w:sz w:val="20"/>
          <w:szCs w:val="20"/>
          <w:lang w:val="en-US"/>
        </w:rPr>
        <w:t>VIII</w:t>
      </w:r>
      <w:r w:rsidRPr="00215B90">
        <w:rPr>
          <w:rStyle w:val="normaltextrun"/>
          <w:b/>
          <w:bCs/>
          <w:sz w:val="20"/>
          <w:szCs w:val="20"/>
        </w:rPr>
        <w:t xml:space="preserve">. Произведения о Великой Отечественной войне </w:t>
      </w:r>
    </w:p>
    <w:p w:rsidR="00B4280B" w:rsidRPr="00215B90" w:rsidRDefault="00B4280B" w:rsidP="00A84C99">
      <w:pPr>
        <w:pStyle w:val="paragraph"/>
        <w:shd w:val="clear" w:color="auto" w:fill="FFFFFF"/>
        <w:spacing w:before="0" w:beforeAutospacing="0" w:after="0" w:afterAutospacing="0"/>
        <w:ind w:right="-15" w:firstLine="360"/>
        <w:jc w:val="both"/>
        <w:textAlignment w:val="baseline"/>
        <w:rPr>
          <w:sz w:val="20"/>
          <w:szCs w:val="20"/>
        </w:rPr>
      </w:pPr>
      <w:r w:rsidRPr="00215B90">
        <w:rPr>
          <w:rStyle w:val="spellingerror"/>
          <w:b/>
          <w:bCs/>
          <w:i/>
          <w:iCs/>
          <w:sz w:val="20"/>
          <w:szCs w:val="20"/>
        </w:rPr>
        <w:t>К.М. Симонов</w:t>
      </w:r>
      <w:r w:rsidRPr="00215B90">
        <w:rPr>
          <w:rStyle w:val="normaltextrun"/>
          <w:b/>
          <w:bCs/>
          <w:i/>
          <w:iCs/>
          <w:sz w:val="20"/>
          <w:szCs w:val="20"/>
        </w:rPr>
        <w:t xml:space="preserve">, </w:t>
      </w:r>
      <w:r w:rsidRPr="00215B90">
        <w:rPr>
          <w:rStyle w:val="spellingerror"/>
          <w:b/>
          <w:bCs/>
          <w:i/>
          <w:iCs/>
          <w:sz w:val="20"/>
          <w:szCs w:val="20"/>
        </w:rPr>
        <w:t>Д.С. Самойлов</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left="60" w:firstLine="360"/>
        <w:jc w:val="both"/>
        <w:textAlignment w:val="baseline"/>
        <w:rPr>
          <w:sz w:val="20"/>
          <w:szCs w:val="20"/>
        </w:rPr>
      </w:pPr>
      <w:r w:rsidRPr="00215B90">
        <w:rPr>
          <w:rStyle w:val="normaltextrun"/>
          <w:sz w:val="20"/>
          <w:szCs w:val="20"/>
        </w:rPr>
        <w:t>К.М. Симонов – военный корреспондент.</w:t>
      </w:r>
      <w:r w:rsidRPr="00215B90">
        <w:rPr>
          <w:rStyle w:val="normaltextrun"/>
          <w:bCs/>
          <w:i/>
          <w:iCs/>
          <w:sz w:val="20"/>
          <w:szCs w:val="20"/>
        </w:rPr>
        <w:t xml:space="preserve"> «Ты помнишь, Алёша, дороги Смоленщины». </w:t>
      </w:r>
      <w:r w:rsidRPr="00215B90">
        <w:rPr>
          <w:rStyle w:val="normaltextrun"/>
          <w:sz w:val="20"/>
          <w:szCs w:val="20"/>
        </w:rPr>
        <w:t xml:space="preserve">Стихотворения и песни российских поэтов о Великой Отечественной войне – произведения, рассказывающие о солдатских буднях, пробуждающие чувство скорбной памяти о павших на полях сражений и возбуждающие чувство любви к Родине, ответственности за неё в годы жестоких испытаний. </w:t>
      </w:r>
      <w:r w:rsidRPr="00215B90">
        <w:rPr>
          <w:rStyle w:val="normaltextrun"/>
          <w:bCs/>
          <w:i/>
          <w:iCs/>
          <w:sz w:val="20"/>
          <w:szCs w:val="20"/>
        </w:rPr>
        <w:t>«Сороковые».</w:t>
      </w:r>
      <w:r w:rsidRPr="00215B90">
        <w:rPr>
          <w:rStyle w:val="normaltextrun"/>
          <w:sz w:val="20"/>
          <w:szCs w:val="20"/>
        </w:rPr>
        <w:t xml:space="preserve"> Тема Великой Отечественной войны в поэзии </w:t>
      </w:r>
      <w:r w:rsidRPr="00215B90">
        <w:rPr>
          <w:rStyle w:val="normaltextrun"/>
          <w:sz w:val="20"/>
          <w:szCs w:val="20"/>
          <w:lang w:val="en-US"/>
        </w:rPr>
        <w:t>XX</w:t>
      </w:r>
      <w:r w:rsidRPr="00215B90">
        <w:rPr>
          <w:rStyle w:val="normaltextrun"/>
          <w:sz w:val="20"/>
          <w:szCs w:val="20"/>
        </w:rPr>
        <w:t> века. Тема скорби и памяти о павших. Художественное чтение.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left="60" w:firstLine="360"/>
        <w:jc w:val="both"/>
        <w:textAlignment w:val="baseline"/>
        <w:rPr>
          <w:sz w:val="20"/>
          <w:szCs w:val="20"/>
        </w:rPr>
      </w:pPr>
      <w:r w:rsidRPr="00215B90">
        <w:rPr>
          <w:rStyle w:val="spellingerror"/>
          <w:b/>
          <w:bCs/>
          <w:i/>
          <w:iCs/>
          <w:sz w:val="20"/>
          <w:szCs w:val="20"/>
        </w:rPr>
        <w:t>В.П. Астафьев</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left="60" w:firstLine="360"/>
        <w:jc w:val="both"/>
        <w:textAlignment w:val="baseline"/>
        <w:rPr>
          <w:sz w:val="20"/>
          <w:szCs w:val="20"/>
        </w:rPr>
      </w:pPr>
      <w:r w:rsidRPr="00215B90">
        <w:rPr>
          <w:rStyle w:val="normaltextrun"/>
          <w:sz w:val="20"/>
          <w:szCs w:val="20"/>
        </w:rPr>
        <w:t xml:space="preserve">Детство и юность В.П. Астафьева. Автобиографический характер рассказа </w:t>
      </w:r>
      <w:r w:rsidRPr="00215B90">
        <w:rPr>
          <w:rStyle w:val="normaltextrun"/>
          <w:bCs/>
          <w:i/>
          <w:iCs/>
          <w:sz w:val="20"/>
          <w:szCs w:val="20"/>
        </w:rPr>
        <w:t>«Конь с розовой гривой»</w:t>
      </w:r>
      <w:r w:rsidRPr="00215B90">
        <w:rPr>
          <w:rStyle w:val="normaltextrun"/>
          <w:sz w:val="20"/>
          <w:szCs w:val="20"/>
        </w:rPr>
        <w:t xml:space="preserve">. Изображение быта и жизни сибирской деревни в предвоенные годы. Особенности использования народной речи. Истинная и ложная любовь. Эпизод «Поход за ягодами на увал». Автор и рассказчик в произведении. Речевая </w:t>
      </w:r>
      <w:r w:rsidRPr="00215B90">
        <w:rPr>
          <w:rStyle w:val="normaltextrun"/>
          <w:sz w:val="20"/>
          <w:szCs w:val="20"/>
        </w:rPr>
        <w:lastRenderedPageBreak/>
        <w:t>характеристика героев. Образ главного героя рассказа. Становление души ребёнка. Нравственные проблемы рассказа - честность, доброта, понятие долга. Юмор. Яркость и самобытность героев (Санька Левонтьев, бабушка Катерина Петровна).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left="60" w:firstLine="360"/>
        <w:jc w:val="both"/>
        <w:textAlignment w:val="baseline"/>
        <w:rPr>
          <w:sz w:val="20"/>
          <w:szCs w:val="20"/>
        </w:rPr>
      </w:pPr>
      <w:r w:rsidRPr="00215B90">
        <w:rPr>
          <w:rStyle w:val="spellingerror"/>
          <w:b/>
          <w:bCs/>
          <w:i/>
          <w:iCs/>
          <w:sz w:val="20"/>
          <w:szCs w:val="20"/>
        </w:rPr>
        <w:t>В.Г. Распутин</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firstLine="405"/>
        <w:jc w:val="both"/>
        <w:textAlignment w:val="baseline"/>
        <w:rPr>
          <w:sz w:val="20"/>
          <w:szCs w:val="20"/>
        </w:rPr>
      </w:pPr>
      <w:r w:rsidRPr="00215B90">
        <w:rPr>
          <w:rStyle w:val="normaltextrun"/>
          <w:sz w:val="20"/>
          <w:szCs w:val="20"/>
        </w:rPr>
        <w:t>В.П. Распутин: страницы биографии.</w:t>
      </w:r>
      <w:r w:rsidRPr="00215B90">
        <w:rPr>
          <w:sz w:val="20"/>
          <w:szCs w:val="20"/>
        </w:rPr>
        <w:t xml:space="preserve"> </w:t>
      </w:r>
      <w:r w:rsidRPr="00215B90">
        <w:rPr>
          <w:rStyle w:val="normaltextrun"/>
          <w:sz w:val="20"/>
          <w:szCs w:val="20"/>
        </w:rPr>
        <w:t xml:space="preserve">Автобиографический рассказ </w:t>
      </w:r>
      <w:r w:rsidRPr="00215B90">
        <w:rPr>
          <w:rStyle w:val="normaltextrun"/>
          <w:i/>
          <w:sz w:val="20"/>
          <w:szCs w:val="20"/>
        </w:rPr>
        <w:t>«Уроки французского»</w:t>
      </w:r>
      <w:r w:rsidRPr="00215B90">
        <w:rPr>
          <w:rStyle w:val="normaltextrun"/>
          <w:sz w:val="20"/>
          <w:szCs w:val="20"/>
        </w:rPr>
        <w:t xml:space="preserve">. Сюжет рассказа. Образная система. Отражение в рассказе трудностей послевоенного времени.  Характеристика литературного героя. Жажда знаний, нравственная стойкость, чувство собственного достоинства, свойственные юному герою. Душевная щедрость учительницы, её роль в жизни мальчика. Обобщающий смысл рассказа. «Уроки доброты» </w:t>
      </w:r>
      <w:r w:rsidRPr="00215B90">
        <w:rPr>
          <w:rStyle w:val="spellingerror"/>
          <w:sz w:val="20"/>
          <w:szCs w:val="20"/>
        </w:rPr>
        <w:t>В.П. Распутина</w:t>
      </w:r>
      <w:r w:rsidRPr="00215B90">
        <w:rPr>
          <w:rStyle w:val="normaltextrun"/>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right="-15" w:firstLine="900"/>
        <w:jc w:val="both"/>
        <w:textAlignment w:val="baseline"/>
        <w:rPr>
          <w:sz w:val="20"/>
          <w:szCs w:val="20"/>
        </w:rPr>
      </w:pPr>
      <w:r w:rsidRPr="00215B90">
        <w:rPr>
          <w:rStyle w:val="normaltextrun"/>
          <w:b/>
          <w:bCs/>
          <w:sz w:val="20"/>
          <w:szCs w:val="20"/>
          <w:lang w:val="en-US"/>
        </w:rPr>
        <w:t>IX</w:t>
      </w:r>
      <w:r w:rsidRPr="00215B90">
        <w:rPr>
          <w:rStyle w:val="normaltextrun"/>
          <w:b/>
          <w:bCs/>
          <w:sz w:val="20"/>
          <w:szCs w:val="20"/>
        </w:rPr>
        <w:t xml:space="preserve">. Писатели улыбаются </w:t>
      </w:r>
    </w:p>
    <w:p w:rsidR="00B4280B" w:rsidRPr="00215B90" w:rsidRDefault="00B4280B" w:rsidP="00A84C99">
      <w:pPr>
        <w:pStyle w:val="paragraph"/>
        <w:shd w:val="clear" w:color="auto" w:fill="FFFFFF"/>
        <w:spacing w:before="0" w:beforeAutospacing="0" w:after="0" w:afterAutospacing="0"/>
        <w:ind w:left="60" w:firstLine="285"/>
        <w:jc w:val="both"/>
        <w:textAlignment w:val="baseline"/>
        <w:rPr>
          <w:sz w:val="20"/>
          <w:szCs w:val="20"/>
        </w:rPr>
      </w:pPr>
      <w:r w:rsidRPr="00215B90">
        <w:rPr>
          <w:rStyle w:val="spellingerror"/>
          <w:b/>
          <w:bCs/>
          <w:i/>
          <w:iCs/>
          <w:sz w:val="20"/>
          <w:szCs w:val="20"/>
        </w:rPr>
        <w:t>В.М. Шукшин</w:t>
      </w:r>
      <w:r w:rsidRPr="00215B90">
        <w:rPr>
          <w:rStyle w:val="normaltextrun"/>
          <w:b/>
          <w:bCs/>
          <w:i/>
          <w:iCs/>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sz w:val="20"/>
          <w:szCs w:val="20"/>
        </w:rPr>
        <w:t xml:space="preserve">Насыщенная жизнь писателя, режиссёра, актёра. «Странные люди» – шукшинские герои. В.М. Шукшин и кинематограф. Рассказы «Чудик» и «Критики». Особенности шукшинских героев-«чудиков», правдоискателей, праведников. </w:t>
      </w:r>
      <w:r w:rsidRPr="00215B90">
        <w:rPr>
          <w:rStyle w:val="normaltextrun"/>
          <w:sz w:val="20"/>
          <w:szCs w:val="20"/>
        </w:rPr>
        <w:t>Человеческая открытость миру как синоним незащищённости. Образ «странного» героя в литературе. Смысл названия рассказа. Характер героев. Смех писателя. Смешное и грустное в произведении.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left="60" w:firstLine="285"/>
        <w:jc w:val="both"/>
        <w:textAlignment w:val="baseline"/>
        <w:rPr>
          <w:sz w:val="20"/>
          <w:szCs w:val="20"/>
        </w:rPr>
      </w:pPr>
      <w:r w:rsidRPr="00215B90">
        <w:rPr>
          <w:rStyle w:val="spellingerror"/>
          <w:b/>
          <w:bCs/>
          <w:i/>
          <w:iCs/>
          <w:sz w:val="20"/>
          <w:szCs w:val="20"/>
        </w:rPr>
        <w:t>Ф.А. Искандер</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firstLine="285"/>
        <w:jc w:val="both"/>
        <w:textAlignment w:val="baseline"/>
        <w:rPr>
          <w:sz w:val="20"/>
          <w:szCs w:val="20"/>
        </w:rPr>
      </w:pPr>
      <w:r w:rsidRPr="00215B90">
        <w:rPr>
          <w:rStyle w:val="normaltextrun"/>
          <w:sz w:val="20"/>
          <w:szCs w:val="20"/>
        </w:rPr>
        <w:t xml:space="preserve">Творчество </w:t>
      </w:r>
      <w:r w:rsidRPr="00215B90">
        <w:rPr>
          <w:rStyle w:val="spellingerror"/>
          <w:sz w:val="20"/>
          <w:szCs w:val="20"/>
        </w:rPr>
        <w:t>Ф. Искандера</w:t>
      </w:r>
      <w:r w:rsidRPr="00215B90">
        <w:rPr>
          <w:rStyle w:val="normaltextrun"/>
          <w:sz w:val="20"/>
          <w:szCs w:val="20"/>
        </w:rPr>
        <w:t xml:space="preserve">. </w:t>
      </w:r>
      <w:r w:rsidRPr="00215B90">
        <w:rPr>
          <w:rStyle w:val="normaltextrun"/>
          <w:bCs/>
          <w:i/>
          <w:iCs/>
          <w:sz w:val="20"/>
          <w:szCs w:val="20"/>
        </w:rPr>
        <w:t>«Тринадцатый подвиг Геракла»</w:t>
      </w:r>
      <w:r w:rsidRPr="00215B90">
        <w:rPr>
          <w:rStyle w:val="normaltextrun"/>
          <w:sz w:val="20"/>
          <w:szCs w:val="20"/>
        </w:rPr>
        <w:t>. Сюжет рассказа. Характеристика героя произведения. Влияние учителя на формирование детского характера. Чувство юмора как одно из ценных качеств человека. Кому предназначен – взрослым, детям?</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X</w:t>
      </w:r>
      <w:r w:rsidRPr="00215B90">
        <w:rPr>
          <w:rStyle w:val="normaltextrun"/>
          <w:b/>
          <w:bCs/>
          <w:sz w:val="20"/>
          <w:szCs w:val="20"/>
        </w:rPr>
        <w:t>. Русская поэзии </w:t>
      </w:r>
      <w:r w:rsidRPr="00215B90">
        <w:rPr>
          <w:rStyle w:val="normaltextrun"/>
          <w:b/>
          <w:bCs/>
          <w:sz w:val="20"/>
          <w:szCs w:val="20"/>
          <w:lang w:val="en-US"/>
        </w:rPr>
        <w:t>XX</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420"/>
        <w:jc w:val="both"/>
        <w:textAlignment w:val="baseline"/>
        <w:rPr>
          <w:sz w:val="20"/>
          <w:szCs w:val="20"/>
        </w:rPr>
      </w:pPr>
      <w:r w:rsidRPr="00215B90">
        <w:rPr>
          <w:rStyle w:val="normaltextrun"/>
          <w:b/>
          <w:bCs/>
          <w:i/>
          <w:iCs/>
          <w:sz w:val="20"/>
          <w:szCs w:val="20"/>
        </w:rPr>
        <w:t>Русская природа в стихотворениях поэтов </w:t>
      </w:r>
      <w:r w:rsidRPr="00215B90">
        <w:rPr>
          <w:rStyle w:val="normaltextrun"/>
          <w:b/>
          <w:bCs/>
          <w:i/>
          <w:iCs/>
          <w:sz w:val="20"/>
          <w:szCs w:val="20"/>
          <w:lang w:val="en-US"/>
        </w:rPr>
        <w:t>XX</w:t>
      </w:r>
      <w:r w:rsidRPr="00215B90">
        <w:rPr>
          <w:rStyle w:val="normaltextrun"/>
          <w:b/>
          <w:bCs/>
          <w:i/>
          <w:i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420"/>
        <w:jc w:val="both"/>
        <w:textAlignment w:val="baseline"/>
        <w:rPr>
          <w:sz w:val="20"/>
          <w:szCs w:val="20"/>
        </w:rPr>
      </w:pPr>
      <w:r w:rsidRPr="00215B90">
        <w:rPr>
          <w:rStyle w:val="normaltextrun"/>
          <w:sz w:val="20"/>
          <w:szCs w:val="20"/>
        </w:rPr>
        <w:t xml:space="preserve">А.А. Блок </w:t>
      </w:r>
      <w:r w:rsidRPr="00215B90">
        <w:rPr>
          <w:rStyle w:val="normaltextrun"/>
          <w:bCs/>
          <w:i/>
          <w:iCs/>
          <w:sz w:val="20"/>
          <w:szCs w:val="20"/>
        </w:rPr>
        <w:t>«Летний вечер», «О, как безумно за окном...»</w:t>
      </w:r>
      <w:r w:rsidRPr="00215B90">
        <w:rPr>
          <w:rStyle w:val="normaltextrun"/>
          <w:sz w:val="20"/>
          <w:szCs w:val="20"/>
        </w:rPr>
        <w:t xml:space="preserve">. С.А. Есенин </w:t>
      </w:r>
      <w:r w:rsidRPr="00215B90">
        <w:rPr>
          <w:rStyle w:val="normaltextrun"/>
          <w:bCs/>
          <w:i/>
          <w:iCs/>
          <w:sz w:val="20"/>
          <w:szCs w:val="20"/>
        </w:rPr>
        <w:t>«Мелколесье. Степь и дали...», «Пороша»</w:t>
      </w:r>
      <w:r w:rsidRPr="00215B90">
        <w:rPr>
          <w:rStyle w:val="normaltextrun"/>
          <w:sz w:val="20"/>
          <w:szCs w:val="20"/>
        </w:rPr>
        <w:t xml:space="preserve">. А.А. Ахматова </w:t>
      </w:r>
      <w:r w:rsidRPr="00215B90">
        <w:rPr>
          <w:rStyle w:val="normaltextrun"/>
          <w:bCs/>
          <w:i/>
          <w:iCs/>
          <w:sz w:val="20"/>
          <w:szCs w:val="20"/>
        </w:rPr>
        <w:t>«Перед весной бывают дни такие...»</w:t>
      </w:r>
      <w:r w:rsidRPr="00215B90">
        <w:rPr>
          <w:rStyle w:val="normaltextrun"/>
          <w:sz w:val="20"/>
          <w:szCs w:val="20"/>
        </w:rPr>
        <w:t xml:space="preserve">. Н.М. Рубцов </w:t>
      </w:r>
      <w:r w:rsidRPr="00215B90">
        <w:rPr>
          <w:rStyle w:val="normaltextrun"/>
          <w:bCs/>
          <w:i/>
          <w:iCs/>
          <w:sz w:val="20"/>
          <w:szCs w:val="20"/>
        </w:rPr>
        <w:t>«Звезда полей»</w:t>
      </w:r>
      <w:r w:rsidRPr="00215B90">
        <w:rPr>
          <w:rStyle w:val="normaltextrun"/>
          <w:sz w:val="20"/>
          <w:szCs w:val="20"/>
        </w:rPr>
        <w:t xml:space="preserve">. Чувство радости и печали, любви к родной природе и родине в стихотворениях поэтов </w:t>
      </w:r>
      <w:r w:rsidRPr="00215B90">
        <w:rPr>
          <w:rStyle w:val="normaltextrun"/>
          <w:sz w:val="20"/>
          <w:szCs w:val="20"/>
          <w:lang w:val="en-US"/>
        </w:rPr>
        <w:t>XX</w:t>
      </w:r>
      <w:r w:rsidRPr="00215B90">
        <w:rPr>
          <w:rStyle w:val="normaltextrun"/>
          <w:sz w:val="20"/>
          <w:szCs w:val="20"/>
        </w:rPr>
        <w:t> </w:t>
      </w:r>
      <w:r w:rsidRPr="00215B90">
        <w:rPr>
          <w:rStyle w:val="eop"/>
          <w:sz w:val="20"/>
          <w:szCs w:val="20"/>
        </w:rPr>
        <w:t> </w:t>
      </w:r>
      <w:r w:rsidRPr="00215B90">
        <w:rPr>
          <w:rStyle w:val="normaltextrun"/>
          <w:sz w:val="20"/>
          <w:szCs w:val="20"/>
        </w:rPr>
        <w:t xml:space="preserve">века. Связь ритмики и мелодики стиха с эмоциональным состоянием, выраженным в стихотворении. Стихотворения русских поэтов </w:t>
      </w:r>
      <w:r w:rsidRPr="00215B90">
        <w:rPr>
          <w:rStyle w:val="normaltextrun"/>
          <w:sz w:val="20"/>
          <w:szCs w:val="20"/>
          <w:lang w:val="en-US"/>
        </w:rPr>
        <w:t>XX</w:t>
      </w:r>
      <w:r w:rsidRPr="00215B90">
        <w:rPr>
          <w:rStyle w:val="normaltextrun"/>
          <w:sz w:val="20"/>
          <w:szCs w:val="20"/>
        </w:rPr>
        <w:t> века о природе и родине.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420"/>
        <w:jc w:val="both"/>
        <w:textAlignment w:val="baseline"/>
        <w:rPr>
          <w:sz w:val="20"/>
          <w:szCs w:val="20"/>
        </w:rPr>
      </w:pPr>
      <w:r w:rsidRPr="00215B90">
        <w:rPr>
          <w:rStyle w:val="normaltextrun"/>
          <w:sz w:val="20"/>
          <w:szCs w:val="20"/>
        </w:rPr>
        <w:t xml:space="preserve">Элементы интонации в поэзии </w:t>
      </w:r>
      <w:r w:rsidRPr="00215B90">
        <w:rPr>
          <w:rStyle w:val="normaltextrun"/>
          <w:sz w:val="20"/>
          <w:szCs w:val="20"/>
          <w:lang w:val="en-US"/>
        </w:rPr>
        <w:t>XX</w:t>
      </w:r>
      <w:r w:rsidRPr="00215B90">
        <w:rPr>
          <w:rStyle w:val="normaltextrun"/>
          <w:sz w:val="20"/>
          <w:szCs w:val="20"/>
        </w:rPr>
        <w:t> века. Выразительное чтение.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spellingerror"/>
          <w:b/>
          <w:bCs/>
          <w:i/>
          <w:iCs/>
          <w:sz w:val="20"/>
          <w:szCs w:val="20"/>
        </w:rPr>
        <w:t>Габдулла</w:t>
      </w:r>
      <w:r w:rsidRPr="00215B90">
        <w:rPr>
          <w:rStyle w:val="normaltextrun"/>
          <w:b/>
          <w:bCs/>
          <w:i/>
          <w:iCs/>
          <w:sz w:val="20"/>
          <w:szCs w:val="20"/>
        </w:rPr>
        <w:t xml:space="preserve"> Тукай, Кайсын Кулиев</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 xml:space="preserve">Поэты разных народов России. Поэзия </w:t>
      </w:r>
      <w:r w:rsidRPr="00215B90">
        <w:rPr>
          <w:rStyle w:val="spellingerror"/>
          <w:sz w:val="20"/>
          <w:szCs w:val="20"/>
        </w:rPr>
        <w:t>Габдуллы</w:t>
      </w:r>
      <w:r w:rsidRPr="00215B90">
        <w:rPr>
          <w:rStyle w:val="normaltextrun"/>
          <w:sz w:val="20"/>
          <w:szCs w:val="20"/>
        </w:rPr>
        <w:t xml:space="preserve"> Тукая </w:t>
      </w:r>
      <w:r w:rsidRPr="00215B90">
        <w:rPr>
          <w:rStyle w:val="normaltextrun"/>
          <w:bCs/>
          <w:i/>
          <w:iCs/>
          <w:sz w:val="20"/>
          <w:szCs w:val="20"/>
        </w:rPr>
        <w:t xml:space="preserve">«Родная деревня», «Книга» </w:t>
      </w:r>
      <w:r w:rsidRPr="00215B90">
        <w:rPr>
          <w:rStyle w:val="normaltextrun"/>
          <w:sz w:val="20"/>
          <w:szCs w:val="20"/>
        </w:rPr>
        <w:t xml:space="preserve">и Кайсын Кулиева </w:t>
      </w:r>
      <w:r w:rsidRPr="00215B90">
        <w:rPr>
          <w:rStyle w:val="normaltextrun"/>
          <w:bCs/>
          <w:i/>
          <w:iCs/>
          <w:sz w:val="20"/>
          <w:szCs w:val="20"/>
        </w:rPr>
        <w:t>«Когда на меня навалилась беда», «Каким бы малым ни был мой народ».</w:t>
      </w:r>
      <w:r w:rsidRPr="00215B90">
        <w:rPr>
          <w:rStyle w:val="normaltextrun"/>
          <w:sz w:val="20"/>
          <w:szCs w:val="20"/>
        </w:rPr>
        <w:t xml:space="preserve"> Обострение чувств к Родине в сложных, трудных ситуациях. Помощь Родины в преодолении беды. Гордость за народ в стихотворениях поэтов. Верность обычаям, своей семье, традициям своего народа. Книга в жизни человека. Книга – «отрада из отрад», «путеводная звезда», «бесстрашное сердце», «радостная душа». Любовь к родному языку. </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Родина как источник сил для преодоления любых испытаний и ударов судьбы. Основные поэтические образы, символизирующие родину в стихотворении поэта. Тема бессмертия народа, нации до тех пор, пока живы его язык, поэзия, обычаи. Поэт – вечный должник своего народа.</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Теория литературы. Общечеловеческое и национальное в литературе разных народов.</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XI</w:t>
      </w:r>
      <w:r w:rsidRPr="00215B90">
        <w:rPr>
          <w:rStyle w:val="normaltextrun"/>
          <w:b/>
          <w:bCs/>
          <w:sz w:val="20"/>
          <w:szCs w:val="20"/>
        </w:rPr>
        <w:t xml:space="preserve">. Зарубежная литература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Мифы Древней Греции </w:t>
      </w:r>
    </w:p>
    <w:p w:rsidR="00B4280B" w:rsidRPr="00215B90" w:rsidRDefault="00B4280B" w:rsidP="00A84C99">
      <w:pPr>
        <w:pStyle w:val="paragraph"/>
        <w:shd w:val="clear" w:color="auto" w:fill="FFFFFF"/>
        <w:spacing w:before="0" w:beforeAutospacing="0" w:after="0" w:afterAutospacing="0"/>
        <w:ind w:firstLine="420"/>
        <w:jc w:val="both"/>
        <w:textAlignment w:val="baseline"/>
        <w:rPr>
          <w:sz w:val="20"/>
          <w:szCs w:val="20"/>
        </w:rPr>
      </w:pPr>
      <w:r w:rsidRPr="00215B90">
        <w:rPr>
          <w:rStyle w:val="normaltextrun"/>
          <w:sz w:val="20"/>
          <w:szCs w:val="20"/>
        </w:rPr>
        <w:t xml:space="preserve">Античная мифология. </w:t>
      </w:r>
      <w:r w:rsidRPr="00215B90">
        <w:rPr>
          <w:rStyle w:val="normaltextrun"/>
          <w:bCs/>
          <w:i/>
          <w:iCs/>
          <w:sz w:val="20"/>
          <w:szCs w:val="20"/>
        </w:rPr>
        <w:t>«Скотный двор царя Авгия», «Яблоки Гесперид»</w:t>
      </w:r>
      <w:r w:rsidRPr="00215B90">
        <w:rPr>
          <w:rStyle w:val="normaltextrun"/>
          <w:bCs/>
          <w:sz w:val="20"/>
          <w:szCs w:val="20"/>
        </w:rPr>
        <w:t xml:space="preserve"> </w:t>
      </w:r>
      <w:r w:rsidRPr="00215B90">
        <w:rPr>
          <w:rStyle w:val="normaltextrun"/>
          <w:sz w:val="20"/>
          <w:szCs w:val="20"/>
        </w:rPr>
        <w:t>(мифы о подвигах Геракла). Определение мифа и мифологии. Боги, люди и герои в Древней Греции. Мифы и история. Отличие мифа от сказки. Язычество. Древнегреческая мифология в русской культуре. Герои древнегреческой мифологии. Отражение в мифах народных представлений о героических характерах. Троянский цикл. Крылатые слова и выражения, восходящие к сюжетам греческой мифологии. Героический характер.</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spellingerror"/>
          <w:b/>
          <w:bCs/>
          <w:i/>
          <w:iCs/>
          <w:sz w:val="20"/>
          <w:szCs w:val="20"/>
        </w:rPr>
        <w:t>Геротод</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Cs/>
          <w:i/>
          <w:iCs/>
          <w:sz w:val="20"/>
          <w:szCs w:val="20"/>
        </w:rPr>
        <w:t xml:space="preserve">«Легенда об </w:t>
      </w:r>
      <w:r w:rsidRPr="00215B90">
        <w:rPr>
          <w:rStyle w:val="spellingerror"/>
          <w:bCs/>
          <w:i/>
          <w:iCs/>
          <w:sz w:val="20"/>
          <w:szCs w:val="20"/>
        </w:rPr>
        <w:t>Арионе</w:t>
      </w:r>
      <w:r w:rsidRPr="00215B90">
        <w:rPr>
          <w:rStyle w:val="normaltextrun"/>
          <w:bCs/>
          <w:i/>
          <w:iCs/>
          <w:sz w:val="20"/>
          <w:szCs w:val="20"/>
        </w:rPr>
        <w:t>».</w:t>
      </w:r>
      <w:r w:rsidRPr="00215B90">
        <w:rPr>
          <w:rStyle w:val="normaltextrun"/>
          <w:sz w:val="20"/>
          <w:szCs w:val="20"/>
        </w:rPr>
        <w:t xml:space="preserve"> Легенда. Отличие мифа от легенды. Реальность и фантастика в легенде.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Гомер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Слово о поэте</w:t>
      </w:r>
      <w:r w:rsidRPr="00215B90">
        <w:rPr>
          <w:rStyle w:val="normaltextrun"/>
          <w:i/>
          <w:iCs/>
          <w:sz w:val="20"/>
          <w:szCs w:val="20"/>
        </w:rPr>
        <w:t xml:space="preserve">. </w:t>
      </w:r>
      <w:r w:rsidRPr="00215B90">
        <w:rPr>
          <w:rStyle w:val="normaltextrun"/>
          <w:bCs/>
          <w:i/>
          <w:iCs/>
          <w:sz w:val="20"/>
          <w:szCs w:val="20"/>
        </w:rPr>
        <w:t>«Илиада» (эпизод «Изготовление оружия»).</w:t>
      </w:r>
      <w:r w:rsidRPr="00215B90">
        <w:rPr>
          <w:rStyle w:val="normaltextrun"/>
          <w:i/>
          <w:iCs/>
          <w:sz w:val="20"/>
          <w:szCs w:val="20"/>
        </w:rPr>
        <w:t xml:space="preserve"> </w:t>
      </w:r>
      <w:r w:rsidRPr="00215B90">
        <w:rPr>
          <w:rStyle w:val="normaltextrun"/>
          <w:bCs/>
          <w:i/>
          <w:iCs/>
          <w:sz w:val="20"/>
          <w:szCs w:val="20"/>
        </w:rPr>
        <w:t xml:space="preserve">«Одиссея» (эпизод «Одиссей у Циклопов. </w:t>
      </w:r>
      <w:r w:rsidRPr="00215B90">
        <w:rPr>
          <w:rStyle w:val="spellingerror"/>
          <w:bCs/>
          <w:i/>
          <w:iCs/>
          <w:sz w:val="20"/>
          <w:szCs w:val="20"/>
        </w:rPr>
        <w:t>Полифем</w:t>
      </w:r>
      <w:r w:rsidRPr="00215B90">
        <w:rPr>
          <w:rStyle w:val="normaltextrun"/>
          <w:bCs/>
          <w:i/>
          <w:iCs/>
          <w:sz w:val="20"/>
          <w:szCs w:val="20"/>
        </w:rPr>
        <w:t>»).</w:t>
      </w:r>
      <w:r w:rsidRPr="00215B90">
        <w:rPr>
          <w:rStyle w:val="normaltextrun"/>
          <w:sz w:val="20"/>
          <w:szCs w:val="20"/>
        </w:rPr>
        <w:t xml:space="preserve"> Мифологическая основа античной литературы. Герои греческой мифологии. Образы Гектора и Ахилла, героев Троянской войны: сцены войны и мирной жизни. Стихия Одиссея – борьба, преодоление препятствий, познание неизвестного. Храбрость, сметливость (хитроумие) Одиссея. Одиссей – мудрый правитель, любящий муж и отец. На острове циклопов. </w:t>
      </w:r>
      <w:r w:rsidRPr="00215B90">
        <w:rPr>
          <w:rStyle w:val="spellingerror"/>
          <w:sz w:val="20"/>
          <w:szCs w:val="20"/>
        </w:rPr>
        <w:t>Полифем</w:t>
      </w:r>
      <w:r w:rsidRPr="00215B90">
        <w:rPr>
          <w:rStyle w:val="normaltextrun"/>
          <w:sz w:val="20"/>
          <w:szCs w:val="20"/>
        </w:rPr>
        <w:t>. «Одиссея» – песня о героических подвигах, мужественных героях. Воссоздание картины боя как средство раскрытия героического характера. Образ «хитроумного» Одиссея. История Одиссея, его приключения. Средства создания образа. Обобщенное значение образа и индивидуальные свойства характера Одиссея. Образ Циклопа. Роль гиперболы как средства создания образа. Метафорический смысл слова «одиссея». Главный герой. Начальное представление о «вечном» образе.</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Теория литературы. Понятие о героическом эпосе (начальные представления).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Мигель де Сервантес Сааведра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 xml:space="preserve">Слово о писателе. Роман </w:t>
      </w:r>
      <w:r w:rsidRPr="00215B90">
        <w:rPr>
          <w:rStyle w:val="normaltextrun"/>
          <w:bCs/>
          <w:i/>
          <w:iCs/>
          <w:sz w:val="20"/>
          <w:szCs w:val="20"/>
        </w:rPr>
        <w:t>«Дон Кихот».</w:t>
      </w:r>
      <w:r w:rsidRPr="00215B90">
        <w:rPr>
          <w:rStyle w:val="normaltextrun"/>
          <w:sz w:val="20"/>
          <w:szCs w:val="20"/>
        </w:rPr>
        <w:t xml:space="preserve"> Злоключения рыцаря в романе. Бескорыстие, доброта, сострадание в романе. Роман Сервантеса и рыцарские романы. «Вечный» сюжет о подвиге во имя прекрасной дамы. Дон Кихот как «вечный» образ. Социальная, философская, нравственная проблематика романа. Проблема выбора жизненного идеала. Конфликт иллюзии и реальной действительности. «Вечный» сюжет. Проблема ложных и истинных идеалов. Герой, создавший воображаемый мир и живущий в нём. Пародия на рыцарские романы. Освобождение от </w:t>
      </w:r>
      <w:r w:rsidRPr="00215B90">
        <w:rPr>
          <w:rStyle w:val="normaltextrun"/>
          <w:sz w:val="20"/>
          <w:szCs w:val="20"/>
        </w:rPr>
        <w:lastRenderedPageBreak/>
        <w:t>искусственных ценностей и приобщение к истинно народному пониманию правды жизни. Мастерство Сервантеса-романиста. Дон Кихот как «вечный» образ мировой литературы. (Для внеклассного чтения.) </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Теория литературы. «Вечные образы» в искусстве (начальные представления). Антитеза. Проблематика произведения. Пародия.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spellingerror"/>
          <w:b/>
          <w:bCs/>
          <w:i/>
          <w:iCs/>
          <w:sz w:val="20"/>
          <w:szCs w:val="20"/>
        </w:rPr>
        <w:t>И.Ф. Шиллер</w:t>
      </w:r>
      <w:r w:rsidRPr="00215B90">
        <w:rPr>
          <w:rStyle w:val="normaltextrun"/>
          <w:b/>
          <w:bCs/>
          <w:i/>
          <w:iCs/>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sz w:val="20"/>
          <w:szCs w:val="20"/>
        </w:rPr>
        <w:t xml:space="preserve">Необычная жизнь </w:t>
      </w:r>
      <w:r w:rsidRPr="00215B90">
        <w:rPr>
          <w:rStyle w:val="spellingerror"/>
          <w:sz w:val="20"/>
          <w:szCs w:val="20"/>
        </w:rPr>
        <w:t>И.Ф. Шиллера</w:t>
      </w:r>
      <w:r w:rsidRPr="00215B90">
        <w:rPr>
          <w:rStyle w:val="normaltextrun"/>
          <w:sz w:val="20"/>
          <w:szCs w:val="20"/>
        </w:rPr>
        <w:t xml:space="preserve">. Баллада. </w:t>
      </w:r>
      <w:r w:rsidRPr="00215B90">
        <w:rPr>
          <w:rStyle w:val="normaltextrun"/>
          <w:bCs/>
          <w:i/>
          <w:iCs/>
          <w:sz w:val="20"/>
          <w:szCs w:val="20"/>
        </w:rPr>
        <w:t>«Перчатка».</w:t>
      </w:r>
      <w:r w:rsidRPr="00215B90">
        <w:rPr>
          <w:rStyle w:val="normaltextrun"/>
          <w:sz w:val="20"/>
          <w:szCs w:val="20"/>
        </w:rPr>
        <w:t xml:space="preserve"> Сравнительная работа по переводам </w:t>
      </w:r>
      <w:r w:rsidRPr="00215B90">
        <w:rPr>
          <w:rStyle w:val="spellingerror"/>
          <w:sz w:val="20"/>
          <w:szCs w:val="20"/>
        </w:rPr>
        <w:t xml:space="preserve">В. Жуковского </w:t>
      </w:r>
      <w:r w:rsidRPr="00215B90">
        <w:rPr>
          <w:rStyle w:val="normaltextrun"/>
          <w:sz w:val="20"/>
          <w:szCs w:val="20"/>
        </w:rPr>
        <w:t xml:space="preserve">и </w:t>
      </w:r>
      <w:r w:rsidRPr="00215B90">
        <w:rPr>
          <w:rStyle w:val="spellingerror"/>
          <w:sz w:val="20"/>
          <w:szCs w:val="20"/>
        </w:rPr>
        <w:t>М.Ю. Лермонтова</w:t>
      </w:r>
      <w:r w:rsidRPr="00215B90">
        <w:rPr>
          <w:rStyle w:val="normaltextrun"/>
          <w:sz w:val="20"/>
          <w:szCs w:val="20"/>
        </w:rPr>
        <w:t>. Игра чужой жизнью человека. Смысл баллады. Рыцарские поступки. Повествование о феодальных нравах. Любовь как благородство и своевольный, бесчеловечный каприз. Рыцарь – герой, отвергающий награду и защищающий личное достоинство и честь. Работа над выразительным чтением.</w:t>
      </w:r>
      <w:r w:rsidRPr="00215B90">
        <w:rPr>
          <w:rStyle w:val="eop"/>
          <w:sz w:val="20"/>
          <w:szCs w:val="20"/>
        </w:rPr>
        <w:t>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Теория литературы. Рыцарская баллада (начальные представления).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spellingerror"/>
          <w:b/>
          <w:bCs/>
          <w:i/>
          <w:iCs/>
          <w:sz w:val="20"/>
          <w:szCs w:val="20"/>
        </w:rPr>
        <w:t>Проспер</w:t>
      </w:r>
      <w:r w:rsidRPr="00215B90">
        <w:rPr>
          <w:rStyle w:val="normaltextrun"/>
          <w:b/>
          <w:bCs/>
          <w:i/>
          <w:iCs/>
          <w:sz w:val="20"/>
          <w:szCs w:val="20"/>
        </w:rPr>
        <w:t xml:space="preserve"> Мериме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 xml:space="preserve">Жизнь писателя-реалиста. Новелла. </w:t>
      </w:r>
      <w:r w:rsidRPr="00215B90">
        <w:rPr>
          <w:rStyle w:val="normaltextrun"/>
          <w:bCs/>
          <w:i/>
          <w:iCs/>
          <w:sz w:val="20"/>
          <w:szCs w:val="20"/>
        </w:rPr>
        <w:t>«Маттео Фальконе».</w:t>
      </w:r>
      <w:r w:rsidRPr="00215B90">
        <w:rPr>
          <w:rStyle w:val="normaltextrun"/>
          <w:sz w:val="20"/>
          <w:szCs w:val="20"/>
        </w:rPr>
        <w:t xml:space="preserve"> Название новеллы. Смысл новеллы. Качества характера героя. Романтика и дикость в произведении. Превосходство естественной, «простой» жизни и исторически сложившихся устоев над цивилизованной с её порочными нравами. Трагедия в новелле. Законы жизни. Изображение дикой природы.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Романтический сюжет и его реалистическое воплощение.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Антуан де Сент-Экзюпери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 xml:space="preserve">Слово о писателе. Повесть-сказка </w:t>
      </w:r>
      <w:r w:rsidRPr="00215B90">
        <w:rPr>
          <w:rStyle w:val="normaltextrun"/>
          <w:bCs/>
          <w:i/>
          <w:iCs/>
          <w:sz w:val="20"/>
          <w:szCs w:val="20"/>
        </w:rPr>
        <w:t>«Маленький принц»</w:t>
      </w:r>
      <w:r w:rsidRPr="00215B90">
        <w:rPr>
          <w:rStyle w:val="normaltextrun"/>
          <w:i/>
          <w:iCs/>
          <w:sz w:val="20"/>
          <w:szCs w:val="20"/>
        </w:rPr>
        <w:t>.</w:t>
      </w:r>
      <w:r w:rsidRPr="00215B90">
        <w:rPr>
          <w:rStyle w:val="normaltextrun"/>
          <w:sz w:val="20"/>
          <w:szCs w:val="20"/>
        </w:rPr>
        <w:t xml:space="preserve"> Философская сказка и мудрая притча. Мечта о естественном отношении к вещам и людям. Чистота восприятия мира как величайшая ценность. Постановка «вечных» вопросов в философской сказке. Воссоздание мира детских раздумий о жизни, отношениях между людьми. Мечта о разумно устроенном, красивом и справедливом мире. Духовное и материальное, красивое и полезное в системе жизненных ценностей ребенка. Образы «взрослых» в произведении. Темы дружбы и любви. Мысль об ответственности как основе человеческих отношений. Роль метафоры и аллегории в повести. Символическое значение образа маленького принца. Притча. Утверждение всечеловеческих истин. (Для внеклассного чтения.)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Теория литературы. Притча (начальные представления).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b/>
          <w:bCs/>
          <w:sz w:val="20"/>
          <w:szCs w:val="20"/>
        </w:rPr>
      </w:pPr>
      <w:r w:rsidRPr="00215B90">
        <w:rPr>
          <w:b/>
          <w:bCs/>
          <w:sz w:val="20"/>
          <w:szCs w:val="20"/>
        </w:rPr>
        <w:t>Содержание курса литературы 7 КЛАСС (третий год обучения на уровне основного общего</w:t>
      </w:r>
      <w:r w:rsidRPr="00215B90">
        <w:rPr>
          <w:sz w:val="20"/>
          <w:szCs w:val="20"/>
        </w:rPr>
        <w:t xml:space="preserve"> </w:t>
      </w:r>
      <w:r w:rsidRPr="00215B90">
        <w:rPr>
          <w:b/>
          <w:bCs/>
          <w:sz w:val="20"/>
          <w:szCs w:val="20"/>
        </w:rPr>
        <w:t xml:space="preserve">образования)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w:t>
      </w:r>
      <w:r w:rsidRPr="00215B90">
        <w:rPr>
          <w:rStyle w:val="normaltextrun"/>
          <w:b/>
          <w:bCs/>
          <w:sz w:val="20"/>
          <w:szCs w:val="20"/>
        </w:rPr>
        <w:t xml:space="preserve">. Введение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Выявление уровня литературного развития учеников. Изображение человека как важнейшая идейно-нравственная проблема литературы. Взаимосвязь характеров и обстоятельств в художественном произведении. Личность автора, его труд, позиция и отношение к героям.</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II</w:t>
      </w:r>
      <w:r w:rsidRPr="00215B90">
        <w:rPr>
          <w:rStyle w:val="normaltextrun"/>
          <w:b/>
          <w:bCs/>
          <w:sz w:val="20"/>
          <w:szCs w:val="20"/>
        </w:rPr>
        <w:t xml:space="preserve">. Фольклор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Предания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Понятие о преданиях. </w:t>
      </w:r>
      <w:r w:rsidRPr="00215B90">
        <w:rPr>
          <w:rStyle w:val="normaltextrun"/>
          <w:i/>
          <w:iCs/>
          <w:sz w:val="20"/>
          <w:szCs w:val="20"/>
        </w:rPr>
        <w:t>«Пётр и плотник».</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Былины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Понятие о былине. </w:t>
      </w:r>
      <w:r w:rsidRPr="00215B90">
        <w:rPr>
          <w:rStyle w:val="normaltextrun"/>
          <w:i/>
          <w:iCs/>
          <w:sz w:val="20"/>
          <w:szCs w:val="20"/>
        </w:rPr>
        <w:t>«</w:t>
      </w:r>
      <w:r w:rsidRPr="00215B90">
        <w:rPr>
          <w:rStyle w:val="spellingerror"/>
          <w:i/>
          <w:iCs/>
          <w:sz w:val="20"/>
          <w:szCs w:val="20"/>
        </w:rPr>
        <w:t xml:space="preserve">Вольга </w:t>
      </w:r>
      <w:r w:rsidRPr="00215B90">
        <w:rPr>
          <w:rStyle w:val="normaltextrun"/>
          <w:i/>
          <w:iCs/>
          <w:sz w:val="20"/>
          <w:szCs w:val="20"/>
        </w:rPr>
        <w:t xml:space="preserve">и Микула </w:t>
      </w:r>
      <w:r w:rsidRPr="00215B90">
        <w:rPr>
          <w:rStyle w:val="spellingerror"/>
          <w:i/>
          <w:iCs/>
          <w:sz w:val="20"/>
          <w:szCs w:val="20"/>
        </w:rPr>
        <w:t>Селянинович</w:t>
      </w:r>
      <w:r w:rsidRPr="00215B90">
        <w:rPr>
          <w:rStyle w:val="normaltextrun"/>
          <w:i/>
          <w:iCs/>
          <w:sz w:val="20"/>
          <w:szCs w:val="20"/>
        </w:rPr>
        <w:t xml:space="preserve">». </w:t>
      </w:r>
      <w:r w:rsidRPr="00215B90">
        <w:rPr>
          <w:rStyle w:val="normaltextrun"/>
          <w:sz w:val="20"/>
          <w:szCs w:val="20"/>
        </w:rPr>
        <w:t>Воплощение в былине нравственных критериев русского народа, прославление мирного труда. Микула – носитель лучших человеческих качеств (трудолюбие, мастерство, чувство собственного достоинства, доброта, щедрость, физическая сила).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Урок внеклассного чтения. </w:t>
      </w:r>
      <w:r w:rsidRPr="00215B90">
        <w:rPr>
          <w:rStyle w:val="normaltextrun"/>
          <w:i/>
          <w:iCs/>
          <w:sz w:val="20"/>
          <w:szCs w:val="20"/>
        </w:rPr>
        <w:t xml:space="preserve">«Илья Муромец и Соловей-Разбойник». </w:t>
      </w:r>
      <w:r w:rsidRPr="00215B90">
        <w:rPr>
          <w:rStyle w:val="normaltextrun"/>
          <w:sz w:val="20"/>
          <w:szCs w:val="20"/>
        </w:rPr>
        <w:t>Бескорыстное служение родине и народу, мужество, справедливость, чувство собственного достоинства – основные черты характера Ильи Муромца.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Карело-финский эпос. Особенности русских былин.</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Пословицы и поговорки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Народная мудрость пословиц и поговорок. Выражение в них духа родного языка. Сборники пословиц. Собиратели пословиц. Меткость и точность языка. Краткость и выразительность. Прямой и переносный смысл пословиц. Сходство и различия пословиц разных стран мира на одну тему (эпитеты, сравнения, метафоры).</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III</w:t>
      </w:r>
      <w:r w:rsidRPr="00215B90">
        <w:rPr>
          <w:rStyle w:val="normaltextrun"/>
          <w:b/>
          <w:bCs/>
          <w:sz w:val="20"/>
          <w:szCs w:val="20"/>
        </w:rPr>
        <w:t>.</w:t>
      </w:r>
      <w:r w:rsidRPr="00215B90">
        <w:rPr>
          <w:rStyle w:val="normaltextrun"/>
          <w:sz w:val="20"/>
          <w:szCs w:val="20"/>
        </w:rPr>
        <w:t> </w:t>
      </w:r>
      <w:r w:rsidRPr="00215B90">
        <w:rPr>
          <w:rStyle w:val="normaltextrun"/>
          <w:b/>
          <w:bCs/>
          <w:sz w:val="20"/>
          <w:szCs w:val="20"/>
        </w:rPr>
        <w:t xml:space="preserve">Древнерусская литература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Памятник древнерусской литературы </w:t>
      </w:r>
      <w:r w:rsidRPr="00215B90">
        <w:rPr>
          <w:rStyle w:val="normaltextrun"/>
          <w:i/>
          <w:iCs/>
          <w:sz w:val="20"/>
          <w:szCs w:val="20"/>
        </w:rPr>
        <w:t>«Повесть временных лет»</w:t>
      </w:r>
      <w:r w:rsidRPr="00215B90">
        <w:rPr>
          <w:rStyle w:val="normaltextrun"/>
          <w:sz w:val="20"/>
          <w:szCs w:val="20"/>
        </w:rPr>
        <w:t>. </w:t>
      </w:r>
      <w:r w:rsidRPr="00215B90">
        <w:rPr>
          <w:rStyle w:val="normaltextrun"/>
          <w:i/>
          <w:iCs/>
          <w:sz w:val="20"/>
          <w:szCs w:val="20"/>
        </w:rPr>
        <w:t>«Поучение» </w:t>
      </w:r>
      <w:r w:rsidRPr="00215B90">
        <w:rPr>
          <w:rStyle w:val="normaltextrun"/>
          <w:sz w:val="20"/>
          <w:szCs w:val="20"/>
        </w:rPr>
        <w:t>Владимира Мономаха (отрывок), </w:t>
      </w:r>
      <w:r w:rsidRPr="00215B90">
        <w:rPr>
          <w:rStyle w:val="normaltextrun"/>
          <w:i/>
          <w:iCs/>
          <w:sz w:val="20"/>
          <w:szCs w:val="20"/>
        </w:rPr>
        <w:t>«Повесть о Петре и Февронии Муромских». </w:t>
      </w:r>
      <w:r w:rsidRPr="00215B90">
        <w:rPr>
          <w:rStyle w:val="normaltextrun"/>
          <w:sz w:val="20"/>
          <w:szCs w:val="20"/>
        </w:rPr>
        <w:t>Нравственные заветы Древней Руси. Внимание к личности, гимн любви, верности.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IV</w:t>
      </w:r>
      <w:r w:rsidRPr="00215B90">
        <w:rPr>
          <w:rStyle w:val="normaltextrun"/>
          <w:b/>
          <w:bCs/>
          <w:sz w:val="20"/>
          <w:szCs w:val="20"/>
        </w:rPr>
        <w:t>. Литература </w:t>
      </w:r>
      <w:r w:rsidRPr="00215B90">
        <w:rPr>
          <w:rStyle w:val="normaltextrun"/>
          <w:b/>
          <w:bCs/>
          <w:sz w:val="20"/>
          <w:szCs w:val="20"/>
          <w:lang w:val="en-US"/>
        </w:rPr>
        <w:t>XVIII</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Михаил Васильевич Ломоносов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об ученом. </w:t>
      </w:r>
      <w:r w:rsidRPr="00215B90">
        <w:rPr>
          <w:rStyle w:val="normaltextrun"/>
          <w:i/>
          <w:iCs/>
          <w:sz w:val="20"/>
          <w:szCs w:val="20"/>
        </w:rPr>
        <w:t xml:space="preserve">«К статуе Петра Великого», «Ода на день восшествия на Всероссийский престол </w:t>
      </w:r>
      <w:r w:rsidRPr="00215B90">
        <w:rPr>
          <w:rStyle w:val="spellingerror"/>
          <w:i/>
          <w:iCs/>
          <w:sz w:val="20"/>
          <w:szCs w:val="20"/>
        </w:rPr>
        <w:t>ея</w:t>
      </w:r>
      <w:r w:rsidRPr="00215B90">
        <w:rPr>
          <w:rStyle w:val="normaltextrun"/>
          <w:i/>
          <w:iCs/>
          <w:sz w:val="20"/>
          <w:szCs w:val="20"/>
        </w:rPr>
        <w:t xml:space="preserve"> Величества государыни Императрицы Елисаветы Петровны 1747 года» </w:t>
      </w:r>
      <w:r w:rsidRPr="00215B90">
        <w:rPr>
          <w:rStyle w:val="normaltextrun"/>
          <w:sz w:val="20"/>
          <w:szCs w:val="20"/>
        </w:rPr>
        <w:t>(отрывок). Уверенность Ломоносова в будущем русской науки и ее творцов. Патриотизм, признание труда, деяний на благо родины – важнейшие черты гражданина.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Гавриил Романович Державин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поэте. </w:t>
      </w:r>
      <w:r w:rsidRPr="00215B90">
        <w:rPr>
          <w:rStyle w:val="normaltextrun"/>
          <w:i/>
          <w:iCs/>
          <w:sz w:val="20"/>
          <w:szCs w:val="20"/>
        </w:rPr>
        <w:t xml:space="preserve">«Река времен в своем стремлении...», «На птичку...», «Признание». </w:t>
      </w:r>
      <w:r w:rsidRPr="00215B90">
        <w:rPr>
          <w:rStyle w:val="normaltextrun"/>
          <w:sz w:val="20"/>
          <w:szCs w:val="20"/>
        </w:rPr>
        <w:t>Размышления о смысле жизни, о судьбе. Понимание необходимости свободы творчества.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w:t>
      </w:r>
      <w:r w:rsidRPr="00215B90">
        <w:rPr>
          <w:rStyle w:val="normaltextrun"/>
          <w:b/>
          <w:bCs/>
          <w:sz w:val="20"/>
          <w:szCs w:val="20"/>
        </w:rPr>
        <w:t>. Литература </w:t>
      </w:r>
      <w:r w:rsidRPr="00215B90">
        <w:rPr>
          <w:rStyle w:val="normaltextrun"/>
          <w:b/>
          <w:bCs/>
          <w:sz w:val="20"/>
          <w:szCs w:val="20"/>
          <w:lang w:val="en-US"/>
        </w:rPr>
        <w:t>XIX</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lastRenderedPageBreak/>
        <w:t xml:space="preserve">Александр Сергеевич Пушкин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История в произведениях </w:t>
      </w:r>
      <w:r w:rsidRPr="00215B90">
        <w:rPr>
          <w:rStyle w:val="spellingerror"/>
          <w:sz w:val="20"/>
          <w:szCs w:val="20"/>
        </w:rPr>
        <w:t>А.С. Пушкина</w:t>
      </w:r>
      <w:r w:rsidRPr="00215B90">
        <w:rPr>
          <w:rStyle w:val="normaltextrun"/>
          <w:sz w:val="20"/>
          <w:szCs w:val="20"/>
        </w:rPr>
        <w:t xml:space="preserve">. </w:t>
      </w:r>
      <w:r w:rsidRPr="00215B90">
        <w:rPr>
          <w:rStyle w:val="normaltextrun"/>
          <w:i/>
          <w:iCs/>
          <w:sz w:val="20"/>
          <w:szCs w:val="20"/>
        </w:rPr>
        <w:t xml:space="preserve">«Полтава» </w:t>
      </w:r>
      <w:r w:rsidRPr="00215B90">
        <w:rPr>
          <w:rStyle w:val="normaltextrun"/>
          <w:sz w:val="20"/>
          <w:szCs w:val="20"/>
        </w:rPr>
        <w:t xml:space="preserve">(«Полтавский бой»), прошлое и будущее в поэме </w:t>
      </w:r>
      <w:r w:rsidRPr="00215B90">
        <w:rPr>
          <w:rStyle w:val="normaltextrun"/>
          <w:i/>
          <w:iCs/>
          <w:sz w:val="20"/>
          <w:szCs w:val="20"/>
        </w:rPr>
        <w:t xml:space="preserve">«Медный всадник» </w:t>
      </w:r>
      <w:r w:rsidRPr="00215B90">
        <w:rPr>
          <w:rStyle w:val="normaltextrun"/>
          <w:sz w:val="20"/>
          <w:szCs w:val="20"/>
        </w:rPr>
        <w:t xml:space="preserve">(вступление «На берегу пустынных волн...»), </w:t>
      </w:r>
      <w:r w:rsidRPr="00215B90">
        <w:rPr>
          <w:rStyle w:val="normaltextrun"/>
          <w:i/>
          <w:iCs/>
          <w:sz w:val="20"/>
          <w:szCs w:val="20"/>
        </w:rPr>
        <w:t xml:space="preserve">«Песнь о вещем Олеге». </w:t>
      </w:r>
      <w:r w:rsidRPr="00215B90">
        <w:rPr>
          <w:rStyle w:val="normaltextrun"/>
          <w:sz w:val="20"/>
          <w:szCs w:val="20"/>
        </w:rPr>
        <w:t>Интерес Пушкина к истории России. Мастерство в изображении Полтавской битвы, прославление мужества и отваги русских солдат. Выражение чувства любви к Родине. Сопоставление полководцев (Петра </w:t>
      </w:r>
      <w:r w:rsidRPr="00215B90">
        <w:rPr>
          <w:rStyle w:val="normaltextrun"/>
          <w:sz w:val="20"/>
          <w:szCs w:val="20"/>
          <w:lang w:val="en-US"/>
        </w:rPr>
        <w:t>I</w:t>
      </w:r>
      <w:r w:rsidRPr="00215B90">
        <w:rPr>
          <w:rStyle w:val="normaltextrun"/>
          <w:sz w:val="20"/>
          <w:szCs w:val="20"/>
        </w:rPr>
        <w:t xml:space="preserve"> и Карла </w:t>
      </w:r>
      <w:r w:rsidRPr="00215B90">
        <w:rPr>
          <w:rStyle w:val="normaltextrun"/>
          <w:sz w:val="20"/>
          <w:szCs w:val="20"/>
          <w:lang w:val="en-US"/>
        </w:rPr>
        <w:t>XII</w:t>
      </w:r>
      <w:r w:rsidRPr="00215B90">
        <w:rPr>
          <w:rStyle w:val="normaltextrun"/>
          <w:sz w:val="20"/>
          <w:szCs w:val="20"/>
        </w:rPr>
        <w:t>). Авторское отношение к героям. Летописный источник «Песни о вещем Олеге». Особенности композиции. Своеобразие языка. Основная мысль стихотворения. Смысл сопоставления Олега и Волхва. Художественное воспроизведение быта и нравов Древней Руси.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«Борис Годунов» </w:t>
      </w:r>
      <w:r w:rsidRPr="00215B90">
        <w:rPr>
          <w:rStyle w:val="normaltextrun"/>
          <w:sz w:val="20"/>
          <w:szCs w:val="20"/>
        </w:rPr>
        <w:t>(сцена в Чудовом монастыре). Образ летописца как образ древнерусского писателя. Монолог Пимена: размышления о значении труда летописца для последующих поколений.</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«Повести Белкина».</w:t>
      </w:r>
      <w:r w:rsidRPr="00215B90">
        <w:rPr>
          <w:rStyle w:val="normaltextrun"/>
          <w:sz w:val="20"/>
          <w:szCs w:val="20"/>
        </w:rPr>
        <w:t xml:space="preserve"> Рассказы из цикла </w:t>
      </w:r>
      <w:r w:rsidRPr="00215B90">
        <w:rPr>
          <w:rStyle w:val="spellingerror"/>
          <w:sz w:val="20"/>
          <w:szCs w:val="20"/>
        </w:rPr>
        <w:t>А.С. Пушкина</w:t>
      </w:r>
      <w:r w:rsidRPr="00215B90">
        <w:rPr>
          <w:rStyle w:val="normaltextrun"/>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Михаил Юрьевич Лермонтов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поэте. </w:t>
      </w:r>
      <w:r w:rsidRPr="00215B90">
        <w:rPr>
          <w:rStyle w:val="normaltextrun"/>
          <w:i/>
          <w:iCs/>
          <w:sz w:val="20"/>
          <w:szCs w:val="20"/>
        </w:rPr>
        <w:t xml:space="preserve">«Песня про царя Ивана Васильевича, молодого опричника и удалого купца Калашникова». </w:t>
      </w:r>
      <w:r w:rsidRPr="00215B90">
        <w:rPr>
          <w:rStyle w:val="spellingerror"/>
          <w:sz w:val="20"/>
          <w:szCs w:val="20"/>
        </w:rPr>
        <w:t>Фольклоризм</w:t>
      </w:r>
      <w:r w:rsidRPr="00215B90">
        <w:rPr>
          <w:rStyle w:val="normaltextrun"/>
          <w:sz w:val="20"/>
          <w:szCs w:val="20"/>
        </w:rPr>
        <w:t xml:space="preserve"> литературы (начальные представления). Поэма об историческом прошлом Руси. Картины быта </w:t>
      </w:r>
      <w:r w:rsidRPr="00215B90">
        <w:rPr>
          <w:rStyle w:val="normaltextrun"/>
          <w:sz w:val="20"/>
          <w:szCs w:val="20"/>
          <w:lang w:val="en-US"/>
        </w:rPr>
        <w:t>XVI</w:t>
      </w:r>
      <w:r w:rsidRPr="00215B90">
        <w:rPr>
          <w:rStyle w:val="normaltextrun"/>
          <w:sz w:val="20"/>
          <w:szCs w:val="20"/>
        </w:rPr>
        <w:t xml:space="preserve"> века, их значение для понимания характеров и идеи поэмы. Смысл столкновения Калашникова с </w:t>
      </w:r>
      <w:r w:rsidRPr="00215B90">
        <w:rPr>
          <w:rStyle w:val="spellingerror"/>
          <w:sz w:val="20"/>
          <w:szCs w:val="20"/>
        </w:rPr>
        <w:t>Кирибеевичем</w:t>
      </w:r>
      <w:r w:rsidRPr="00215B90">
        <w:rPr>
          <w:rStyle w:val="normaltextrun"/>
          <w:sz w:val="20"/>
          <w:szCs w:val="20"/>
        </w:rPr>
        <w:t xml:space="preserve"> и Иваном Грозным. Защита Калашниковым человеческого достоинства, его готовность стоять за правду до конца.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Особенности сюжета поэмы. Авторское отношение к изображаемому. Связь поэмы с произведениями устного народного творчества. Оценка героев с позиций народа. Образы гусляров.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Язык и стих. </w:t>
      </w:r>
      <w:r w:rsidRPr="00215B90">
        <w:rPr>
          <w:rStyle w:val="normaltextrun"/>
          <w:i/>
          <w:iCs/>
          <w:sz w:val="20"/>
          <w:szCs w:val="20"/>
        </w:rPr>
        <w:t>«Когда волнуется желтеющая нива...», «Молитва», «Ангел».</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Николай Васильевич Гоголь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Эпоха в повести </w:t>
      </w:r>
      <w:r w:rsidRPr="00215B90">
        <w:rPr>
          <w:rStyle w:val="normaltextrun"/>
          <w:i/>
          <w:iCs/>
          <w:sz w:val="20"/>
          <w:szCs w:val="20"/>
        </w:rPr>
        <w:t xml:space="preserve">«Тарас Бульба». </w:t>
      </w:r>
      <w:r w:rsidRPr="00215B90">
        <w:rPr>
          <w:rStyle w:val="normaltextrun"/>
          <w:sz w:val="20"/>
          <w:szCs w:val="20"/>
        </w:rPr>
        <w:t xml:space="preserve">Прославление боевого товарищества, осуждение предательства. Героизм и самоотверженность Тараса и его товарищей-запорожцев в борьбе за родную землю. Противопоставление Остапа </w:t>
      </w:r>
      <w:r w:rsidRPr="00215B90">
        <w:rPr>
          <w:rStyle w:val="spellingerror"/>
          <w:sz w:val="20"/>
          <w:szCs w:val="20"/>
        </w:rPr>
        <w:t>Андрию</w:t>
      </w:r>
      <w:r w:rsidRPr="00215B90">
        <w:rPr>
          <w:rStyle w:val="normaltextrun"/>
          <w:sz w:val="20"/>
          <w:szCs w:val="20"/>
        </w:rPr>
        <w:t>, смысл этого противопоставления. Поэтический пафос повести. Народный характер в повести.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Особенности изображения людей и природы в повести. Литературный герой (развитие понятия).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Иван Сергеевич Тургенев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w:t>
      </w:r>
      <w:r w:rsidRPr="00215B90">
        <w:rPr>
          <w:rStyle w:val="normaltextrun"/>
          <w:i/>
          <w:iCs/>
          <w:sz w:val="20"/>
          <w:szCs w:val="20"/>
        </w:rPr>
        <w:t xml:space="preserve">«Бирюк». </w:t>
      </w:r>
      <w:r w:rsidRPr="00215B90">
        <w:rPr>
          <w:rStyle w:val="normaltextrun"/>
          <w:sz w:val="20"/>
          <w:szCs w:val="20"/>
        </w:rPr>
        <w:t>Сопоставление картины природы с главным героем в рассказе. Социально-психологическая характеристика героя. Влияние крепостничества на жизнь людей, одарённых физическими и моральными способностями от природы. Историческое значение в развитии России «Записок охотника».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Стихотворения в прозе. </w:t>
      </w:r>
      <w:r w:rsidRPr="00215B90">
        <w:rPr>
          <w:rStyle w:val="normaltextrun"/>
          <w:i/>
          <w:iCs/>
          <w:sz w:val="20"/>
          <w:szCs w:val="20"/>
        </w:rPr>
        <w:t xml:space="preserve">«Русский язык». </w:t>
      </w:r>
      <w:r w:rsidRPr="00215B90">
        <w:rPr>
          <w:rStyle w:val="normaltextrun"/>
          <w:sz w:val="20"/>
          <w:szCs w:val="20"/>
        </w:rPr>
        <w:t xml:space="preserve">Тургенев о богатстве и красоте русского языка. Родной язык как духовная опора человека. </w:t>
      </w:r>
      <w:r w:rsidRPr="00215B90">
        <w:rPr>
          <w:rStyle w:val="normaltextrun"/>
          <w:i/>
          <w:iCs/>
          <w:sz w:val="20"/>
          <w:szCs w:val="20"/>
        </w:rPr>
        <w:t xml:space="preserve">«Близнецы», «Два богача». </w:t>
      </w:r>
      <w:r w:rsidRPr="00215B90">
        <w:rPr>
          <w:rStyle w:val="normaltextrun"/>
          <w:sz w:val="20"/>
          <w:szCs w:val="20"/>
        </w:rPr>
        <w:t>Нравственность и человеческие взаимоотношения.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Николай Алексеевич Некрасов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w:t>
      </w:r>
      <w:r w:rsidRPr="00215B90">
        <w:rPr>
          <w:rStyle w:val="normaltextrun"/>
          <w:i/>
          <w:iCs/>
          <w:sz w:val="20"/>
          <w:szCs w:val="20"/>
        </w:rPr>
        <w:t xml:space="preserve">«Русские женщины», «Княгиня Трубецкая». </w:t>
      </w:r>
      <w:r w:rsidRPr="00215B90">
        <w:rPr>
          <w:rStyle w:val="normaltextrun"/>
          <w:sz w:val="20"/>
          <w:szCs w:val="20"/>
        </w:rPr>
        <w:t xml:space="preserve">Историческая основа поэмы. Величие духа русских женщин, отправившихся вслед за осужденными мужьями в Сибирь. </w:t>
      </w:r>
      <w:r w:rsidRPr="00215B90">
        <w:rPr>
          <w:rStyle w:val="normaltextrun"/>
          <w:i/>
          <w:iCs/>
          <w:sz w:val="20"/>
          <w:szCs w:val="20"/>
        </w:rPr>
        <w:t xml:space="preserve">«Размышления у парадного подъезда», «Вчерашний день часу в шестом...». </w:t>
      </w:r>
      <w:r w:rsidRPr="00215B90">
        <w:rPr>
          <w:rStyle w:val="normaltextrun"/>
          <w:sz w:val="20"/>
          <w:szCs w:val="20"/>
        </w:rPr>
        <w:t>Боль поэта за судьбу народа. Некрасовская муза.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Алексей Константинович Толстой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«Василий Шибанов».</w:t>
      </w:r>
      <w:r w:rsidRPr="00215B90">
        <w:rPr>
          <w:rStyle w:val="normaltextrun"/>
          <w:sz w:val="20"/>
          <w:szCs w:val="20"/>
        </w:rPr>
        <w:t xml:space="preserve"> Сравнительная характеристика произведений </w:t>
      </w:r>
      <w:r w:rsidRPr="00215B90">
        <w:rPr>
          <w:rStyle w:val="spellingerror"/>
          <w:sz w:val="20"/>
          <w:szCs w:val="20"/>
        </w:rPr>
        <w:t xml:space="preserve">А.К. Толстого </w:t>
      </w:r>
      <w:r w:rsidRPr="00215B90">
        <w:rPr>
          <w:rStyle w:val="normaltextrun"/>
          <w:sz w:val="20"/>
          <w:szCs w:val="20"/>
        </w:rPr>
        <w:t>«Василий Шибанов» и «Князь Михайло Репнин».</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Михаил </w:t>
      </w:r>
      <w:r w:rsidRPr="00215B90">
        <w:rPr>
          <w:rStyle w:val="spellingerror"/>
          <w:b/>
          <w:bCs/>
          <w:i/>
          <w:iCs/>
          <w:sz w:val="20"/>
          <w:szCs w:val="20"/>
        </w:rPr>
        <w:t xml:space="preserve">Евграфович </w:t>
      </w:r>
      <w:r w:rsidRPr="00215B90">
        <w:rPr>
          <w:rStyle w:val="normaltextrun"/>
          <w:b/>
          <w:bCs/>
          <w:i/>
          <w:iCs/>
          <w:sz w:val="20"/>
          <w:szCs w:val="20"/>
        </w:rPr>
        <w:t xml:space="preserve">Салтыков-Щедрин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w:t>
      </w:r>
      <w:r w:rsidRPr="00215B90">
        <w:rPr>
          <w:rStyle w:val="normaltextrun"/>
          <w:i/>
          <w:iCs/>
          <w:sz w:val="20"/>
          <w:szCs w:val="20"/>
        </w:rPr>
        <w:t xml:space="preserve">«Повесть о том, как один мужик двух генералов прокормил». </w:t>
      </w:r>
      <w:r w:rsidRPr="00215B90">
        <w:rPr>
          <w:rStyle w:val="normaltextrun"/>
          <w:sz w:val="20"/>
          <w:szCs w:val="20"/>
        </w:rPr>
        <w:t>Нравственные пороки общества. Паразитизм генералов, трудолюбие и сметливость мужика. Осуждение покорности мужика. Сатира и юмор в «Повести...»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Урок внеклассного чтения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«Дикий помещик». </w:t>
      </w:r>
      <w:r w:rsidRPr="00215B90">
        <w:rPr>
          <w:rStyle w:val="normaltextrun"/>
          <w:sz w:val="20"/>
          <w:szCs w:val="20"/>
        </w:rPr>
        <w:t>Художественное мастерство писателя-сатирика в обличении социальных пороков.</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Гротеск</w:t>
      </w:r>
      <w:r w:rsidRPr="00215B90">
        <w:rPr>
          <w:rStyle w:val="normaltextrun"/>
          <w:b/>
          <w:bCs/>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Лев Николаевич Толстой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w:t>
      </w:r>
      <w:r w:rsidRPr="00215B90">
        <w:rPr>
          <w:rStyle w:val="normaltextrun"/>
          <w:i/>
          <w:iCs/>
          <w:sz w:val="20"/>
          <w:szCs w:val="20"/>
        </w:rPr>
        <w:t xml:space="preserve">«Детство». </w:t>
      </w:r>
      <w:r w:rsidRPr="00215B90">
        <w:rPr>
          <w:rStyle w:val="normaltextrun"/>
          <w:sz w:val="20"/>
          <w:szCs w:val="20"/>
        </w:rPr>
        <w:t xml:space="preserve">Главы из повести: «Классы», «Наталья </w:t>
      </w:r>
      <w:r w:rsidRPr="00215B90">
        <w:rPr>
          <w:rStyle w:val="spellingerror"/>
          <w:sz w:val="20"/>
          <w:szCs w:val="20"/>
        </w:rPr>
        <w:t>Савишна</w:t>
      </w:r>
      <w:r w:rsidRPr="00215B90">
        <w:rPr>
          <w:rStyle w:val="normaltextrun"/>
          <w:sz w:val="20"/>
          <w:szCs w:val="20"/>
        </w:rPr>
        <w:t>», «Маман» и др. Взаимоотношения детей и взрослых. Проявления чувств героя, беспощадность к себе, анализ собственных поступков.</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Антон Павлович Чехов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w:t>
      </w:r>
      <w:r w:rsidRPr="00215B90">
        <w:rPr>
          <w:rStyle w:val="normaltextrun"/>
          <w:i/>
          <w:iCs/>
          <w:sz w:val="20"/>
          <w:szCs w:val="20"/>
        </w:rPr>
        <w:t xml:space="preserve">«Хамелеон». </w:t>
      </w:r>
      <w:r w:rsidRPr="00215B90">
        <w:rPr>
          <w:rStyle w:val="normaltextrun"/>
          <w:sz w:val="20"/>
          <w:szCs w:val="20"/>
        </w:rPr>
        <w:t xml:space="preserve">Живая картина нравов. Осмеяние трусости и угодничества. Смысл названия рассказа. «Говорящие фамилии» как средство юмористической характеристики. </w:t>
      </w:r>
      <w:r w:rsidRPr="00215B90">
        <w:rPr>
          <w:rStyle w:val="normaltextrun"/>
          <w:i/>
          <w:iCs/>
          <w:sz w:val="20"/>
          <w:szCs w:val="20"/>
        </w:rPr>
        <w:t>«Злоумышленник».</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Урок внеклассного чтения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 xml:space="preserve">«Тоска», «Размазня». </w:t>
      </w:r>
      <w:r w:rsidRPr="00215B90">
        <w:rPr>
          <w:rStyle w:val="normaltextrun"/>
          <w:sz w:val="20"/>
          <w:szCs w:val="20"/>
        </w:rPr>
        <w:t>Многогранность комического в рассказах А.П. Чехова. Юмор (развитие).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sz w:val="20"/>
          <w:szCs w:val="20"/>
          <w:lang w:val="en-US"/>
        </w:rPr>
        <w:t>VI</w:t>
      </w:r>
      <w:r w:rsidRPr="00215B90">
        <w:rPr>
          <w:rStyle w:val="normaltextrun"/>
          <w:b/>
          <w:bCs/>
          <w:sz w:val="20"/>
          <w:szCs w:val="20"/>
        </w:rPr>
        <w:t>. Русская поэзия </w:t>
      </w:r>
      <w:r w:rsidRPr="00215B90">
        <w:rPr>
          <w:rStyle w:val="normaltextrun"/>
          <w:b/>
          <w:bCs/>
          <w:sz w:val="20"/>
          <w:szCs w:val="20"/>
          <w:lang w:val="en-US"/>
        </w:rPr>
        <w:t>XIX</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Стихи русских поэтов </w:t>
      </w:r>
      <w:r w:rsidRPr="00215B90">
        <w:rPr>
          <w:rStyle w:val="normaltextrun"/>
          <w:sz w:val="20"/>
          <w:szCs w:val="20"/>
          <w:lang w:val="en-US"/>
        </w:rPr>
        <w:t>XIX</w:t>
      </w:r>
      <w:r w:rsidRPr="00215B90">
        <w:rPr>
          <w:rStyle w:val="normaltextrun"/>
          <w:sz w:val="20"/>
          <w:szCs w:val="20"/>
        </w:rPr>
        <w:t> века о родной природе, о родном крае.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VII</w:t>
      </w:r>
      <w:r w:rsidRPr="00215B90">
        <w:rPr>
          <w:rStyle w:val="normaltextrun"/>
          <w:b/>
          <w:bCs/>
          <w:sz w:val="20"/>
          <w:szCs w:val="20"/>
        </w:rPr>
        <w:t>. Литература </w:t>
      </w:r>
      <w:r w:rsidRPr="00215B90">
        <w:rPr>
          <w:rStyle w:val="normaltextrun"/>
          <w:b/>
          <w:bCs/>
          <w:sz w:val="20"/>
          <w:szCs w:val="20"/>
          <w:lang w:val="en-US"/>
        </w:rPr>
        <w:t>XX</w:t>
      </w:r>
      <w:r w:rsidRPr="00215B90">
        <w:rPr>
          <w:rStyle w:val="normaltextrun"/>
          <w:b/>
          <w:bCs/>
          <w:sz w:val="20"/>
          <w:szCs w:val="20"/>
        </w:rPr>
        <w:t> века</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Иван Алексеевич Бунин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lastRenderedPageBreak/>
        <w:t xml:space="preserve">Краткий рассказ о писателе. </w:t>
      </w:r>
      <w:r w:rsidRPr="00215B90">
        <w:rPr>
          <w:rStyle w:val="normaltextrun"/>
          <w:i/>
          <w:iCs/>
          <w:sz w:val="20"/>
          <w:szCs w:val="20"/>
        </w:rPr>
        <w:t xml:space="preserve">«Цифры», «Лапти», «В деревне». </w:t>
      </w:r>
      <w:r w:rsidRPr="00215B90">
        <w:rPr>
          <w:rStyle w:val="normaltextrun"/>
          <w:sz w:val="20"/>
          <w:szCs w:val="20"/>
        </w:rPr>
        <w:t>Воспитание детей в семье. Герой рассказа: сложность взаимопонимания детей и взрослых. Стихотворения и рассказы И.А. Бунина (по выбору учителя и учащихся).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Максим Горький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w:t>
      </w:r>
      <w:r w:rsidRPr="00215B90">
        <w:rPr>
          <w:rStyle w:val="normaltextrun"/>
          <w:i/>
          <w:iCs/>
          <w:sz w:val="20"/>
          <w:szCs w:val="20"/>
        </w:rPr>
        <w:t xml:space="preserve">«Детство». </w:t>
      </w:r>
      <w:r w:rsidRPr="00215B90">
        <w:rPr>
          <w:rStyle w:val="normaltextrun"/>
          <w:sz w:val="20"/>
          <w:szCs w:val="20"/>
        </w:rPr>
        <w:t>Автобиографический характер повести. Изображение «свинцовых мерзостей жизни». Дед Каширин. «Яркое, здоровое, творческое в русской жизни» (Алеша, бабушка, Цыганок, Хорошее Дело). Изображение быта и характеров. Вера в творческие силы народа.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Понятие об идее произведения.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«Старуха Изергиль»: «Легенда о Данко». </w:t>
      </w:r>
      <w:r w:rsidRPr="00215B90">
        <w:rPr>
          <w:rStyle w:val="normaltextrun"/>
          <w:sz w:val="20"/>
          <w:szCs w:val="20"/>
        </w:rPr>
        <w:t>Стремление человека ценою своей жизни помощь обществу. Особенности легенд.</w:t>
      </w:r>
      <w:r w:rsidRPr="00215B90">
        <w:rPr>
          <w:rStyle w:val="normaltextrun"/>
          <w:i/>
          <w:iCs/>
          <w:sz w:val="20"/>
          <w:szCs w:val="20"/>
        </w:rPr>
        <w:t>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Леонид Николаевич Андреев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w:t>
      </w:r>
      <w:r w:rsidRPr="00215B90">
        <w:rPr>
          <w:rStyle w:val="normaltextrun"/>
          <w:i/>
          <w:iCs/>
          <w:sz w:val="20"/>
          <w:szCs w:val="20"/>
        </w:rPr>
        <w:t xml:space="preserve">«Кусака». </w:t>
      </w:r>
      <w:r w:rsidRPr="00215B90">
        <w:rPr>
          <w:rStyle w:val="normaltextrun"/>
          <w:sz w:val="20"/>
          <w:szCs w:val="20"/>
        </w:rPr>
        <w:t>Чувство сострадания к братьям нашим меньшим, бессердечие героев.</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Владимир Владимирович Маяковский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Краткий рассказ о писателе. </w:t>
      </w:r>
      <w:r w:rsidRPr="00215B90">
        <w:rPr>
          <w:rStyle w:val="normaltextrun"/>
          <w:i/>
          <w:iCs/>
          <w:sz w:val="20"/>
          <w:szCs w:val="20"/>
        </w:rPr>
        <w:t xml:space="preserve">«Необычайное приключение, бывшее с Владимиром Маяковским летом на даче». </w:t>
      </w:r>
      <w:r w:rsidRPr="00215B90">
        <w:rPr>
          <w:rStyle w:val="normaltextrun"/>
          <w:sz w:val="20"/>
          <w:szCs w:val="20"/>
        </w:rPr>
        <w:t xml:space="preserve">Мысли автора о роли поэзии в жизни человека и общества. Своеобразие стихотворного ритма, словотворчество Маяковского. </w:t>
      </w:r>
      <w:r w:rsidRPr="00215B90">
        <w:rPr>
          <w:rStyle w:val="normaltextrun"/>
          <w:i/>
          <w:iCs/>
          <w:sz w:val="20"/>
          <w:szCs w:val="20"/>
        </w:rPr>
        <w:t xml:space="preserve">«Хорошее отношение к лошадям». </w:t>
      </w:r>
      <w:r w:rsidRPr="00215B90">
        <w:rPr>
          <w:rStyle w:val="normaltextrun"/>
          <w:sz w:val="20"/>
          <w:szCs w:val="20"/>
        </w:rPr>
        <w:t>Два взгляда на мир: безразличие, бессердечие мещанина и гуманизм, доброта, сострадание лирического героя стихотворения.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Лирический герой (начальные представления).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Андрей Платонович Платонов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Краткий рассказ о писателе. </w:t>
      </w:r>
      <w:r w:rsidRPr="00215B90">
        <w:rPr>
          <w:rStyle w:val="normaltextrun"/>
          <w:i/>
          <w:iCs/>
          <w:sz w:val="20"/>
          <w:szCs w:val="20"/>
        </w:rPr>
        <w:t>«Юшка». </w:t>
      </w:r>
      <w:r w:rsidRPr="00215B90">
        <w:rPr>
          <w:rStyle w:val="normaltextrun"/>
          <w:sz w:val="20"/>
          <w:szCs w:val="20"/>
        </w:rPr>
        <w:t>Любовь и ненависть окружающих героя людей. Юшка - незаметный герой с большим сердцем. Осознание необходимости сострадания и уважения к человеку. </w:t>
      </w:r>
      <w:r w:rsidRPr="00215B90">
        <w:rPr>
          <w:rStyle w:val="normaltextrun"/>
          <w:i/>
          <w:iCs/>
          <w:sz w:val="20"/>
          <w:szCs w:val="20"/>
        </w:rPr>
        <w:t>«В прекрасном и яростном мире». </w:t>
      </w:r>
      <w:r w:rsidRPr="00215B90">
        <w:rPr>
          <w:rStyle w:val="normaltextrun"/>
          <w:sz w:val="20"/>
          <w:szCs w:val="20"/>
        </w:rPr>
        <w:t> Трагедия в рассказе. «Ни на кого не похожие» герои Платонова.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Борис Пастернак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Образ природы в творчестве </w:t>
      </w:r>
      <w:r w:rsidRPr="00215B90">
        <w:rPr>
          <w:rStyle w:val="spellingerror"/>
          <w:sz w:val="20"/>
          <w:szCs w:val="20"/>
        </w:rPr>
        <w:t>Б.Л. Пастернака</w:t>
      </w:r>
      <w:r w:rsidRPr="00215B90">
        <w:rPr>
          <w:rStyle w:val="normaltextrun"/>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Александр Трифонович Твардовский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Краткий рассказ о поэте. </w:t>
      </w:r>
      <w:r w:rsidRPr="00215B90">
        <w:rPr>
          <w:rStyle w:val="normaltextrun"/>
          <w:i/>
          <w:iCs/>
          <w:sz w:val="20"/>
          <w:szCs w:val="20"/>
        </w:rPr>
        <w:t>«Братья», «Спасибо, моя родная...», «Снега потемнеют синие...», «Июль – макушка лета...», «На дне моей жизни...» –</w:t>
      </w:r>
      <w:r w:rsidRPr="00215B90">
        <w:rPr>
          <w:rStyle w:val="normaltextrun"/>
          <w:sz w:val="20"/>
          <w:szCs w:val="20"/>
        </w:rPr>
        <w:t xml:space="preserve"> воспоминания о детстве, подведение итогов жизни, размышления поэта о неразделимости судьбы человека и народа.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Интервью с поэтом – участником Великой Отечественной войны. Героизм, патриотизм, самоотверженность, трудности и радости грозных лет войны в стихотворениях поэтов - участников войны (А. Ахматова </w:t>
      </w:r>
      <w:r w:rsidRPr="00215B90">
        <w:rPr>
          <w:rStyle w:val="normaltextrun"/>
          <w:i/>
          <w:iCs/>
          <w:sz w:val="20"/>
          <w:szCs w:val="20"/>
        </w:rPr>
        <w:t>«Клятва», «</w:t>
      </w:r>
      <w:r w:rsidRPr="00215B90">
        <w:rPr>
          <w:rStyle w:val="spellingerror"/>
          <w:i/>
          <w:iCs/>
          <w:sz w:val="20"/>
          <w:szCs w:val="20"/>
        </w:rPr>
        <w:t>Песня мира</w:t>
      </w:r>
      <w:r w:rsidRPr="00215B90">
        <w:rPr>
          <w:rStyle w:val="normaltextrun"/>
          <w:i/>
          <w:iCs/>
          <w:sz w:val="20"/>
          <w:szCs w:val="20"/>
        </w:rPr>
        <w:t xml:space="preserve">»; </w:t>
      </w:r>
      <w:r w:rsidRPr="00215B90">
        <w:rPr>
          <w:rStyle w:val="normaltextrun"/>
          <w:sz w:val="20"/>
          <w:szCs w:val="20"/>
        </w:rPr>
        <w:t xml:space="preserve">К. Симонов. </w:t>
      </w:r>
      <w:r w:rsidRPr="00215B90">
        <w:rPr>
          <w:rStyle w:val="normaltextrun"/>
          <w:i/>
          <w:iCs/>
          <w:sz w:val="20"/>
          <w:szCs w:val="20"/>
        </w:rPr>
        <w:t xml:space="preserve">«Ты помнишь, Алеша, дороги Смоленщины...»; </w:t>
      </w:r>
      <w:r w:rsidRPr="00215B90">
        <w:rPr>
          <w:rStyle w:val="normaltextrun"/>
          <w:sz w:val="20"/>
          <w:szCs w:val="20"/>
        </w:rPr>
        <w:t xml:space="preserve"> стихи А. Твардовского, А. Суркова, Н. Тихонова и др.). Роль поэзии и прозы на фронте и в тылу.</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Федор Александрович Абрамов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Краткий рассказ о писателе. </w:t>
      </w:r>
      <w:r w:rsidRPr="00215B90">
        <w:rPr>
          <w:rStyle w:val="normaltextrun"/>
          <w:i/>
          <w:iCs/>
          <w:sz w:val="20"/>
          <w:szCs w:val="20"/>
        </w:rPr>
        <w:t>«О чем плачут лошади». </w:t>
      </w:r>
      <w:r w:rsidRPr="00215B90">
        <w:rPr>
          <w:rStyle w:val="normaltextrun"/>
          <w:sz w:val="20"/>
          <w:szCs w:val="20"/>
        </w:rPr>
        <w:t>Эстетические и нравственно-экологические проблемы, поднятые в рассказе.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Литературные традиции.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Евгений Иванович Носов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Краткий рассказ о писателе. </w:t>
      </w:r>
      <w:r w:rsidRPr="00215B90">
        <w:rPr>
          <w:rStyle w:val="normaltextrun"/>
          <w:i/>
          <w:iCs/>
          <w:sz w:val="20"/>
          <w:szCs w:val="20"/>
        </w:rPr>
        <w:t>«Кукла» («</w:t>
      </w:r>
      <w:r w:rsidRPr="00215B90">
        <w:rPr>
          <w:rStyle w:val="spellingerror"/>
          <w:i/>
          <w:iCs/>
          <w:sz w:val="20"/>
          <w:szCs w:val="20"/>
        </w:rPr>
        <w:t>Акимыч</w:t>
      </w:r>
      <w:r w:rsidRPr="00215B90">
        <w:rPr>
          <w:rStyle w:val="normaltextrun"/>
          <w:i/>
          <w:iCs/>
          <w:sz w:val="20"/>
          <w:szCs w:val="20"/>
        </w:rPr>
        <w:t>»), «Живое пламя». </w:t>
      </w:r>
      <w:r w:rsidRPr="00215B90">
        <w:rPr>
          <w:rStyle w:val="normaltextrun"/>
          <w:sz w:val="20"/>
          <w:szCs w:val="20"/>
        </w:rPr>
        <w:t>Сила внутренней, духовной красоты человека. Протест против равнодушия, бездуховности, безразличного отношения к окружающим людям, природе. Осознание огромной роли прекрасного в душе человека, в окружающей природе. Взаимосвязь природы и человека.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Юрий Павлович Казаков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Краткий рассказ о писателе</w:t>
      </w:r>
      <w:r w:rsidR="000B3F38" w:rsidRPr="00215B90">
        <w:rPr>
          <w:rStyle w:val="normaltextrun"/>
          <w:sz w:val="20"/>
          <w:szCs w:val="20"/>
        </w:rPr>
        <w:t xml:space="preserve"> </w:t>
      </w:r>
      <w:r w:rsidRPr="00215B90">
        <w:rPr>
          <w:rStyle w:val="normaltextrun"/>
          <w:i/>
          <w:iCs/>
          <w:sz w:val="20"/>
          <w:szCs w:val="20"/>
        </w:rPr>
        <w:t>«Тихое утро». </w:t>
      </w:r>
      <w:r w:rsidRPr="00215B90">
        <w:rPr>
          <w:rStyle w:val="normaltextrun"/>
          <w:sz w:val="20"/>
          <w:szCs w:val="20"/>
        </w:rPr>
        <w:t>Взаимоотношения детей, взаимопомощь, взаимовыручка. Особенности характеров героев - сельского и городского мальчиков, понимание окружающей природы. Подвиг мальчика и радость от собственного доброго поступка.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Дмитрий Сергеевич Лихачев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«Земля родная» </w:t>
      </w:r>
      <w:r w:rsidRPr="00215B90">
        <w:rPr>
          <w:rStyle w:val="normaltextrun"/>
          <w:sz w:val="20"/>
          <w:szCs w:val="20"/>
        </w:rPr>
        <w:t>(главы из книги). Духовное напутствие молодежи. Злободневные, современные вопросы жизни.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Публицистика. Воспоминания. Мемуары (начальные представления).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Михаил Михайлович Зощенко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«Беда». </w:t>
      </w:r>
      <w:r w:rsidRPr="00215B90">
        <w:rPr>
          <w:rStyle w:val="normaltextrun"/>
          <w:sz w:val="20"/>
          <w:szCs w:val="20"/>
        </w:rPr>
        <w:t>Смех и горе в рассказе.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VIII</w:t>
      </w:r>
      <w:r w:rsidRPr="00215B90">
        <w:rPr>
          <w:rStyle w:val="normaltextrun"/>
          <w:b/>
          <w:bCs/>
          <w:sz w:val="20"/>
          <w:szCs w:val="20"/>
        </w:rPr>
        <w:t>. Русская поэзия </w:t>
      </w:r>
      <w:r w:rsidRPr="00215B90">
        <w:rPr>
          <w:rStyle w:val="normaltextrun"/>
          <w:b/>
          <w:bCs/>
          <w:sz w:val="20"/>
          <w:szCs w:val="20"/>
          <w:lang w:val="en-US"/>
        </w:rPr>
        <w:t>XX</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«Тихая моя родина»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Стихотворения о родине, о природе, собственном восприятии окружающего мира. С. Есенин, А Прокофьев, М. Исаковский, Н. Заболоцкий, А. Яшин, Н. Рубцов, Н. Рыленков о человеке и природе. Выражение душевных настроений, состояний человека через описание картин природы.</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IX</w:t>
      </w:r>
      <w:r w:rsidRPr="00215B90">
        <w:rPr>
          <w:rStyle w:val="normaltextrun"/>
          <w:b/>
          <w:bCs/>
          <w:sz w:val="20"/>
          <w:szCs w:val="20"/>
        </w:rPr>
        <w:t xml:space="preserve">. Зарубежная литература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Роберт Бернс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Особенности творчества Роберта Бернса.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«Честная бедность». </w:t>
      </w:r>
      <w:r w:rsidRPr="00215B90">
        <w:rPr>
          <w:rStyle w:val="normaltextrun"/>
          <w:sz w:val="20"/>
          <w:szCs w:val="20"/>
        </w:rPr>
        <w:t>Представление народа о справедливости и честности.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Джордж Гордон Байрон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lastRenderedPageBreak/>
        <w:t>«Ты кончил жизни путь, герой!..» </w:t>
      </w:r>
      <w:r w:rsidRPr="00215B90">
        <w:rPr>
          <w:rStyle w:val="normaltextrun"/>
          <w:sz w:val="20"/>
          <w:szCs w:val="20"/>
        </w:rPr>
        <w:t>Гимн славы герою, павшему за свободу родины.</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Японские хокку</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Особенности жанра хокку (хайку).</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О. Генри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«Дары волхвов». </w:t>
      </w:r>
      <w:r w:rsidRPr="00215B90">
        <w:rPr>
          <w:rStyle w:val="normaltextrun"/>
          <w:sz w:val="20"/>
          <w:szCs w:val="20"/>
        </w:rPr>
        <w:t>Сила любви и преданности. Жертвенность во имя любви.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Рей Дуглас Брэдбери </w:t>
      </w:r>
    </w:p>
    <w:p w:rsidR="00B4280B" w:rsidRPr="00215B90" w:rsidRDefault="00B4280B" w:rsidP="00A84C99">
      <w:pPr>
        <w:pStyle w:val="paragraph"/>
        <w:shd w:val="clear" w:color="auto" w:fill="FFFFFF"/>
        <w:spacing w:before="0" w:beforeAutospacing="0" w:after="0" w:afterAutospacing="0"/>
        <w:ind w:firstLine="285"/>
        <w:jc w:val="both"/>
        <w:textAlignment w:val="baseline"/>
        <w:rPr>
          <w:sz w:val="20"/>
          <w:szCs w:val="20"/>
        </w:rPr>
      </w:pPr>
      <w:r w:rsidRPr="00215B90">
        <w:rPr>
          <w:rStyle w:val="normaltextrun"/>
          <w:i/>
          <w:iCs/>
          <w:sz w:val="20"/>
          <w:szCs w:val="20"/>
        </w:rPr>
        <w:t>«Каникулы». </w:t>
      </w:r>
      <w:r w:rsidRPr="00215B90">
        <w:rPr>
          <w:rStyle w:val="normaltextrun"/>
          <w:sz w:val="20"/>
          <w:szCs w:val="20"/>
        </w:rPr>
        <w:t>Фантастическое и реальное в произведении Рея Брэдбери.</w:t>
      </w:r>
      <w:r w:rsidRPr="00215B90">
        <w:rPr>
          <w:rStyle w:val="eop"/>
          <w:sz w:val="20"/>
          <w:szCs w:val="20"/>
        </w:rPr>
        <w:t> </w:t>
      </w:r>
    </w:p>
    <w:p w:rsidR="00B4280B" w:rsidRPr="00215B90" w:rsidRDefault="00B4280B" w:rsidP="00A84C99">
      <w:pPr>
        <w:spacing w:after="0" w:line="240" w:lineRule="auto"/>
        <w:rPr>
          <w:rFonts w:ascii="Times New Roman" w:hAnsi="Times New Roman" w:cs="Times New Roman"/>
          <w:sz w:val="20"/>
          <w:szCs w:val="20"/>
        </w:rPr>
      </w:pPr>
    </w:p>
    <w:p w:rsidR="00B4280B" w:rsidRPr="00215B90" w:rsidRDefault="00B4280B" w:rsidP="00A84C99">
      <w:pPr>
        <w:pStyle w:val="paragraph"/>
        <w:shd w:val="clear" w:color="auto" w:fill="FFFFFF"/>
        <w:spacing w:before="0" w:beforeAutospacing="0" w:after="0" w:afterAutospacing="0"/>
        <w:ind w:firstLine="360"/>
        <w:textAlignment w:val="baseline"/>
        <w:rPr>
          <w:b/>
          <w:bCs/>
          <w:sz w:val="20"/>
          <w:szCs w:val="20"/>
        </w:rPr>
      </w:pPr>
      <w:r w:rsidRPr="00215B90">
        <w:rPr>
          <w:b/>
          <w:bCs/>
          <w:sz w:val="20"/>
          <w:szCs w:val="20"/>
        </w:rPr>
        <w:t>Содержание курса литературы 8 КЛАСС (четвертый год обучения на уровне основного общего образования)</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w:t>
      </w:r>
      <w:r w:rsidRPr="00215B90">
        <w:rPr>
          <w:rStyle w:val="normaltextrun"/>
          <w:b/>
          <w:bCs/>
          <w:sz w:val="20"/>
          <w:szCs w:val="20"/>
        </w:rPr>
        <w:t xml:space="preserve">. Введение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Литература и история. Структура учебника. Изученные произведения разных жанров.</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II</w:t>
      </w:r>
      <w:r w:rsidRPr="00215B90">
        <w:rPr>
          <w:rStyle w:val="normaltextrun"/>
          <w:b/>
          <w:bCs/>
          <w:sz w:val="20"/>
          <w:szCs w:val="20"/>
        </w:rPr>
        <w:t xml:space="preserve">. Фольклор </w:t>
      </w:r>
    </w:p>
    <w:p w:rsidR="00B4280B" w:rsidRPr="00215B90" w:rsidRDefault="00B4280B" w:rsidP="00A84C99">
      <w:pPr>
        <w:pStyle w:val="paragraph"/>
        <w:shd w:val="clear" w:color="auto" w:fill="FFFFFF"/>
        <w:spacing w:before="0" w:beforeAutospacing="0" w:after="0" w:afterAutospacing="0"/>
        <w:ind w:firstLine="330"/>
        <w:jc w:val="both"/>
        <w:textAlignment w:val="baseline"/>
        <w:rPr>
          <w:sz w:val="20"/>
          <w:szCs w:val="20"/>
        </w:rPr>
      </w:pPr>
      <w:r w:rsidRPr="00215B90">
        <w:rPr>
          <w:rStyle w:val="normaltextrun"/>
          <w:sz w:val="20"/>
          <w:szCs w:val="20"/>
        </w:rPr>
        <w:t>Русские народные песни. Исторические и лирические народные песни. Особенности жанра народной песни. Анализ текста.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30"/>
        <w:jc w:val="both"/>
        <w:textAlignment w:val="baseline"/>
        <w:rPr>
          <w:sz w:val="20"/>
          <w:szCs w:val="20"/>
        </w:rPr>
      </w:pPr>
      <w:r w:rsidRPr="00215B90">
        <w:rPr>
          <w:rStyle w:val="normaltextrun"/>
          <w:sz w:val="20"/>
          <w:szCs w:val="20"/>
        </w:rPr>
        <w:t>Особенности содержания и художественной формы преданий.</w:t>
      </w:r>
      <w:r w:rsidRPr="00215B90">
        <w:rPr>
          <w:rStyle w:val="normaltextrun"/>
          <w:i/>
          <w:iCs/>
          <w:sz w:val="20"/>
          <w:szCs w:val="20"/>
        </w:rPr>
        <w:t xml:space="preserve"> </w:t>
      </w:r>
      <w:r w:rsidRPr="00215B90">
        <w:rPr>
          <w:rStyle w:val="normaltextrun"/>
          <w:sz w:val="20"/>
          <w:szCs w:val="20"/>
        </w:rPr>
        <w:t>Предания </w:t>
      </w:r>
      <w:r w:rsidRPr="00215B90">
        <w:rPr>
          <w:rStyle w:val="normaltextrun"/>
          <w:i/>
          <w:iCs/>
          <w:sz w:val="20"/>
          <w:szCs w:val="20"/>
        </w:rPr>
        <w:t>«О Пугачеве», «О покорении Сибири Ермаком».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30"/>
        <w:jc w:val="both"/>
        <w:textAlignment w:val="baseline"/>
        <w:rPr>
          <w:sz w:val="20"/>
          <w:szCs w:val="20"/>
        </w:rPr>
      </w:pPr>
      <w:r w:rsidRPr="00215B90">
        <w:rPr>
          <w:rStyle w:val="normaltextrun"/>
          <w:sz w:val="20"/>
          <w:szCs w:val="20"/>
        </w:rPr>
        <w:t>Частушки, предания.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III</w:t>
      </w:r>
      <w:r w:rsidRPr="00215B90">
        <w:rPr>
          <w:rStyle w:val="normaltextrun"/>
          <w:b/>
          <w:bCs/>
          <w:sz w:val="20"/>
          <w:szCs w:val="20"/>
        </w:rPr>
        <w:t xml:space="preserve">. Древнерусская литература </w:t>
      </w:r>
    </w:p>
    <w:p w:rsidR="00B4280B" w:rsidRPr="00215B90" w:rsidRDefault="00B4280B" w:rsidP="00A84C99">
      <w:pPr>
        <w:pStyle w:val="paragraph"/>
        <w:shd w:val="clear" w:color="auto" w:fill="FFFFFF"/>
        <w:spacing w:before="0" w:beforeAutospacing="0" w:after="0" w:afterAutospacing="0"/>
        <w:ind w:firstLine="330"/>
        <w:jc w:val="both"/>
        <w:textAlignment w:val="baseline"/>
        <w:rPr>
          <w:sz w:val="20"/>
          <w:szCs w:val="20"/>
        </w:rPr>
      </w:pPr>
      <w:r w:rsidRPr="00215B90">
        <w:rPr>
          <w:rStyle w:val="normaltextrun"/>
          <w:sz w:val="20"/>
          <w:szCs w:val="20"/>
        </w:rPr>
        <w:t>Житийная литература как особый жанр. Идейно-художественное своеобразие </w:t>
      </w:r>
      <w:r w:rsidRPr="00215B90">
        <w:rPr>
          <w:rStyle w:val="normaltextrun"/>
          <w:i/>
          <w:iCs/>
          <w:sz w:val="20"/>
          <w:szCs w:val="20"/>
        </w:rPr>
        <w:t>«Повести о житии и о храбрости благородного и великого князя Александра Невского». </w:t>
      </w:r>
      <w:r w:rsidRPr="00215B90">
        <w:rPr>
          <w:rStyle w:val="normaltextrun"/>
          <w:sz w:val="20"/>
          <w:szCs w:val="20"/>
        </w:rPr>
        <w:t>Анализ текста. Монологическая речь и выразительное чтение.</w:t>
      </w:r>
      <w:r w:rsidRPr="00215B90">
        <w:rPr>
          <w:rStyle w:val="normaltextrun"/>
          <w:i/>
          <w:iCs/>
          <w:sz w:val="20"/>
          <w:szCs w:val="20"/>
        </w:rPr>
        <w:t>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30"/>
        <w:jc w:val="both"/>
        <w:textAlignment w:val="baseline"/>
        <w:rPr>
          <w:sz w:val="20"/>
          <w:szCs w:val="20"/>
        </w:rPr>
      </w:pPr>
      <w:r w:rsidRPr="00215B90">
        <w:rPr>
          <w:rStyle w:val="normaltextrun"/>
          <w:sz w:val="20"/>
          <w:szCs w:val="20"/>
        </w:rPr>
        <w:t>Идейно-художественное своеобразие повести</w:t>
      </w:r>
      <w:r w:rsidRPr="00215B90">
        <w:rPr>
          <w:rStyle w:val="normaltextrun"/>
          <w:i/>
          <w:iCs/>
          <w:sz w:val="20"/>
          <w:szCs w:val="20"/>
        </w:rPr>
        <w:t xml:space="preserve"> «Шемякин суд» </w:t>
      </w:r>
      <w:r w:rsidRPr="00215B90">
        <w:rPr>
          <w:rStyle w:val="normaltextrun"/>
          <w:sz w:val="20"/>
          <w:szCs w:val="20"/>
        </w:rPr>
        <w:t>как сатирического произведения.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IV</w:t>
      </w:r>
      <w:r w:rsidRPr="00215B90">
        <w:rPr>
          <w:rStyle w:val="normaltextrun"/>
          <w:b/>
          <w:bCs/>
          <w:sz w:val="20"/>
          <w:szCs w:val="20"/>
        </w:rPr>
        <w:t>. Русская литература </w:t>
      </w:r>
      <w:r w:rsidRPr="00215B90">
        <w:rPr>
          <w:rStyle w:val="normaltextrun"/>
          <w:b/>
          <w:bCs/>
          <w:sz w:val="20"/>
          <w:szCs w:val="20"/>
          <w:lang w:val="en-US"/>
        </w:rPr>
        <w:t>XVIII</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spellingerror"/>
          <w:b/>
          <w:bCs/>
          <w:i/>
          <w:iCs/>
          <w:sz w:val="20"/>
          <w:szCs w:val="20"/>
        </w:rPr>
        <w:t>Д.И. Фонвизин</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Слово о писателе. Создание комедии </w:t>
      </w:r>
      <w:r w:rsidRPr="00215B90">
        <w:rPr>
          <w:rStyle w:val="normaltextrun"/>
          <w:i/>
          <w:iCs/>
          <w:sz w:val="20"/>
          <w:szCs w:val="20"/>
        </w:rPr>
        <w:t>«Недоросль»</w:t>
      </w:r>
      <w:r w:rsidRPr="00215B90">
        <w:rPr>
          <w:rStyle w:val="normaltextrun"/>
          <w:sz w:val="20"/>
          <w:szCs w:val="20"/>
        </w:rPr>
        <w:t>. Сатирическая направленность комедии. Герои и события комедии: господа Скотинины и Митрофанушка. Значащие имена. Реалистические черты характеров. Идеал гражданина в рассуждениях Стародума и Правдина. Тема образования воспитания в комедии. Классицизм в драматическом произведении. Основные каноны классицизма.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w:t>
      </w:r>
      <w:r w:rsidRPr="00215B90">
        <w:rPr>
          <w:rStyle w:val="normaltextrun"/>
          <w:b/>
          <w:bCs/>
          <w:sz w:val="20"/>
          <w:szCs w:val="20"/>
        </w:rPr>
        <w:t>. Русская литература </w:t>
      </w:r>
      <w:r w:rsidRPr="00215B90">
        <w:rPr>
          <w:rStyle w:val="normaltextrun"/>
          <w:b/>
          <w:bCs/>
          <w:sz w:val="20"/>
          <w:szCs w:val="20"/>
          <w:lang w:val="en-US"/>
        </w:rPr>
        <w:t>XIX</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И.А. Крылов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Великие баснописцы. </w:t>
      </w:r>
      <w:r w:rsidRPr="00215B90">
        <w:rPr>
          <w:rStyle w:val="spellingerror"/>
          <w:sz w:val="20"/>
          <w:szCs w:val="20"/>
        </w:rPr>
        <w:t>И.А.Крылов</w:t>
      </w:r>
      <w:r w:rsidRPr="00215B90">
        <w:rPr>
          <w:rStyle w:val="normaltextrun"/>
          <w:sz w:val="20"/>
          <w:szCs w:val="20"/>
        </w:rPr>
        <w:t>. Баснописец и его басни. Басни </w:t>
      </w:r>
      <w:r w:rsidRPr="00215B90">
        <w:rPr>
          <w:rStyle w:val="normaltextrun"/>
          <w:i/>
          <w:iCs/>
          <w:sz w:val="20"/>
          <w:szCs w:val="20"/>
        </w:rPr>
        <w:t>«Лягушки, просящие царя», «Обоз». </w:t>
      </w:r>
      <w:r w:rsidRPr="00215B90">
        <w:rPr>
          <w:rStyle w:val="normaltextrun"/>
          <w:sz w:val="20"/>
          <w:szCs w:val="20"/>
        </w:rPr>
        <w:t>Историческая основа басен.</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К.Ф. Рылеев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Знакомство с личностью </w:t>
      </w:r>
      <w:r w:rsidRPr="00215B90">
        <w:rPr>
          <w:rStyle w:val="spellingerror"/>
          <w:sz w:val="20"/>
          <w:szCs w:val="20"/>
        </w:rPr>
        <w:t>К.Ф. Рылеева</w:t>
      </w:r>
      <w:r w:rsidRPr="00215B90">
        <w:rPr>
          <w:rStyle w:val="normaltextrun"/>
          <w:sz w:val="20"/>
          <w:szCs w:val="20"/>
        </w:rPr>
        <w:t xml:space="preserve">. Жанр думы. Дума </w:t>
      </w:r>
      <w:r w:rsidRPr="00215B90">
        <w:rPr>
          <w:rStyle w:val="normaltextrun"/>
          <w:i/>
          <w:iCs/>
          <w:sz w:val="20"/>
          <w:szCs w:val="20"/>
        </w:rPr>
        <w:t>«Смерть Ермака»</w:t>
      </w:r>
      <w:r w:rsidRPr="00215B90">
        <w:rPr>
          <w:rStyle w:val="normaltextrun"/>
          <w:sz w:val="20"/>
          <w:szCs w:val="20"/>
        </w:rPr>
        <w:t xml:space="preserve">. Связь с русской историей. Отражение истории в памяти народа и в литературе. Обучение сравнительному анализу по текстам думы Рылеева и народной песни </w:t>
      </w:r>
      <w:r w:rsidRPr="00215B90">
        <w:rPr>
          <w:rStyle w:val="normaltextrun"/>
          <w:i/>
          <w:iCs/>
          <w:sz w:val="20"/>
          <w:szCs w:val="20"/>
        </w:rPr>
        <w:t>«О Ермаке»</w:t>
      </w:r>
      <w:r w:rsidRPr="00215B90">
        <w:rPr>
          <w:rStyle w:val="normaltextrun"/>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А.С. Пушкин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spellingerror"/>
          <w:sz w:val="20"/>
          <w:szCs w:val="20"/>
        </w:rPr>
        <w:t>А.С. Пушкин</w:t>
      </w:r>
      <w:r w:rsidRPr="00215B90">
        <w:rPr>
          <w:rStyle w:val="normaltextrun"/>
          <w:sz w:val="20"/>
          <w:szCs w:val="20"/>
        </w:rPr>
        <w:t xml:space="preserve"> – историк. </w:t>
      </w:r>
      <w:r w:rsidRPr="00215B90">
        <w:rPr>
          <w:rStyle w:val="normaltextrun"/>
          <w:i/>
          <w:iCs/>
          <w:sz w:val="20"/>
          <w:szCs w:val="20"/>
        </w:rPr>
        <w:t xml:space="preserve">«История Пугачевского бунта». «Капитанская дочка». </w:t>
      </w:r>
      <w:r w:rsidRPr="00215B90">
        <w:rPr>
          <w:rStyle w:val="normaltextrun"/>
          <w:sz w:val="20"/>
          <w:szCs w:val="20"/>
        </w:rPr>
        <w:t>Историческая основа повести. Жанровое своеобразие. Особенности композиции. Гринев, его роль в произведении, формирование его характера и взглядов. Духовное становление героя. Пугачев и народ в повести. «Пугачёвщина». Отношение автора и рассказчика к Пугачеву и к народному восстанию. Утверждение автором нравственных идеалов гуманности, чести и долга. Средства характеристики героев повести. Образ Маши Мироновой. Смысл названия повести. Роль эпиграфов. Замысел автора. Монологическая речь. Развитие письменной речи.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Изучение лирики </w:t>
      </w:r>
      <w:r w:rsidRPr="00215B90">
        <w:rPr>
          <w:rStyle w:val="spellingerror"/>
          <w:sz w:val="20"/>
          <w:szCs w:val="20"/>
        </w:rPr>
        <w:t>А.С. Пушкина</w:t>
      </w:r>
      <w:r w:rsidRPr="00215B90">
        <w:rPr>
          <w:rStyle w:val="normaltextrun"/>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i/>
          <w:iCs/>
          <w:sz w:val="20"/>
          <w:szCs w:val="20"/>
        </w:rPr>
        <w:t>«Пиковая дама»</w:t>
      </w:r>
      <w:r w:rsidRPr="00215B90">
        <w:rPr>
          <w:rStyle w:val="normaltextrun"/>
          <w:sz w:val="20"/>
          <w:szCs w:val="20"/>
        </w:rPr>
        <w:t> </w:t>
      </w:r>
      <w:r w:rsidRPr="00215B90">
        <w:rPr>
          <w:rStyle w:val="spellingerror"/>
          <w:sz w:val="20"/>
          <w:szCs w:val="20"/>
        </w:rPr>
        <w:t>А.С. Пушкина</w:t>
      </w:r>
      <w:r w:rsidRPr="00215B90">
        <w:rPr>
          <w:rStyle w:val="normaltextrun"/>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М.Ю. Лермонтов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Особенности историзма, эволюция подхода к истории в творчестве поэта. История создания поэмы </w:t>
      </w:r>
      <w:r w:rsidRPr="00215B90">
        <w:rPr>
          <w:rStyle w:val="normaltextrun"/>
          <w:i/>
          <w:iCs/>
          <w:sz w:val="20"/>
          <w:szCs w:val="20"/>
        </w:rPr>
        <w:t>«Мцыри». </w:t>
      </w:r>
      <w:r w:rsidRPr="00215B90">
        <w:rPr>
          <w:rStyle w:val="normaltextrun"/>
          <w:sz w:val="20"/>
          <w:szCs w:val="20"/>
        </w:rPr>
        <w:t>Идейное содержание поэмы. Структурные особенности произведения и их взаимосвязь (тема, идея, сюжет и композиция). Образ главного героя и средства его создания. О романтизме. Романтический герой. Романтический конфликт. Критическая литература. Развитие письменной речи.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Н.В. Гоголь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Биография писателя. Драматический род литературы. </w:t>
      </w:r>
      <w:r w:rsidRPr="00215B90">
        <w:rPr>
          <w:rStyle w:val="normaltextrun"/>
          <w:i/>
          <w:iCs/>
          <w:sz w:val="20"/>
          <w:szCs w:val="20"/>
        </w:rPr>
        <w:t xml:space="preserve">«Ревизор». </w:t>
      </w:r>
      <w:r w:rsidRPr="00215B90">
        <w:rPr>
          <w:rStyle w:val="normaltextrun"/>
          <w:sz w:val="20"/>
          <w:szCs w:val="20"/>
        </w:rPr>
        <w:t xml:space="preserve"> История создания комедии. Приемы сатирического изображения. Разоблачение пороков. Драматический конфликт. Мастерство композиции и речевых характеристик. Хлестаков и хлестаковщина. «Миражная интрига». Значение авторских ремарок. Особенности композиционной структуры. Монологическая речь. «Ревизор» в театре и в кино. Замысел комедии. Развитие письменной речи.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spellingerror"/>
          <w:sz w:val="20"/>
          <w:szCs w:val="20"/>
        </w:rPr>
        <w:t xml:space="preserve">Н.В. Гоголь </w:t>
      </w:r>
      <w:r w:rsidRPr="00215B90">
        <w:rPr>
          <w:rStyle w:val="normaltextrun"/>
          <w:i/>
          <w:iCs/>
          <w:sz w:val="20"/>
          <w:szCs w:val="20"/>
        </w:rPr>
        <w:t>«Шинель»</w:t>
      </w:r>
      <w:r w:rsidRPr="00215B90">
        <w:rPr>
          <w:rStyle w:val="normaltextrun"/>
          <w:sz w:val="20"/>
          <w:szCs w:val="20"/>
        </w:rPr>
        <w:t>. Образ «маленького человека» в литературе.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М.Е. Салтыков-Щедрин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Творчество писателя. Жанр сказки в творчестве </w:t>
      </w:r>
      <w:r w:rsidRPr="00215B90">
        <w:rPr>
          <w:rStyle w:val="spellingerror"/>
          <w:sz w:val="20"/>
          <w:szCs w:val="20"/>
        </w:rPr>
        <w:t>М.Е. Салтыкова</w:t>
      </w:r>
      <w:r w:rsidRPr="00215B90">
        <w:rPr>
          <w:rStyle w:val="normaltextrun"/>
          <w:sz w:val="20"/>
          <w:szCs w:val="20"/>
        </w:rPr>
        <w:t xml:space="preserve">-Щедрина. </w:t>
      </w:r>
      <w:r w:rsidRPr="00215B90">
        <w:rPr>
          <w:rStyle w:val="normaltextrun"/>
          <w:i/>
          <w:iCs/>
          <w:sz w:val="20"/>
          <w:szCs w:val="20"/>
        </w:rPr>
        <w:t xml:space="preserve">«История одного города». </w:t>
      </w:r>
      <w:r w:rsidRPr="00215B90">
        <w:rPr>
          <w:rStyle w:val="normaltextrun"/>
          <w:sz w:val="20"/>
          <w:szCs w:val="20"/>
        </w:rPr>
        <w:t>Сатирическая направленность. Своеобразие историзма. Фольклор. Энциклопедия русской жизни.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lastRenderedPageBreak/>
        <w:t xml:space="preserve">Н.С. Лесков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Своеобразие историзма писателя. Нравственные проблемы в рассказе в </w:t>
      </w:r>
      <w:r w:rsidRPr="00215B90">
        <w:rPr>
          <w:rStyle w:val="normaltextrun"/>
          <w:i/>
          <w:iCs/>
          <w:sz w:val="20"/>
          <w:szCs w:val="20"/>
        </w:rPr>
        <w:t>«Старый гений».</w:t>
      </w:r>
      <w:r w:rsidRPr="00215B90">
        <w:rPr>
          <w:rStyle w:val="normaltextrun"/>
          <w:sz w:val="20"/>
          <w:szCs w:val="20"/>
        </w:rPr>
        <w:t xml:space="preserve"> Проблемы в рассказе. Актуальность рассказа.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Л.Н. Толстой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Своеобразие историзма </w:t>
      </w:r>
      <w:r w:rsidRPr="00215B90">
        <w:rPr>
          <w:rStyle w:val="spellingerror"/>
          <w:sz w:val="20"/>
          <w:szCs w:val="20"/>
        </w:rPr>
        <w:t>Л.Н. Толстого</w:t>
      </w:r>
      <w:r w:rsidRPr="00215B90">
        <w:rPr>
          <w:rStyle w:val="normaltextrun"/>
          <w:sz w:val="20"/>
          <w:szCs w:val="20"/>
        </w:rPr>
        <w:t xml:space="preserve">. </w:t>
      </w:r>
      <w:r w:rsidRPr="00215B90">
        <w:rPr>
          <w:rStyle w:val="normaltextrun"/>
          <w:i/>
          <w:iCs/>
          <w:sz w:val="20"/>
          <w:szCs w:val="20"/>
        </w:rPr>
        <w:t xml:space="preserve">«После бала». </w:t>
      </w:r>
      <w:r w:rsidRPr="00215B90">
        <w:rPr>
          <w:rStyle w:val="normaltextrun"/>
          <w:sz w:val="20"/>
          <w:szCs w:val="20"/>
        </w:rPr>
        <w:t>История создания. Художественное своеобразие. Контраст как основной художественный прием рассказа. Социально-нравственные проблемы. Моральная ответственность человека за происходящее. Писательский замысел и идея произведения.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Поэзия родной природы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Поэзия родной природы в творчестве </w:t>
      </w:r>
      <w:r w:rsidRPr="00215B90">
        <w:rPr>
          <w:rStyle w:val="spellingerror"/>
          <w:sz w:val="20"/>
          <w:szCs w:val="20"/>
        </w:rPr>
        <w:t>А.С. Пушкина</w:t>
      </w:r>
      <w:r w:rsidRPr="00215B90">
        <w:rPr>
          <w:rStyle w:val="normaltextrun"/>
          <w:sz w:val="20"/>
          <w:szCs w:val="20"/>
        </w:rPr>
        <w:t xml:space="preserve">, </w:t>
      </w:r>
      <w:r w:rsidRPr="00215B90">
        <w:rPr>
          <w:rStyle w:val="spellingerror"/>
          <w:sz w:val="20"/>
          <w:szCs w:val="20"/>
        </w:rPr>
        <w:t>М.Ю. Лермонтова</w:t>
      </w:r>
      <w:r w:rsidRPr="00215B90">
        <w:rPr>
          <w:rStyle w:val="normaltextrun"/>
          <w:sz w:val="20"/>
          <w:szCs w:val="20"/>
        </w:rPr>
        <w:t xml:space="preserve">, </w:t>
      </w:r>
      <w:r w:rsidRPr="00215B90">
        <w:rPr>
          <w:rStyle w:val="spellingerror"/>
          <w:sz w:val="20"/>
          <w:szCs w:val="20"/>
        </w:rPr>
        <w:t>Ф.И. Тютчева</w:t>
      </w:r>
      <w:r w:rsidRPr="00215B90">
        <w:rPr>
          <w:rStyle w:val="normaltextrun"/>
          <w:sz w:val="20"/>
          <w:szCs w:val="20"/>
        </w:rPr>
        <w:t xml:space="preserve">, </w:t>
      </w:r>
      <w:r w:rsidRPr="00215B90">
        <w:rPr>
          <w:rStyle w:val="spellingerror"/>
          <w:sz w:val="20"/>
          <w:szCs w:val="20"/>
        </w:rPr>
        <w:t>А.А. Фета</w:t>
      </w:r>
      <w:r w:rsidRPr="00215B90">
        <w:rPr>
          <w:rStyle w:val="normaltextrun"/>
          <w:sz w:val="20"/>
          <w:szCs w:val="20"/>
        </w:rPr>
        <w:t xml:space="preserve">, </w:t>
      </w:r>
      <w:r w:rsidRPr="00215B90">
        <w:rPr>
          <w:rStyle w:val="spellingerror"/>
          <w:sz w:val="20"/>
          <w:szCs w:val="20"/>
        </w:rPr>
        <w:t>А.Н. Майкова</w:t>
      </w:r>
      <w:r w:rsidRPr="00215B90">
        <w:rPr>
          <w:rStyle w:val="normaltextrun"/>
          <w:sz w:val="20"/>
          <w:szCs w:val="20"/>
        </w:rPr>
        <w:t>. Значение образов природы в творчестве поэтов. Идеи, настроения, чувства поэтов. Выразительное чтение. Анализ поэтического текста.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А.П. Чехов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Личность писателя. История создания рассказа. </w:t>
      </w:r>
      <w:r w:rsidRPr="00215B90">
        <w:rPr>
          <w:rStyle w:val="normaltextrun"/>
          <w:i/>
          <w:iCs/>
          <w:sz w:val="20"/>
          <w:szCs w:val="20"/>
        </w:rPr>
        <w:t xml:space="preserve">«О любви» – </w:t>
      </w:r>
      <w:r w:rsidRPr="00215B90">
        <w:rPr>
          <w:rStyle w:val="normaltextrun"/>
          <w:sz w:val="20"/>
          <w:szCs w:val="20"/>
        </w:rPr>
        <w:t>рассказ об упущенном счастье.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VI</w:t>
      </w:r>
      <w:r w:rsidRPr="00215B90">
        <w:rPr>
          <w:rStyle w:val="normaltextrun"/>
          <w:b/>
          <w:bCs/>
          <w:sz w:val="20"/>
          <w:szCs w:val="20"/>
        </w:rPr>
        <w:t>. Русская литература </w:t>
      </w:r>
      <w:r w:rsidRPr="00215B90">
        <w:rPr>
          <w:rStyle w:val="normaltextrun"/>
          <w:b/>
          <w:bCs/>
          <w:sz w:val="20"/>
          <w:szCs w:val="20"/>
          <w:lang w:val="en-US"/>
        </w:rPr>
        <w:t>XX</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И.А. Бунин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Личность </w:t>
      </w:r>
      <w:r w:rsidRPr="00215B90">
        <w:rPr>
          <w:rStyle w:val="spellingerror"/>
          <w:sz w:val="20"/>
          <w:szCs w:val="20"/>
        </w:rPr>
        <w:t>И.А. Бунина</w:t>
      </w:r>
      <w:r w:rsidRPr="00215B90">
        <w:rPr>
          <w:rStyle w:val="normaltextrun"/>
          <w:sz w:val="20"/>
          <w:szCs w:val="20"/>
        </w:rPr>
        <w:t xml:space="preserve"> и его творческая индивидуальность. Проблему счастья в рассказе </w:t>
      </w:r>
      <w:r w:rsidRPr="00215B90">
        <w:rPr>
          <w:rStyle w:val="normaltextrun"/>
          <w:i/>
          <w:iCs/>
          <w:sz w:val="20"/>
          <w:szCs w:val="20"/>
        </w:rPr>
        <w:t>«Кавказ».</w:t>
      </w:r>
      <w:r w:rsidRPr="00215B90">
        <w:rPr>
          <w:rStyle w:val="normaltextrun"/>
          <w:sz w:val="20"/>
          <w:szCs w:val="20"/>
        </w:rPr>
        <w:t xml:space="preserve"> Сильное и горячее чувство в рассказе. Время в произведении.  Роль пейзажа в рассказе. Историзм </w:t>
      </w:r>
      <w:r w:rsidRPr="00215B90">
        <w:rPr>
          <w:rStyle w:val="spellingerror"/>
          <w:sz w:val="20"/>
          <w:szCs w:val="20"/>
        </w:rPr>
        <w:t>И.А. Бунина</w:t>
      </w:r>
      <w:r w:rsidRPr="00215B90">
        <w:rPr>
          <w:rStyle w:val="normaltextrun"/>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А.И. Куприн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Жизнь и творчество писателя. Нравственные проблемы рассказа </w:t>
      </w:r>
      <w:r w:rsidRPr="00215B90">
        <w:rPr>
          <w:rStyle w:val="normaltextrun"/>
          <w:i/>
          <w:iCs/>
          <w:sz w:val="20"/>
          <w:szCs w:val="20"/>
        </w:rPr>
        <w:t>«Куст сирени».</w:t>
      </w:r>
      <w:r w:rsidRPr="00215B90">
        <w:rPr>
          <w:rStyle w:val="normaltextrun"/>
          <w:sz w:val="20"/>
          <w:szCs w:val="20"/>
        </w:rPr>
        <w:t>  Поступок героев. Сравнительная характеристика героев (Николая и Веры Алмазовых). Композиция рассказа. Авторская позиция.</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А.А. Блок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Жизнь поэта. Историческая тема в творчестве Блока. Куликовская битва и её отражение в литературе. Цикл стихотворений </w:t>
      </w:r>
      <w:r w:rsidRPr="00215B90">
        <w:rPr>
          <w:rStyle w:val="normaltextrun"/>
          <w:i/>
          <w:iCs/>
          <w:sz w:val="20"/>
          <w:szCs w:val="20"/>
        </w:rPr>
        <w:t>«На поле Куликовом».</w:t>
      </w:r>
      <w:r w:rsidRPr="00215B90">
        <w:rPr>
          <w:rStyle w:val="normaltextrun"/>
          <w:sz w:val="20"/>
          <w:szCs w:val="20"/>
        </w:rPr>
        <w:t> Россия Блока. Женское начало в творчестве </w:t>
      </w:r>
      <w:r w:rsidRPr="00215B90">
        <w:rPr>
          <w:rStyle w:val="spellingerror"/>
          <w:sz w:val="20"/>
          <w:szCs w:val="20"/>
        </w:rPr>
        <w:t>А.А.Блока</w:t>
      </w:r>
      <w:r w:rsidRPr="00215B90">
        <w:rPr>
          <w:rStyle w:val="normaltextrun"/>
          <w:sz w:val="20"/>
          <w:szCs w:val="20"/>
        </w:rPr>
        <w:t>. Поэт – гражданин.</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С.А. Есенин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Личность и творчество Сергея Есенина. Поэма </w:t>
      </w:r>
      <w:r w:rsidRPr="00215B90">
        <w:rPr>
          <w:rStyle w:val="normaltextrun"/>
          <w:i/>
          <w:iCs/>
          <w:sz w:val="20"/>
          <w:szCs w:val="20"/>
        </w:rPr>
        <w:t>«Пугачев». </w:t>
      </w:r>
      <w:r w:rsidRPr="00215B90">
        <w:rPr>
          <w:rStyle w:val="normaltextrun"/>
          <w:sz w:val="20"/>
          <w:szCs w:val="20"/>
        </w:rPr>
        <w:t>История создания поэмы. Характеристика героев. Художественные особенности поэмы. Повторы в тексте.  Элементы сопоставительного анализа произведений о Пугачёве (</w:t>
      </w:r>
      <w:r w:rsidRPr="00215B90">
        <w:rPr>
          <w:rStyle w:val="spellingerror"/>
          <w:sz w:val="20"/>
          <w:szCs w:val="20"/>
        </w:rPr>
        <w:t>А.С. Пушкин</w:t>
      </w:r>
      <w:r w:rsidRPr="00215B90">
        <w:rPr>
          <w:rStyle w:val="normaltextrun"/>
          <w:sz w:val="20"/>
          <w:szCs w:val="20"/>
        </w:rPr>
        <w:t> «Капитанская дочка» и </w:t>
      </w:r>
      <w:r w:rsidRPr="00215B90">
        <w:rPr>
          <w:rStyle w:val="spellingerror"/>
          <w:sz w:val="20"/>
          <w:szCs w:val="20"/>
        </w:rPr>
        <w:t>С. Есенин</w:t>
      </w:r>
      <w:r w:rsidRPr="00215B90">
        <w:rPr>
          <w:rStyle w:val="normaltextrun"/>
          <w:sz w:val="20"/>
          <w:szCs w:val="20"/>
        </w:rPr>
        <w:t> «Пугачёв»).</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 xml:space="preserve"> М.А. Осоргин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Знакомство с биографией и творчеством писателя. </w:t>
      </w:r>
      <w:r w:rsidRPr="00215B90">
        <w:rPr>
          <w:rStyle w:val="normaltextrun"/>
          <w:i/>
          <w:iCs/>
          <w:sz w:val="20"/>
          <w:szCs w:val="20"/>
        </w:rPr>
        <w:t>«Пенсне». </w:t>
      </w:r>
      <w:r w:rsidRPr="00215B90">
        <w:rPr>
          <w:rStyle w:val="normaltextrun"/>
          <w:sz w:val="20"/>
          <w:szCs w:val="20"/>
        </w:rPr>
        <w:t>Сочетание реальности и фантастики. Художественные приёмы в рассказе. Рассуждения автора в рассказе. Индивидуальность в произведении.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И.С. Шмелёв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Личная и творческая биография писателя. Рассказ </w:t>
      </w:r>
      <w:r w:rsidRPr="00215B90">
        <w:rPr>
          <w:rStyle w:val="normaltextrun"/>
          <w:i/>
          <w:iCs/>
          <w:sz w:val="20"/>
          <w:szCs w:val="20"/>
        </w:rPr>
        <w:t>«Как я стал писателем» </w:t>
      </w:r>
      <w:r w:rsidRPr="00215B90">
        <w:rPr>
          <w:rStyle w:val="normaltextrun"/>
          <w:sz w:val="20"/>
          <w:szCs w:val="20"/>
        </w:rPr>
        <w:t>– воспоминание о пути к творчеству. Проявление характера автора в произведении.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t>Журнал «</w:t>
      </w:r>
      <w:r w:rsidRPr="00215B90">
        <w:rPr>
          <w:rStyle w:val="spellingerror"/>
          <w:b/>
          <w:bCs/>
          <w:i/>
          <w:iCs/>
          <w:sz w:val="20"/>
          <w:szCs w:val="20"/>
        </w:rPr>
        <w:t>Сатирикон</w:t>
      </w:r>
      <w:r w:rsidRPr="00215B90">
        <w:rPr>
          <w:rStyle w:val="normaltextrun"/>
          <w:b/>
          <w:bCs/>
          <w:i/>
          <w:iCs/>
          <w:sz w:val="20"/>
          <w:szCs w:val="20"/>
        </w:rPr>
        <w:t xml:space="preserve">»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Сатира и юмор. Журнал «</w:t>
      </w:r>
      <w:r w:rsidRPr="00215B90">
        <w:rPr>
          <w:rStyle w:val="spellingerror"/>
          <w:sz w:val="20"/>
          <w:szCs w:val="20"/>
        </w:rPr>
        <w:t>Сатирикон</w:t>
      </w:r>
      <w:r w:rsidRPr="00215B90">
        <w:rPr>
          <w:rStyle w:val="normaltextrun"/>
          <w:sz w:val="20"/>
          <w:szCs w:val="20"/>
        </w:rPr>
        <w:t xml:space="preserve">» и его авторы. Сатирическое изображение исторических событий в рассказах Тэффи, </w:t>
      </w:r>
      <w:r w:rsidRPr="00215B90">
        <w:rPr>
          <w:rStyle w:val="spellingerror"/>
          <w:sz w:val="20"/>
          <w:szCs w:val="20"/>
        </w:rPr>
        <w:t>О. Дымова</w:t>
      </w:r>
      <w:r w:rsidRPr="00215B90">
        <w:rPr>
          <w:rStyle w:val="normaltextrun"/>
          <w:sz w:val="20"/>
          <w:szCs w:val="20"/>
        </w:rPr>
        <w:t xml:space="preserve">, </w:t>
      </w:r>
      <w:r w:rsidRPr="00215B90">
        <w:rPr>
          <w:rStyle w:val="spellingerror"/>
          <w:sz w:val="20"/>
          <w:szCs w:val="20"/>
        </w:rPr>
        <w:t>А. Аверченко</w:t>
      </w:r>
      <w:r w:rsidRPr="00215B90">
        <w:rPr>
          <w:rStyle w:val="normaltextrun"/>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Тэффи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sz w:val="20"/>
          <w:szCs w:val="20"/>
        </w:rPr>
        <w:t xml:space="preserve">Знакомство с писателем. Юмор и сатира в художественном произведении </w:t>
      </w:r>
      <w:r w:rsidRPr="00215B90">
        <w:rPr>
          <w:rStyle w:val="normaltextrun"/>
          <w:i/>
          <w:iCs/>
          <w:sz w:val="20"/>
          <w:szCs w:val="20"/>
        </w:rPr>
        <w:t>«Жизнь и воротник».</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М. Зощенко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Знакомство с писателем. Юмор и сатира в художественном произведении</w:t>
      </w:r>
      <w:r w:rsidRPr="00215B90">
        <w:rPr>
          <w:rStyle w:val="normaltextrun"/>
          <w:b/>
          <w:bCs/>
          <w:i/>
          <w:iCs/>
          <w:sz w:val="20"/>
          <w:szCs w:val="20"/>
        </w:rPr>
        <w:t xml:space="preserve"> </w:t>
      </w:r>
      <w:r w:rsidRPr="00215B90">
        <w:rPr>
          <w:rStyle w:val="normaltextrun"/>
          <w:i/>
          <w:iCs/>
          <w:sz w:val="20"/>
          <w:szCs w:val="20"/>
        </w:rPr>
        <w:t>«История болезни».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А.Т. Твардовский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Слово о поэте. Роль поэмы </w:t>
      </w:r>
      <w:r w:rsidRPr="00215B90">
        <w:rPr>
          <w:rStyle w:val="normaltextrun"/>
          <w:i/>
          <w:iCs/>
          <w:sz w:val="20"/>
          <w:szCs w:val="20"/>
        </w:rPr>
        <w:t>«Василий Теркин» </w:t>
      </w:r>
      <w:r w:rsidRPr="00215B90">
        <w:rPr>
          <w:rStyle w:val="normaltextrun"/>
          <w:sz w:val="20"/>
          <w:szCs w:val="20"/>
        </w:rPr>
        <w:t>в годы Великой Отечественной войны</w:t>
      </w:r>
      <w:r w:rsidRPr="00215B90">
        <w:rPr>
          <w:rStyle w:val="normaltextrun"/>
          <w:i/>
          <w:iCs/>
          <w:sz w:val="20"/>
          <w:szCs w:val="20"/>
        </w:rPr>
        <w:t>. </w:t>
      </w:r>
      <w:r w:rsidRPr="00215B90">
        <w:rPr>
          <w:rStyle w:val="normaltextrun"/>
          <w:sz w:val="20"/>
          <w:szCs w:val="20"/>
        </w:rPr>
        <w:t>Герой и автор поэмы. Качества героя в поэме. Особенности жанра и сюжета. Народность в литературе.  Героика и юмор. Развитие письменной речи.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А.П. Платонов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О личности </w:t>
      </w:r>
      <w:r w:rsidRPr="00215B90">
        <w:rPr>
          <w:rStyle w:val="spellingerror"/>
          <w:sz w:val="20"/>
          <w:szCs w:val="20"/>
        </w:rPr>
        <w:t>А.П. Платонова</w:t>
      </w:r>
      <w:r w:rsidRPr="00215B90">
        <w:rPr>
          <w:rStyle w:val="normaltextrun"/>
          <w:sz w:val="20"/>
          <w:szCs w:val="20"/>
        </w:rPr>
        <w:t xml:space="preserve">. </w:t>
      </w:r>
      <w:r w:rsidRPr="00215B90">
        <w:rPr>
          <w:rStyle w:val="normaltextrun"/>
          <w:i/>
          <w:iCs/>
          <w:sz w:val="20"/>
          <w:szCs w:val="20"/>
        </w:rPr>
        <w:t xml:space="preserve">«Возвращение». </w:t>
      </w:r>
      <w:r w:rsidRPr="00215B90">
        <w:rPr>
          <w:rStyle w:val="normaltextrun"/>
          <w:sz w:val="20"/>
          <w:szCs w:val="20"/>
        </w:rPr>
        <w:t>Нравственная проблематика рассказа. Художественные приёмы.</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Великая Отечественная война в стихотворениях русских поэтов.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Значение поэзии в годы Великой Отечественной войны. Высокие патриотические чувства и глубоко личные переживания. Пафос поэзии военных лет. История создания песни «Катюша». </w:t>
      </w:r>
      <w:r w:rsidRPr="00215B90">
        <w:rPr>
          <w:rStyle w:val="spellingerror"/>
          <w:sz w:val="20"/>
          <w:szCs w:val="20"/>
        </w:rPr>
        <w:t>В. Лебедев</w:t>
      </w:r>
      <w:r w:rsidRPr="00215B90">
        <w:rPr>
          <w:rStyle w:val="normaltextrun"/>
          <w:sz w:val="20"/>
          <w:szCs w:val="20"/>
        </w:rPr>
        <w:t xml:space="preserve">-Кумач «Священная война». </w:t>
      </w:r>
      <w:r w:rsidRPr="00215B90">
        <w:rPr>
          <w:rStyle w:val="spellingerror"/>
          <w:sz w:val="20"/>
          <w:szCs w:val="20"/>
        </w:rPr>
        <w:t>К. Симонов</w:t>
      </w:r>
      <w:r w:rsidRPr="00215B90">
        <w:rPr>
          <w:rStyle w:val="normaltextrun"/>
          <w:sz w:val="20"/>
          <w:szCs w:val="20"/>
        </w:rPr>
        <w:t xml:space="preserve"> «Ты помнишь, Алёша, дороги Смоленщины…». </w:t>
      </w:r>
      <w:r w:rsidRPr="00215B90">
        <w:rPr>
          <w:rStyle w:val="spellingerror"/>
          <w:sz w:val="20"/>
          <w:szCs w:val="20"/>
        </w:rPr>
        <w:t>С. Орлов</w:t>
      </w:r>
      <w:r w:rsidRPr="00215B90">
        <w:rPr>
          <w:rStyle w:val="normaltextrun"/>
          <w:sz w:val="20"/>
          <w:szCs w:val="20"/>
        </w:rPr>
        <w:t xml:space="preserve"> «Его зарыли в шар земной…». </w:t>
      </w:r>
      <w:r w:rsidRPr="00215B90">
        <w:rPr>
          <w:rStyle w:val="spellingerror"/>
          <w:sz w:val="20"/>
          <w:szCs w:val="20"/>
        </w:rPr>
        <w:t>Д. Самойлов</w:t>
      </w:r>
      <w:r w:rsidRPr="00215B90">
        <w:rPr>
          <w:rStyle w:val="normaltextrun"/>
          <w:sz w:val="20"/>
          <w:szCs w:val="20"/>
        </w:rPr>
        <w:t xml:space="preserve"> «Сороковые». </w:t>
      </w:r>
      <w:r w:rsidRPr="00215B90">
        <w:rPr>
          <w:rStyle w:val="spellingerror"/>
          <w:sz w:val="20"/>
          <w:szCs w:val="20"/>
        </w:rPr>
        <w:t>А. Твардовский</w:t>
      </w:r>
      <w:r w:rsidRPr="00215B90">
        <w:rPr>
          <w:rStyle w:val="normaltextrun"/>
          <w:sz w:val="20"/>
          <w:szCs w:val="20"/>
        </w:rPr>
        <w:t> «Я убит подо Ржевом».</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В.П. Астафьев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Жизнь и творчество </w:t>
      </w:r>
      <w:r w:rsidRPr="00215B90">
        <w:rPr>
          <w:rStyle w:val="spellingerror"/>
          <w:sz w:val="20"/>
          <w:szCs w:val="20"/>
        </w:rPr>
        <w:t>В.П. Астафьева</w:t>
      </w:r>
      <w:r w:rsidRPr="00215B90">
        <w:rPr>
          <w:rStyle w:val="normaltextrun"/>
          <w:sz w:val="20"/>
          <w:szCs w:val="20"/>
        </w:rPr>
        <w:t xml:space="preserve">. </w:t>
      </w:r>
      <w:r w:rsidRPr="00215B90">
        <w:rPr>
          <w:rStyle w:val="normaltextrun"/>
          <w:i/>
          <w:iCs/>
          <w:sz w:val="20"/>
          <w:szCs w:val="20"/>
        </w:rPr>
        <w:t>«Фотография, на которой меня нет».</w:t>
      </w:r>
      <w:r w:rsidRPr="00215B90">
        <w:rPr>
          <w:rStyle w:val="normaltextrun"/>
          <w:sz w:val="20"/>
          <w:szCs w:val="20"/>
        </w:rPr>
        <w:t xml:space="preserve"> Проблемы рассказа. Память в рассказе.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VIII</w:t>
      </w:r>
      <w:r w:rsidRPr="00215B90">
        <w:rPr>
          <w:rStyle w:val="normaltextrun"/>
          <w:b/>
          <w:bCs/>
          <w:sz w:val="20"/>
          <w:szCs w:val="20"/>
        </w:rPr>
        <w:t>. Поэзия </w:t>
      </w:r>
      <w:r w:rsidRPr="00215B90">
        <w:rPr>
          <w:rStyle w:val="normaltextrun"/>
          <w:b/>
          <w:bCs/>
          <w:sz w:val="20"/>
          <w:szCs w:val="20"/>
          <w:lang w:val="en-US"/>
        </w:rPr>
        <w:t>XX</w:t>
      </w:r>
      <w:r w:rsidRPr="00215B90">
        <w:rPr>
          <w:rStyle w:val="normaltextrun"/>
          <w:b/>
          <w:bCs/>
          <w:sz w:val="20"/>
          <w:szCs w:val="20"/>
        </w:rPr>
        <w:t xml:space="preserve"> века о родной природе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 xml:space="preserve">Лирика русских поэтов о родине, родной природе. Поэтический язык.  Анализ поэтического текста. Лирические пейзажные зарисовки и философские размышления о судьбах Родины, с высокими гражданскими мотивами. </w:t>
      </w:r>
      <w:r w:rsidRPr="00215B90">
        <w:rPr>
          <w:rStyle w:val="spellingerror"/>
          <w:sz w:val="20"/>
          <w:szCs w:val="20"/>
        </w:rPr>
        <w:t>И.Ф. Анненский</w:t>
      </w:r>
      <w:r w:rsidRPr="00215B90">
        <w:rPr>
          <w:rStyle w:val="normaltextrun"/>
          <w:sz w:val="20"/>
          <w:szCs w:val="20"/>
        </w:rPr>
        <w:t xml:space="preserve"> «Снег», </w:t>
      </w:r>
      <w:r w:rsidRPr="00215B90">
        <w:rPr>
          <w:rStyle w:val="spellingerror"/>
          <w:sz w:val="20"/>
          <w:szCs w:val="20"/>
        </w:rPr>
        <w:t>Д. Мережковский</w:t>
      </w:r>
      <w:r w:rsidRPr="00215B90">
        <w:rPr>
          <w:rStyle w:val="normaltextrun"/>
          <w:sz w:val="20"/>
          <w:szCs w:val="20"/>
        </w:rPr>
        <w:t> «Родное» и «Не надо звуков», </w:t>
      </w:r>
      <w:r w:rsidRPr="00215B90">
        <w:rPr>
          <w:rStyle w:val="spellingerror"/>
          <w:sz w:val="20"/>
          <w:szCs w:val="20"/>
        </w:rPr>
        <w:t>Н.</w:t>
      </w:r>
      <w:r w:rsidRPr="00215B90">
        <w:rPr>
          <w:sz w:val="20"/>
          <w:szCs w:val="20"/>
        </w:rPr>
        <w:t> </w:t>
      </w:r>
      <w:r w:rsidRPr="00215B90">
        <w:rPr>
          <w:rStyle w:val="spellingerror"/>
          <w:sz w:val="20"/>
          <w:szCs w:val="20"/>
        </w:rPr>
        <w:t>Заболоцкий</w:t>
      </w:r>
      <w:r w:rsidRPr="00215B90">
        <w:rPr>
          <w:rStyle w:val="normaltextrun"/>
          <w:sz w:val="20"/>
          <w:szCs w:val="20"/>
        </w:rPr>
        <w:t> «Вечер на Оке» и «Уступи мне, скворец, уголок», </w:t>
      </w:r>
      <w:r w:rsidRPr="00215B90">
        <w:rPr>
          <w:rStyle w:val="spellingerror"/>
          <w:sz w:val="20"/>
          <w:szCs w:val="20"/>
        </w:rPr>
        <w:t>Н. Рубцов</w:t>
      </w:r>
      <w:r w:rsidRPr="00215B90">
        <w:rPr>
          <w:rStyle w:val="normaltextrun"/>
          <w:sz w:val="20"/>
          <w:szCs w:val="20"/>
        </w:rPr>
        <w:t> «Встреча» и «Привет, Россия…» Ностальгические чувства в творчестве поэтов Русского зарубежья об оставленной Родине.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1140"/>
        <w:textAlignment w:val="baseline"/>
        <w:rPr>
          <w:sz w:val="20"/>
          <w:szCs w:val="20"/>
        </w:rPr>
      </w:pPr>
      <w:r w:rsidRPr="00215B90">
        <w:rPr>
          <w:rStyle w:val="normaltextrun"/>
          <w:b/>
          <w:bCs/>
          <w:sz w:val="20"/>
          <w:szCs w:val="20"/>
          <w:lang w:val="en-US"/>
        </w:rPr>
        <w:t>IX</w:t>
      </w:r>
      <w:r w:rsidRPr="00215B90">
        <w:rPr>
          <w:rStyle w:val="normaltextrun"/>
          <w:b/>
          <w:bCs/>
          <w:sz w:val="20"/>
          <w:szCs w:val="20"/>
        </w:rPr>
        <w:t xml:space="preserve">. Зарубежная литература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b/>
          <w:bCs/>
          <w:i/>
          <w:iCs/>
          <w:sz w:val="20"/>
          <w:szCs w:val="20"/>
        </w:rPr>
        <w:lastRenderedPageBreak/>
        <w:t xml:space="preserve">У. Шекспир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Литература и искусство эпохи Возрождения.  Жизнь и творчество Уильяма Шекспира. </w:t>
      </w:r>
      <w:r w:rsidRPr="00215B90">
        <w:rPr>
          <w:rStyle w:val="normaltextrun"/>
          <w:i/>
          <w:iCs/>
          <w:sz w:val="20"/>
          <w:szCs w:val="20"/>
        </w:rPr>
        <w:t>«Ромео и Джульетта».</w:t>
      </w:r>
      <w:r w:rsidRPr="00215B90">
        <w:rPr>
          <w:rStyle w:val="normaltextrun"/>
          <w:sz w:val="20"/>
          <w:szCs w:val="20"/>
        </w:rPr>
        <w:t> Основные</w:t>
      </w:r>
      <w:r w:rsidRPr="00215B90">
        <w:rPr>
          <w:rStyle w:val="normaltextrun"/>
          <w:i/>
          <w:iCs/>
          <w:sz w:val="20"/>
          <w:szCs w:val="20"/>
        </w:rPr>
        <w:t> </w:t>
      </w:r>
      <w:r w:rsidR="00297D8A" w:rsidRPr="00215B90">
        <w:rPr>
          <w:rStyle w:val="normaltextrun"/>
          <w:iCs/>
          <w:sz w:val="20"/>
          <w:szCs w:val="20"/>
        </w:rPr>
        <w:t>п</w:t>
      </w:r>
      <w:r w:rsidRPr="00215B90">
        <w:rPr>
          <w:rStyle w:val="normaltextrun"/>
          <w:sz w:val="20"/>
          <w:szCs w:val="20"/>
        </w:rPr>
        <w:t>роблемы трагедии. Анализ поэтического текста.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Жан-Батист Мольер (</w:t>
      </w:r>
      <w:r w:rsidRPr="00215B90">
        <w:rPr>
          <w:rStyle w:val="spellingerror"/>
          <w:b/>
          <w:bCs/>
          <w:i/>
          <w:iCs/>
          <w:sz w:val="20"/>
          <w:szCs w:val="20"/>
        </w:rPr>
        <w:t>Поклен</w:t>
      </w:r>
      <w:r w:rsidRPr="00215B90">
        <w:rPr>
          <w:rStyle w:val="normaltextrun"/>
          <w:b/>
          <w:bCs/>
          <w:i/>
          <w:iCs/>
          <w:sz w:val="20"/>
          <w:szCs w:val="20"/>
        </w:rPr>
        <w:t xml:space="preserve">) </w:t>
      </w: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rStyle w:val="normaltextrun"/>
          <w:sz w:val="20"/>
          <w:szCs w:val="20"/>
        </w:rPr>
        <w:t>Пьеса Ж.-</w:t>
      </w:r>
      <w:r w:rsidRPr="00215B90">
        <w:rPr>
          <w:rStyle w:val="spellingerror"/>
          <w:sz w:val="20"/>
          <w:szCs w:val="20"/>
        </w:rPr>
        <w:t>Б.Мольера</w:t>
      </w:r>
      <w:r w:rsidRPr="00215B90">
        <w:rPr>
          <w:rStyle w:val="normaltextrun"/>
          <w:sz w:val="20"/>
          <w:szCs w:val="20"/>
        </w:rPr>
        <w:t> </w:t>
      </w:r>
      <w:r w:rsidRPr="00215B90">
        <w:rPr>
          <w:rStyle w:val="normaltextrun"/>
          <w:i/>
          <w:iCs/>
          <w:sz w:val="20"/>
          <w:szCs w:val="20"/>
        </w:rPr>
        <w:t>«Мещанин во дворянстве». </w:t>
      </w:r>
      <w:r w:rsidRPr="00215B90">
        <w:rPr>
          <w:rStyle w:val="normaltextrun"/>
          <w:sz w:val="20"/>
          <w:szCs w:val="20"/>
          <w:lang w:val="en-US"/>
        </w:rPr>
        <w:t>XVII</w:t>
      </w:r>
      <w:r w:rsidRPr="00215B90">
        <w:rPr>
          <w:rStyle w:val="normaltextrun"/>
          <w:sz w:val="20"/>
          <w:szCs w:val="20"/>
        </w:rPr>
        <w:t> век – эпоха расцвета классицизма в искусстве Франции. Сатира на дворянство и невежественных буржуа. История создания комедии. Особенности классицизма в комедии. Интрига в пьесе. Смысл и образы в комедии.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textAlignment w:val="baseline"/>
        <w:rPr>
          <w:sz w:val="20"/>
          <w:szCs w:val="20"/>
        </w:rPr>
      </w:pPr>
      <w:r w:rsidRPr="00215B90">
        <w:rPr>
          <w:rStyle w:val="normaltextrun"/>
          <w:b/>
          <w:bCs/>
          <w:i/>
          <w:iCs/>
          <w:sz w:val="20"/>
          <w:szCs w:val="20"/>
        </w:rPr>
        <w:t xml:space="preserve">В. Скотт </w:t>
      </w:r>
    </w:p>
    <w:p w:rsidR="00B4280B" w:rsidRPr="00215B90" w:rsidRDefault="00B4280B" w:rsidP="00A84C99">
      <w:pPr>
        <w:pStyle w:val="paragraph"/>
        <w:shd w:val="clear" w:color="auto" w:fill="FFFFFF"/>
        <w:spacing w:before="0" w:beforeAutospacing="0" w:after="0" w:afterAutospacing="0"/>
        <w:ind w:firstLine="360"/>
        <w:jc w:val="both"/>
        <w:textAlignment w:val="baseline"/>
        <w:rPr>
          <w:rStyle w:val="eop"/>
          <w:sz w:val="20"/>
          <w:szCs w:val="20"/>
        </w:rPr>
      </w:pPr>
      <w:r w:rsidRPr="00215B90">
        <w:rPr>
          <w:rStyle w:val="normaltextrun"/>
          <w:sz w:val="20"/>
          <w:szCs w:val="20"/>
        </w:rPr>
        <w:t>Вальтер Скотт как родоначальник исторического романа. Исторический роман</w:t>
      </w:r>
      <w:r w:rsidRPr="00215B90">
        <w:rPr>
          <w:rStyle w:val="normaltextrun"/>
          <w:b/>
          <w:bCs/>
          <w:i/>
          <w:iCs/>
          <w:sz w:val="20"/>
          <w:szCs w:val="20"/>
        </w:rPr>
        <w:t> </w:t>
      </w:r>
      <w:r w:rsidRPr="00215B90">
        <w:rPr>
          <w:rStyle w:val="normaltextrun"/>
          <w:i/>
          <w:iCs/>
          <w:sz w:val="20"/>
          <w:szCs w:val="20"/>
        </w:rPr>
        <w:t>«Айвенго».</w:t>
      </w:r>
      <w:r w:rsidRPr="00215B90">
        <w:rPr>
          <w:rStyle w:val="normaltextrun"/>
          <w:sz w:val="20"/>
          <w:szCs w:val="20"/>
        </w:rPr>
        <w:t> Концепция истории и человека в романе. Образы героев романа. Тайны в романе.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60"/>
        <w:jc w:val="both"/>
        <w:textAlignment w:val="baseline"/>
        <w:rPr>
          <w:rStyle w:val="eop"/>
          <w:sz w:val="20"/>
          <w:szCs w:val="20"/>
        </w:rPr>
      </w:pPr>
    </w:p>
    <w:p w:rsidR="00B4280B" w:rsidRPr="00215B90" w:rsidRDefault="00B4280B" w:rsidP="00A84C99">
      <w:pPr>
        <w:pStyle w:val="paragraph"/>
        <w:shd w:val="clear" w:color="auto" w:fill="FFFFFF"/>
        <w:spacing w:before="0" w:beforeAutospacing="0" w:after="0" w:afterAutospacing="0"/>
        <w:ind w:firstLine="360"/>
        <w:jc w:val="both"/>
        <w:textAlignment w:val="baseline"/>
        <w:rPr>
          <w:sz w:val="20"/>
          <w:szCs w:val="20"/>
        </w:rPr>
      </w:pPr>
      <w:r w:rsidRPr="00215B90">
        <w:rPr>
          <w:b/>
          <w:bCs/>
          <w:sz w:val="20"/>
          <w:szCs w:val="20"/>
        </w:rPr>
        <w:t>Содержание курса литературы 9 КЛАСС (пятый год обучения на уровне основного общего образования)</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w:t>
      </w:r>
      <w:r w:rsidRPr="00215B90">
        <w:rPr>
          <w:rStyle w:val="normaltextrun"/>
          <w:b/>
          <w:bCs/>
          <w:sz w:val="20"/>
          <w:szCs w:val="20"/>
        </w:rPr>
        <w:t>. </w:t>
      </w:r>
      <w:r w:rsidRPr="00215B90">
        <w:rPr>
          <w:rStyle w:val="contextualspellingandgrammarerror"/>
          <w:b/>
          <w:bCs/>
          <w:sz w:val="20"/>
          <w:szCs w:val="20"/>
        </w:rPr>
        <w:t xml:space="preserve">Введение  </w:t>
      </w:r>
    </w:p>
    <w:p w:rsidR="00B4280B" w:rsidRPr="00215B90" w:rsidRDefault="00B4280B" w:rsidP="00A84C99">
      <w:pPr>
        <w:pStyle w:val="paragraph"/>
        <w:shd w:val="clear" w:color="auto" w:fill="FFFFFF"/>
        <w:spacing w:before="0" w:beforeAutospacing="0" w:after="0" w:afterAutospacing="0"/>
        <w:jc w:val="both"/>
        <w:textAlignment w:val="baseline"/>
        <w:rPr>
          <w:sz w:val="20"/>
          <w:szCs w:val="20"/>
        </w:rPr>
      </w:pPr>
      <w:r w:rsidRPr="00215B90">
        <w:rPr>
          <w:rStyle w:val="normaltextrun"/>
          <w:b/>
          <w:bCs/>
          <w:i/>
          <w:iCs/>
          <w:sz w:val="20"/>
          <w:szCs w:val="20"/>
        </w:rPr>
        <w:t xml:space="preserve">Вводный урок. Литература как искусство слова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sz w:val="20"/>
          <w:szCs w:val="20"/>
        </w:rPr>
        <w:t>Литература и её роль в духовной жизни человека. Шедевры родной литературы в процессе формирования читательского мастерства.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b/>
          <w:bCs/>
          <w:sz w:val="20"/>
          <w:szCs w:val="20"/>
        </w:rPr>
        <w:t>Теория:</w:t>
      </w:r>
      <w:r w:rsidRPr="00215B90">
        <w:rPr>
          <w:rStyle w:val="normaltextrun"/>
          <w:sz w:val="20"/>
          <w:szCs w:val="20"/>
        </w:rPr>
        <w:t> Литература как искусство слова.</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II</w:t>
      </w:r>
      <w:r w:rsidRPr="00215B90">
        <w:rPr>
          <w:rStyle w:val="normaltextrun"/>
          <w:b/>
          <w:bCs/>
          <w:sz w:val="20"/>
          <w:szCs w:val="20"/>
        </w:rPr>
        <w:t xml:space="preserve">. Древнерусская литература </w:t>
      </w:r>
    </w:p>
    <w:p w:rsidR="00B4280B" w:rsidRPr="00215B90" w:rsidRDefault="00B4280B" w:rsidP="00A84C99">
      <w:pPr>
        <w:pStyle w:val="paragraph"/>
        <w:shd w:val="clear" w:color="auto" w:fill="FFFFFF"/>
        <w:spacing w:before="0" w:beforeAutospacing="0" w:after="0" w:afterAutospacing="0"/>
        <w:jc w:val="both"/>
        <w:textAlignment w:val="baseline"/>
        <w:rPr>
          <w:sz w:val="20"/>
          <w:szCs w:val="20"/>
        </w:rPr>
      </w:pPr>
      <w:r w:rsidRPr="00215B90">
        <w:rPr>
          <w:rStyle w:val="normaltextrun"/>
          <w:b/>
          <w:bCs/>
          <w:i/>
          <w:iCs/>
          <w:sz w:val="20"/>
          <w:szCs w:val="20"/>
        </w:rPr>
        <w:t xml:space="preserve">«Слово о полку Игореве» </w:t>
      </w:r>
    </w:p>
    <w:p w:rsidR="00B4280B" w:rsidRPr="00215B90" w:rsidRDefault="00B4280B" w:rsidP="00A84C99">
      <w:pPr>
        <w:pStyle w:val="paragraph"/>
        <w:shd w:val="clear" w:color="auto" w:fill="FFFFFF"/>
        <w:spacing w:before="0" w:beforeAutospacing="0" w:after="0" w:afterAutospacing="0"/>
        <w:ind w:firstLine="330"/>
        <w:jc w:val="both"/>
        <w:textAlignment w:val="baseline"/>
        <w:rPr>
          <w:sz w:val="20"/>
          <w:szCs w:val="20"/>
        </w:rPr>
      </w:pPr>
      <w:r w:rsidRPr="00215B90">
        <w:rPr>
          <w:rStyle w:val="normaltextrun"/>
          <w:sz w:val="20"/>
          <w:szCs w:val="20"/>
        </w:rPr>
        <w:t>Беседа о древнерусской литературе. Самобытный характер древнерусской литературы. Богатство и разнообразие жанров. Летописи как исторические повествования. </w:t>
      </w:r>
      <w:r w:rsidRPr="00215B90">
        <w:rPr>
          <w:rStyle w:val="normaltextrun"/>
          <w:i/>
          <w:iCs/>
          <w:sz w:val="20"/>
          <w:szCs w:val="20"/>
        </w:rPr>
        <w:t xml:space="preserve">«Слово о полку Игореве» </w:t>
      </w:r>
      <w:r w:rsidRPr="00215B90">
        <w:rPr>
          <w:rStyle w:val="normaltextrun"/>
          <w:sz w:val="20"/>
          <w:szCs w:val="20"/>
        </w:rPr>
        <w:t>– величайший памятник древнерусской литературы. История создания «Слова…». Проблема автора. Сюжет и образная система памятника ДРЛ. Композиция. Художественные особенности произведения. Связь «Слова…» с устным народным творчеством. Значение «Слова…» для русской литературы последующих веков.</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900"/>
        <w:jc w:val="both"/>
        <w:textAlignment w:val="baseline"/>
        <w:rPr>
          <w:sz w:val="20"/>
          <w:szCs w:val="20"/>
        </w:rPr>
      </w:pPr>
      <w:r w:rsidRPr="00215B90">
        <w:rPr>
          <w:rStyle w:val="normaltextrun"/>
          <w:b/>
          <w:bCs/>
          <w:sz w:val="20"/>
          <w:szCs w:val="20"/>
          <w:lang w:val="en-US"/>
        </w:rPr>
        <w:t>III</w:t>
      </w:r>
      <w:r w:rsidRPr="00215B90">
        <w:rPr>
          <w:rStyle w:val="normaltextrun"/>
          <w:b/>
          <w:bCs/>
          <w:sz w:val="20"/>
          <w:szCs w:val="20"/>
        </w:rPr>
        <w:t>. Русская литература </w:t>
      </w:r>
      <w:r w:rsidRPr="00215B90">
        <w:rPr>
          <w:rStyle w:val="normaltextrun"/>
          <w:b/>
          <w:bCs/>
          <w:sz w:val="20"/>
          <w:szCs w:val="20"/>
          <w:lang w:val="en-US"/>
        </w:rPr>
        <w:t>XVIII</w:t>
      </w:r>
      <w:r w:rsidRPr="00215B90">
        <w:rPr>
          <w:rStyle w:val="normaltextrun"/>
          <w:b/>
          <w:bCs/>
          <w:sz w:val="20"/>
          <w:szCs w:val="20"/>
        </w:rPr>
        <w:t xml:space="preserve"> века </w:t>
      </w:r>
    </w:p>
    <w:p w:rsidR="00B4280B" w:rsidRPr="00215B90" w:rsidRDefault="00B4280B" w:rsidP="00A84C99">
      <w:pPr>
        <w:pStyle w:val="paragraph"/>
        <w:shd w:val="clear" w:color="auto" w:fill="FFFFFF"/>
        <w:spacing w:before="0" w:beforeAutospacing="0" w:after="0" w:afterAutospacing="0"/>
        <w:textAlignment w:val="baseline"/>
        <w:rPr>
          <w:sz w:val="20"/>
          <w:szCs w:val="20"/>
        </w:rPr>
      </w:pPr>
      <w:r w:rsidRPr="00215B90">
        <w:rPr>
          <w:rStyle w:val="normaltextrun"/>
          <w:b/>
          <w:bCs/>
          <w:i/>
          <w:iCs/>
          <w:sz w:val="20"/>
          <w:szCs w:val="20"/>
        </w:rPr>
        <w:t xml:space="preserve">Классицизм в русском и зарубежном искусстве.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sz w:val="20"/>
          <w:szCs w:val="20"/>
        </w:rPr>
        <w:t>Характеристика русской литературы </w:t>
      </w:r>
      <w:r w:rsidRPr="00215B90">
        <w:rPr>
          <w:rStyle w:val="normaltextrun"/>
          <w:sz w:val="20"/>
          <w:szCs w:val="20"/>
          <w:lang w:val="en-US"/>
        </w:rPr>
        <w:t>XVIII</w:t>
      </w:r>
      <w:r w:rsidRPr="00215B90">
        <w:rPr>
          <w:rStyle w:val="normaltextrun"/>
          <w:sz w:val="20"/>
          <w:szCs w:val="20"/>
        </w:rPr>
        <w:t> века. Основные каноны классицизма. Гражданский пафос русского и мирового классицизма. Классицизм в русском искусстве.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jc w:val="both"/>
        <w:textAlignment w:val="baseline"/>
        <w:rPr>
          <w:sz w:val="20"/>
          <w:szCs w:val="20"/>
        </w:rPr>
      </w:pPr>
      <w:r w:rsidRPr="00215B90">
        <w:rPr>
          <w:rStyle w:val="normaltextrun"/>
          <w:b/>
          <w:bCs/>
          <w:i/>
          <w:iCs/>
          <w:sz w:val="20"/>
          <w:szCs w:val="20"/>
        </w:rPr>
        <w:t xml:space="preserve">Михаил Васильевич Ломоносов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spellingerror"/>
          <w:sz w:val="20"/>
          <w:szCs w:val="20"/>
        </w:rPr>
        <w:t xml:space="preserve">М.В. Ломоносов </w:t>
      </w:r>
      <w:r w:rsidRPr="00215B90">
        <w:rPr>
          <w:rStyle w:val="normaltextrun"/>
          <w:sz w:val="20"/>
          <w:szCs w:val="20"/>
        </w:rPr>
        <w:t>– ученый, поэт, реформатор русского литературного языка. Оды </w:t>
      </w:r>
      <w:r w:rsidRPr="00215B90">
        <w:rPr>
          <w:rStyle w:val="normaltextrun"/>
          <w:i/>
          <w:iCs/>
          <w:sz w:val="20"/>
          <w:szCs w:val="20"/>
        </w:rPr>
        <w:t>«Вечернее размышление о Божием величии при случае великого северного сияния», «Ода на день восшествия на Всероссийский престол ее Величества государыни императрицы Елисаветы Петровны 1747 года»</w:t>
      </w:r>
      <w:r w:rsidRPr="00215B90">
        <w:rPr>
          <w:rStyle w:val="normaltextrun"/>
          <w:sz w:val="20"/>
          <w:szCs w:val="20"/>
        </w:rPr>
        <w:t>. Безграничность мироздания и богатство «Божьего мира» в лирике. Прославление Родины, мира, науки и Просвещения в произведениях </w:t>
      </w:r>
      <w:r w:rsidRPr="00215B90">
        <w:rPr>
          <w:rStyle w:val="spellingerror"/>
          <w:sz w:val="20"/>
          <w:szCs w:val="20"/>
        </w:rPr>
        <w:t>М.В. Ломоносова</w:t>
      </w:r>
      <w:r w:rsidRPr="00215B90">
        <w:rPr>
          <w:rStyle w:val="normaltextrun"/>
          <w:sz w:val="20"/>
          <w:szCs w:val="20"/>
        </w:rPr>
        <w:t>.</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b/>
          <w:bCs/>
          <w:sz w:val="20"/>
          <w:szCs w:val="20"/>
        </w:rPr>
        <w:t>Теория:</w:t>
      </w:r>
      <w:r w:rsidRPr="00215B90">
        <w:rPr>
          <w:rStyle w:val="normaltextrun"/>
          <w:sz w:val="20"/>
          <w:szCs w:val="20"/>
        </w:rPr>
        <w:t> Жанр оды.</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jc w:val="both"/>
        <w:textAlignment w:val="baseline"/>
        <w:rPr>
          <w:sz w:val="20"/>
          <w:szCs w:val="20"/>
        </w:rPr>
      </w:pPr>
      <w:r w:rsidRPr="00215B90">
        <w:rPr>
          <w:rStyle w:val="normaltextrun"/>
          <w:b/>
          <w:bCs/>
          <w:i/>
          <w:iCs/>
          <w:sz w:val="20"/>
          <w:szCs w:val="20"/>
        </w:rPr>
        <w:t xml:space="preserve">Гавриил Романович Державин </w:t>
      </w:r>
    </w:p>
    <w:p w:rsidR="00B4280B" w:rsidRPr="00215B90" w:rsidRDefault="00B4280B" w:rsidP="00A84C99">
      <w:pPr>
        <w:pStyle w:val="paragraph"/>
        <w:shd w:val="clear" w:color="auto" w:fill="FFFFFF"/>
        <w:spacing w:before="0" w:beforeAutospacing="0" w:after="0" w:afterAutospacing="0"/>
        <w:ind w:firstLine="270"/>
        <w:jc w:val="both"/>
        <w:textAlignment w:val="baseline"/>
        <w:rPr>
          <w:sz w:val="20"/>
          <w:szCs w:val="20"/>
        </w:rPr>
      </w:pPr>
      <w:r w:rsidRPr="00215B90">
        <w:rPr>
          <w:rStyle w:val="normaltextrun"/>
          <w:sz w:val="20"/>
          <w:szCs w:val="20"/>
        </w:rPr>
        <w:t>Обличение несправедливости в стихотворениях </w:t>
      </w:r>
      <w:r w:rsidRPr="00215B90">
        <w:rPr>
          <w:rStyle w:val="normaltextrun"/>
          <w:i/>
          <w:iCs/>
          <w:sz w:val="20"/>
          <w:szCs w:val="20"/>
        </w:rPr>
        <w:t>«Властителям и судиям»</w:t>
      </w:r>
      <w:r w:rsidRPr="00215B90">
        <w:rPr>
          <w:rStyle w:val="normaltextrun"/>
          <w:sz w:val="20"/>
          <w:szCs w:val="20"/>
        </w:rPr>
        <w:t>. Тема поэта и поэзии в лирике </w:t>
      </w:r>
      <w:r w:rsidRPr="00215B90">
        <w:rPr>
          <w:rStyle w:val="spellingerror"/>
          <w:sz w:val="20"/>
          <w:szCs w:val="20"/>
        </w:rPr>
        <w:t>Г.Р. Державина</w:t>
      </w:r>
      <w:r w:rsidRPr="00215B90">
        <w:rPr>
          <w:rStyle w:val="normaltextrun"/>
          <w:sz w:val="20"/>
          <w:szCs w:val="20"/>
        </w:rPr>
        <w:t>. Стихотворение </w:t>
      </w:r>
      <w:r w:rsidRPr="00215B90">
        <w:rPr>
          <w:rStyle w:val="normaltextrun"/>
          <w:i/>
          <w:iCs/>
          <w:sz w:val="20"/>
          <w:szCs w:val="20"/>
        </w:rPr>
        <w:t>«Памятник»</w:t>
      </w:r>
      <w:r w:rsidRPr="00215B90">
        <w:rPr>
          <w:rStyle w:val="normaltextrun"/>
          <w:sz w:val="20"/>
          <w:szCs w:val="20"/>
        </w:rPr>
        <w:t>.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textAlignment w:val="baseline"/>
        <w:rPr>
          <w:sz w:val="20"/>
          <w:szCs w:val="20"/>
        </w:rPr>
      </w:pPr>
      <w:r w:rsidRPr="00215B90">
        <w:rPr>
          <w:rStyle w:val="normaltextrun"/>
          <w:b/>
          <w:bCs/>
          <w:i/>
          <w:iCs/>
          <w:sz w:val="20"/>
          <w:szCs w:val="20"/>
        </w:rPr>
        <w:t>Николай </w:t>
      </w:r>
      <w:r w:rsidRPr="00215B90">
        <w:rPr>
          <w:rStyle w:val="contextualspellingandgrammarerror"/>
          <w:b/>
          <w:bCs/>
          <w:i/>
          <w:iCs/>
          <w:sz w:val="20"/>
          <w:szCs w:val="20"/>
        </w:rPr>
        <w:t>Михайлович  Карамзин</w:t>
      </w:r>
      <w:r w:rsidRPr="00215B90">
        <w:rPr>
          <w:rStyle w:val="normaltextrun"/>
          <w:b/>
          <w:bCs/>
          <w:i/>
          <w:iCs/>
          <w:sz w:val="20"/>
          <w:szCs w:val="20"/>
        </w:rPr>
        <w:t> </w:t>
      </w:r>
    </w:p>
    <w:p w:rsidR="00B4280B" w:rsidRPr="00215B90" w:rsidRDefault="00B4280B" w:rsidP="00A84C99">
      <w:pPr>
        <w:pStyle w:val="paragraph"/>
        <w:shd w:val="clear" w:color="auto" w:fill="FFFFFF"/>
        <w:spacing w:before="0" w:beforeAutospacing="0" w:after="0" w:afterAutospacing="0"/>
        <w:ind w:firstLine="330"/>
        <w:jc w:val="both"/>
        <w:textAlignment w:val="baseline"/>
        <w:rPr>
          <w:sz w:val="20"/>
          <w:szCs w:val="20"/>
        </w:rPr>
      </w:pPr>
      <w:r w:rsidRPr="00215B90">
        <w:rPr>
          <w:rStyle w:val="normaltextrun"/>
          <w:sz w:val="20"/>
          <w:szCs w:val="20"/>
        </w:rPr>
        <w:t>Сентиментализм как литературное направление. </w:t>
      </w:r>
      <w:r w:rsidRPr="00215B90">
        <w:rPr>
          <w:rStyle w:val="normaltextrun"/>
          <w:i/>
          <w:iCs/>
          <w:sz w:val="20"/>
          <w:szCs w:val="20"/>
        </w:rPr>
        <w:t> </w:t>
      </w:r>
      <w:r w:rsidRPr="00215B90">
        <w:rPr>
          <w:rStyle w:val="normaltextrun"/>
          <w:sz w:val="20"/>
          <w:szCs w:val="20"/>
        </w:rPr>
        <w:t>Жизнь и творчество писателя. Повесть</w:t>
      </w:r>
      <w:r w:rsidRPr="00215B90">
        <w:rPr>
          <w:rStyle w:val="normaltextrun"/>
          <w:i/>
          <w:iCs/>
          <w:sz w:val="20"/>
          <w:szCs w:val="20"/>
        </w:rPr>
        <w:t xml:space="preserve"> «Бедная Лиза» </w:t>
      </w:r>
      <w:r w:rsidRPr="00215B90">
        <w:rPr>
          <w:rStyle w:val="normaltextrun"/>
          <w:sz w:val="20"/>
          <w:szCs w:val="20"/>
        </w:rPr>
        <w:t>как произведение сентиментализма</w:t>
      </w:r>
      <w:r w:rsidRPr="00215B90">
        <w:rPr>
          <w:rStyle w:val="normaltextrun"/>
          <w:i/>
          <w:iCs/>
          <w:sz w:val="20"/>
          <w:szCs w:val="20"/>
        </w:rPr>
        <w:t xml:space="preserve">. </w:t>
      </w:r>
      <w:r w:rsidRPr="00215B90">
        <w:rPr>
          <w:rStyle w:val="normaltextrun"/>
          <w:sz w:val="20"/>
          <w:szCs w:val="20"/>
        </w:rPr>
        <w:t>Главные герои повести. Утверждение общечеловеческих ценностей в повести. Нравственность и безнравственность. Внимание писателя к внутреннему миру героини. Язык повести.</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330"/>
        <w:jc w:val="both"/>
        <w:textAlignment w:val="baseline"/>
        <w:rPr>
          <w:sz w:val="20"/>
          <w:szCs w:val="20"/>
        </w:rPr>
      </w:pPr>
      <w:r w:rsidRPr="00215B90">
        <w:rPr>
          <w:rStyle w:val="normaltextrun"/>
          <w:b/>
          <w:bCs/>
          <w:sz w:val="20"/>
          <w:szCs w:val="20"/>
        </w:rPr>
        <w:t>Теория:</w:t>
      </w:r>
      <w:r w:rsidRPr="00215B90">
        <w:rPr>
          <w:rStyle w:val="normaltextrun"/>
          <w:sz w:val="20"/>
          <w:szCs w:val="20"/>
        </w:rPr>
        <w:t> Понятие о сентиментализме.</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1230"/>
        <w:jc w:val="both"/>
        <w:textAlignment w:val="baseline"/>
        <w:rPr>
          <w:sz w:val="20"/>
          <w:szCs w:val="20"/>
        </w:rPr>
      </w:pPr>
      <w:r w:rsidRPr="00215B90">
        <w:rPr>
          <w:rStyle w:val="normaltextrun"/>
          <w:b/>
          <w:bCs/>
          <w:sz w:val="20"/>
          <w:szCs w:val="20"/>
          <w:lang w:val="en-US"/>
        </w:rPr>
        <w:t>IV</w:t>
      </w:r>
      <w:r w:rsidRPr="00215B90">
        <w:rPr>
          <w:rStyle w:val="normaltextrun"/>
          <w:b/>
          <w:bCs/>
          <w:sz w:val="20"/>
          <w:szCs w:val="20"/>
        </w:rPr>
        <w:t>. Русская литература </w:t>
      </w:r>
      <w:r w:rsidRPr="00215B90">
        <w:rPr>
          <w:rStyle w:val="normaltextrun"/>
          <w:b/>
          <w:bCs/>
          <w:sz w:val="20"/>
          <w:szCs w:val="20"/>
          <w:lang w:val="en-US"/>
        </w:rPr>
        <w:t>XIX</w:t>
      </w:r>
      <w:r w:rsidRPr="00215B90">
        <w:rPr>
          <w:rStyle w:val="normaltextrun"/>
          <w:b/>
          <w:bCs/>
          <w:sz w:val="20"/>
          <w:szCs w:val="20"/>
        </w:rPr>
        <w:t xml:space="preserve"> века </w:t>
      </w:r>
    </w:p>
    <w:p w:rsidR="00B4280B" w:rsidRPr="00215B90" w:rsidRDefault="00B4280B" w:rsidP="00A84C99">
      <w:pPr>
        <w:pStyle w:val="paragraph"/>
        <w:spacing w:before="0" w:beforeAutospacing="0" w:after="0" w:afterAutospacing="0"/>
        <w:textAlignment w:val="baseline"/>
        <w:rPr>
          <w:sz w:val="20"/>
          <w:szCs w:val="20"/>
        </w:rPr>
      </w:pPr>
      <w:r w:rsidRPr="00215B90">
        <w:rPr>
          <w:rStyle w:val="normaltextrun"/>
          <w:b/>
          <w:bCs/>
          <w:i/>
          <w:iCs/>
          <w:sz w:val="20"/>
          <w:szCs w:val="20"/>
        </w:rPr>
        <w:t>Поэзия </w:t>
      </w:r>
      <w:r w:rsidRPr="00215B90">
        <w:rPr>
          <w:rStyle w:val="normaltextrun"/>
          <w:b/>
          <w:bCs/>
          <w:i/>
          <w:iCs/>
          <w:sz w:val="20"/>
          <w:szCs w:val="20"/>
          <w:lang w:val="en-US"/>
        </w:rPr>
        <w:t>XIX</w:t>
      </w:r>
      <w:r w:rsidRPr="00215B90">
        <w:rPr>
          <w:rStyle w:val="normaltextrun"/>
          <w:b/>
          <w:bCs/>
          <w:i/>
          <w:iCs/>
          <w:sz w:val="20"/>
          <w:szCs w:val="20"/>
        </w:rPr>
        <w:t xml:space="preserve"> века. Романтизм </w:t>
      </w:r>
    </w:p>
    <w:p w:rsidR="00B4280B" w:rsidRPr="00215B90" w:rsidRDefault="00B4280B" w:rsidP="00A84C99">
      <w:pPr>
        <w:pStyle w:val="paragraph"/>
        <w:spacing w:before="0" w:beforeAutospacing="0" w:after="0" w:afterAutospacing="0"/>
        <w:ind w:firstLine="360"/>
        <w:jc w:val="both"/>
        <w:textAlignment w:val="baseline"/>
        <w:rPr>
          <w:sz w:val="20"/>
          <w:szCs w:val="20"/>
        </w:rPr>
      </w:pPr>
      <w:r w:rsidRPr="00215B90">
        <w:rPr>
          <w:rStyle w:val="normaltextrun"/>
          <w:sz w:val="20"/>
          <w:szCs w:val="20"/>
        </w:rPr>
        <w:t>Поэзия </w:t>
      </w:r>
      <w:r w:rsidRPr="00215B90">
        <w:rPr>
          <w:rStyle w:val="normaltextrun"/>
          <w:sz w:val="20"/>
          <w:szCs w:val="20"/>
          <w:lang w:val="en-US"/>
        </w:rPr>
        <w:t>XIX</w:t>
      </w:r>
      <w:r w:rsidRPr="00215B90">
        <w:rPr>
          <w:rStyle w:val="normaltextrun"/>
          <w:sz w:val="20"/>
          <w:szCs w:val="20"/>
        </w:rPr>
        <w:t> века. Богатство содержания и мастерство формы. Проза и драматургия в эпоху «золотого века» поэзии. Понятие о романтизме. История зарождения романтизма за рубежом и в России.</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Василий Андреевич Жуковский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Краткий очерк жизни и творчества </w:t>
      </w:r>
      <w:r w:rsidRPr="00215B90">
        <w:rPr>
          <w:rStyle w:val="spellingerror"/>
          <w:sz w:val="20"/>
          <w:szCs w:val="20"/>
        </w:rPr>
        <w:t>В.А.Жуковского</w:t>
      </w:r>
      <w:r w:rsidRPr="00215B90">
        <w:rPr>
          <w:rStyle w:val="normaltextrun"/>
          <w:sz w:val="20"/>
          <w:szCs w:val="20"/>
        </w:rPr>
        <w:t xml:space="preserve">. История создания баллады </w:t>
      </w:r>
      <w:r w:rsidRPr="00215B90">
        <w:rPr>
          <w:rStyle w:val="normaltextrun"/>
          <w:i/>
          <w:iCs/>
          <w:sz w:val="20"/>
          <w:szCs w:val="20"/>
        </w:rPr>
        <w:t>«Светлана»</w:t>
      </w:r>
      <w:r w:rsidRPr="00215B90">
        <w:rPr>
          <w:rStyle w:val="normaltextrun"/>
          <w:sz w:val="20"/>
          <w:szCs w:val="20"/>
        </w:rPr>
        <w:t xml:space="preserve">. Народные обычаи. Герои и сюжет баллады. Особенности баллады. Сравнительный анализ баллады </w:t>
      </w:r>
      <w:r w:rsidRPr="00215B90">
        <w:rPr>
          <w:rStyle w:val="spellingerror"/>
          <w:sz w:val="20"/>
          <w:szCs w:val="20"/>
        </w:rPr>
        <w:t xml:space="preserve">В.А. Жуковского </w:t>
      </w:r>
      <w:r w:rsidRPr="00215B90">
        <w:rPr>
          <w:rStyle w:val="normaltextrun"/>
          <w:sz w:val="20"/>
          <w:szCs w:val="20"/>
        </w:rPr>
        <w:t>«Людмила».</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Александр Сергеевич Грибоедов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Личность и судьба драматурга. История создания комедии </w:t>
      </w:r>
      <w:r w:rsidRPr="00215B90">
        <w:rPr>
          <w:rStyle w:val="spellingerror"/>
          <w:sz w:val="20"/>
          <w:szCs w:val="20"/>
        </w:rPr>
        <w:t xml:space="preserve">А.С. Грибоедова </w:t>
      </w:r>
      <w:r w:rsidRPr="00215B90">
        <w:rPr>
          <w:rStyle w:val="normaltextrun"/>
          <w:i/>
          <w:iCs/>
          <w:sz w:val="20"/>
          <w:szCs w:val="20"/>
        </w:rPr>
        <w:t>«Горе от ума»</w:t>
      </w:r>
      <w:r w:rsidRPr="00215B90">
        <w:rPr>
          <w:rStyle w:val="normaltextrun"/>
          <w:sz w:val="20"/>
          <w:szCs w:val="20"/>
        </w:rPr>
        <w:t xml:space="preserve">. Обзор содержания комедии. Картина нравов, галерея живых типов и острая сатира. Общечеловеческое звучание образов персонажей. Своеобразие конфликта.  Смысл названия. </w:t>
      </w:r>
      <w:r w:rsidRPr="00215B90">
        <w:rPr>
          <w:rStyle w:val="spellingerror"/>
          <w:sz w:val="20"/>
          <w:szCs w:val="20"/>
        </w:rPr>
        <w:t>Фамусовская</w:t>
      </w:r>
      <w:r w:rsidRPr="00215B90">
        <w:rPr>
          <w:rStyle w:val="normaltextrun"/>
          <w:sz w:val="20"/>
          <w:szCs w:val="20"/>
        </w:rPr>
        <w:t xml:space="preserve"> Москва в комедии. Меткий афористический язык. Особенности композиции комедии. </w:t>
      </w:r>
      <w:r w:rsidRPr="00215B90">
        <w:rPr>
          <w:rStyle w:val="spellingerror"/>
          <w:sz w:val="20"/>
          <w:szCs w:val="20"/>
        </w:rPr>
        <w:t>И.А. Гончаров</w:t>
      </w:r>
      <w:r w:rsidRPr="00215B90">
        <w:rPr>
          <w:rStyle w:val="normaltextrun"/>
          <w:sz w:val="20"/>
          <w:szCs w:val="20"/>
        </w:rPr>
        <w:t>. </w:t>
      </w:r>
      <w:r w:rsidRPr="00215B90">
        <w:rPr>
          <w:rStyle w:val="normaltextrun"/>
          <w:i/>
          <w:iCs/>
          <w:sz w:val="20"/>
          <w:szCs w:val="20"/>
        </w:rPr>
        <w:t>«</w:t>
      </w:r>
      <w:r w:rsidRPr="00215B90">
        <w:rPr>
          <w:rStyle w:val="spellingerror"/>
          <w:i/>
          <w:iCs/>
          <w:sz w:val="20"/>
          <w:szCs w:val="20"/>
        </w:rPr>
        <w:t>Мильон</w:t>
      </w:r>
      <w:r w:rsidRPr="00215B90">
        <w:rPr>
          <w:rStyle w:val="normaltextrun"/>
          <w:i/>
          <w:iCs/>
          <w:sz w:val="20"/>
          <w:szCs w:val="20"/>
        </w:rPr>
        <w:t> терзаний»</w:t>
      </w:r>
      <w:r w:rsidRPr="00215B90">
        <w:rPr>
          <w:rStyle w:val="normaltextrun"/>
          <w:sz w:val="20"/>
          <w:szCs w:val="20"/>
        </w:rPr>
        <w:t>. Критика. Сценическая жизнь комедии.</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Александр Сергеевич Пушкин</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Реализм. Жизнь и творчество </w:t>
      </w:r>
      <w:r w:rsidRPr="00215B90">
        <w:rPr>
          <w:rStyle w:val="spellingerror"/>
          <w:sz w:val="20"/>
          <w:szCs w:val="20"/>
        </w:rPr>
        <w:t>А.С. Пушкина</w:t>
      </w:r>
      <w:r w:rsidRPr="00215B90">
        <w:rPr>
          <w:rStyle w:val="normaltextrun"/>
          <w:sz w:val="20"/>
          <w:szCs w:val="20"/>
        </w:rPr>
        <w:t xml:space="preserve">. годы ссылки.  Стихотворения </w:t>
      </w:r>
      <w:r w:rsidRPr="00215B90">
        <w:rPr>
          <w:rStyle w:val="spellingerror"/>
          <w:sz w:val="20"/>
          <w:szCs w:val="20"/>
        </w:rPr>
        <w:t xml:space="preserve">А.С. Пушкина </w:t>
      </w:r>
      <w:r w:rsidRPr="00215B90">
        <w:rPr>
          <w:rStyle w:val="normaltextrun"/>
          <w:sz w:val="20"/>
          <w:szCs w:val="20"/>
        </w:rPr>
        <w:t xml:space="preserve">разных лет. Тема дружбы в лирике </w:t>
      </w:r>
      <w:r w:rsidRPr="00215B90">
        <w:rPr>
          <w:rStyle w:val="spellingerror"/>
          <w:sz w:val="20"/>
          <w:szCs w:val="20"/>
        </w:rPr>
        <w:t>А.С. Пушкина</w:t>
      </w:r>
      <w:r w:rsidRPr="00215B90">
        <w:rPr>
          <w:rStyle w:val="normaltextrun"/>
          <w:sz w:val="20"/>
          <w:szCs w:val="20"/>
        </w:rPr>
        <w:t xml:space="preserve">. Свободолюбивая лирика. Тема поэта и поэзии, образы природы в творчестве </w:t>
      </w:r>
      <w:r w:rsidRPr="00215B90">
        <w:rPr>
          <w:rStyle w:val="spellingerror"/>
          <w:sz w:val="20"/>
          <w:szCs w:val="20"/>
        </w:rPr>
        <w:t>А.С. Пушкина</w:t>
      </w:r>
      <w:r w:rsidRPr="00215B90">
        <w:rPr>
          <w:rStyle w:val="normaltextrun"/>
          <w:sz w:val="20"/>
          <w:szCs w:val="20"/>
        </w:rPr>
        <w:t>. </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i/>
          <w:iCs/>
          <w:sz w:val="20"/>
          <w:szCs w:val="20"/>
        </w:rPr>
        <w:t>«Евгений Онегин»</w:t>
      </w:r>
      <w:r w:rsidRPr="00215B90">
        <w:rPr>
          <w:rStyle w:val="normaltextrun"/>
          <w:sz w:val="20"/>
          <w:szCs w:val="20"/>
        </w:rPr>
        <w:t xml:space="preserve"> – роман в стихах. История создания романа в стихах. Образы главных героев. Татьяна Ларина – нравственный идеал. Сравнительные характеристики Онегина и Ленского, Татьяны и Ольги. Сон Татьяны. </w:t>
      </w:r>
      <w:r w:rsidRPr="00215B90">
        <w:rPr>
          <w:rStyle w:val="normaltextrun"/>
          <w:sz w:val="20"/>
          <w:szCs w:val="20"/>
        </w:rPr>
        <w:lastRenderedPageBreak/>
        <w:t xml:space="preserve">Образ дворянского общества в романе. </w:t>
      </w:r>
      <w:r w:rsidRPr="00215B90">
        <w:rPr>
          <w:rStyle w:val="spellingerror"/>
          <w:sz w:val="20"/>
          <w:szCs w:val="20"/>
        </w:rPr>
        <w:t>Онегинская</w:t>
      </w:r>
      <w:r w:rsidRPr="00215B90">
        <w:rPr>
          <w:rStyle w:val="normaltextrun"/>
          <w:sz w:val="20"/>
          <w:szCs w:val="20"/>
        </w:rPr>
        <w:t xml:space="preserve"> строфа. Автор как идейно-композиционный и лирический центр романа </w:t>
      </w:r>
      <w:r w:rsidRPr="00215B90">
        <w:rPr>
          <w:rStyle w:val="spellingerror"/>
          <w:sz w:val="20"/>
          <w:szCs w:val="20"/>
        </w:rPr>
        <w:t>А.С. Пушкина</w:t>
      </w:r>
      <w:r w:rsidRPr="00215B90">
        <w:rPr>
          <w:rStyle w:val="normaltextrun"/>
          <w:sz w:val="20"/>
          <w:szCs w:val="20"/>
        </w:rPr>
        <w:t>.</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b/>
          <w:bCs/>
          <w:sz w:val="20"/>
          <w:szCs w:val="20"/>
        </w:rPr>
        <w:t>Теория:</w:t>
      </w:r>
      <w:r w:rsidRPr="00215B90">
        <w:rPr>
          <w:rStyle w:val="normaltextrun"/>
          <w:sz w:val="20"/>
          <w:szCs w:val="20"/>
        </w:rPr>
        <w:t xml:space="preserve"> Реализм.</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Михаил Юрьевич Лермонтов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Жизнь и творческий путь </w:t>
      </w:r>
      <w:r w:rsidRPr="00215B90">
        <w:rPr>
          <w:rStyle w:val="spellingerror"/>
          <w:sz w:val="20"/>
          <w:szCs w:val="20"/>
        </w:rPr>
        <w:t>М.Ю. Лермонтова</w:t>
      </w:r>
      <w:r w:rsidRPr="00215B90">
        <w:rPr>
          <w:rStyle w:val="normaltextrun"/>
          <w:sz w:val="20"/>
          <w:szCs w:val="20"/>
        </w:rPr>
        <w:t xml:space="preserve">. Трагичность судьбы поэта. Мотивы вольности и одиночества в лирике поэта. Образ поэта-пророка, поиск своего места в поэзии </w:t>
      </w:r>
      <w:r w:rsidRPr="00215B90">
        <w:rPr>
          <w:rStyle w:val="normaltextrun"/>
          <w:i/>
          <w:iCs/>
          <w:sz w:val="20"/>
          <w:szCs w:val="20"/>
        </w:rPr>
        <w:t>(«Нет, я не Байрон, я другой…» </w:t>
      </w:r>
      <w:r w:rsidRPr="00215B90">
        <w:rPr>
          <w:rStyle w:val="normaltextrun"/>
          <w:sz w:val="20"/>
          <w:szCs w:val="20"/>
        </w:rPr>
        <w:t>и др.). Любовные стихи Лермонтова (</w:t>
      </w:r>
      <w:r w:rsidRPr="00215B90">
        <w:rPr>
          <w:rStyle w:val="normaltextrun"/>
          <w:i/>
          <w:iCs/>
          <w:sz w:val="20"/>
          <w:szCs w:val="20"/>
        </w:rPr>
        <w:t>«Нищий» </w:t>
      </w:r>
      <w:r w:rsidRPr="00215B90">
        <w:rPr>
          <w:rStyle w:val="normaltextrun"/>
          <w:sz w:val="20"/>
          <w:szCs w:val="20"/>
        </w:rPr>
        <w:t xml:space="preserve">и др.). Тема России и её своеобразие в стихотворении </w:t>
      </w:r>
      <w:r w:rsidRPr="00215B90">
        <w:rPr>
          <w:rStyle w:val="normaltextrun"/>
          <w:i/>
          <w:iCs/>
          <w:sz w:val="20"/>
          <w:szCs w:val="20"/>
        </w:rPr>
        <w:t>«Родина»</w:t>
      </w:r>
      <w:r w:rsidRPr="00215B90">
        <w:rPr>
          <w:rStyle w:val="normaltextrun"/>
          <w:sz w:val="20"/>
          <w:szCs w:val="20"/>
        </w:rPr>
        <w:t>.  </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i/>
          <w:iCs/>
          <w:sz w:val="20"/>
          <w:szCs w:val="20"/>
        </w:rPr>
        <w:t>«Герой нашего времени» –</w:t>
      </w:r>
      <w:r w:rsidRPr="00215B90">
        <w:rPr>
          <w:rStyle w:val="normaltextrun"/>
          <w:sz w:val="20"/>
          <w:szCs w:val="20"/>
        </w:rPr>
        <w:t xml:space="preserve"> первый психологический роман в русской литературе. Обзор содержания романа. Композиция романа. Незаурядная личность, загадки образа главного героя Печорина. «Дневник» как средство самораскрытия характера. Век Лермонтова в романе. Проблемы молодого поколения в современном обществе. Повесть </w:t>
      </w:r>
      <w:r w:rsidRPr="00215B90">
        <w:rPr>
          <w:rStyle w:val="normaltextrun"/>
          <w:b/>
          <w:bCs/>
          <w:i/>
          <w:iCs/>
          <w:sz w:val="20"/>
          <w:szCs w:val="20"/>
        </w:rPr>
        <w:t>«</w:t>
      </w:r>
      <w:r w:rsidRPr="00215B90">
        <w:rPr>
          <w:rStyle w:val="normaltextrun"/>
          <w:bCs/>
          <w:i/>
          <w:iCs/>
          <w:sz w:val="20"/>
          <w:szCs w:val="20"/>
        </w:rPr>
        <w:t>Фаталист</w:t>
      </w:r>
      <w:r w:rsidRPr="00215B90">
        <w:rPr>
          <w:rStyle w:val="normaltextrun"/>
          <w:b/>
          <w:bCs/>
          <w:i/>
          <w:iCs/>
          <w:sz w:val="20"/>
          <w:szCs w:val="20"/>
        </w:rPr>
        <w:t xml:space="preserve">» </w:t>
      </w:r>
      <w:r w:rsidRPr="00215B90">
        <w:rPr>
          <w:rStyle w:val="normaltextrun"/>
          <w:sz w:val="20"/>
          <w:szCs w:val="20"/>
        </w:rPr>
        <w:t>и её философско-композиционное значение. Понятие о романтизме. Споры о романтизме и реализме романа. </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Печорин и Максим Максимыч. Печорин и доктор Вернер. Печорин и Грушницкий. Печорин и Вера. Печорин и Мери. Печорин и «ундина».</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b/>
          <w:bCs/>
          <w:sz w:val="20"/>
          <w:szCs w:val="20"/>
        </w:rPr>
        <w:t>Теория:</w:t>
      </w:r>
      <w:r w:rsidRPr="00215B90">
        <w:rPr>
          <w:rStyle w:val="normaltextrun"/>
          <w:sz w:val="20"/>
          <w:szCs w:val="20"/>
        </w:rPr>
        <w:t> Романтизм.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Николай Васильевич Гоголь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Страницы жизни и творчества </w:t>
      </w:r>
      <w:r w:rsidRPr="00215B90">
        <w:rPr>
          <w:rStyle w:val="spellingerror"/>
          <w:sz w:val="20"/>
          <w:szCs w:val="20"/>
        </w:rPr>
        <w:t>Н.В. Гоголя</w:t>
      </w:r>
      <w:r w:rsidRPr="00215B90">
        <w:rPr>
          <w:rStyle w:val="normaltextrun"/>
          <w:sz w:val="20"/>
          <w:szCs w:val="20"/>
        </w:rPr>
        <w:t xml:space="preserve">. Поэма </w:t>
      </w:r>
      <w:r w:rsidRPr="00215B90">
        <w:rPr>
          <w:rStyle w:val="normaltextrun"/>
          <w:i/>
          <w:iCs/>
          <w:sz w:val="20"/>
          <w:szCs w:val="20"/>
        </w:rPr>
        <w:t xml:space="preserve">«Мёртвые души». </w:t>
      </w:r>
      <w:r w:rsidRPr="00215B90">
        <w:rPr>
          <w:rStyle w:val="normaltextrun"/>
          <w:sz w:val="20"/>
          <w:szCs w:val="20"/>
        </w:rPr>
        <w:t>Смысл названия поэмы. Система образов. Мёртвые и живые души. Чичиков – «приобретатель», новый герой эпохи.</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Поэма о величии России. Первоначальный замысел и идея Гоголя. Соотношение с «Божественной комедией» Данте, с плутовским романом, романом-путешествием. Жанровое своеобразие произведения. Причины незавершённости поэмы. Чичиков как антигерой. Эволюция Чичикова и Плюшкина в замысле поэмы. Сатирический взгляд на события и героев. Роль лирических отступлений.</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Эволюция образа автора – от сатирика к пророку и проповеднику. Поэма в оценках Белинского. Ответ Гоголя на критику Белинского.</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Развитие понятий об образе – символе, литературном типе, о сатире.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Фёдор Михайлович Достоевский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Слово о писателе. Роман </w:t>
      </w:r>
      <w:r w:rsidRPr="00215B90">
        <w:rPr>
          <w:rStyle w:val="spellingerror"/>
          <w:sz w:val="20"/>
          <w:szCs w:val="20"/>
        </w:rPr>
        <w:t>Ф.М. Достоевского</w:t>
      </w:r>
      <w:r w:rsidRPr="00215B90">
        <w:rPr>
          <w:rStyle w:val="normaltextrun"/>
          <w:sz w:val="20"/>
          <w:szCs w:val="20"/>
        </w:rPr>
        <w:t xml:space="preserve"> </w:t>
      </w:r>
      <w:r w:rsidRPr="00215B90">
        <w:rPr>
          <w:rStyle w:val="normaltextrun"/>
          <w:i/>
          <w:iCs/>
          <w:sz w:val="20"/>
          <w:szCs w:val="20"/>
        </w:rPr>
        <w:t>«Белые ночи»</w:t>
      </w:r>
      <w:r w:rsidRPr="00215B90">
        <w:rPr>
          <w:rStyle w:val="normaltextrun"/>
          <w:sz w:val="20"/>
          <w:szCs w:val="20"/>
        </w:rPr>
        <w:t>. Тип «петербургского мечтателя» – жадного к жизни и одновременно нежного, доброго, несчастного, склонного к несбыточным фантазиям. Роль истории Настеньки в романе. Содержание и смысл «сентиментальности» в понимании Достоевского.</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Антон Павлович Чехов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Творческий путь </w:t>
      </w:r>
      <w:r w:rsidRPr="00215B90">
        <w:rPr>
          <w:rStyle w:val="spellingerror"/>
          <w:sz w:val="20"/>
          <w:szCs w:val="20"/>
        </w:rPr>
        <w:t>А.П. Чехова</w:t>
      </w:r>
      <w:r w:rsidRPr="00215B90">
        <w:rPr>
          <w:rStyle w:val="normaltextrun"/>
          <w:sz w:val="20"/>
          <w:szCs w:val="20"/>
        </w:rPr>
        <w:t xml:space="preserve">. Художественное мастерство автора. </w:t>
      </w:r>
      <w:r w:rsidRPr="00215B90">
        <w:rPr>
          <w:rStyle w:val="normaltextrun"/>
          <w:i/>
          <w:iCs/>
          <w:sz w:val="20"/>
          <w:szCs w:val="20"/>
        </w:rPr>
        <w:t xml:space="preserve">«Маленькая трилогия» </w:t>
      </w:r>
      <w:r w:rsidRPr="00215B90">
        <w:rPr>
          <w:rStyle w:val="normaltextrun"/>
          <w:sz w:val="20"/>
          <w:szCs w:val="20"/>
        </w:rPr>
        <w:t>(«Человек в футляре», «Крыжовник», «О любви») как цикл произведений, рисующих ложные представления, определяющие судьбы людей. Композиция и общая идея цикла. Сюжет и герои «Человека в футляре». Юмор и сатира в их соотношении.</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Тема одиночества человека в чеховских рассказах </w:t>
      </w:r>
      <w:r w:rsidRPr="00215B90">
        <w:rPr>
          <w:rStyle w:val="normaltextrun"/>
          <w:i/>
          <w:iCs/>
          <w:sz w:val="20"/>
          <w:szCs w:val="20"/>
        </w:rPr>
        <w:t xml:space="preserve">«Смерть чиновника», «Тоска». </w:t>
      </w:r>
      <w:r w:rsidRPr="00215B90">
        <w:rPr>
          <w:rStyle w:val="normaltextrun"/>
          <w:sz w:val="20"/>
          <w:szCs w:val="20"/>
        </w:rPr>
        <w:t>Сюжет и герои. </w:t>
      </w:r>
      <w:r w:rsidRPr="00215B90">
        <w:rPr>
          <w:rStyle w:val="eop"/>
          <w:sz w:val="20"/>
          <w:szCs w:val="20"/>
        </w:rPr>
        <w:t> </w:t>
      </w:r>
    </w:p>
    <w:p w:rsidR="00B4280B" w:rsidRPr="00215B90" w:rsidRDefault="00B4280B" w:rsidP="00A84C99">
      <w:pPr>
        <w:pStyle w:val="paragraph"/>
        <w:shd w:val="clear" w:color="auto" w:fill="FFFFFF"/>
        <w:spacing w:before="0" w:beforeAutospacing="0" w:after="0" w:afterAutospacing="0"/>
        <w:ind w:firstLine="1230"/>
        <w:jc w:val="both"/>
        <w:textAlignment w:val="baseline"/>
        <w:rPr>
          <w:sz w:val="20"/>
          <w:szCs w:val="20"/>
        </w:rPr>
      </w:pPr>
      <w:r w:rsidRPr="00215B90">
        <w:rPr>
          <w:rStyle w:val="normaltextrun"/>
          <w:b/>
          <w:bCs/>
          <w:sz w:val="20"/>
          <w:szCs w:val="20"/>
          <w:lang w:val="en-US"/>
        </w:rPr>
        <w:t>V</w:t>
      </w:r>
      <w:r w:rsidRPr="00215B90">
        <w:rPr>
          <w:rStyle w:val="normaltextrun"/>
          <w:b/>
          <w:bCs/>
          <w:sz w:val="20"/>
          <w:szCs w:val="20"/>
        </w:rPr>
        <w:t>. Русская литература </w:t>
      </w:r>
      <w:r w:rsidRPr="00215B90">
        <w:rPr>
          <w:rStyle w:val="normaltextrun"/>
          <w:b/>
          <w:bCs/>
          <w:sz w:val="20"/>
          <w:szCs w:val="20"/>
          <w:lang w:val="en-US"/>
        </w:rPr>
        <w:t>XX</w:t>
      </w:r>
      <w:r w:rsidRPr="00215B90">
        <w:rPr>
          <w:rStyle w:val="normaltextrun"/>
          <w:b/>
          <w:bCs/>
          <w:sz w:val="20"/>
          <w:szCs w:val="20"/>
        </w:rPr>
        <w:t xml:space="preserve"> века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Многообразие жанров и направлений в литературе </w:t>
      </w:r>
      <w:r w:rsidRPr="00215B90">
        <w:rPr>
          <w:rStyle w:val="normaltextrun"/>
          <w:b/>
          <w:bCs/>
          <w:i/>
          <w:iCs/>
          <w:sz w:val="20"/>
          <w:szCs w:val="20"/>
          <w:lang w:val="en-US"/>
        </w:rPr>
        <w:t>XX</w:t>
      </w:r>
      <w:r w:rsidRPr="00215B90">
        <w:rPr>
          <w:rStyle w:val="normaltextrun"/>
          <w:b/>
          <w:bCs/>
          <w:i/>
          <w:iCs/>
          <w:sz w:val="20"/>
          <w:szCs w:val="20"/>
        </w:rPr>
        <w:t xml:space="preserve"> века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Богатство и разнообразие жанров и направлений русской литературы </w:t>
      </w:r>
      <w:r w:rsidRPr="00215B90">
        <w:rPr>
          <w:rStyle w:val="normaltextrun"/>
          <w:sz w:val="20"/>
          <w:szCs w:val="20"/>
          <w:lang w:val="en-US"/>
        </w:rPr>
        <w:t>XX</w:t>
      </w:r>
      <w:r w:rsidRPr="00215B90">
        <w:rPr>
          <w:rStyle w:val="normaltextrun"/>
          <w:sz w:val="20"/>
          <w:szCs w:val="20"/>
        </w:rPr>
        <w:t> века. Рождение новых жанров и стилей. Советская литература и литература русского зарубежья. Ведущие прозаики России </w:t>
      </w:r>
      <w:r w:rsidRPr="00215B90">
        <w:rPr>
          <w:rStyle w:val="normaltextrun"/>
          <w:sz w:val="20"/>
          <w:szCs w:val="20"/>
          <w:lang w:val="en-US"/>
        </w:rPr>
        <w:t>XX</w:t>
      </w:r>
      <w:r w:rsidRPr="00215B90">
        <w:rPr>
          <w:rStyle w:val="normaltextrun"/>
          <w:sz w:val="20"/>
          <w:szCs w:val="20"/>
        </w:rPr>
        <w:t> века. Художественное отражение и осмысление событий революции, гражданской войны, истории нашей Родины.</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Иван Алексеевич Бунин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Поэт и прозаик </w:t>
      </w:r>
      <w:r w:rsidRPr="00215B90">
        <w:rPr>
          <w:rStyle w:val="spellingerror"/>
          <w:sz w:val="20"/>
          <w:szCs w:val="20"/>
        </w:rPr>
        <w:t>И.А. Бунин</w:t>
      </w:r>
      <w:r w:rsidRPr="00215B90">
        <w:rPr>
          <w:rStyle w:val="normaltextrun"/>
          <w:sz w:val="20"/>
          <w:szCs w:val="20"/>
        </w:rPr>
        <w:t xml:space="preserve">. Тесная связь его творчества с традициями </w:t>
      </w:r>
      <w:r w:rsidRPr="00215B90">
        <w:rPr>
          <w:rStyle w:val="normaltextrun"/>
          <w:sz w:val="20"/>
          <w:szCs w:val="20"/>
          <w:lang w:val="en-US"/>
        </w:rPr>
        <w:t>IX</w:t>
      </w:r>
      <w:r w:rsidRPr="00215B90">
        <w:rPr>
          <w:rStyle w:val="normaltextrun"/>
          <w:sz w:val="20"/>
          <w:szCs w:val="20"/>
        </w:rPr>
        <w:t> века. Первый лауреат Нобелевской премии в русской литературе. История рассказа </w:t>
      </w:r>
      <w:r w:rsidRPr="00215B90">
        <w:rPr>
          <w:rStyle w:val="normaltextrun"/>
          <w:i/>
          <w:iCs/>
          <w:sz w:val="20"/>
          <w:szCs w:val="20"/>
        </w:rPr>
        <w:t>«Тёмные аллеи»</w:t>
      </w:r>
      <w:r w:rsidRPr="00215B90">
        <w:rPr>
          <w:rStyle w:val="normaltextrun"/>
          <w:sz w:val="20"/>
          <w:szCs w:val="20"/>
        </w:rPr>
        <w:t>. История любви Надежды и Николая Алексеевича в рассказе.</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Русская поэзия Серебряного века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Художественное своеобразие поэзии Серебряного века. Многообразие и направлений, жанров, видов лирической поэзии. Общий обзор и изучение одной из монографических тем по выбору.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Александр Александрович Блок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Слово о поэте. Лирика </w:t>
      </w:r>
      <w:r w:rsidRPr="00215B90">
        <w:rPr>
          <w:rStyle w:val="spellingerror"/>
          <w:sz w:val="20"/>
          <w:szCs w:val="20"/>
        </w:rPr>
        <w:t>А.А. Блока</w:t>
      </w:r>
      <w:r w:rsidRPr="00215B90">
        <w:rPr>
          <w:rStyle w:val="normaltextrun"/>
          <w:sz w:val="20"/>
          <w:szCs w:val="20"/>
        </w:rPr>
        <w:t>. Высокие идеалы и предчувствие перемен.  Трагедия поэта в «страшном мире». Любовь к России, вера в её будущее. Художественное своеобразие поэзии Блока.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Сергей Александрович Есенин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Слово о </w:t>
      </w:r>
      <w:r w:rsidRPr="00215B90">
        <w:rPr>
          <w:rStyle w:val="spellingerror"/>
          <w:sz w:val="20"/>
          <w:szCs w:val="20"/>
        </w:rPr>
        <w:t>С. Есенине</w:t>
      </w:r>
      <w:r w:rsidRPr="00215B90">
        <w:rPr>
          <w:rStyle w:val="normaltextrun"/>
          <w:sz w:val="20"/>
          <w:szCs w:val="20"/>
        </w:rPr>
        <w:t xml:space="preserve"> и его судьба. Тема Родины, любви в лирике поэта. Народно-песенная основа стиха Есенина. Сквозные образы в лирике поэта.</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Владимир Владимирович Маяковский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Слово о </w:t>
      </w:r>
      <w:r w:rsidRPr="00215B90">
        <w:rPr>
          <w:rStyle w:val="spellingerror"/>
          <w:sz w:val="20"/>
          <w:szCs w:val="20"/>
        </w:rPr>
        <w:t>В.В. Маяковском</w:t>
      </w:r>
      <w:r w:rsidRPr="00215B90">
        <w:rPr>
          <w:rStyle w:val="normaltextrun"/>
          <w:sz w:val="20"/>
          <w:szCs w:val="20"/>
        </w:rPr>
        <w:t>. Поэт-публицист, поэт-новатор. Сатирические стихи и стихи о любви. Особенности стиха Маяковского. Тонический стих поэта.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Михаил Афанасьевич Булгаков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Краткое описание творческого пути писателя. Повесть </w:t>
      </w:r>
      <w:r w:rsidRPr="00215B90">
        <w:rPr>
          <w:rStyle w:val="normaltextrun"/>
          <w:i/>
          <w:iCs/>
          <w:sz w:val="20"/>
          <w:szCs w:val="20"/>
        </w:rPr>
        <w:t>«Собачье сердце» </w:t>
      </w:r>
      <w:r w:rsidRPr="00215B90">
        <w:rPr>
          <w:rStyle w:val="normaltextrun"/>
          <w:sz w:val="20"/>
          <w:szCs w:val="20"/>
        </w:rPr>
        <w:t>как социально-философская сатира на современное общество. Смысл названия. Система образов произведения. Умственная, нравственная, духовная недоразвитость – основа живучести «</w:t>
      </w:r>
      <w:r w:rsidRPr="00215B90">
        <w:rPr>
          <w:rStyle w:val="spellingerror"/>
          <w:sz w:val="20"/>
          <w:szCs w:val="20"/>
        </w:rPr>
        <w:t>шариковщины</w:t>
      </w:r>
      <w:r w:rsidRPr="00215B90">
        <w:rPr>
          <w:rStyle w:val="normaltextrun"/>
          <w:sz w:val="20"/>
          <w:szCs w:val="20"/>
        </w:rPr>
        <w:t>», «</w:t>
      </w:r>
      <w:r w:rsidRPr="00215B90">
        <w:rPr>
          <w:rStyle w:val="spellingerror"/>
          <w:sz w:val="20"/>
          <w:szCs w:val="20"/>
        </w:rPr>
        <w:t>швондерщины</w:t>
      </w:r>
      <w:r w:rsidRPr="00215B90">
        <w:rPr>
          <w:rStyle w:val="normaltextrun"/>
          <w:sz w:val="20"/>
          <w:szCs w:val="20"/>
        </w:rPr>
        <w:t>». Приём гротеска в повести.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Марина Ивановна Цветаева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lastRenderedPageBreak/>
        <w:t>Судьба </w:t>
      </w:r>
      <w:r w:rsidRPr="00215B90">
        <w:rPr>
          <w:rStyle w:val="spellingerror"/>
          <w:sz w:val="20"/>
          <w:szCs w:val="20"/>
        </w:rPr>
        <w:t>М.И. Цветаевой</w:t>
      </w:r>
      <w:r w:rsidRPr="00215B90">
        <w:rPr>
          <w:rStyle w:val="normaltextrun"/>
          <w:sz w:val="20"/>
          <w:szCs w:val="20"/>
        </w:rPr>
        <w:t>. Тема любви, поэта и поэзии в творчестве поэтессы. Особенности поэтики </w:t>
      </w:r>
      <w:r w:rsidRPr="00215B90">
        <w:rPr>
          <w:rStyle w:val="spellingerror"/>
          <w:sz w:val="20"/>
          <w:szCs w:val="20"/>
        </w:rPr>
        <w:t>М. Цветаевой</w:t>
      </w:r>
      <w:r w:rsidRPr="00215B90">
        <w:rPr>
          <w:rStyle w:val="normaltextrun"/>
          <w:sz w:val="20"/>
          <w:szCs w:val="20"/>
        </w:rPr>
        <w:t>.</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Анна Андреевна Ахматова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Судьба </w:t>
      </w:r>
      <w:r w:rsidRPr="00215B90">
        <w:rPr>
          <w:rStyle w:val="spellingerror"/>
          <w:sz w:val="20"/>
          <w:szCs w:val="20"/>
        </w:rPr>
        <w:t>А. Ахматовой</w:t>
      </w:r>
      <w:r w:rsidRPr="00215B90">
        <w:rPr>
          <w:rStyle w:val="normaltextrun"/>
          <w:sz w:val="20"/>
          <w:szCs w:val="20"/>
        </w:rPr>
        <w:t>. Тема любви, поэта и поэзии в творчестве поэтессы. Особенности поэтики </w:t>
      </w:r>
      <w:r w:rsidRPr="00215B90">
        <w:rPr>
          <w:rStyle w:val="spellingerror"/>
          <w:sz w:val="20"/>
          <w:szCs w:val="20"/>
        </w:rPr>
        <w:t>А. Ахматовой</w:t>
      </w:r>
      <w:r w:rsidRPr="00215B90">
        <w:rPr>
          <w:rStyle w:val="normaltextrun"/>
          <w:sz w:val="20"/>
          <w:szCs w:val="20"/>
        </w:rPr>
        <w:t>.</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Борис Леонидович Пастернак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Слово о </w:t>
      </w:r>
      <w:r w:rsidRPr="00215B90">
        <w:rPr>
          <w:rStyle w:val="spellingerror"/>
          <w:sz w:val="20"/>
          <w:szCs w:val="20"/>
        </w:rPr>
        <w:t>Б. Пастернаке</w:t>
      </w:r>
      <w:r w:rsidRPr="00215B90">
        <w:rPr>
          <w:rStyle w:val="normaltextrun"/>
          <w:sz w:val="20"/>
          <w:szCs w:val="20"/>
        </w:rPr>
        <w:t>. Темы творчества поэта. Человек и природа в творчестве поэта.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Николай Алексеевич Заболоцкий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Слово о  </w:t>
      </w:r>
      <w:r w:rsidRPr="00215B90">
        <w:rPr>
          <w:rStyle w:val="spellingerror"/>
          <w:sz w:val="20"/>
          <w:szCs w:val="20"/>
        </w:rPr>
        <w:t>Н. Заболоцком</w:t>
      </w:r>
      <w:r w:rsidRPr="00215B90">
        <w:rPr>
          <w:rStyle w:val="normaltextrun"/>
          <w:sz w:val="20"/>
          <w:szCs w:val="20"/>
        </w:rPr>
        <w:t>. Темы творчества поэта. Человек и природа в творчестве поэта.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Михаил Александрович Шолохов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Слово о </w:t>
      </w:r>
      <w:r w:rsidRPr="00215B90">
        <w:rPr>
          <w:rStyle w:val="spellingerror"/>
          <w:sz w:val="20"/>
          <w:szCs w:val="20"/>
        </w:rPr>
        <w:t>М. Шолохове</w:t>
      </w:r>
      <w:r w:rsidRPr="00215B90">
        <w:rPr>
          <w:rStyle w:val="normaltextrun"/>
          <w:sz w:val="20"/>
          <w:szCs w:val="20"/>
        </w:rPr>
        <w:t>. Гуманизм рассказа </w:t>
      </w:r>
      <w:r w:rsidRPr="00215B90">
        <w:rPr>
          <w:rStyle w:val="normaltextrun"/>
          <w:i/>
          <w:iCs/>
          <w:sz w:val="20"/>
          <w:szCs w:val="20"/>
        </w:rPr>
        <w:t>«Судьба человека». </w:t>
      </w:r>
      <w:r w:rsidRPr="00215B90">
        <w:rPr>
          <w:rStyle w:val="normaltextrun"/>
          <w:sz w:val="20"/>
          <w:szCs w:val="20"/>
        </w:rPr>
        <w:t>Судьба человека в годы Великой Отечественной войны. Война и судьба детей. Психологическая точность и доброжелательность повествования. Андрей Соколов – образ простого и стойкого русского Человека, который прошел и войну, и плен. Андрей Соколов и Ванюшка. Проблемы разрушенных семей в годы войны. Забота о судьбе детей, пострадавших от войны. Композиция рассказа. Сказовая манера повествования.</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Александр Трифонович Твардовский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Военная тема в лирике </w:t>
      </w:r>
      <w:r w:rsidRPr="00215B90">
        <w:rPr>
          <w:rStyle w:val="spellingerror"/>
          <w:sz w:val="20"/>
          <w:szCs w:val="20"/>
        </w:rPr>
        <w:t>А.Т. Твардовского</w:t>
      </w:r>
      <w:r w:rsidRPr="00215B90">
        <w:rPr>
          <w:rStyle w:val="normaltextrun"/>
          <w:sz w:val="20"/>
          <w:szCs w:val="20"/>
        </w:rPr>
        <w:t>. Стихотворения о Родине, о природе. Реальность и фантастика в стихах поэта. Нравственная позиция солдата. Незаметный и высокий героизм воина. Интонации и стиль стихотворений.</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Александр Исаевич Солженицын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 xml:space="preserve">Жизнь и творчество </w:t>
      </w:r>
      <w:r w:rsidRPr="00215B90">
        <w:rPr>
          <w:rStyle w:val="spellingerror"/>
          <w:sz w:val="20"/>
          <w:szCs w:val="20"/>
        </w:rPr>
        <w:t>А.И. Солженицына</w:t>
      </w:r>
      <w:r w:rsidRPr="00215B90">
        <w:rPr>
          <w:rStyle w:val="normaltextrun"/>
          <w:sz w:val="20"/>
          <w:szCs w:val="20"/>
        </w:rPr>
        <w:t xml:space="preserve">. Рассказ </w:t>
      </w:r>
      <w:r w:rsidRPr="00215B90">
        <w:rPr>
          <w:rStyle w:val="normaltextrun"/>
          <w:i/>
          <w:iCs/>
          <w:sz w:val="20"/>
          <w:szCs w:val="20"/>
        </w:rPr>
        <w:t>«Матрёнин двор».</w:t>
      </w:r>
      <w:r w:rsidRPr="00215B90">
        <w:rPr>
          <w:rStyle w:val="normaltextrun"/>
          <w:sz w:val="20"/>
          <w:szCs w:val="20"/>
        </w:rPr>
        <w:t xml:space="preserve"> Первоначальное название рассказа. Тема </w:t>
      </w:r>
      <w:r w:rsidRPr="00215B90">
        <w:rPr>
          <w:rStyle w:val="spellingerror"/>
          <w:sz w:val="20"/>
          <w:szCs w:val="20"/>
        </w:rPr>
        <w:t xml:space="preserve">праведничества </w:t>
      </w:r>
      <w:r w:rsidRPr="00215B90">
        <w:rPr>
          <w:rStyle w:val="normaltextrun"/>
          <w:sz w:val="20"/>
          <w:szCs w:val="20"/>
        </w:rPr>
        <w:t>в рассказе. Образ России. Главная героиня. Трагизм жизни и судьбы Матрёны. Жизненная основа притчи.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Песни и романсы на стихи русских поэтов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Песни и романсы на стихи русских поэтов. Возникновение русского романса. Отличие романса от песни. Разновидности русского романса. </w:t>
      </w:r>
      <w:r w:rsidRPr="00215B90">
        <w:rPr>
          <w:rStyle w:val="eop"/>
          <w:sz w:val="20"/>
          <w:szCs w:val="20"/>
        </w:rPr>
        <w:t> </w:t>
      </w:r>
    </w:p>
    <w:p w:rsidR="00B4280B" w:rsidRPr="00215B90" w:rsidRDefault="00B4280B" w:rsidP="00A84C99">
      <w:pPr>
        <w:pStyle w:val="paragraph"/>
        <w:spacing w:before="0" w:beforeAutospacing="0" w:after="0" w:afterAutospacing="0"/>
        <w:ind w:firstLine="1260"/>
        <w:jc w:val="both"/>
        <w:textAlignment w:val="baseline"/>
        <w:rPr>
          <w:sz w:val="20"/>
          <w:szCs w:val="20"/>
        </w:rPr>
      </w:pPr>
      <w:r w:rsidRPr="00215B90">
        <w:rPr>
          <w:rStyle w:val="normaltextrun"/>
          <w:b/>
          <w:bCs/>
          <w:sz w:val="20"/>
          <w:szCs w:val="20"/>
          <w:lang w:val="en-US"/>
        </w:rPr>
        <w:t>VI</w:t>
      </w:r>
      <w:r w:rsidRPr="00215B90">
        <w:rPr>
          <w:rStyle w:val="normaltextrun"/>
          <w:b/>
          <w:bCs/>
          <w:sz w:val="20"/>
          <w:szCs w:val="20"/>
        </w:rPr>
        <w:t xml:space="preserve">. Зарубежная литература </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Гай Валерий </w:t>
      </w:r>
      <w:r w:rsidRPr="00215B90">
        <w:rPr>
          <w:rStyle w:val="spellingerror"/>
          <w:b/>
          <w:bCs/>
          <w:i/>
          <w:iCs/>
          <w:sz w:val="20"/>
          <w:szCs w:val="20"/>
        </w:rPr>
        <w:t>Каттул</w:t>
      </w:r>
      <w:r w:rsidRPr="00215B90">
        <w:rPr>
          <w:rStyle w:val="normaltextrun"/>
          <w:b/>
          <w:bCs/>
          <w:i/>
          <w:iCs/>
          <w:sz w:val="20"/>
          <w:szCs w:val="20"/>
        </w:rPr>
        <w:t>. Квинт Гораций </w:t>
      </w:r>
      <w:r w:rsidRPr="00215B90">
        <w:rPr>
          <w:rStyle w:val="spellingerror"/>
          <w:b/>
          <w:bCs/>
          <w:i/>
          <w:iCs/>
          <w:sz w:val="20"/>
          <w:szCs w:val="20"/>
        </w:rPr>
        <w:t>Флакк</w:t>
      </w:r>
      <w:r w:rsidRPr="00215B90">
        <w:rPr>
          <w:rStyle w:val="normaltextrun"/>
          <w:b/>
          <w:bCs/>
          <w:i/>
          <w:iCs/>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Поэзия </w:t>
      </w:r>
      <w:r w:rsidRPr="00215B90">
        <w:rPr>
          <w:rStyle w:val="spellingerror"/>
          <w:sz w:val="20"/>
          <w:szCs w:val="20"/>
        </w:rPr>
        <w:t>Г.В. Каттул</w:t>
      </w:r>
      <w:r w:rsidRPr="00215B90">
        <w:rPr>
          <w:rStyle w:val="normaltextrun"/>
          <w:sz w:val="20"/>
          <w:szCs w:val="20"/>
        </w:rPr>
        <w:t> и </w:t>
      </w:r>
      <w:r w:rsidRPr="00215B90">
        <w:rPr>
          <w:rStyle w:val="spellingerror"/>
          <w:sz w:val="20"/>
          <w:szCs w:val="20"/>
        </w:rPr>
        <w:t>К.Г. Флакк</w:t>
      </w:r>
      <w:r w:rsidRPr="00215B90">
        <w:rPr>
          <w:rStyle w:val="normaltextrun"/>
          <w:sz w:val="20"/>
          <w:szCs w:val="20"/>
        </w:rPr>
        <w:t>.</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Данте Алигьери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Поэт переходной эпохи от Средневековья к Возрождению. Композиция </w:t>
      </w:r>
      <w:r w:rsidRPr="00215B90">
        <w:rPr>
          <w:rStyle w:val="normaltextrun"/>
          <w:i/>
          <w:iCs/>
          <w:sz w:val="20"/>
          <w:szCs w:val="20"/>
        </w:rPr>
        <w:t>«Божественной комедии» (фрагменты)</w:t>
      </w:r>
      <w:r w:rsidRPr="00215B90">
        <w:rPr>
          <w:rStyle w:val="normaltextrun"/>
          <w:sz w:val="20"/>
          <w:szCs w:val="20"/>
        </w:rPr>
        <w:t>. Множественность смыслов поэмы: буквальный (изображение загробного мира), аллегорический (движение идеи бытия от мрака к свету, от страданий к радости, от заблуждений к истине, идея восхождения души к духовным высотам через познание мира), моральный (идея воздаяния в загробном мире за земные дела), мистический (интуитивное постижение божественной идеи через восприятие красоты поэзии как божественного языка, хотя и сотворённого земным человеком).</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Жестокость жизни и низость пороков. Вера в человека, в теплоту его сердца, в способность к состраданию.</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Уильям Шекспир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Эпоха Возрождения.</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Основной конфликт трагедии </w:t>
      </w:r>
      <w:r w:rsidRPr="00215B90">
        <w:rPr>
          <w:rStyle w:val="normaltextrun"/>
          <w:i/>
          <w:iCs/>
          <w:sz w:val="20"/>
          <w:szCs w:val="20"/>
        </w:rPr>
        <w:t>«Гамлет»</w:t>
      </w:r>
      <w:r w:rsidRPr="00215B90">
        <w:rPr>
          <w:rStyle w:val="normaltextrun"/>
          <w:sz w:val="20"/>
          <w:szCs w:val="20"/>
        </w:rPr>
        <w:t> (обзор с чтением отдельных сцен по выбору учителя, например: монологи Гамлета из сцены пятой (1-й акт), сцены первой (3-й акт), сцены четвёртой (4-й акт). «Гамлет» – «пьеса на все века» (А. </w:t>
      </w:r>
      <w:r w:rsidRPr="00215B90">
        <w:rPr>
          <w:rStyle w:val="spellingerror"/>
          <w:sz w:val="20"/>
          <w:szCs w:val="20"/>
        </w:rPr>
        <w:t>Аникст</w:t>
      </w:r>
      <w:r w:rsidRPr="00215B90">
        <w:rPr>
          <w:rStyle w:val="normaltextrun"/>
          <w:sz w:val="20"/>
          <w:szCs w:val="20"/>
        </w:rPr>
        <w:t>). Герои трагедии. Трактовка образов Гамлета критикой. Одиночество Гамлета в его конфликте с реальным миром «расшатавшегося века». Трагизм любви Гамлета и Офелии. Философская глубина трагедии «Гамлет». Гамлет как вечный образ мировой литературы. Шекспир и русская литература. Мастерство Шекспира-драматурга.</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i/>
          <w:iCs/>
          <w:sz w:val="20"/>
          <w:szCs w:val="20"/>
        </w:rPr>
        <w:t xml:space="preserve">Иоганн Вольфганг Гёте </w:t>
      </w:r>
    </w:p>
    <w:p w:rsidR="00B4280B" w:rsidRPr="00215B90" w:rsidRDefault="00B4280B" w:rsidP="00A84C99">
      <w:pPr>
        <w:pStyle w:val="paragraph"/>
        <w:spacing w:before="0" w:beforeAutospacing="0" w:after="0" w:afterAutospacing="0"/>
        <w:ind w:firstLine="420"/>
        <w:textAlignment w:val="baseline"/>
        <w:rPr>
          <w:sz w:val="20"/>
          <w:szCs w:val="20"/>
        </w:rPr>
      </w:pPr>
      <w:r w:rsidRPr="00215B90">
        <w:rPr>
          <w:rStyle w:val="normaltextrun"/>
          <w:sz w:val="20"/>
          <w:szCs w:val="20"/>
        </w:rPr>
        <w:t>Характеристика особенностей эпохи Просвещения.</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sz w:val="20"/>
          <w:szCs w:val="20"/>
        </w:rPr>
        <w:t>Трагедия </w:t>
      </w:r>
      <w:r w:rsidRPr="00215B90">
        <w:rPr>
          <w:rStyle w:val="normaltextrun"/>
          <w:i/>
          <w:iCs/>
          <w:sz w:val="20"/>
          <w:szCs w:val="20"/>
        </w:rPr>
        <w:t>«Фауст» </w:t>
      </w:r>
      <w:r w:rsidRPr="00215B90">
        <w:rPr>
          <w:rStyle w:val="normaltextrun"/>
          <w:sz w:val="20"/>
          <w:szCs w:val="20"/>
        </w:rPr>
        <w:t>(обзор с чтением отдельных сцен по выбору учителя, например: «Пролог на небесах», «У городских ворот», «Кабинет Фауста», «Сад», «Ночь. Улица перед домом Гретхен», «Тюрьма», последний монолог Фауста из второй части трагедии). «Фауст» – философская трагедия эпохи Просвещения. Сюжет и композиция трагедии. Борьба добра и зла в мире как движущая сила его развития, динамики бытия. Противостояние творческой личности Фауста и неверия, духа сомнения Мефистофеля. Поиски Фаустом справедливости и разумного смысла жизни человечества. «Пролог на небесах» – ключ к основной идее трагедии. Смысл противопоставления Фауста и Вагнера, творчества и схоластической рутины. Трагизм любви Фауста и Гретхен. Итоговый смысл великой трагедии – «Лишь тот достоин жизни и свободы, кто каждый день идёт за них на бой». Особенности жанра трагедии «Фауст»: сочетание в ней реальности и элементов условности и фантастики. Фауст как вечный образ мировой литературы.</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Противостояние добра и зла. Пафос трагедии. Поиски справедливости и смысла жизни. </w:t>
      </w:r>
      <w:r w:rsidRPr="00215B90">
        <w:rPr>
          <w:rStyle w:val="eop"/>
          <w:sz w:val="20"/>
          <w:szCs w:val="20"/>
        </w:rPr>
        <w:t> </w:t>
      </w:r>
    </w:p>
    <w:p w:rsidR="00B4280B" w:rsidRPr="00215B90" w:rsidRDefault="00B4280B" w:rsidP="00A84C99">
      <w:pPr>
        <w:pStyle w:val="paragraph"/>
        <w:spacing w:before="0" w:beforeAutospacing="0" w:after="0" w:afterAutospacing="0"/>
        <w:ind w:firstLine="420"/>
        <w:jc w:val="both"/>
        <w:textAlignment w:val="baseline"/>
        <w:rPr>
          <w:sz w:val="20"/>
          <w:szCs w:val="20"/>
        </w:rPr>
      </w:pPr>
      <w:r w:rsidRPr="00215B90">
        <w:rPr>
          <w:rStyle w:val="normaltextrun"/>
          <w:sz w:val="20"/>
          <w:szCs w:val="20"/>
        </w:rPr>
        <w:t>Гёте и русская литература.</w:t>
      </w:r>
      <w:r w:rsidRPr="00215B90">
        <w:rPr>
          <w:rStyle w:val="eop"/>
          <w:sz w:val="20"/>
          <w:szCs w:val="20"/>
        </w:rPr>
        <w:t>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Распределение учебного материала по годам обучения может варьироваться в зависимости от выбранного образовательной организацией УМК.</w:t>
      </w:r>
    </w:p>
    <w:p w:rsidR="00B4280B" w:rsidRPr="00215B90" w:rsidRDefault="00A84C99"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В</w:t>
      </w:r>
      <w:r w:rsidR="00B4280B" w:rsidRPr="00215B90">
        <w:rPr>
          <w:rFonts w:ascii="Times New Roman" w:hAnsi="Times New Roman" w:cs="Times New Roman"/>
          <w:b/>
          <w:sz w:val="20"/>
          <w:szCs w:val="20"/>
        </w:rPr>
        <w:t>иды</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bCs/>
          <w:sz w:val="20"/>
          <w:szCs w:val="20"/>
        </w:rPr>
        <w:t>«Литература»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lastRenderedPageBreak/>
        <w:t>Для преодоления трудностей в изучении учебного предмета «Литература» необходима адаптация объема и характера учебного материала к познавательным возможностям обучающихся с ЗПР. В процессе занятий учитель на практической основе знакомит обучающихся с основными теоретико-литературными сведениями, не прибегая к сложным литературоведческим определениям. Подбор заданий должен максимально активизировать познавательную деятельность обучающегося с ЗПР. Необходимо неоднократное объяснение учебного материала и подбор дополнительных заданий; постоянное использование наглядности, наводящих вопросов, аналогий; использование многократных указаний, упражнений; поэтапное обобщение проделанной на уроке работы; использование заданий с опорой на образцы, доступных инструкций. Учитель должен всячески поощрять активность обучающегося с ЗПР, повышать его самооценку, укреплять в нем веры в свои силы. Для чтения и анализа следует подбирать небольшие по объему произведения (сокращенные варианты), обязательно проводить предварительную словарную работу. При работе с текстом в устном плане формировать умение работать по образцу, плану, перечню представленных вопросов, что поможет обучающимся в последующем перенести усвоенный навык на различные виды письменных работ, написание сочинений. Важно сокращать объем теоретических сведений; включать</w:t>
      </w:r>
      <w:r w:rsidR="008D700A" w:rsidRPr="00215B90">
        <w:rPr>
          <w:rFonts w:ascii="Times New Roman" w:hAnsi="Times New Roman" w:cs="Times New Roman"/>
          <w:sz w:val="20"/>
          <w:szCs w:val="20"/>
        </w:rPr>
        <w:t xml:space="preserve"> </w:t>
      </w:r>
      <w:r w:rsidRPr="00215B90">
        <w:rPr>
          <w:rFonts w:ascii="Times New Roman" w:hAnsi="Times New Roman" w:cs="Times New Roman"/>
          <w:sz w:val="20"/>
          <w:szCs w:val="20"/>
        </w:rPr>
        <w:t xml:space="preserve">отдельные темы или целые разделы в материалы для обзорного, ознакомительного или факультативного изучения; приспосабливать темп изучения учебного материала, методов обучения, объема домашнего задания, уровня сложности проверочных и контрольных работ к возможностям обучающихся с ЗПР. </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К</w:t>
      </w:r>
      <w:r w:rsidR="00B4280B" w:rsidRPr="00215B90">
        <w:rPr>
          <w:rFonts w:ascii="Times New Roman" w:hAnsi="Times New Roman" w:cs="Times New Roman"/>
          <w:b/>
          <w:sz w:val="20"/>
          <w:szCs w:val="20"/>
        </w:rPr>
        <w:t>онтрольно</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-измерительные материалы</w:t>
      </w:r>
    </w:p>
    <w:p w:rsidR="00B4280B" w:rsidRPr="00215B90" w:rsidRDefault="00B4280B" w:rsidP="00A84C99">
      <w:pPr>
        <w:pStyle w:val="paragraph"/>
        <w:spacing w:before="0" w:beforeAutospacing="0" w:after="0" w:afterAutospacing="0"/>
        <w:ind w:firstLine="420"/>
        <w:jc w:val="both"/>
        <w:textAlignment w:val="baseline"/>
        <w:rPr>
          <w:rStyle w:val="normaltextrun"/>
          <w:sz w:val="20"/>
          <w:szCs w:val="20"/>
        </w:rPr>
      </w:pPr>
      <w:r w:rsidRPr="00215B90">
        <w:rPr>
          <w:rStyle w:val="normaltextrun"/>
          <w:sz w:val="20"/>
          <w:szCs w:val="20"/>
        </w:rPr>
        <w:t xml:space="preserve">Проведение оценки достижений планируемых результатов освоения учебного предмета «Литература» проводится в форме текущего и рубежного контроля в виде: контрольные работы, сочинения по изученным произведениям, итоговых сочинений на заданную тему, сжатого изложения, уроков – контроля направленных на оценку умения составлять устное высказывание. </w:t>
      </w:r>
    </w:p>
    <w:p w:rsidR="00B4280B" w:rsidRPr="00215B90" w:rsidRDefault="00B4280B" w:rsidP="00A84C99">
      <w:pPr>
        <w:pStyle w:val="paragraph"/>
        <w:spacing w:before="0" w:beforeAutospacing="0" w:after="0" w:afterAutospacing="0"/>
        <w:ind w:firstLine="420"/>
        <w:jc w:val="both"/>
        <w:textAlignment w:val="baseline"/>
        <w:rPr>
          <w:rStyle w:val="normaltextrun"/>
          <w:sz w:val="20"/>
          <w:szCs w:val="20"/>
        </w:rPr>
      </w:pPr>
      <w:r w:rsidRPr="00215B90">
        <w:rPr>
          <w:rStyle w:val="normaltextrun"/>
          <w:sz w:val="20"/>
          <w:szCs w:val="20"/>
        </w:rPr>
        <w:t>Для обучающихся с ЗПР возможно изменение формулировки заданий на «пошаговую», адаптацию предлагаемого обучающемуся тестового (контрольно-оценочного) материала, использование справочной информации.</w:t>
      </w:r>
    </w:p>
    <w:p w:rsidR="00B4280B" w:rsidRPr="00215B90" w:rsidRDefault="00B4280B"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Контрольные работы по темам:</w:t>
      </w:r>
    </w:p>
    <w:p w:rsidR="00B4280B" w:rsidRPr="00215B90" w:rsidRDefault="00B4280B"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t xml:space="preserve">5 класс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w:t>
      </w:r>
      <w:r w:rsidRPr="00215B90">
        <w:rPr>
          <w:rFonts w:ascii="Times New Roman" w:hAnsi="Times New Roman" w:cs="Times New Roman"/>
          <w:sz w:val="20"/>
          <w:szCs w:val="20"/>
        </w:rPr>
        <w:t xml:space="preserve"> Тема «Устное народное творчество». Сочинение.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xml:space="preserve"> Тема «Устное народное творчество». Контрольная работа по теме «Сказки».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xml:space="preserve"> Тема «Литература </w:t>
      </w:r>
      <w:r w:rsidRPr="00215B90">
        <w:rPr>
          <w:rFonts w:ascii="Times New Roman" w:hAnsi="Times New Roman" w:cs="Times New Roman"/>
          <w:sz w:val="20"/>
          <w:szCs w:val="20"/>
          <w:lang w:val="en-US"/>
        </w:rPr>
        <w:t>X</w:t>
      </w:r>
      <w:r w:rsidRPr="00215B90">
        <w:rPr>
          <w:rFonts w:ascii="Times New Roman" w:hAnsi="Times New Roman" w:cs="Times New Roman"/>
          <w:sz w:val="20"/>
          <w:szCs w:val="20"/>
        </w:rPr>
        <w:t>1</w:t>
      </w:r>
      <w:r w:rsidRPr="00215B90">
        <w:rPr>
          <w:rFonts w:ascii="Times New Roman" w:hAnsi="Times New Roman" w:cs="Times New Roman"/>
          <w:sz w:val="20"/>
          <w:szCs w:val="20"/>
          <w:lang w:val="en-US"/>
        </w:rPr>
        <w:t>X</w:t>
      </w:r>
      <w:r w:rsidRPr="00215B90">
        <w:rPr>
          <w:rFonts w:ascii="Times New Roman" w:hAnsi="Times New Roman" w:cs="Times New Roman"/>
          <w:sz w:val="20"/>
          <w:szCs w:val="20"/>
        </w:rPr>
        <w:t xml:space="preserve"> века». Сочинение по творчеству А.С.Пушкина (В.А.Жуковского).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Литература X1X века». Сочинение по произведениям И.С.Тургенева.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xml:space="preserve"> Тема «Литература </w:t>
      </w:r>
      <w:r w:rsidRPr="00215B90">
        <w:rPr>
          <w:rFonts w:ascii="Times New Roman" w:hAnsi="Times New Roman" w:cs="Times New Roman"/>
          <w:sz w:val="20"/>
          <w:szCs w:val="20"/>
          <w:lang w:val="en-US"/>
        </w:rPr>
        <w:t>XX</w:t>
      </w:r>
      <w:r w:rsidRPr="00215B90">
        <w:rPr>
          <w:rFonts w:ascii="Times New Roman" w:hAnsi="Times New Roman" w:cs="Times New Roman"/>
          <w:sz w:val="20"/>
          <w:szCs w:val="20"/>
        </w:rPr>
        <w:t xml:space="preserve"> века». Сжатое изложение отрывка из драматического произведения.  </w:t>
      </w:r>
    </w:p>
    <w:p w:rsidR="00B4280B" w:rsidRPr="00215B90" w:rsidRDefault="00B4280B" w:rsidP="00A84C99">
      <w:pPr>
        <w:spacing w:after="0" w:line="240" w:lineRule="auto"/>
        <w:jc w:val="both"/>
        <w:rPr>
          <w:rFonts w:ascii="Times New Roman" w:hAnsi="Times New Roman" w:cs="Times New Roman"/>
          <w:sz w:val="20"/>
          <w:szCs w:val="20"/>
        </w:rPr>
      </w:pPr>
      <w:bookmarkStart w:id="142" w:name="_Hlk55649374"/>
      <w:r w:rsidRPr="00215B90">
        <w:rPr>
          <w:rFonts w:ascii="Times New Roman" w:hAnsi="Times New Roman" w:cs="Times New Roman"/>
          <w:i/>
          <w:sz w:val="20"/>
          <w:szCs w:val="20"/>
        </w:rPr>
        <w:t xml:space="preserve">Контрольная работа №6. </w:t>
      </w:r>
      <w:r w:rsidRPr="00215B90">
        <w:rPr>
          <w:rFonts w:ascii="Times New Roman" w:hAnsi="Times New Roman" w:cs="Times New Roman"/>
          <w:sz w:val="20"/>
          <w:szCs w:val="20"/>
        </w:rPr>
        <w:t>Тема «Зарубежная литература». Контрольная работа по изученным произведениям.</w:t>
      </w:r>
    </w:p>
    <w:bookmarkEnd w:id="142"/>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№7.</w:t>
      </w:r>
      <w:r w:rsidRPr="00215B90">
        <w:rPr>
          <w:rFonts w:ascii="Times New Roman" w:hAnsi="Times New Roman" w:cs="Times New Roman"/>
          <w:sz w:val="20"/>
          <w:szCs w:val="20"/>
        </w:rPr>
        <w:t xml:space="preserve"> Тема Повторение. Итоговое сочинение. </w:t>
      </w:r>
    </w:p>
    <w:p w:rsidR="00B4280B" w:rsidRPr="00215B90" w:rsidRDefault="00B4280B" w:rsidP="00A84C99">
      <w:pPr>
        <w:spacing w:after="0" w:line="240" w:lineRule="auto"/>
        <w:jc w:val="both"/>
        <w:rPr>
          <w:rFonts w:ascii="Times New Roman" w:hAnsi="Times New Roman" w:cs="Times New Roman"/>
          <w:b/>
          <w:bCs/>
          <w:sz w:val="20"/>
          <w:szCs w:val="20"/>
        </w:rPr>
      </w:pPr>
      <w:bookmarkStart w:id="143" w:name="_Hlk55661502"/>
      <w:bookmarkStart w:id="144" w:name="_Hlk55649797"/>
      <w:r w:rsidRPr="00215B90">
        <w:rPr>
          <w:rFonts w:ascii="Times New Roman" w:hAnsi="Times New Roman" w:cs="Times New Roman"/>
          <w:b/>
          <w:bCs/>
          <w:sz w:val="20"/>
          <w:szCs w:val="20"/>
        </w:rPr>
        <w:t xml:space="preserve">6 класс </w:t>
      </w:r>
      <w:bookmarkEnd w:id="143"/>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№1. </w:t>
      </w:r>
      <w:r w:rsidRPr="00215B90">
        <w:rPr>
          <w:rFonts w:ascii="Times New Roman" w:hAnsi="Times New Roman" w:cs="Times New Roman"/>
          <w:sz w:val="20"/>
          <w:szCs w:val="20"/>
        </w:rPr>
        <w:t xml:space="preserve">Тема «Устное народное творчество». Контрольная работа по теме.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xml:space="preserve"> Тема «Литература X1X века». Сочинение по произведению А.С.Пушкина.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xml:space="preserve"> Тема «Литература X1X века». Контрольная работа по творчеству А.А. Пушкина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«Литература XX века». Сочинение по рассказам В.Астафьева и В.Распутина.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xml:space="preserve"> Тема «Зарубежная литература». Сочинение о любимых героях мифов.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xml:space="preserve"> Тема «Повторение». Итоговая контрольная работа.</w:t>
      </w:r>
    </w:p>
    <w:p w:rsidR="00B4280B" w:rsidRPr="00215B90" w:rsidRDefault="00B4280B" w:rsidP="00A84C99">
      <w:pPr>
        <w:spacing w:after="0" w:line="240" w:lineRule="auto"/>
        <w:jc w:val="both"/>
        <w:rPr>
          <w:rFonts w:ascii="Times New Roman" w:hAnsi="Times New Roman" w:cs="Times New Roman"/>
          <w:b/>
          <w:bCs/>
          <w:sz w:val="20"/>
          <w:szCs w:val="20"/>
        </w:rPr>
      </w:pPr>
      <w:bookmarkStart w:id="145" w:name="_Hlk55675440"/>
      <w:bookmarkEnd w:id="144"/>
      <w:r w:rsidRPr="00215B90">
        <w:rPr>
          <w:rFonts w:ascii="Times New Roman" w:hAnsi="Times New Roman" w:cs="Times New Roman"/>
          <w:b/>
          <w:bCs/>
          <w:sz w:val="20"/>
          <w:szCs w:val="20"/>
        </w:rPr>
        <w:t>7 класс</w:t>
      </w:r>
    </w:p>
    <w:bookmarkEnd w:id="145"/>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w:t>
      </w:r>
      <w:r w:rsidRPr="00215B90">
        <w:rPr>
          <w:rFonts w:ascii="Times New Roman" w:hAnsi="Times New Roman" w:cs="Times New Roman"/>
          <w:sz w:val="20"/>
          <w:szCs w:val="20"/>
        </w:rPr>
        <w:t xml:space="preserve"> Тема «Устное народное творчество». Контрольная работа по древнерусской литературе.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xml:space="preserve"> Тема «Литература X1X века». Сочинение по произведению А.С.Пушкина.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xml:space="preserve"> Тема «Литература X1X века». Сочинение по произведению Н.В.Гоголя.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Урок-контроля №4.</w:t>
      </w:r>
      <w:r w:rsidRPr="00215B90">
        <w:rPr>
          <w:rFonts w:ascii="Times New Roman" w:hAnsi="Times New Roman" w:cs="Times New Roman"/>
          <w:sz w:val="20"/>
          <w:szCs w:val="20"/>
        </w:rPr>
        <w:t xml:space="preserve"> Тема «Литература X1X века». Составления устного рассказа о проблемах и героях изученных произведений.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xml:space="preserve"> Тема «Литература XX века». Сочинение-рассуждение по тематике изученных произведений.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xml:space="preserve"> Тема «Литература XX века». Контрольная работа по произведениям русской литературы.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№7.</w:t>
      </w:r>
      <w:r w:rsidRPr="00215B90">
        <w:rPr>
          <w:rFonts w:ascii="Times New Roman" w:hAnsi="Times New Roman" w:cs="Times New Roman"/>
          <w:sz w:val="20"/>
          <w:szCs w:val="20"/>
        </w:rPr>
        <w:t xml:space="preserve"> Тема «Повторение». Итоговая контрольная работа.</w:t>
      </w:r>
    </w:p>
    <w:p w:rsidR="00B4280B" w:rsidRPr="00215B90" w:rsidRDefault="00B4280B" w:rsidP="00A84C99">
      <w:pPr>
        <w:spacing w:after="0" w:line="240" w:lineRule="auto"/>
        <w:jc w:val="both"/>
        <w:rPr>
          <w:rFonts w:ascii="Times New Roman" w:hAnsi="Times New Roman" w:cs="Times New Roman"/>
          <w:b/>
          <w:bCs/>
          <w:sz w:val="20"/>
          <w:szCs w:val="20"/>
        </w:rPr>
      </w:pPr>
      <w:bookmarkStart w:id="146" w:name="_Hlk55675499"/>
      <w:r w:rsidRPr="00215B90">
        <w:rPr>
          <w:rFonts w:ascii="Times New Roman" w:hAnsi="Times New Roman" w:cs="Times New Roman"/>
          <w:b/>
          <w:bCs/>
          <w:sz w:val="20"/>
          <w:szCs w:val="20"/>
        </w:rPr>
        <w:t xml:space="preserve">8 класс </w:t>
      </w:r>
    </w:p>
    <w:bookmarkEnd w:id="146"/>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w:t>
      </w:r>
      <w:r w:rsidRPr="00215B90">
        <w:rPr>
          <w:rFonts w:ascii="Times New Roman" w:hAnsi="Times New Roman" w:cs="Times New Roman"/>
          <w:sz w:val="20"/>
          <w:szCs w:val="20"/>
        </w:rPr>
        <w:t xml:space="preserve"> Тема «Древнерусская литература». Сочинение по изученным произведениям древнерусской литературе.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№2 -3.</w:t>
      </w:r>
      <w:r w:rsidRPr="00215B90">
        <w:rPr>
          <w:rFonts w:ascii="Times New Roman" w:hAnsi="Times New Roman" w:cs="Times New Roman"/>
          <w:sz w:val="20"/>
          <w:szCs w:val="20"/>
        </w:rPr>
        <w:t xml:space="preserve"> Тема «Литература X1X века». Сочинение по произведениям изученных писателей.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«Литература XX века». Сочинение-рассуждение по тематике изученных произведений.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Тема «Литература XX века». Контрольная работа по произведениям русской литературы.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xml:space="preserve"> Тема Повторение. Итоговая контрольная работа.</w:t>
      </w:r>
    </w:p>
    <w:p w:rsidR="00B4280B" w:rsidRPr="00215B90" w:rsidRDefault="00B4280B" w:rsidP="00A84C99">
      <w:pPr>
        <w:spacing w:after="0" w:line="240" w:lineRule="auto"/>
        <w:jc w:val="both"/>
        <w:rPr>
          <w:rFonts w:ascii="Times New Roman" w:hAnsi="Times New Roman" w:cs="Times New Roman"/>
          <w:b/>
          <w:bCs/>
          <w:sz w:val="20"/>
          <w:szCs w:val="20"/>
        </w:rPr>
      </w:pPr>
      <w:bookmarkStart w:id="147" w:name="_Hlk55675536"/>
      <w:r w:rsidRPr="00215B90">
        <w:rPr>
          <w:rFonts w:ascii="Times New Roman" w:hAnsi="Times New Roman" w:cs="Times New Roman"/>
          <w:b/>
          <w:bCs/>
          <w:sz w:val="20"/>
          <w:szCs w:val="20"/>
        </w:rPr>
        <w:t>9 класс</w:t>
      </w:r>
    </w:p>
    <w:bookmarkEnd w:id="147"/>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lastRenderedPageBreak/>
        <w:t>Контрольная работа №1.</w:t>
      </w:r>
      <w:r w:rsidRPr="00215B90">
        <w:rPr>
          <w:rFonts w:ascii="Times New Roman" w:hAnsi="Times New Roman" w:cs="Times New Roman"/>
          <w:sz w:val="20"/>
          <w:szCs w:val="20"/>
        </w:rPr>
        <w:t xml:space="preserve"> Тема «Древнерусская литература». Сочинение по изученным произведениям древнерусской литературе.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xml:space="preserve"> Тема» Литература X</w:t>
      </w:r>
      <w:r w:rsidRPr="00215B90">
        <w:rPr>
          <w:rFonts w:ascii="Times New Roman" w:hAnsi="Times New Roman" w:cs="Times New Roman"/>
          <w:sz w:val="20"/>
          <w:szCs w:val="20"/>
          <w:lang w:val="en-US"/>
        </w:rPr>
        <w:t>VIII</w:t>
      </w:r>
      <w:r w:rsidRPr="00215B90">
        <w:rPr>
          <w:rFonts w:ascii="Times New Roman" w:hAnsi="Times New Roman" w:cs="Times New Roman"/>
          <w:sz w:val="20"/>
          <w:szCs w:val="20"/>
        </w:rPr>
        <w:t xml:space="preserve"> века». Сочинение-рассуждение.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Тема «Литература X</w:t>
      </w:r>
      <w:r w:rsidRPr="00215B90">
        <w:rPr>
          <w:rFonts w:ascii="Times New Roman" w:hAnsi="Times New Roman" w:cs="Times New Roman"/>
          <w:sz w:val="20"/>
          <w:szCs w:val="20"/>
          <w:lang w:val="en-US"/>
        </w:rPr>
        <w:t>I</w:t>
      </w:r>
      <w:r w:rsidRPr="00215B90">
        <w:rPr>
          <w:rFonts w:ascii="Times New Roman" w:hAnsi="Times New Roman" w:cs="Times New Roman"/>
          <w:sz w:val="20"/>
          <w:szCs w:val="20"/>
        </w:rPr>
        <w:t>X века». Сочинение по творчеству А.С.</w:t>
      </w:r>
      <w:r w:rsidR="000B3F38" w:rsidRPr="00215B90">
        <w:rPr>
          <w:rFonts w:ascii="Times New Roman" w:hAnsi="Times New Roman" w:cs="Times New Roman"/>
          <w:sz w:val="20"/>
          <w:szCs w:val="20"/>
        </w:rPr>
        <w:t xml:space="preserve"> </w:t>
      </w:r>
      <w:r w:rsidRPr="00215B90">
        <w:rPr>
          <w:rFonts w:ascii="Times New Roman" w:hAnsi="Times New Roman" w:cs="Times New Roman"/>
          <w:sz w:val="20"/>
          <w:szCs w:val="20"/>
        </w:rPr>
        <w:t xml:space="preserve">Грибоедова.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«Литература X</w:t>
      </w:r>
      <w:r w:rsidRPr="00215B90">
        <w:rPr>
          <w:rFonts w:ascii="Times New Roman" w:hAnsi="Times New Roman" w:cs="Times New Roman"/>
          <w:sz w:val="20"/>
          <w:szCs w:val="20"/>
          <w:lang w:val="en-US"/>
        </w:rPr>
        <w:t>I</w:t>
      </w:r>
      <w:r w:rsidRPr="00215B90">
        <w:rPr>
          <w:rFonts w:ascii="Times New Roman" w:hAnsi="Times New Roman" w:cs="Times New Roman"/>
          <w:sz w:val="20"/>
          <w:szCs w:val="20"/>
        </w:rPr>
        <w:t xml:space="preserve">X века». Контрольная работа по романтической лирике начала </w:t>
      </w:r>
      <w:r w:rsidRPr="00215B90">
        <w:rPr>
          <w:rFonts w:ascii="Times New Roman" w:hAnsi="Times New Roman" w:cs="Times New Roman"/>
          <w:sz w:val="20"/>
          <w:szCs w:val="20"/>
          <w:lang w:val="en-US"/>
        </w:rPr>
        <w:t>XIX</w:t>
      </w:r>
      <w:r w:rsidRPr="00215B90">
        <w:rPr>
          <w:rFonts w:ascii="Times New Roman" w:hAnsi="Times New Roman" w:cs="Times New Roman"/>
          <w:sz w:val="20"/>
          <w:szCs w:val="20"/>
        </w:rPr>
        <w:t xml:space="preserve"> века.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xml:space="preserve"> Тема «Литература XIX века». Сочинение по произведениям А.С.Пушкина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xml:space="preserve"> Тема «Литература XIX века». Сочинение по творчеству М.Ю.Лермонтова.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№7.</w:t>
      </w:r>
      <w:r w:rsidRPr="00215B90">
        <w:rPr>
          <w:rFonts w:ascii="Times New Roman" w:hAnsi="Times New Roman" w:cs="Times New Roman"/>
          <w:sz w:val="20"/>
          <w:szCs w:val="20"/>
        </w:rPr>
        <w:t xml:space="preserve"> Тема «Литература XIX века». Сочинение по произведению Н.В.Гоголя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№8.</w:t>
      </w:r>
      <w:r w:rsidRPr="00215B90">
        <w:rPr>
          <w:rFonts w:ascii="Times New Roman" w:hAnsi="Times New Roman" w:cs="Times New Roman"/>
          <w:sz w:val="20"/>
          <w:szCs w:val="20"/>
        </w:rPr>
        <w:t xml:space="preserve"> Тема «Литература XIX века». Сочинение – рассуждение по проблематике изученных произведений.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№9.</w:t>
      </w:r>
      <w:r w:rsidRPr="00215B90">
        <w:rPr>
          <w:rFonts w:ascii="Times New Roman" w:hAnsi="Times New Roman" w:cs="Times New Roman"/>
          <w:sz w:val="20"/>
          <w:szCs w:val="20"/>
        </w:rPr>
        <w:t xml:space="preserve"> Тема «Повторение». Итоговая контрольная работа.</w:t>
      </w:r>
    </w:p>
    <w:p w:rsidR="00B4280B" w:rsidRPr="00215B90" w:rsidRDefault="00B4280B" w:rsidP="00A84C99">
      <w:pPr>
        <w:spacing w:after="0" w:line="240" w:lineRule="auto"/>
        <w:ind w:firstLine="567"/>
        <w:jc w:val="center"/>
        <w:rPr>
          <w:rFonts w:ascii="Times New Roman" w:hAnsi="Times New Roman" w:cs="Times New Roman"/>
          <w:b/>
          <w:sz w:val="20"/>
          <w:szCs w:val="20"/>
        </w:rPr>
      </w:pPr>
    </w:p>
    <w:p w:rsidR="00B4280B" w:rsidRPr="00215B90" w:rsidRDefault="00B4280B" w:rsidP="00A84C99">
      <w:pPr>
        <w:spacing w:after="0" w:line="240" w:lineRule="auto"/>
        <w:ind w:firstLine="567"/>
        <w:jc w:val="center"/>
        <w:rPr>
          <w:rFonts w:ascii="Times New Roman" w:hAnsi="Times New Roman" w:cs="Times New Roman"/>
          <w:b/>
          <w:sz w:val="20"/>
          <w:szCs w:val="20"/>
        </w:rPr>
      </w:pPr>
      <w:r w:rsidRPr="00215B90">
        <w:rPr>
          <w:rFonts w:ascii="Times New Roman" w:hAnsi="Times New Roman" w:cs="Times New Roman"/>
          <w:b/>
          <w:sz w:val="20"/>
          <w:szCs w:val="20"/>
        </w:rPr>
        <w:t>2.2.2.3. Иностранный язык (английский язык)</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Изучение иностранного языка является необходимым для современного культурного человека. Для лиц с задержкой психического развития владение английским языком открывает дополнительные возможности для понимания современного мира, профессиональной деятельности, интеграции в обществе. Ряд особенностей восприятия обращённой и формирования самостоятельной речи у </w:t>
      </w:r>
      <w:r w:rsidR="00082EE9"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w:t>
      </w:r>
      <w:r w:rsidR="00CE09FE" w:rsidRPr="00215B90">
        <w:rPr>
          <w:rFonts w:ascii="Times New Roman" w:hAnsi="Times New Roman" w:cs="Times New Roman"/>
          <w:sz w:val="20"/>
          <w:szCs w:val="20"/>
        </w:rPr>
        <w:t>ЗПР</w:t>
      </w:r>
      <w:r w:rsidRPr="00215B90">
        <w:rPr>
          <w:rFonts w:ascii="Times New Roman" w:hAnsi="Times New Roman" w:cs="Times New Roman"/>
          <w:sz w:val="20"/>
          <w:szCs w:val="20"/>
        </w:rPr>
        <w:t xml:space="preserve">, в частности, слабая способность к звуковому и смысловому анализу речи, как правило, вызывают трудности в овладении рецептивными и продуктивными навыками речи, что необходимо учитывать при планировании конечного уровня практического владения языком. В результате изучения курса иностранного языка у </w:t>
      </w:r>
      <w:r w:rsidR="00082EE9"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w:t>
      </w:r>
      <w:r w:rsidR="00CE09FE" w:rsidRPr="00215B90">
        <w:rPr>
          <w:rFonts w:ascii="Times New Roman" w:hAnsi="Times New Roman" w:cs="Times New Roman"/>
          <w:sz w:val="20"/>
          <w:szCs w:val="20"/>
        </w:rPr>
        <w:t>ЗПР</w:t>
      </w:r>
      <w:r w:rsidRPr="00215B90">
        <w:rPr>
          <w:rFonts w:ascii="Times New Roman" w:hAnsi="Times New Roman" w:cs="Times New Roman"/>
          <w:sz w:val="20"/>
          <w:szCs w:val="20"/>
        </w:rPr>
        <w:t xml:space="preserve"> формируются начальные навыки общения на иностранном языке, первоначальные представления о роли и значимости иностранного языка в жизни современного человека в поликультурном мире.</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 курсе английского языка для обучающихся с </w:t>
      </w:r>
      <w:r w:rsidR="00392DC9" w:rsidRPr="00215B90">
        <w:rPr>
          <w:rFonts w:ascii="Times New Roman" w:hAnsi="Times New Roman" w:cs="Times New Roman"/>
          <w:sz w:val="20"/>
          <w:szCs w:val="20"/>
        </w:rPr>
        <w:t>ЗПР</w:t>
      </w:r>
      <w:r w:rsidRPr="00215B90">
        <w:rPr>
          <w:rFonts w:ascii="Times New Roman" w:hAnsi="Times New Roman" w:cs="Times New Roman"/>
          <w:sz w:val="20"/>
          <w:szCs w:val="20"/>
        </w:rPr>
        <w:t xml:space="preserve"> решаются следующие </w:t>
      </w:r>
      <w:r w:rsidRPr="00215B90">
        <w:rPr>
          <w:rFonts w:ascii="Times New Roman" w:hAnsi="Times New Roman" w:cs="Times New Roman"/>
          <w:b/>
          <w:sz w:val="20"/>
          <w:szCs w:val="20"/>
        </w:rPr>
        <w:t>коррекционные задачи</w:t>
      </w:r>
      <w:r w:rsidRPr="00215B90">
        <w:rPr>
          <w:rFonts w:ascii="Times New Roman" w:hAnsi="Times New Roman" w:cs="Times New Roman"/>
          <w:sz w:val="20"/>
          <w:szCs w:val="20"/>
        </w:rPr>
        <w:t>:</w:t>
      </w:r>
    </w:p>
    <w:p w:rsidR="00CA1F42" w:rsidRPr="00215B90" w:rsidRDefault="00CA1F42"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расширение представлений об окружающем мире; </w:t>
      </w:r>
    </w:p>
    <w:p w:rsidR="00CA1F42" w:rsidRPr="00215B90" w:rsidRDefault="00CA1F42"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 xml:space="preserve">формирование навыка понимания обращенной иноязычной речи; </w:t>
      </w:r>
    </w:p>
    <w:p w:rsidR="00CA1F42" w:rsidRPr="00215B90" w:rsidRDefault="00CA1F42"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развитие познавательной деятельности, своеобразие которой обусловлено несовершенством познавательных психических процессов и незрелостью эмоционально-волевой сферы;</w:t>
      </w:r>
    </w:p>
    <w:p w:rsidR="00CA1F42" w:rsidRPr="00215B90" w:rsidRDefault="00CA1F42"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 xml:space="preserve">коррекция специфических проблем, возникающих в сфере общения и взаимодействии с собеседником у </w:t>
      </w:r>
      <w:r w:rsidR="00082EE9" w:rsidRPr="00215B90">
        <w:rPr>
          <w:rFonts w:ascii="Times New Roman" w:hAnsi="Times New Roman" w:cs="Times New Roman"/>
          <w:sz w:val="20"/>
          <w:szCs w:val="20"/>
        </w:rPr>
        <w:t>обучающихся</w:t>
      </w:r>
      <w:r w:rsidRPr="00215B90">
        <w:rPr>
          <w:rFonts w:ascii="Times New Roman" w:hAnsi="Times New Roman" w:cs="Times New Roman"/>
          <w:sz w:val="20"/>
          <w:szCs w:val="20"/>
        </w:rPr>
        <w:t xml:space="preserve"> с ЗПР;</w:t>
      </w:r>
    </w:p>
    <w:p w:rsidR="00CA1F42" w:rsidRPr="00215B90" w:rsidRDefault="00CA1F42"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развитие навыков сотрудничества со взрослыми и сверстниками в различных социальных ситуациях;</w:t>
      </w:r>
    </w:p>
    <w:p w:rsidR="00CA1F42" w:rsidRPr="00215B90" w:rsidRDefault="00CA1F42"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развитие английской речи в связи с организованной предметно-практической деятельностью;</w:t>
      </w:r>
    </w:p>
    <w:p w:rsidR="00CA1F42" w:rsidRPr="00215B90" w:rsidRDefault="00CA1F42" w:rsidP="00A84C99">
      <w:pPr>
        <w:pStyle w:val="a4"/>
        <w:numPr>
          <w:ilvl w:val="0"/>
          <w:numId w:val="96"/>
        </w:numPr>
        <w:spacing w:after="0" w:line="240" w:lineRule="auto"/>
        <w:ind w:left="142" w:firstLine="218"/>
        <w:jc w:val="both"/>
        <w:rPr>
          <w:rFonts w:ascii="Times New Roman" w:hAnsi="Times New Roman" w:cs="Times New Roman"/>
          <w:sz w:val="20"/>
          <w:szCs w:val="20"/>
        </w:rPr>
      </w:pPr>
      <w:r w:rsidRPr="00215B90">
        <w:rPr>
          <w:rFonts w:ascii="Times New Roman" w:hAnsi="Times New Roman" w:cs="Times New Roman"/>
          <w:sz w:val="20"/>
          <w:szCs w:val="20"/>
        </w:rPr>
        <w:t>развитие способности вести целенаправленную учебную деятельность.</w:t>
      </w:r>
    </w:p>
    <w:p w:rsidR="00CA1F42" w:rsidRPr="00215B90" w:rsidRDefault="00CA1F42" w:rsidP="00A84C99">
      <w:pPr>
        <w:spacing w:after="0" w:line="240" w:lineRule="auto"/>
        <w:ind w:firstLine="709"/>
        <w:jc w:val="both"/>
        <w:rPr>
          <w:rFonts w:ascii="Times New Roman" w:eastAsia="Times New Roman" w:hAnsi="Times New Roman" w:cs="Times New Roman"/>
          <w:sz w:val="20"/>
          <w:szCs w:val="20"/>
          <w:shd w:val="clear" w:color="auto" w:fill="FFFFFF"/>
        </w:rPr>
      </w:pPr>
      <w:r w:rsidRPr="00215B90">
        <w:rPr>
          <w:rFonts w:ascii="Times New Roman" w:eastAsia="Times New Roman" w:hAnsi="Times New Roman" w:cs="Times New Roman"/>
          <w:sz w:val="20"/>
          <w:szCs w:val="20"/>
          <w:shd w:val="clear" w:color="auto" w:fill="FFFFFF"/>
        </w:rPr>
        <w:t>При реализации курса «Иностранный язык» необходимо учитывать следующие специфические образовательные потребности обучающихся с ЗПР на уровне основного общего образования:</w:t>
      </w:r>
    </w:p>
    <w:p w:rsidR="00CA1F42" w:rsidRPr="00215B90" w:rsidRDefault="00CA1F42" w:rsidP="00215B90">
      <w:pPr>
        <w:pStyle w:val="a4"/>
        <w:numPr>
          <w:ilvl w:val="0"/>
          <w:numId w:val="158"/>
        </w:numPr>
        <w:spacing w:after="0" w:line="240" w:lineRule="auto"/>
        <w:ind w:left="0" w:firstLine="284"/>
        <w:jc w:val="both"/>
        <w:rPr>
          <w:rFonts w:ascii="Times New Roman" w:hAnsi="Times New Roman" w:cs="Times New Roman"/>
          <w:sz w:val="20"/>
          <w:szCs w:val="20"/>
        </w:rPr>
      </w:pPr>
      <w:r w:rsidRPr="00215B90">
        <w:rPr>
          <w:rFonts w:ascii="Times New Roman" w:hAnsi="Times New Roman" w:cs="Times New Roman"/>
          <w:sz w:val="20"/>
          <w:szCs w:val="20"/>
        </w:rPr>
        <w:t>осуществление развития познавательной деятельности в процессе изучения иностранного языка обучающимися с ЗПР, создание условий для развития высших психических функций и осуществления психических операций, направленных на формирование учебных действий и речевой деятельности;</w:t>
      </w:r>
    </w:p>
    <w:p w:rsidR="00CA1F42" w:rsidRPr="00215B90" w:rsidRDefault="00CA1F42" w:rsidP="00215B90">
      <w:pPr>
        <w:pStyle w:val="a4"/>
        <w:numPr>
          <w:ilvl w:val="0"/>
          <w:numId w:val="158"/>
        </w:numPr>
        <w:spacing w:after="0" w:line="240" w:lineRule="auto"/>
        <w:ind w:left="0" w:firstLine="284"/>
        <w:jc w:val="both"/>
        <w:rPr>
          <w:rFonts w:ascii="Times New Roman" w:hAnsi="Times New Roman" w:cs="Times New Roman"/>
          <w:sz w:val="20"/>
          <w:szCs w:val="20"/>
        </w:rPr>
      </w:pPr>
      <w:r w:rsidRPr="00215B90">
        <w:rPr>
          <w:rFonts w:ascii="Times New Roman" w:hAnsi="Times New Roman" w:cs="Times New Roman"/>
          <w:sz w:val="20"/>
          <w:szCs w:val="20"/>
        </w:rPr>
        <w:t>развитие учебно-познавательной мотивации, интереса к изучению иностранного языка в связи с его значимостью в будущей профессиональной деятельности и необходимостью более полной социальной интеграции в современном обществе;</w:t>
      </w:r>
    </w:p>
    <w:p w:rsidR="00CA1F42" w:rsidRPr="00215B90" w:rsidRDefault="00CA1F42" w:rsidP="00215B90">
      <w:pPr>
        <w:pStyle w:val="a4"/>
        <w:numPr>
          <w:ilvl w:val="0"/>
          <w:numId w:val="158"/>
        </w:numPr>
        <w:spacing w:after="0" w:line="240" w:lineRule="auto"/>
        <w:ind w:left="0" w:firstLine="284"/>
        <w:jc w:val="both"/>
        <w:rPr>
          <w:rFonts w:ascii="Times New Roman" w:hAnsi="Times New Roman" w:cs="Times New Roman"/>
          <w:sz w:val="20"/>
          <w:szCs w:val="20"/>
        </w:rPr>
      </w:pPr>
      <w:r w:rsidRPr="00215B90">
        <w:rPr>
          <w:rFonts w:ascii="Times New Roman" w:hAnsi="Times New Roman" w:cs="Times New Roman"/>
          <w:sz w:val="20"/>
          <w:szCs w:val="20"/>
        </w:rPr>
        <w:t>обучение навыкам общения и взаимодействия на иностранном языке в контексте различных коммуникативных ситуаций.</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Обучение английскому языку </w:t>
      </w:r>
      <w:r w:rsidR="00082EE9" w:rsidRPr="00215B90">
        <w:rPr>
          <w:rFonts w:ascii="Times New Roman" w:hAnsi="Times New Roman" w:cs="Times New Roman"/>
          <w:sz w:val="20"/>
          <w:szCs w:val="20"/>
        </w:rPr>
        <w:t>обучающихся</w:t>
      </w:r>
      <w:r w:rsidRPr="00215B90">
        <w:rPr>
          <w:rFonts w:ascii="Times New Roman" w:hAnsi="Times New Roman" w:cs="Times New Roman"/>
          <w:sz w:val="20"/>
          <w:szCs w:val="20"/>
        </w:rPr>
        <w:t xml:space="preserve"> с ЗПР строится на основе следующих </w:t>
      </w:r>
      <w:r w:rsidRPr="00215B90">
        <w:rPr>
          <w:rFonts w:ascii="Times New Roman" w:hAnsi="Times New Roman" w:cs="Times New Roman"/>
          <w:b/>
          <w:sz w:val="20"/>
          <w:szCs w:val="20"/>
        </w:rPr>
        <w:t>базовых положений</w:t>
      </w:r>
      <w:r w:rsidRPr="00215B90">
        <w:rPr>
          <w:rFonts w:ascii="Times New Roman" w:hAnsi="Times New Roman" w:cs="Times New Roman"/>
          <w:sz w:val="20"/>
          <w:szCs w:val="20"/>
        </w:rPr>
        <w:t>.</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Важным условием является организация искусственной англоязычной речевой среды.</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Изучаемые образцы речи соответствуют языковым нормам современного английского языка и предъявляются через общение с учителем и аудирование с обязательным применением наглядных средств.</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Отбор языкового материала осуществляется на основе тематики, соответствующей возрастным интересам и потребностям обучающихся с учетом реалий современного мира. Отбираемый для изучения языковой материал обладает высокой частотностью. </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Предлагаемый для изучения на иностранном языке языковой материал должен быть знаком обучающимся на родном языке.  </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Обязательным условием является включение речевой деятельности на иностранном языке в различные виды деятельности (учебную, игровую, предметно-практическую), при этом должны быть задействованы различные анализаторные системы восприятия информации.</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Уроки строятся по принципу формирования потребности в общении. Мотивация обучающегося к общению на английском языке имеет принципиальное значение.</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Аудирование является одним из важнейших видов учебной деятельности. При этом необходимо учитывать особенности восприятия и запоминания вербальной информации у </w:t>
      </w:r>
      <w:r w:rsidR="00082EE9" w:rsidRPr="00215B90">
        <w:rPr>
          <w:rFonts w:ascii="Times New Roman" w:hAnsi="Times New Roman" w:cs="Times New Roman"/>
          <w:sz w:val="20"/>
          <w:szCs w:val="20"/>
        </w:rPr>
        <w:t>обучающихся</w:t>
      </w:r>
      <w:r w:rsidR="00082EE9" w:rsidRPr="00215B90" w:rsidDel="00082EE9">
        <w:rPr>
          <w:rFonts w:ascii="Times New Roman" w:hAnsi="Times New Roman" w:cs="Times New Roman"/>
          <w:sz w:val="20"/>
          <w:szCs w:val="20"/>
        </w:rPr>
        <w:t xml:space="preserve"> </w:t>
      </w:r>
      <w:r w:rsidRPr="00215B90">
        <w:rPr>
          <w:rFonts w:ascii="Times New Roman" w:hAnsi="Times New Roman" w:cs="Times New Roman"/>
          <w:sz w:val="20"/>
          <w:szCs w:val="20"/>
        </w:rPr>
        <w:t xml:space="preserve">с ЗПР и обеспечивать наглядность предъявляемого материала на каждом этапе урока.  </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w:t>
      </w:r>
      <w:r w:rsidRPr="00215B90">
        <w:rPr>
          <w:rFonts w:ascii="Times New Roman" w:hAnsi="Times New Roman" w:cs="Times New Roman"/>
          <w:sz w:val="20"/>
          <w:szCs w:val="20"/>
        </w:rPr>
        <w:t xml:space="preserve">Для </w:t>
      </w:r>
      <w:r w:rsidR="00082EE9" w:rsidRPr="00215B90">
        <w:rPr>
          <w:rFonts w:ascii="Times New Roman" w:hAnsi="Times New Roman" w:cs="Times New Roman"/>
          <w:sz w:val="20"/>
          <w:szCs w:val="20"/>
        </w:rPr>
        <w:t>обучающихся</w:t>
      </w:r>
      <w:r w:rsidR="00082EE9" w:rsidRPr="00215B90" w:rsidDel="00082EE9">
        <w:rPr>
          <w:rFonts w:ascii="Times New Roman" w:hAnsi="Times New Roman" w:cs="Times New Roman"/>
          <w:sz w:val="20"/>
          <w:szCs w:val="20"/>
        </w:rPr>
        <w:t xml:space="preserve"> </w:t>
      </w:r>
      <w:r w:rsidRPr="00215B90">
        <w:rPr>
          <w:rFonts w:ascii="Times New Roman" w:hAnsi="Times New Roman" w:cs="Times New Roman"/>
          <w:sz w:val="20"/>
          <w:szCs w:val="20"/>
        </w:rPr>
        <w:t>с ЗПР допустимо приближенное произношение английских звуков, английская речь должна быть доступна для понимания.</w:t>
      </w:r>
    </w:p>
    <w:p w:rsidR="00CA1F42" w:rsidRPr="00215B90" w:rsidRDefault="00CA1F42" w:rsidP="00A84C99">
      <w:pPr>
        <w:pStyle w:val="ConsPlusNormal"/>
        <w:tabs>
          <w:tab w:val="left" w:pos="993"/>
        </w:tabs>
        <w:jc w:val="both"/>
        <w:rPr>
          <w:rFonts w:ascii="Times New Roman" w:hAnsi="Times New Roman" w:cs="Times New Roman"/>
          <w:b/>
          <w:bCs/>
          <w:sz w:val="20"/>
        </w:rPr>
      </w:pPr>
      <w:r w:rsidRPr="00215B90">
        <w:rPr>
          <w:rFonts w:ascii="Times New Roman" w:hAnsi="Times New Roman" w:cs="Times New Roman"/>
          <w:b/>
          <w:bCs/>
          <w:sz w:val="20"/>
        </w:rPr>
        <w:t>Тематика для организации ситуации общения по годам обучения</w:t>
      </w:r>
      <w:r w:rsidR="006D7988" w:rsidRPr="00215B90">
        <w:rPr>
          <w:rFonts w:ascii="Times New Roman" w:hAnsi="Times New Roman" w:cs="Times New Roman"/>
          <w:b/>
          <w:bCs/>
          <w:sz w:val="20"/>
        </w:rPr>
        <w:t>:</w:t>
      </w:r>
    </w:p>
    <w:p w:rsidR="00CA1F42" w:rsidRPr="00215B90" w:rsidRDefault="00CA1F42" w:rsidP="00A84C99">
      <w:pPr>
        <w:pStyle w:val="ConsPlusNormal"/>
        <w:tabs>
          <w:tab w:val="left" w:pos="993"/>
        </w:tabs>
        <w:jc w:val="both"/>
        <w:rPr>
          <w:rFonts w:ascii="Times New Roman" w:hAnsi="Times New Roman" w:cs="Times New Roman"/>
          <w:b/>
          <w:bCs/>
          <w:sz w:val="20"/>
        </w:rPr>
      </w:pPr>
      <w:r w:rsidRPr="00215B90">
        <w:rPr>
          <w:rFonts w:ascii="Times New Roman" w:hAnsi="Times New Roman" w:cs="Times New Roman"/>
          <w:b/>
          <w:bCs/>
          <w:sz w:val="20"/>
        </w:rPr>
        <w:t>5 класс</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Я и моя семья</w:t>
      </w:r>
      <w:r w:rsidRPr="00215B90">
        <w:rPr>
          <w:rFonts w:ascii="Times New Roman" w:hAnsi="Times New Roman" w:cs="Times New Roman"/>
          <w:sz w:val="20"/>
        </w:rPr>
        <w:t xml:space="preserve">, Знакомство, страны и национальности, семейные фотографии, профессии в семье, семейные праздники, день рождения. </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 xml:space="preserve">Мои друзья и наши увлечения. </w:t>
      </w:r>
      <w:r w:rsidRPr="00215B90">
        <w:rPr>
          <w:rFonts w:ascii="Times New Roman" w:hAnsi="Times New Roman" w:cs="Times New Roman"/>
          <w:sz w:val="20"/>
        </w:rPr>
        <w:t>Наши интересы, игры, кино, спорт посещение кружков, спортивных секций.</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Моя школа.</w:t>
      </w:r>
      <w:r w:rsidRPr="00215B90">
        <w:rPr>
          <w:rFonts w:ascii="Times New Roman" w:hAnsi="Times New Roman" w:cs="Times New Roman"/>
          <w:sz w:val="20"/>
        </w:rPr>
        <w:t xml:space="preserve"> Школьные предметы, мой любимый урок, мой портфель, мой день.</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Моя квартира.</w:t>
      </w:r>
      <w:r w:rsidRPr="00215B90">
        <w:rPr>
          <w:rFonts w:ascii="Times New Roman" w:hAnsi="Times New Roman" w:cs="Times New Roman"/>
          <w:sz w:val="20"/>
        </w:rPr>
        <w:t xml:space="preserve"> Моя комната, названия предметов мебели, с кем я живу, мои питомцы.</w:t>
      </w:r>
    </w:p>
    <w:p w:rsidR="00CA1F42" w:rsidRPr="00215B90" w:rsidRDefault="00CA1F42" w:rsidP="00A84C99">
      <w:pPr>
        <w:pStyle w:val="ConsPlusNormal"/>
        <w:tabs>
          <w:tab w:val="left" w:pos="993"/>
        </w:tabs>
        <w:jc w:val="both"/>
        <w:rPr>
          <w:rFonts w:ascii="Times New Roman" w:hAnsi="Times New Roman" w:cs="Times New Roman"/>
          <w:b/>
          <w:bCs/>
          <w:sz w:val="20"/>
        </w:rPr>
      </w:pPr>
      <w:r w:rsidRPr="00215B90">
        <w:rPr>
          <w:rFonts w:ascii="Times New Roman" w:hAnsi="Times New Roman" w:cs="Times New Roman"/>
          <w:b/>
          <w:bCs/>
          <w:sz w:val="20"/>
        </w:rPr>
        <w:t>6 класс</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 xml:space="preserve">Мой день. </w:t>
      </w:r>
      <w:r w:rsidRPr="00215B90">
        <w:rPr>
          <w:rFonts w:ascii="Times New Roman" w:hAnsi="Times New Roman" w:cs="Times New Roman"/>
          <w:sz w:val="20"/>
        </w:rPr>
        <w:t>Распорядок дня, что я делаю в свободное время, как я ухаживаю за питомцами, как я помогаю по дому.</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b/>
          <w:sz w:val="20"/>
        </w:rPr>
      </w:pPr>
      <w:r w:rsidRPr="00215B90">
        <w:rPr>
          <w:rFonts w:ascii="Times New Roman" w:hAnsi="Times New Roman" w:cs="Times New Roman"/>
          <w:b/>
          <w:sz w:val="20"/>
        </w:rPr>
        <w:t xml:space="preserve">Мой город. </w:t>
      </w:r>
      <w:r w:rsidRPr="00215B90">
        <w:rPr>
          <w:rFonts w:ascii="Times New Roman" w:hAnsi="Times New Roman" w:cs="Times New Roman"/>
          <w:sz w:val="20"/>
        </w:rPr>
        <w:t>Городские объекты, транспорт, посещение кафе, магазины.</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Моя любимая еда.</w:t>
      </w:r>
      <w:r w:rsidRPr="00215B90">
        <w:rPr>
          <w:rFonts w:ascii="Times New Roman" w:hAnsi="Times New Roman" w:cs="Times New Roman"/>
          <w:sz w:val="20"/>
        </w:rPr>
        <w:t xml:space="preserve"> Что взять на пикник, покупка продуктов, правильное питание, приготовление еды, рецепты.</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Моя любимая одежда.</w:t>
      </w:r>
      <w:r w:rsidRPr="00215B90">
        <w:rPr>
          <w:rFonts w:ascii="Times New Roman" w:hAnsi="Times New Roman" w:cs="Times New Roman"/>
          <w:sz w:val="20"/>
        </w:rPr>
        <w:t xml:space="preserve"> Летняя и зимняя одежда, школьная форма, как я выбираю одежду, внешний вид. </w:t>
      </w:r>
    </w:p>
    <w:p w:rsidR="00CA1F42" w:rsidRPr="00215B90" w:rsidRDefault="00CA1F42" w:rsidP="00A84C99">
      <w:pPr>
        <w:pStyle w:val="ConsPlusNormal"/>
        <w:tabs>
          <w:tab w:val="left" w:pos="993"/>
        </w:tabs>
        <w:jc w:val="both"/>
        <w:rPr>
          <w:rFonts w:ascii="Times New Roman" w:hAnsi="Times New Roman" w:cs="Times New Roman"/>
          <w:b/>
          <w:bCs/>
          <w:sz w:val="20"/>
        </w:rPr>
      </w:pPr>
      <w:r w:rsidRPr="00215B90">
        <w:rPr>
          <w:rFonts w:ascii="Times New Roman" w:hAnsi="Times New Roman" w:cs="Times New Roman"/>
          <w:b/>
          <w:bCs/>
          <w:sz w:val="20"/>
        </w:rPr>
        <w:t>7 класс</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Природа.</w:t>
      </w:r>
      <w:r w:rsidRPr="00215B90">
        <w:rPr>
          <w:rFonts w:ascii="Times New Roman" w:hAnsi="Times New Roman" w:cs="Times New Roman"/>
          <w:sz w:val="20"/>
        </w:rPr>
        <w:t xml:space="preserve"> Погода, явления природы, мир животных и растений, охрана окружающей среды.</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 xml:space="preserve">Путешествия. </w:t>
      </w:r>
      <w:r w:rsidRPr="00215B90">
        <w:rPr>
          <w:rFonts w:ascii="Times New Roman" w:hAnsi="Times New Roman" w:cs="Times New Roman"/>
          <w:sz w:val="20"/>
        </w:rPr>
        <w:t>разные виды транспорта, мои каникулы, аэропорт, гостиницы, куда поехать летом и зимой, развлечения.</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Профессии и работа.</w:t>
      </w:r>
      <w:r w:rsidRPr="00215B90">
        <w:rPr>
          <w:rFonts w:ascii="Times New Roman" w:hAnsi="Times New Roman" w:cs="Times New Roman"/>
          <w:sz w:val="20"/>
        </w:rPr>
        <w:t xml:space="preserve"> Выбор профессии, продолжение образования. Профессии в семье и описание рабочего дня и профессиональных обязанностей взрослых.</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 xml:space="preserve">Праздники и знаменательные даты </w:t>
      </w:r>
      <w:r w:rsidRPr="00215B90">
        <w:rPr>
          <w:rFonts w:ascii="Times New Roman" w:hAnsi="Times New Roman" w:cs="Times New Roman"/>
          <w:sz w:val="20"/>
        </w:rPr>
        <w:t>в различных странах мира. Популярные праздники в России и Великобритании, посещение фестиваля.</w:t>
      </w:r>
    </w:p>
    <w:p w:rsidR="00CA1F42" w:rsidRPr="00215B90" w:rsidRDefault="00CA1F42" w:rsidP="00A84C99">
      <w:pPr>
        <w:pStyle w:val="ConsPlusNormal"/>
        <w:tabs>
          <w:tab w:val="left" w:pos="993"/>
        </w:tabs>
        <w:jc w:val="both"/>
        <w:rPr>
          <w:rFonts w:ascii="Times New Roman" w:hAnsi="Times New Roman" w:cs="Times New Roman"/>
          <w:b/>
          <w:bCs/>
          <w:sz w:val="20"/>
        </w:rPr>
      </w:pPr>
      <w:r w:rsidRPr="00215B90">
        <w:rPr>
          <w:rFonts w:ascii="Times New Roman" w:hAnsi="Times New Roman" w:cs="Times New Roman"/>
          <w:b/>
          <w:bCs/>
          <w:sz w:val="20"/>
        </w:rPr>
        <w:t>8 класс</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b/>
          <w:sz w:val="20"/>
        </w:rPr>
      </w:pPr>
      <w:r w:rsidRPr="00215B90">
        <w:rPr>
          <w:rFonts w:ascii="Times New Roman" w:hAnsi="Times New Roman" w:cs="Times New Roman"/>
          <w:b/>
          <w:sz w:val="20"/>
        </w:rPr>
        <w:t>Интернет и гаджеты. Интернет-технологии, социальные сети, блоги.</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Здоровье.</w:t>
      </w:r>
      <w:r w:rsidRPr="00215B90">
        <w:rPr>
          <w:rFonts w:ascii="Times New Roman" w:hAnsi="Times New Roman" w:cs="Times New Roman"/>
          <w:sz w:val="20"/>
        </w:rPr>
        <w:t xml:space="preserve"> Здоровый образ жизни, самочувствие, правильное питание, режим дня, меры профилактики.</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bCs/>
          <w:sz w:val="20"/>
        </w:rPr>
      </w:pPr>
      <w:r w:rsidRPr="00215B90">
        <w:rPr>
          <w:rFonts w:ascii="Times New Roman" w:hAnsi="Times New Roman" w:cs="Times New Roman"/>
          <w:b/>
          <w:sz w:val="20"/>
        </w:rPr>
        <w:t xml:space="preserve">Наука и технологии. </w:t>
      </w:r>
      <w:r w:rsidRPr="00215B90">
        <w:rPr>
          <w:rFonts w:ascii="Times New Roman" w:hAnsi="Times New Roman" w:cs="Times New Roman"/>
          <w:bCs/>
          <w:sz w:val="20"/>
        </w:rPr>
        <w:t>Научно-технический прогресс, влияние современных технологий на жизнь человека,</w:t>
      </w:r>
      <w:r w:rsidRPr="00215B90">
        <w:rPr>
          <w:rFonts w:ascii="Times New Roman" w:hAnsi="Times New Roman" w:cs="Times New Roman"/>
          <w:b/>
          <w:sz w:val="20"/>
        </w:rPr>
        <w:t xml:space="preserve"> </w:t>
      </w:r>
      <w:r w:rsidRPr="00215B90">
        <w:rPr>
          <w:rFonts w:ascii="Times New Roman" w:hAnsi="Times New Roman" w:cs="Times New Roman"/>
          <w:bCs/>
          <w:sz w:val="20"/>
        </w:rPr>
        <w:t>знаменитые изобретатели;</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sz w:val="20"/>
        </w:rPr>
      </w:pPr>
      <w:r w:rsidRPr="00215B90">
        <w:rPr>
          <w:rFonts w:ascii="Times New Roman" w:hAnsi="Times New Roman" w:cs="Times New Roman"/>
          <w:b/>
          <w:sz w:val="20"/>
        </w:rPr>
        <w:t>Выдающиеся люди.</w:t>
      </w:r>
      <w:r w:rsidRPr="00215B90">
        <w:rPr>
          <w:rFonts w:ascii="Times New Roman" w:hAnsi="Times New Roman" w:cs="Times New Roman"/>
          <w:sz w:val="20"/>
        </w:rPr>
        <w:t xml:space="preserve"> Писатели, спортсмены, актеры.</w:t>
      </w:r>
    </w:p>
    <w:p w:rsidR="00CA1F42" w:rsidRPr="00215B90" w:rsidRDefault="00CA1F42" w:rsidP="00A84C99">
      <w:pPr>
        <w:pStyle w:val="ConsPlusNormal"/>
        <w:tabs>
          <w:tab w:val="left" w:pos="993"/>
        </w:tabs>
        <w:jc w:val="both"/>
        <w:rPr>
          <w:rFonts w:ascii="Times New Roman" w:hAnsi="Times New Roman" w:cs="Times New Roman"/>
          <w:b/>
          <w:bCs/>
          <w:sz w:val="20"/>
        </w:rPr>
      </w:pPr>
      <w:r w:rsidRPr="00215B90">
        <w:rPr>
          <w:rFonts w:ascii="Times New Roman" w:hAnsi="Times New Roman" w:cs="Times New Roman"/>
          <w:b/>
          <w:bCs/>
          <w:sz w:val="20"/>
        </w:rPr>
        <w:t>9 класс</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b/>
          <w:sz w:val="20"/>
        </w:rPr>
      </w:pPr>
      <w:r w:rsidRPr="00215B90">
        <w:rPr>
          <w:rFonts w:ascii="Times New Roman" w:hAnsi="Times New Roman" w:cs="Times New Roman"/>
          <w:b/>
          <w:sz w:val="20"/>
        </w:rPr>
        <w:t xml:space="preserve">Культура и искусство. </w:t>
      </w:r>
      <w:r w:rsidRPr="00215B90">
        <w:rPr>
          <w:rFonts w:ascii="Times New Roman" w:hAnsi="Times New Roman" w:cs="Times New Roman"/>
          <w:bCs/>
          <w:sz w:val="20"/>
        </w:rPr>
        <w:t xml:space="preserve">Музыка, посещение музея и выставки, театра, описание картины, сюжета фильма. </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b/>
          <w:sz w:val="20"/>
        </w:rPr>
      </w:pPr>
      <w:r w:rsidRPr="00215B90">
        <w:rPr>
          <w:rFonts w:ascii="Times New Roman" w:hAnsi="Times New Roman" w:cs="Times New Roman"/>
          <w:b/>
          <w:sz w:val="20"/>
        </w:rPr>
        <w:t>Кино.</w:t>
      </w:r>
      <w:r w:rsidRPr="00215B90">
        <w:rPr>
          <w:rFonts w:ascii="Times New Roman" w:hAnsi="Times New Roman" w:cs="Times New Roman"/>
          <w:bCs/>
          <w:sz w:val="20"/>
        </w:rPr>
        <w:t xml:space="preserve"> Мой любимый фильм, мультфильм, любимый актер, персонаж, описание сюжета.</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bCs/>
          <w:sz w:val="20"/>
        </w:rPr>
      </w:pPr>
      <w:r w:rsidRPr="00215B90">
        <w:rPr>
          <w:rFonts w:ascii="Times New Roman" w:hAnsi="Times New Roman" w:cs="Times New Roman"/>
          <w:b/>
          <w:sz w:val="20"/>
        </w:rPr>
        <w:t xml:space="preserve">Книги. </w:t>
      </w:r>
      <w:r w:rsidRPr="00215B90">
        <w:rPr>
          <w:rFonts w:ascii="Times New Roman" w:hAnsi="Times New Roman" w:cs="Times New Roman"/>
          <w:bCs/>
          <w:sz w:val="20"/>
        </w:rPr>
        <w:t>Жанры литературных произведений, мой любимый писатель, мой любимый персонаж, известные писатели России и Великобритании, экранизации литературных произведений.</w:t>
      </w:r>
    </w:p>
    <w:p w:rsidR="00CA1F42" w:rsidRPr="00215B90" w:rsidRDefault="00CA1F42" w:rsidP="00215B90">
      <w:pPr>
        <w:pStyle w:val="ConsPlusNormal"/>
        <w:numPr>
          <w:ilvl w:val="0"/>
          <w:numId w:val="159"/>
        </w:numPr>
        <w:tabs>
          <w:tab w:val="left" w:pos="993"/>
        </w:tabs>
        <w:ind w:left="426"/>
        <w:jc w:val="both"/>
        <w:rPr>
          <w:rFonts w:ascii="Times New Roman" w:hAnsi="Times New Roman" w:cs="Times New Roman"/>
          <w:bCs/>
          <w:sz w:val="20"/>
        </w:rPr>
      </w:pPr>
      <w:r w:rsidRPr="00215B90">
        <w:rPr>
          <w:rFonts w:ascii="Times New Roman" w:hAnsi="Times New Roman" w:cs="Times New Roman"/>
          <w:b/>
          <w:sz w:val="20"/>
        </w:rPr>
        <w:t>Иностранные языки.</w:t>
      </w:r>
      <w:r w:rsidRPr="00215B90">
        <w:rPr>
          <w:rFonts w:ascii="Times New Roman" w:hAnsi="Times New Roman" w:cs="Times New Roman"/>
          <w:bCs/>
          <w:sz w:val="20"/>
        </w:rPr>
        <w:t xml:space="preserve"> Язык международного общения, общение с англоязычными друзьями.</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При изучении тем каждого раздела программы предполагается организация художественной проектной работы, изучение английского языка в процессе предметно-практической деятельности.</w:t>
      </w:r>
    </w:p>
    <w:p w:rsidR="00CE09FE" w:rsidRPr="00215B90" w:rsidRDefault="00CE09FE" w:rsidP="00A84C99">
      <w:pPr>
        <w:pStyle w:val="ConsPlusNormal"/>
        <w:tabs>
          <w:tab w:val="left" w:pos="993"/>
        </w:tabs>
        <w:ind w:firstLine="992"/>
        <w:jc w:val="center"/>
        <w:rPr>
          <w:rFonts w:ascii="Times New Roman" w:hAnsi="Times New Roman" w:cs="Times New Roman"/>
          <w:b/>
          <w:bCs/>
          <w:sz w:val="20"/>
        </w:rPr>
      </w:pPr>
    </w:p>
    <w:p w:rsidR="00CE09FE" w:rsidRPr="00215B90" w:rsidRDefault="00CE09FE" w:rsidP="00A84C99">
      <w:pPr>
        <w:pStyle w:val="paragraph"/>
        <w:shd w:val="clear" w:color="auto" w:fill="FFFFFF"/>
        <w:spacing w:before="0" w:beforeAutospacing="0" w:after="0" w:afterAutospacing="0"/>
        <w:ind w:firstLine="360"/>
        <w:jc w:val="both"/>
        <w:textAlignment w:val="baseline"/>
        <w:rPr>
          <w:b/>
          <w:bCs/>
          <w:sz w:val="20"/>
          <w:szCs w:val="20"/>
        </w:rPr>
      </w:pPr>
      <w:r w:rsidRPr="00215B90">
        <w:rPr>
          <w:b/>
          <w:bCs/>
          <w:sz w:val="20"/>
          <w:szCs w:val="20"/>
        </w:rPr>
        <w:t xml:space="preserve">Содержание курса </w:t>
      </w:r>
      <w:r w:rsidR="00435ECC" w:rsidRPr="00215B90">
        <w:rPr>
          <w:b/>
          <w:bCs/>
          <w:sz w:val="20"/>
          <w:szCs w:val="20"/>
        </w:rPr>
        <w:t>иностранного языка</w:t>
      </w:r>
      <w:r w:rsidRPr="00215B90">
        <w:rPr>
          <w:b/>
          <w:bCs/>
          <w:sz w:val="20"/>
          <w:szCs w:val="20"/>
        </w:rPr>
        <w:t xml:space="preserve"> 5 КЛАСС (первый год обучения на уровне основного общего образования)</w:t>
      </w:r>
    </w:p>
    <w:p w:rsidR="00CA1F42" w:rsidRPr="00215B90" w:rsidRDefault="00CA1F42" w:rsidP="00A84C99">
      <w:pPr>
        <w:pStyle w:val="ConsPlusNormal"/>
        <w:tabs>
          <w:tab w:val="left" w:pos="993"/>
        </w:tabs>
        <w:ind w:left="360"/>
        <w:jc w:val="both"/>
        <w:rPr>
          <w:rFonts w:ascii="Times New Roman" w:hAnsi="Times New Roman" w:cs="Times New Roman"/>
          <w:b/>
          <w:sz w:val="20"/>
        </w:rPr>
      </w:pPr>
      <w:r w:rsidRPr="00215B90">
        <w:rPr>
          <w:rFonts w:ascii="Times New Roman" w:hAnsi="Times New Roman" w:cs="Times New Roman"/>
          <w:b/>
          <w:sz w:val="20"/>
        </w:rPr>
        <w:t xml:space="preserve">Раздел 1. Я и моя семья.  </w:t>
      </w:r>
    </w:p>
    <w:p w:rsidR="00CA1F42" w:rsidRPr="00215B90" w:rsidRDefault="00CA1F42" w:rsidP="00A84C99">
      <w:pPr>
        <w:pStyle w:val="ConsPlusNormal"/>
        <w:tabs>
          <w:tab w:val="left" w:pos="993"/>
        </w:tabs>
        <w:ind w:left="360"/>
        <w:jc w:val="both"/>
        <w:rPr>
          <w:rFonts w:ascii="Times New Roman" w:hAnsi="Times New Roman" w:cs="Times New Roman"/>
          <w:sz w:val="20"/>
        </w:rPr>
      </w:pPr>
      <w:r w:rsidRPr="00215B90">
        <w:rPr>
          <w:rFonts w:ascii="Times New Roman" w:hAnsi="Times New Roman" w:cs="Times New Roman"/>
          <w:sz w:val="20"/>
        </w:rPr>
        <w:t xml:space="preserve">Тема 1. Знакомство, страны и национальности. </w:t>
      </w:r>
    </w:p>
    <w:p w:rsidR="00CA1F42" w:rsidRPr="00215B90" w:rsidRDefault="00CA1F42" w:rsidP="00A84C99">
      <w:pPr>
        <w:pStyle w:val="ConsPlusNormal"/>
        <w:tabs>
          <w:tab w:val="left" w:pos="993"/>
        </w:tabs>
        <w:ind w:left="360"/>
        <w:jc w:val="both"/>
        <w:rPr>
          <w:rFonts w:ascii="Times New Roman" w:hAnsi="Times New Roman" w:cs="Times New Roman"/>
          <w:sz w:val="20"/>
        </w:rPr>
      </w:pPr>
      <w:r w:rsidRPr="00215B90">
        <w:rPr>
          <w:rFonts w:ascii="Times New Roman" w:hAnsi="Times New Roman" w:cs="Times New Roman"/>
          <w:sz w:val="20"/>
        </w:rPr>
        <w:t xml:space="preserve">Тема 2. Семейные фотографии. </w:t>
      </w:r>
    </w:p>
    <w:p w:rsidR="00CA1F42" w:rsidRPr="00215B90" w:rsidRDefault="00CA1F42" w:rsidP="00A84C99">
      <w:pPr>
        <w:pStyle w:val="ConsPlusNormal"/>
        <w:tabs>
          <w:tab w:val="left" w:pos="993"/>
        </w:tabs>
        <w:ind w:left="360"/>
        <w:jc w:val="both"/>
        <w:rPr>
          <w:rFonts w:ascii="Times New Roman" w:hAnsi="Times New Roman" w:cs="Times New Roman"/>
          <w:sz w:val="20"/>
        </w:rPr>
      </w:pPr>
      <w:r w:rsidRPr="00215B90">
        <w:rPr>
          <w:rFonts w:ascii="Times New Roman" w:hAnsi="Times New Roman" w:cs="Times New Roman"/>
          <w:sz w:val="20"/>
        </w:rPr>
        <w:t xml:space="preserve">Тема 3. Профессии в семье. </w:t>
      </w:r>
    </w:p>
    <w:p w:rsidR="00CA1F42" w:rsidRPr="00215B90" w:rsidRDefault="00CA1F42" w:rsidP="00A84C99">
      <w:pPr>
        <w:pStyle w:val="ConsPlusNormal"/>
        <w:tabs>
          <w:tab w:val="left" w:pos="993"/>
        </w:tabs>
        <w:ind w:left="360"/>
        <w:jc w:val="both"/>
        <w:rPr>
          <w:rFonts w:ascii="Times New Roman" w:hAnsi="Times New Roman" w:cs="Times New Roman"/>
          <w:sz w:val="20"/>
        </w:rPr>
      </w:pPr>
      <w:r w:rsidRPr="00215B90">
        <w:rPr>
          <w:rFonts w:ascii="Times New Roman" w:hAnsi="Times New Roman" w:cs="Times New Roman"/>
          <w:sz w:val="20"/>
        </w:rPr>
        <w:t>Тема 4. Семейные праздники, День рождения.</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w:t>
      </w:r>
      <w:r w:rsidRPr="00215B90">
        <w:rPr>
          <w:rFonts w:ascii="Times New Roman" w:hAnsi="Times New Roman" w:cs="Times New Roman"/>
          <w:sz w:val="20"/>
          <w:shd w:val="clear" w:color="auto" w:fill="FFFFFF"/>
          <w:lang w:bidi="he-IL"/>
        </w:rPr>
        <w:t>составлять краткий рассказ о себе</w:t>
      </w:r>
      <w:r w:rsidRPr="00215B90">
        <w:rPr>
          <w:rFonts w:ascii="Times New Roman" w:hAnsi="Times New Roman" w:cs="Times New Roman"/>
          <w:sz w:val="20"/>
        </w:rPr>
        <w:t>;</w:t>
      </w:r>
    </w:p>
    <w:p w:rsidR="00CA1F42" w:rsidRPr="00215B90" w:rsidRDefault="00CA1F42" w:rsidP="00A84C99">
      <w:pPr>
        <w:pStyle w:val="a4"/>
        <w:spacing w:after="0" w:line="240" w:lineRule="auto"/>
        <w:ind w:left="0"/>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shd w:val="clear" w:color="auto" w:fill="FFFFFF"/>
          <w:lang w:bidi="he-IL"/>
        </w:rPr>
        <w:t>составлять краткое описание внешности и характера членов семьи;</w:t>
      </w:r>
    </w:p>
    <w:p w:rsidR="00CA1F42" w:rsidRPr="00215B90" w:rsidRDefault="00CA1F42" w:rsidP="00A84C99">
      <w:pPr>
        <w:pStyle w:val="a4"/>
        <w:spacing w:after="0" w:line="240" w:lineRule="auto"/>
        <w:ind w:left="0"/>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коллективный видео блог о профессиях в семьях;</w:t>
      </w:r>
    </w:p>
    <w:p w:rsidR="00CA1F42" w:rsidRPr="00215B90" w:rsidRDefault="00CA1F42" w:rsidP="00A84C99">
      <w:pPr>
        <w:pStyle w:val="a4"/>
        <w:spacing w:after="0" w:line="240" w:lineRule="auto"/>
        <w:ind w:left="0"/>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краткий рассказ о своей семье;</w:t>
      </w:r>
    </w:p>
    <w:p w:rsidR="00CA1F42" w:rsidRPr="00215B90" w:rsidRDefault="00CA1F42" w:rsidP="00A84C99">
      <w:pPr>
        <w:tabs>
          <w:tab w:val="left" w:pos="0"/>
        </w:tabs>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заполнять свои личные данные в анкету;</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писать поздравительные открытки с Днем рождения, Новым годом, 8 марта;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краткую презентацию о семейных праздниках;</w:t>
      </w:r>
    </w:p>
    <w:p w:rsidR="00CA1F42" w:rsidRPr="00215B90" w:rsidRDefault="00CA1F42" w:rsidP="00A84C99">
      <w:pPr>
        <w:pStyle w:val="ConsPlusNormal"/>
        <w:tabs>
          <w:tab w:val="left" w:pos="993"/>
        </w:tabs>
        <w:jc w:val="both"/>
        <w:rPr>
          <w:rFonts w:ascii="Times New Roman" w:hAnsi="Times New Roman" w:cs="Times New Roman"/>
          <w:b/>
          <w:bCs/>
          <w:sz w:val="20"/>
          <w:highlight w:val="cyan"/>
        </w:rPr>
      </w:pPr>
      <w:r w:rsidRPr="00215B90">
        <w:rPr>
          <w:rFonts w:ascii="Times New Roman" w:hAnsi="Times New Roman" w:cs="Times New Roman"/>
          <w:sz w:val="20"/>
        </w:rPr>
        <w:t></w:t>
      </w:r>
      <w:r w:rsidRPr="00215B90">
        <w:rPr>
          <w:rFonts w:ascii="Times New Roman" w:hAnsi="Times New Roman" w:cs="Times New Roman"/>
          <w:sz w:val="20"/>
        </w:rPr>
        <w:t>составлять пост для социальных сетей с семейными фотографиями и комментариями.</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 xml:space="preserve">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w:t>
      </w:r>
      <w:r w:rsidRPr="00215B90">
        <w:rPr>
          <w:rFonts w:ascii="Times New Roman" w:hAnsi="Times New Roman" w:cs="Times New Roman"/>
          <w:sz w:val="20"/>
        </w:rPr>
        <w:lastRenderedPageBreak/>
        <w:t>введение в речь следующих конструкций:</w:t>
      </w:r>
    </w:p>
    <w:p w:rsidR="00CA1F42" w:rsidRPr="00215B90" w:rsidRDefault="00CA1F42" w:rsidP="00A84C99">
      <w:pPr>
        <w:tabs>
          <w:tab w:val="left" w:pos="0"/>
        </w:tabs>
        <w:suppressAutoHyphen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личные местоимения</w:t>
      </w:r>
      <w:r w:rsidRPr="00215B90">
        <w:rPr>
          <w:rFonts w:ascii="Times New Roman" w:hAnsi="Times New Roman" w:cs="Times New Roman"/>
          <w:bCs/>
          <w:i/>
          <w:sz w:val="20"/>
          <w:szCs w:val="20"/>
        </w:rPr>
        <w:t xml:space="preserve"> + </w:t>
      </w:r>
      <w:r w:rsidRPr="00215B90">
        <w:rPr>
          <w:rFonts w:ascii="Times New Roman" w:hAnsi="Times New Roman" w:cs="Times New Roman"/>
          <w:bCs/>
          <w:i/>
          <w:sz w:val="20"/>
          <w:szCs w:val="20"/>
          <w:lang w:val="en-US"/>
        </w:rPr>
        <w:t>to</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be</w:t>
      </w:r>
      <w:r w:rsidRPr="00215B90">
        <w:rPr>
          <w:rFonts w:ascii="Times New Roman" w:hAnsi="Times New Roman" w:cs="Times New Roman"/>
          <w:bCs/>
          <w:sz w:val="20"/>
          <w:szCs w:val="20"/>
        </w:rPr>
        <w:t xml:space="preserve"> </w:t>
      </w:r>
      <w:r w:rsidRPr="00215B90">
        <w:rPr>
          <w:rFonts w:ascii="Times New Roman" w:hAnsi="Times New Roman" w:cs="Times New Roman"/>
          <w:sz w:val="20"/>
          <w:szCs w:val="20"/>
        </w:rPr>
        <w:t xml:space="preserve">в лексико-грамматических единствах типа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w:t>
      </w:r>
      <w:r w:rsidRPr="00215B90">
        <w:rPr>
          <w:rFonts w:ascii="Times New Roman" w:hAnsi="Times New Roman" w:cs="Times New Roman"/>
          <w:i/>
          <w:sz w:val="20"/>
          <w:szCs w:val="20"/>
          <w:lang w:val="en-US"/>
        </w:rPr>
        <w:t>m</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Masha</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w:t>
      </w:r>
      <w:r w:rsidRPr="00215B90">
        <w:rPr>
          <w:rFonts w:ascii="Times New Roman" w:hAnsi="Times New Roman" w:cs="Times New Roman"/>
          <w:i/>
          <w:sz w:val="20"/>
          <w:szCs w:val="20"/>
          <w:lang w:val="en-US"/>
        </w:rPr>
        <w:t>m</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David</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w:t>
      </w:r>
      <w:r w:rsidRPr="00215B90">
        <w:rPr>
          <w:rFonts w:ascii="Times New Roman" w:hAnsi="Times New Roman" w:cs="Times New Roman"/>
          <w:i/>
          <w:sz w:val="20"/>
          <w:szCs w:val="20"/>
          <w:lang w:val="en-US"/>
        </w:rPr>
        <w:t>m</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ten</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w:t>
      </w:r>
      <w:r w:rsidRPr="00215B90">
        <w:rPr>
          <w:rFonts w:ascii="Times New Roman" w:hAnsi="Times New Roman" w:cs="Times New Roman"/>
          <w:i/>
          <w:sz w:val="20"/>
          <w:szCs w:val="20"/>
          <w:lang w:val="en-US"/>
        </w:rPr>
        <w:t>m</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fine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We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are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students</w:t>
      </w:r>
      <w:r w:rsidRPr="00215B90">
        <w:rPr>
          <w:rFonts w:ascii="Times New Roman" w:hAnsi="Times New Roman" w:cs="Times New Roman"/>
          <w:i/>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притяжательных прилагательных для описания членов семьи, их имен, профессий (</w:t>
      </w:r>
      <w:r w:rsidRPr="00215B90">
        <w:rPr>
          <w:rFonts w:ascii="Times New Roman" w:hAnsi="Times New Roman" w:cs="Times New Roman"/>
          <w:i/>
          <w:iCs/>
          <w:sz w:val="20"/>
          <w:szCs w:val="20"/>
          <w:lang w:val="en-US"/>
        </w:rPr>
        <w:t>my</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mother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her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name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is</w:t>
      </w:r>
      <w:r w:rsidRPr="00215B90">
        <w:rPr>
          <w:rFonts w:ascii="Times New Roman" w:hAnsi="Times New Roman" w:cs="Times New Roman"/>
          <w:i/>
          <w:iCs/>
          <w:sz w:val="20"/>
          <w:szCs w:val="20"/>
        </w:rPr>
        <w:t>…);</w:t>
      </w:r>
    </w:p>
    <w:p w:rsidR="00CA1F42" w:rsidRPr="00215B90" w:rsidRDefault="00CA1F42" w:rsidP="00A84C99">
      <w:pPr>
        <w:spacing w:after="0" w:line="240" w:lineRule="auto"/>
        <w:jc w:val="both"/>
        <w:rPr>
          <w:rFonts w:ascii="Times New Roman" w:hAnsi="Times New Roman" w:cs="Times New Roman"/>
          <w:bCs/>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 xml:space="preserve">указательные местоимения для описания семейной фотографии </w:t>
      </w:r>
      <w:r w:rsidRPr="00215B90">
        <w:rPr>
          <w:rFonts w:ascii="Times New Roman" w:hAnsi="Times New Roman" w:cs="Times New Roman"/>
          <w:bCs/>
          <w:i/>
          <w:iCs/>
          <w:sz w:val="20"/>
          <w:szCs w:val="20"/>
        </w:rPr>
        <w:t>(</w:t>
      </w:r>
      <w:r w:rsidRPr="00215B90">
        <w:rPr>
          <w:rFonts w:ascii="Times New Roman" w:hAnsi="Times New Roman" w:cs="Times New Roman"/>
          <w:bCs/>
          <w:i/>
          <w:iCs/>
          <w:sz w:val="20"/>
          <w:szCs w:val="20"/>
          <w:lang w:val="en-US"/>
        </w:rPr>
        <w:t>This</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is</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my</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mother</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That</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is</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her</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sister</w:t>
      </w:r>
      <w:r w:rsidRPr="00215B90">
        <w:rPr>
          <w:rFonts w:ascii="Times New Roman" w:hAnsi="Times New Roman" w:cs="Times New Roman"/>
          <w:bCs/>
          <w:i/>
          <w:iCs/>
          <w:sz w:val="20"/>
          <w:szCs w:val="20"/>
        </w:rPr>
        <w:t>);</w:t>
      </w:r>
    </w:p>
    <w:p w:rsidR="00CA1F42" w:rsidRPr="00215B90" w:rsidRDefault="00CA1F42" w:rsidP="00A84C99">
      <w:pPr>
        <w:spacing w:after="0" w:line="240" w:lineRule="auto"/>
        <w:jc w:val="both"/>
        <w:rPr>
          <w:rFonts w:ascii="Times New Roman" w:hAnsi="Times New Roman" w:cs="Times New Roman"/>
          <w:bCs/>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 xml:space="preserve"> </w:t>
      </w:r>
      <w:r w:rsidRPr="00215B90">
        <w:rPr>
          <w:rFonts w:ascii="Times New Roman" w:hAnsi="Times New Roman" w:cs="Times New Roman"/>
          <w:bCs/>
          <w:i/>
          <w:sz w:val="20"/>
          <w:szCs w:val="20"/>
          <w:lang w:val="en-US"/>
        </w:rPr>
        <w:t>have</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got</w:t>
      </w:r>
      <w:r w:rsidRPr="00215B90">
        <w:rPr>
          <w:rFonts w:ascii="Times New Roman" w:hAnsi="Times New Roman" w:cs="Times New Roman"/>
          <w:bCs/>
          <w:sz w:val="20"/>
          <w:szCs w:val="20"/>
        </w:rPr>
        <w:t xml:space="preserve"> для перечисления членов семьи;</w:t>
      </w:r>
    </w:p>
    <w:p w:rsidR="00CA1F42" w:rsidRPr="00215B90" w:rsidRDefault="00CA1F42" w:rsidP="00A84C99">
      <w:pPr>
        <w:tabs>
          <w:tab w:val="left" w:pos="0"/>
        </w:tabs>
        <w:suppressAutoHyphen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форма повелительного наклонения глаголов, связанных с учебной деятельностью для сообщения инструкций в ситуациях общения на уроке</w:t>
      </w:r>
      <w:r w:rsidRPr="00215B90">
        <w:rPr>
          <w:rFonts w:ascii="Times New Roman" w:hAnsi="Times New Roman" w:cs="Times New Roman"/>
          <w:sz w:val="20"/>
          <w:szCs w:val="20"/>
        </w:rPr>
        <w:t xml:space="preserve"> (</w:t>
      </w:r>
      <w:r w:rsidRPr="00215B90">
        <w:rPr>
          <w:rFonts w:ascii="Times New Roman" w:hAnsi="Times New Roman" w:cs="Times New Roman"/>
          <w:i/>
          <w:sz w:val="20"/>
          <w:szCs w:val="20"/>
          <w:lang w:val="en-US"/>
        </w:rPr>
        <w:t>Close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your</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books</w:t>
      </w:r>
      <w:r w:rsidRPr="00215B90">
        <w:rPr>
          <w:rFonts w:ascii="Times New Roman" w:hAnsi="Times New Roman" w:cs="Times New Roman"/>
          <w:i/>
          <w:sz w:val="20"/>
          <w:szCs w:val="20"/>
        </w:rPr>
        <w:t>).</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Лексический материал отбирается с учетом тематики общения Раздела 1:</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названия</w:t>
      </w:r>
      <w:r w:rsidRPr="00215B90">
        <w:rPr>
          <w:rFonts w:ascii="Times New Roman" w:hAnsi="Times New Roman" w:cs="Times New Roman"/>
          <w:sz w:val="20"/>
          <w:lang w:val="en-US"/>
        </w:rPr>
        <w:t xml:space="preserve"> </w:t>
      </w:r>
      <w:r w:rsidRPr="00215B90">
        <w:rPr>
          <w:rFonts w:ascii="Times New Roman" w:hAnsi="Times New Roman" w:cs="Times New Roman"/>
          <w:sz w:val="20"/>
        </w:rPr>
        <w:t>членов</w:t>
      </w:r>
      <w:r w:rsidRPr="00215B90">
        <w:rPr>
          <w:rFonts w:ascii="Times New Roman" w:hAnsi="Times New Roman" w:cs="Times New Roman"/>
          <w:sz w:val="20"/>
          <w:lang w:val="en-US"/>
        </w:rPr>
        <w:t xml:space="preserve"> </w:t>
      </w:r>
      <w:r w:rsidRPr="00215B90">
        <w:rPr>
          <w:rFonts w:ascii="Times New Roman" w:hAnsi="Times New Roman" w:cs="Times New Roman"/>
          <w:sz w:val="20"/>
        </w:rPr>
        <w:t>семьи</w:t>
      </w:r>
      <w:r w:rsidRPr="00215B90">
        <w:rPr>
          <w:rFonts w:ascii="Times New Roman" w:hAnsi="Times New Roman" w:cs="Times New Roman"/>
          <w:i/>
          <w:sz w:val="20"/>
          <w:lang w:val="en-US"/>
        </w:rPr>
        <w:t xml:space="preserve">: mother, father, brother, sister </w:t>
      </w:r>
      <w:r w:rsidRPr="00215B90">
        <w:rPr>
          <w:rFonts w:ascii="Times New Roman" w:hAnsi="Times New Roman" w:cs="Times New Roman"/>
          <w:sz w:val="20"/>
        </w:rPr>
        <w:t>и</w:t>
      </w:r>
      <w:r w:rsidRPr="00215B90">
        <w:rPr>
          <w:rFonts w:ascii="Times New Roman" w:hAnsi="Times New Roman" w:cs="Times New Roman"/>
          <w:sz w:val="20"/>
          <w:lang w:val="en-US"/>
        </w:rPr>
        <w:t xml:space="preserve"> </w:t>
      </w:r>
      <w:r w:rsidRPr="00215B90">
        <w:rPr>
          <w:rFonts w:ascii="Times New Roman" w:hAnsi="Times New Roman" w:cs="Times New Roman"/>
          <w:sz w:val="20"/>
        </w:rPr>
        <w:t>др</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употребление конструкции </w:t>
      </w:r>
      <w:r w:rsidRPr="00215B90">
        <w:rPr>
          <w:rFonts w:ascii="Times New Roman" w:hAnsi="Times New Roman" w:cs="Times New Roman"/>
          <w:i/>
          <w:sz w:val="20"/>
          <w:lang w:val="en-US"/>
        </w:rPr>
        <w:t>have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got</w:t>
      </w:r>
      <w:r w:rsidRPr="00215B90">
        <w:rPr>
          <w:rFonts w:ascii="Times New Roman" w:hAnsi="Times New Roman" w:cs="Times New Roman"/>
          <w:i/>
          <w:sz w:val="20"/>
        </w:rPr>
        <w:t xml:space="preserve"> </w:t>
      </w:r>
      <w:r w:rsidRPr="00215B90">
        <w:rPr>
          <w:rFonts w:ascii="Times New Roman" w:hAnsi="Times New Roman" w:cs="Times New Roman"/>
          <w:sz w:val="20"/>
        </w:rPr>
        <w:t>для обозначения принадлежности;</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w:t>
      </w:r>
      <w:r w:rsidR="00B62D1A" w:rsidRPr="00215B90">
        <w:rPr>
          <w:rFonts w:ascii="Times New Roman" w:hAnsi="Times New Roman" w:cs="Times New Roman"/>
          <w:sz w:val="20"/>
        </w:rPr>
        <w:t>ф</w:t>
      </w:r>
      <w:r w:rsidRPr="00215B90">
        <w:rPr>
          <w:rFonts w:ascii="Times New Roman" w:hAnsi="Times New Roman" w:cs="Times New Roman"/>
          <w:sz w:val="20"/>
        </w:rPr>
        <w:t xml:space="preserve">ормулы приветствия и прощания: </w:t>
      </w:r>
      <w:r w:rsidRPr="00215B90">
        <w:rPr>
          <w:rFonts w:ascii="Times New Roman" w:hAnsi="Times New Roman" w:cs="Times New Roman"/>
          <w:i/>
          <w:sz w:val="20"/>
          <w:lang w:val="en-US"/>
        </w:rPr>
        <w:t>hi</w:t>
      </w:r>
      <w:r w:rsidRPr="00215B90">
        <w:rPr>
          <w:rFonts w:ascii="Times New Roman" w:hAnsi="Times New Roman" w:cs="Times New Roman"/>
          <w:i/>
          <w:sz w:val="20"/>
        </w:rPr>
        <w:t xml:space="preserve">, </w:t>
      </w:r>
      <w:r w:rsidRPr="00215B90">
        <w:rPr>
          <w:rFonts w:ascii="Times New Roman" w:hAnsi="Times New Roman" w:cs="Times New Roman"/>
          <w:i/>
          <w:sz w:val="20"/>
          <w:lang w:val="en-US"/>
        </w:rPr>
        <w:t>hello</w:t>
      </w:r>
      <w:r w:rsidRPr="00215B90">
        <w:rPr>
          <w:rFonts w:ascii="Times New Roman" w:hAnsi="Times New Roman" w:cs="Times New Roman"/>
          <w:i/>
          <w:sz w:val="20"/>
        </w:rPr>
        <w:t xml:space="preserve">, </w:t>
      </w:r>
      <w:r w:rsidRPr="00215B90">
        <w:rPr>
          <w:rFonts w:ascii="Times New Roman" w:hAnsi="Times New Roman" w:cs="Times New Roman"/>
          <w:i/>
          <w:sz w:val="20"/>
          <w:lang w:val="en-US"/>
        </w:rPr>
        <w:t>bye</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личные</w:t>
      </w:r>
      <w:r w:rsidRPr="00215B90">
        <w:rPr>
          <w:rFonts w:ascii="Times New Roman" w:hAnsi="Times New Roman" w:cs="Times New Roman"/>
          <w:sz w:val="20"/>
          <w:lang w:val="en-US"/>
        </w:rPr>
        <w:t xml:space="preserve"> </w:t>
      </w:r>
      <w:r w:rsidRPr="00215B90">
        <w:rPr>
          <w:rFonts w:ascii="Times New Roman" w:hAnsi="Times New Roman" w:cs="Times New Roman"/>
          <w:sz w:val="20"/>
        </w:rPr>
        <w:t>местоимения</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I, we, you, she, he</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притяжательные</w:t>
      </w:r>
      <w:r w:rsidRPr="00215B90">
        <w:rPr>
          <w:rFonts w:ascii="Times New Roman" w:hAnsi="Times New Roman" w:cs="Times New Roman"/>
          <w:sz w:val="20"/>
          <w:lang w:val="en-US"/>
        </w:rPr>
        <w:t xml:space="preserve"> </w:t>
      </w:r>
      <w:r w:rsidRPr="00215B90">
        <w:rPr>
          <w:rFonts w:ascii="Times New Roman" w:hAnsi="Times New Roman" w:cs="Times New Roman"/>
          <w:sz w:val="20"/>
        </w:rPr>
        <w:t>прилагательные</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his, her</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названия</w:t>
      </w:r>
      <w:r w:rsidRPr="00215B90">
        <w:rPr>
          <w:rFonts w:ascii="Times New Roman" w:hAnsi="Times New Roman" w:cs="Times New Roman"/>
          <w:sz w:val="20"/>
          <w:lang w:val="en-US"/>
        </w:rPr>
        <w:t xml:space="preserve"> </w:t>
      </w:r>
      <w:r w:rsidRPr="00215B90">
        <w:rPr>
          <w:rFonts w:ascii="Times New Roman" w:hAnsi="Times New Roman" w:cs="Times New Roman"/>
          <w:sz w:val="20"/>
        </w:rPr>
        <w:t>профессий</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doctor, teacher, taxi driver</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числительные 1</w:t>
      </w:r>
      <w:r w:rsidR="00B62D1A" w:rsidRPr="00215B90">
        <w:rPr>
          <w:rFonts w:ascii="Times New Roman" w:hAnsi="Times New Roman" w:cs="Times New Roman"/>
          <w:sz w:val="20"/>
        </w:rPr>
        <w:t>–</w:t>
      </w:r>
      <w:r w:rsidRPr="00215B90">
        <w:rPr>
          <w:rFonts w:ascii="Times New Roman" w:hAnsi="Times New Roman" w:cs="Times New Roman"/>
          <w:sz w:val="20"/>
        </w:rPr>
        <w:t>12:</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стран, национальностей: </w:t>
      </w:r>
      <w:r w:rsidRPr="00215B90">
        <w:rPr>
          <w:rFonts w:ascii="Times New Roman" w:hAnsi="Times New Roman" w:cs="Times New Roman"/>
          <w:i/>
          <w:sz w:val="20"/>
          <w:lang w:val="en-US"/>
        </w:rPr>
        <w:t>Russia</w:t>
      </w:r>
      <w:r w:rsidRPr="00215B90">
        <w:rPr>
          <w:rFonts w:ascii="Times New Roman" w:hAnsi="Times New Roman" w:cs="Times New Roman"/>
          <w:i/>
          <w:sz w:val="20"/>
        </w:rPr>
        <w:t xml:space="preserve">, </w:t>
      </w:r>
      <w:r w:rsidRPr="00215B90">
        <w:rPr>
          <w:rFonts w:ascii="Times New Roman" w:hAnsi="Times New Roman" w:cs="Times New Roman"/>
          <w:i/>
          <w:sz w:val="20"/>
          <w:lang w:val="en-US"/>
        </w:rPr>
        <w:t>UK</w:t>
      </w:r>
      <w:r w:rsidRPr="00215B90">
        <w:rPr>
          <w:rFonts w:ascii="Times New Roman" w:hAnsi="Times New Roman" w:cs="Times New Roman"/>
          <w:i/>
          <w:sz w:val="20"/>
        </w:rPr>
        <w:t xml:space="preserve">, </w:t>
      </w:r>
      <w:r w:rsidRPr="00215B90">
        <w:rPr>
          <w:rFonts w:ascii="Times New Roman" w:hAnsi="Times New Roman" w:cs="Times New Roman"/>
          <w:i/>
          <w:sz w:val="20"/>
          <w:lang w:val="en-US"/>
        </w:rPr>
        <w:t>Russian</w:t>
      </w:r>
      <w:r w:rsidRPr="00215B90">
        <w:rPr>
          <w:rFonts w:ascii="Times New Roman" w:hAnsi="Times New Roman" w:cs="Times New Roman"/>
          <w:i/>
          <w:sz w:val="20"/>
        </w:rPr>
        <w:t xml:space="preserve">, </w:t>
      </w:r>
      <w:r w:rsidRPr="00215B90">
        <w:rPr>
          <w:rFonts w:ascii="Times New Roman" w:hAnsi="Times New Roman" w:cs="Times New Roman"/>
          <w:i/>
          <w:sz w:val="20"/>
          <w:lang w:val="en-US"/>
        </w:rPr>
        <w:t>British</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i/>
          <w:sz w:val="20"/>
          <w:lang w:val="en-US"/>
        </w:rPr>
      </w:pPr>
      <w:r w:rsidRPr="00215B90">
        <w:rPr>
          <w:rFonts w:ascii="Times New Roman" w:hAnsi="Times New Roman" w:cs="Times New Roman"/>
          <w:sz w:val="20"/>
        </w:rPr>
        <w:t></w:t>
      </w:r>
      <w:r w:rsidRPr="00215B90">
        <w:rPr>
          <w:rFonts w:ascii="Times New Roman" w:hAnsi="Times New Roman" w:cs="Times New Roman"/>
          <w:sz w:val="20"/>
        </w:rPr>
        <w:t></w:t>
      </w:r>
      <w:r w:rsidRPr="00215B90">
        <w:rPr>
          <w:rFonts w:ascii="Times New Roman" w:hAnsi="Times New Roman" w:cs="Times New Roman"/>
          <w:sz w:val="20"/>
          <w:lang w:val="en-US"/>
        </w:rPr>
        <w:t xml:space="preserve"> </w:t>
      </w:r>
      <w:r w:rsidRPr="00215B90">
        <w:rPr>
          <w:rFonts w:ascii="Times New Roman" w:hAnsi="Times New Roman" w:cs="Times New Roman"/>
          <w:sz w:val="20"/>
        </w:rPr>
        <w:t>речевые</w:t>
      </w:r>
      <w:r w:rsidRPr="00215B90">
        <w:rPr>
          <w:rFonts w:ascii="Times New Roman" w:hAnsi="Times New Roman" w:cs="Times New Roman"/>
          <w:sz w:val="20"/>
          <w:lang w:val="en-US"/>
        </w:rPr>
        <w:t xml:space="preserve"> </w:t>
      </w:r>
      <w:r w:rsidRPr="00215B90">
        <w:rPr>
          <w:rFonts w:ascii="Times New Roman" w:hAnsi="Times New Roman" w:cs="Times New Roman"/>
          <w:sz w:val="20"/>
        </w:rPr>
        <w:t>клише</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What is your name?, How old are you?, Where are you from?;</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лексико-грамматическое единство  </w:t>
      </w:r>
      <w:r w:rsidRPr="00215B90">
        <w:rPr>
          <w:rFonts w:ascii="Times New Roman" w:hAnsi="Times New Roman" w:cs="Times New Roman"/>
          <w:i/>
          <w:sz w:val="20"/>
          <w:lang w:val="en-US"/>
        </w:rPr>
        <w:t>they</w:t>
      </w:r>
      <w:r w:rsidRPr="00215B90">
        <w:rPr>
          <w:rFonts w:ascii="Times New Roman" w:hAnsi="Times New Roman" w:cs="Times New Roman"/>
          <w:i/>
          <w:sz w:val="20"/>
        </w:rPr>
        <w:t xml:space="preserve"> </w:t>
      </w:r>
      <w:r w:rsidRPr="00215B90">
        <w:rPr>
          <w:rFonts w:ascii="Times New Roman" w:hAnsi="Times New Roman" w:cs="Times New Roman"/>
          <w:i/>
          <w:sz w:val="20"/>
          <w:lang w:val="en-US"/>
        </w:rPr>
        <w:t>met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in</w:t>
      </w:r>
      <w:r w:rsidRPr="00215B90">
        <w:rPr>
          <w:rFonts w:ascii="Times New Roman" w:hAnsi="Times New Roman" w:cs="Times New Roman"/>
          <w:sz w:val="20"/>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лексико-грамматическое единство  </w:t>
      </w:r>
      <w:r w:rsidRPr="00215B90">
        <w:rPr>
          <w:rFonts w:ascii="Times New Roman" w:hAnsi="Times New Roman" w:cs="Times New Roman"/>
          <w:i/>
          <w:sz w:val="20"/>
          <w:lang w:val="en-US"/>
        </w:rPr>
        <w:t>he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was</w:t>
      </w:r>
      <w:r w:rsidRPr="00215B90">
        <w:rPr>
          <w:rFonts w:ascii="Times New Roman" w:hAnsi="Times New Roman" w:cs="Times New Roman"/>
          <w:i/>
          <w:sz w:val="20"/>
        </w:rPr>
        <w:t xml:space="preserve"> </w:t>
      </w:r>
      <w:r w:rsidRPr="00215B90">
        <w:rPr>
          <w:rFonts w:ascii="Times New Roman" w:hAnsi="Times New Roman" w:cs="Times New Roman"/>
          <w:i/>
          <w:sz w:val="20"/>
          <w:lang w:val="en-US"/>
        </w:rPr>
        <w:t>born</w:t>
      </w:r>
      <w:r w:rsidRPr="00215B90">
        <w:rPr>
          <w:rFonts w:ascii="Times New Roman" w:hAnsi="Times New Roman" w:cs="Times New Roman"/>
          <w:i/>
          <w:sz w:val="20"/>
        </w:rPr>
        <w:t xml:space="preserve"> </w:t>
      </w:r>
      <w:r w:rsidRPr="00215B90">
        <w:rPr>
          <w:rFonts w:ascii="Times New Roman" w:hAnsi="Times New Roman" w:cs="Times New Roman"/>
          <w:i/>
          <w:sz w:val="20"/>
          <w:lang w:val="en-US"/>
        </w:rPr>
        <w:t>in</w:t>
      </w:r>
      <w:r w:rsidRPr="00215B90">
        <w:rPr>
          <w:rFonts w:ascii="Times New Roman" w:hAnsi="Times New Roman" w:cs="Times New Roman"/>
          <w:sz w:val="20"/>
        </w:rPr>
        <w:t>….;</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w:t>
      </w:r>
      <w:r w:rsidRPr="00215B90">
        <w:rPr>
          <w:rFonts w:ascii="Times New Roman" w:hAnsi="Times New Roman" w:cs="Times New Roman"/>
          <w:sz w:val="20"/>
        </w:rPr>
        <w:t xml:space="preserve">речевое клише для поздравления с Днем рождения </w:t>
      </w:r>
      <w:r w:rsidRPr="00215B90">
        <w:rPr>
          <w:rFonts w:ascii="Times New Roman" w:hAnsi="Times New Roman" w:cs="Times New Roman"/>
          <w:i/>
          <w:noProof/>
          <w:sz w:val="20"/>
          <w:lang w:val="en-US"/>
        </w:rPr>
        <w:t>Happy</w:t>
      </w:r>
      <w:r w:rsidRPr="00215B90">
        <w:rPr>
          <w:rFonts w:ascii="Times New Roman" w:hAnsi="Times New Roman" w:cs="Times New Roman"/>
          <w:i/>
          <w:noProof/>
          <w:sz w:val="20"/>
        </w:rPr>
        <w:t xml:space="preserve"> </w:t>
      </w:r>
      <w:r w:rsidRPr="00215B90">
        <w:rPr>
          <w:rFonts w:ascii="Times New Roman" w:hAnsi="Times New Roman" w:cs="Times New Roman"/>
          <w:i/>
          <w:noProof/>
          <w:sz w:val="20"/>
          <w:lang w:val="en-US"/>
        </w:rPr>
        <w:t>birthday</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b/>
          <w:sz w:val="20"/>
        </w:rPr>
        <w:t xml:space="preserve">Раздел 2. Мои друзья и наши увлечения.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1.  Наши увлечения.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2.   Спорт в нашей жизни.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3.   Поход в кино.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4.  Мое свободное время. </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a4"/>
        <w:spacing w:after="0" w:line="240" w:lineRule="auto"/>
        <w:ind w:left="0"/>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shd w:val="clear" w:color="auto" w:fill="FFFFFF"/>
          <w:lang w:bidi="he-IL"/>
        </w:rPr>
        <w:t>составлять краткое описание своего хобби;</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w:t>
      </w:r>
      <w:r w:rsidRPr="00215B90">
        <w:rPr>
          <w:rFonts w:ascii="Times New Roman" w:hAnsi="Times New Roman" w:cs="Times New Roman"/>
          <w:sz w:val="20"/>
          <w:shd w:val="clear" w:color="auto" w:fill="FFFFFF"/>
          <w:lang w:bidi="he-IL"/>
        </w:rPr>
        <w:t xml:space="preserve"> составлять  краткий рассказ о своих спортивных увлечениях</w:t>
      </w:r>
      <w:r w:rsidRPr="00215B90">
        <w:rPr>
          <w:rFonts w:ascii="Times New Roman" w:hAnsi="Times New Roman" w:cs="Times New Roman"/>
          <w:sz w:val="20"/>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составлять коллективный видео </w:t>
      </w:r>
      <w:r w:rsidR="00082EE9" w:rsidRPr="00215B90">
        <w:rPr>
          <w:rFonts w:ascii="Times New Roman" w:hAnsi="Times New Roman" w:cs="Times New Roman"/>
          <w:sz w:val="20"/>
        </w:rPr>
        <w:t xml:space="preserve">блог </w:t>
      </w:r>
      <w:r w:rsidRPr="00215B90">
        <w:rPr>
          <w:rFonts w:ascii="Times New Roman" w:hAnsi="Times New Roman" w:cs="Times New Roman"/>
          <w:sz w:val="20"/>
        </w:rPr>
        <w:t>о своих увлечениях;</w:t>
      </w:r>
    </w:p>
    <w:p w:rsidR="00CA1F42" w:rsidRPr="00215B90" w:rsidRDefault="00CA1F42" w:rsidP="00A84C99">
      <w:pPr>
        <w:pStyle w:val="a4"/>
        <w:spacing w:after="0" w:line="240" w:lineRule="auto"/>
        <w:ind w:left="0"/>
        <w:jc w:val="both"/>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shd w:val="clear" w:color="auto" w:fill="FFFFFF"/>
          <w:lang w:bidi="he-IL"/>
        </w:rPr>
        <w:t>составлять голосовое сообщение с предложением пойти в кино;</w:t>
      </w:r>
    </w:p>
    <w:p w:rsidR="00CA1F42" w:rsidRPr="00215B90" w:rsidRDefault="00CA1F42" w:rsidP="00A84C99">
      <w:pPr>
        <w:pStyle w:val="a4"/>
        <w:spacing w:after="0" w:line="240" w:lineRule="auto"/>
        <w:ind w:left="0"/>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презентацию о своем хобби;</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заполнить информацию о своих спортивных увлечениях на своей страничке в социальных сетях;</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краткое электронное письмо другу о своих увлечениях;</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писать записку с приглашением пойти в кино.</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tabs>
          <w:tab w:val="left" w:pos="0"/>
        </w:tabs>
        <w:suppressAutoHyphen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 xml:space="preserve">глагол </w:t>
      </w:r>
      <w:r w:rsidRPr="00215B90">
        <w:rPr>
          <w:rFonts w:ascii="Times New Roman" w:hAnsi="Times New Roman" w:cs="Times New Roman"/>
          <w:bCs/>
          <w:i/>
          <w:sz w:val="20"/>
          <w:szCs w:val="20"/>
          <w:lang w:val="en-US"/>
        </w:rPr>
        <w:t>like</w:t>
      </w:r>
      <w:r w:rsidRPr="00215B90">
        <w:rPr>
          <w:rFonts w:ascii="Times New Roman" w:hAnsi="Times New Roman" w:cs="Times New Roman"/>
          <w:bCs/>
          <w:i/>
          <w:sz w:val="20"/>
          <w:szCs w:val="20"/>
        </w:rPr>
        <w:t xml:space="preserve"> </w:t>
      </w:r>
      <w:r w:rsidRPr="00215B90">
        <w:rPr>
          <w:rFonts w:ascii="Times New Roman" w:hAnsi="Times New Roman" w:cs="Times New Roman"/>
          <w:bCs/>
          <w:sz w:val="20"/>
          <w:szCs w:val="20"/>
        </w:rPr>
        <w:t xml:space="preserve">в настоящем простом времени в 1,2 лице в утвердительном и отрицательном предложении для выражения и уточнения того, что нравится/ не нравится </w:t>
      </w:r>
      <w:r w:rsidRPr="00215B90">
        <w:rPr>
          <w:rFonts w:ascii="Times New Roman" w:hAnsi="Times New Roman" w:cs="Times New Roman"/>
          <w:sz w:val="20"/>
          <w:szCs w:val="20"/>
        </w:rPr>
        <w:t>(</w:t>
      </w:r>
      <w:r w:rsidRPr="00215B90">
        <w:rPr>
          <w:rFonts w:ascii="Times New Roman" w:hAnsi="Times New Roman" w:cs="Times New Roman"/>
          <w:i/>
          <w:sz w:val="20"/>
          <w:szCs w:val="20"/>
        </w:rPr>
        <w:t xml:space="preserve">I </w:t>
      </w:r>
      <w:r w:rsidRPr="00215B90">
        <w:rPr>
          <w:rFonts w:ascii="Times New Roman" w:hAnsi="Times New Roman" w:cs="Times New Roman"/>
          <w:i/>
          <w:sz w:val="20"/>
          <w:szCs w:val="20"/>
          <w:lang w:val="en-US"/>
        </w:rPr>
        <w:t>like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don</w:t>
      </w:r>
      <w:r w:rsidRPr="00215B90">
        <w:rPr>
          <w:rFonts w:ascii="Times New Roman" w:hAnsi="Times New Roman" w:cs="Times New Roman"/>
          <w:i/>
          <w:sz w:val="20"/>
          <w:szCs w:val="20"/>
        </w:rPr>
        <w:t>’</w:t>
      </w:r>
      <w:r w:rsidRPr="00215B90">
        <w:rPr>
          <w:rFonts w:ascii="Times New Roman" w:hAnsi="Times New Roman" w:cs="Times New Roman"/>
          <w:i/>
          <w:sz w:val="20"/>
          <w:szCs w:val="20"/>
          <w:lang w:val="en-US"/>
        </w:rPr>
        <w:t>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like</w:t>
      </w:r>
      <w:r w:rsidRPr="00215B90">
        <w:rPr>
          <w:rFonts w:ascii="Times New Roman" w:hAnsi="Times New Roman" w:cs="Times New Roman"/>
          <w:i/>
          <w:sz w:val="20"/>
          <w:szCs w:val="20"/>
        </w:rPr>
        <w:t>)   (</w:t>
      </w:r>
      <w:r w:rsidRPr="00215B90">
        <w:rPr>
          <w:rFonts w:ascii="Times New Roman" w:hAnsi="Times New Roman" w:cs="Times New Roman"/>
          <w:i/>
          <w:sz w:val="20"/>
          <w:szCs w:val="20"/>
          <w:lang w:val="en-US"/>
        </w:rPr>
        <w:t>Do</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you</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like</w:t>
      </w:r>
      <w:r w:rsidRPr="00215B90">
        <w:rPr>
          <w:rFonts w:ascii="Times New Roman" w:hAnsi="Times New Roman" w:cs="Times New Roman"/>
          <w:i/>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глагол</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like</w:t>
      </w:r>
      <w:r w:rsidRPr="00215B90">
        <w:rPr>
          <w:rFonts w:ascii="Times New Roman" w:hAnsi="Times New Roman" w:cs="Times New Roman"/>
          <w:i/>
          <w:sz w:val="20"/>
          <w:szCs w:val="20"/>
        </w:rPr>
        <w:t xml:space="preserve"> + герундий </w:t>
      </w:r>
      <w:r w:rsidRPr="00215B90">
        <w:rPr>
          <w:rFonts w:ascii="Times New Roman" w:hAnsi="Times New Roman" w:cs="Times New Roman"/>
          <w:sz w:val="20"/>
          <w:szCs w:val="20"/>
        </w:rPr>
        <w:t>д</w:t>
      </w:r>
      <w:r w:rsidRPr="00215B90">
        <w:rPr>
          <w:rFonts w:ascii="Times New Roman" w:hAnsi="Times New Roman" w:cs="Times New Roman"/>
          <w:i/>
          <w:sz w:val="20"/>
          <w:szCs w:val="20"/>
        </w:rPr>
        <w:t xml:space="preserve">ля </w:t>
      </w:r>
      <w:r w:rsidRPr="00215B90">
        <w:rPr>
          <w:rFonts w:ascii="Times New Roman" w:hAnsi="Times New Roman" w:cs="Times New Roman"/>
          <w:sz w:val="20"/>
          <w:szCs w:val="20"/>
        </w:rPr>
        <w:t>обозначения увлечений</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like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reading</w:t>
      </w:r>
      <w:r w:rsidRPr="00215B90">
        <w:rPr>
          <w:rFonts w:ascii="Times New Roman" w:hAnsi="Times New Roman" w:cs="Times New Roman"/>
          <w:i/>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iCs/>
          <w:sz w:val="20"/>
          <w:szCs w:val="20"/>
        </w:rPr>
        <w:t xml:space="preserve">форма единственного числа существительных с артиклем </w:t>
      </w:r>
      <w:r w:rsidRPr="00215B90">
        <w:rPr>
          <w:rFonts w:ascii="Times New Roman" w:hAnsi="Times New Roman" w:cs="Times New Roman"/>
          <w:bCs/>
          <w:i/>
          <w:iCs/>
          <w:sz w:val="20"/>
          <w:szCs w:val="20"/>
          <w:lang w:val="en-US"/>
        </w:rPr>
        <w:t>a</w:t>
      </w:r>
      <w:r w:rsidRPr="00215B90">
        <w:rPr>
          <w:rFonts w:ascii="Times New Roman" w:hAnsi="Times New Roman" w:cs="Times New Roman"/>
          <w:bCs/>
          <w:i/>
          <w:iCs/>
          <w:sz w:val="20"/>
          <w:szCs w:val="20"/>
        </w:rPr>
        <w:t>/</w:t>
      </w:r>
      <w:r w:rsidRPr="00215B90">
        <w:rPr>
          <w:rFonts w:ascii="Times New Roman" w:hAnsi="Times New Roman" w:cs="Times New Roman"/>
          <w:bCs/>
          <w:i/>
          <w:iCs/>
          <w:sz w:val="20"/>
          <w:szCs w:val="20"/>
          <w:lang w:val="en-US"/>
        </w:rPr>
        <w:t>an</w:t>
      </w:r>
      <w:r w:rsidRPr="00215B90">
        <w:rPr>
          <w:rFonts w:ascii="Times New Roman" w:hAnsi="Times New Roman" w:cs="Times New Roman"/>
          <w:bCs/>
          <w:iCs/>
          <w:sz w:val="20"/>
          <w:szCs w:val="20"/>
        </w:rPr>
        <w:t xml:space="preserve"> и регулярные формы множественного числа существительных, обозначающих личные предметы</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a</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book</w:t>
      </w:r>
      <w:r w:rsidRPr="00215B90">
        <w:rPr>
          <w:rFonts w:ascii="Times New Roman" w:hAnsi="Times New Roman" w:cs="Times New Roman"/>
          <w:i/>
          <w:sz w:val="20"/>
          <w:szCs w:val="20"/>
        </w:rPr>
        <w:t xml:space="preserve"> - </w:t>
      </w:r>
      <w:r w:rsidRPr="00215B90">
        <w:rPr>
          <w:rFonts w:ascii="Times New Roman" w:hAnsi="Times New Roman" w:cs="Times New Roman"/>
          <w:i/>
          <w:sz w:val="20"/>
          <w:szCs w:val="20"/>
          <w:lang w:val="en-US"/>
        </w:rPr>
        <w:t>books</w:t>
      </w:r>
      <w:r w:rsidRPr="00215B90">
        <w:rPr>
          <w:rFonts w:ascii="Times New Roman" w:hAnsi="Times New Roman" w:cs="Times New Roman"/>
          <w:i/>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 xml:space="preserve"> </w:t>
      </w:r>
      <w:r w:rsidRPr="00215B90">
        <w:rPr>
          <w:rFonts w:ascii="Times New Roman" w:hAnsi="Times New Roman" w:cs="Times New Roman"/>
          <w:bCs/>
          <w:i/>
          <w:sz w:val="20"/>
          <w:szCs w:val="20"/>
          <w:lang w:val="en-US"/>
        </w:rPr>
        <w:t>have</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got</w:t>
      </w:r>
      <w:r w:rsidRPr="00215B90">
        <w:rPr>
          <w:rFonts w:ascii="Times New Roman" w:hAnsi="Times New Roman" w:cs="Times New Roman"/>
          <w:bCs/>
          <w:sz w:val="20"/>
          <w:szCs w:val="20"/>
        </w:rPr>
        <w:t xml:space="preserve"> для перечисления личных предметов</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ve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got</w:t>
      </w:r>
      <w:r w:rsidRPr="00215B90">
        <w:rPr>
          <w:rFonts w:ascii="Times New Roman" w:hAnsi="Times New Roman" w:cs="Times New Roman"/>
          <w:i/>
          <w:iCs/>
          <w:sz w:val="20"/>
          <w:szCs w:val="20"/>
        </w:rPr>
        <w:t xml:space="preserve"> … </w:t>
      </w:r>
      <w:r w:rsidRPr="00215B90">
        <w:rPr>
          <w:rFonts w:ascii="Times New Roman" w:hAnsi="Times New Roman" w:cs="Times New Roman"/>
          <w:i/>
          <w:iCs/>
          <w:sz w:val="20"/>
          <w:szCs w:val="20"/>
          <w:lang w:val="en-US"/>
        </w:rPr>
        <w:t>Have you got …? I</w:t>
      </w:r>
      <w:r w:rsidR="00297D8A" w:rsidRPr="00215B90">
        <w:rPr>
          <w:rFonts w:ascii="Times New Roman" w:hAnsi="Times New Roman" w:cs="Times New Roman"/>
          <w:i/>
          <w:iCs/>
          <w:sz w:val="20"/>
          <w:szCs w:val="20"/>
          <w:lang w:val="en-US"/>
        </w:rPr>
        <w:t xml:space="preserve"> </w:t>
      </w:r>
      <w:r w:rsidRPr="00215B90">
        <w:rPr>
          <w:rFonts w:ascii="Times New Roman" w:hAnsi="Times New Roman" w:cs="Times New Roman"/>
          <w:i/>
          <w:iCs/>
          <w:sz w:val="20"/>
          <w:szCs w:val="20"/>
          <w:lang w:val="en-US"/>
        </w:rPr>
        <w:t>haven</w:t>
      </w:r>
      <w:r w:rsidR="00297D8A" w:rsidRPr="00215B90">
        <w:rPr>
          <w:rFonts w:ascii="Times New Roman" w:hAnsi="Times New Roman" w:cs="Times New Roman"/>
          <w:i/>
          <w:iCs/>
          <w:sz w:val="20"/>
          <w:szCs w:val="20"/>
          <w:lang w:val="en-US"/>
        </w:rPr>
        <w:t>’</w:t>
      </w:r>
      <w:r w:rsidRPr="00215B90">
        <w:rPr>
          <w:rFonts w:ascii="Times New Roman" w:hAnsi="Times New Roman" w:cs="Times New Roman"/>
          <w:i/>
          <w:iCs/>
          <w:sz w:val="20"/>
          <w:szCs w:val="20"/>
          <w:lang w:val="en-US"/>
        </w:rPr>
        <w:t>t</w:t>
      </w:r>
      <w:r w:rsidR="00297D8A" w:rsidRPr="00215B90">
        <w:rPr>
          <w:rFonts w:ascii="Times New Roman" w:hAnsi="Times New Roman" w:cs="Times New Roman"/>
          <w:i/>
          <w:iCs/>
          <w:sz w:val="20"/>
          <w:szCs w:val="20"/>
          <w:lang w:val="en-US"/>
        </w:rPr>
        <w:t xml:space="preserve"> </w:t>
      </w:r>
      <w:r w:rsidRPr="00215B90">
        <w:rPr>
          <w:rFonts w:ascii="Times New Roman" w:hAnsi="Times New Roman" w:cs="Times New Roman"/>
          <w:i/>
          <w:iCs/>
          <w:sz w:val="20"/>
          <w:szCs w:val="20"/>
          <w:lang w:val="en-US"/>
        </w:rPr>
        <w:t>got</w:t>
      </w:r>
      <w:r w:rsidR="00297D8A" w:rsidRPr="00215B90">
        <w:rPr>
          <w:rFonts w:ascii="Times New Roman" w:hAnsi="Times New Roman" w:cs="Times New Roman"/>
          <w:sz w:val="20"/>
          <w:szCs w:val="20"/>
          <w:lang w:val="en-US"/>
        </w:rPr>
        <w:t>).</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Лексический материал отбирается с учетом тематики общения Раздела 2:</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личных предметов: </w:t>
      </w:r>
      <w:r w:rsidRPr="00215B90">
        <w:rPr>
          <w:rFonts w:ascii="Times New Roman" w:hAnsi="Times New Roman" w:cs="Times New Roman"/>
          <w:i/>
          <w:sz w:val="20"/>
          <w:lang w:val="en-US"/>
        </w:rPr>
        <w:t>books</w:t>
      </w:r>
      <w:r w:rsidRPr="00215B90">
        <w:rPr>
          <w:rFonts w:ascii="Times New Roman" w:hAnsi="Times New Roman" w:cs="Times New Roman"/>
          <w:i/>
          <w:sz w:val="20"/>
        </w:rPr>
        <w:t xml:space="preserve">, </w:t>
      </w:r>
      <w:r w:rsidRPr="00215B90">
        <w:rPr>
          <w:rFonts w:ascii="Times New Roman" w:hAnsi="Times New Roman" w:cs="Times New Roman"/>
          <w:i/>
          <w:sz w:val="20"/>
          <w:lang w:val="en-US"/>
        </w:rPr>
        <w:t>stamps</w:t>
      </w:r>
      <w:r w:rsidRPr="00215B90">
        <w:rPr>
          <w:rFonts w:ascii="Times New Roman" w:hAnsi="Times New Roman" w:cs="Times New Roman"/>
          <w:i/>
          <w:sz w:val="20"/>
        </w:rPr>
        <w:t xml:space="preserve">, </w:t>
      </w:r>
      <w:r w:rsidRPr="00215B90">
        <w:rPr>
          <w:rFonts w:ascii="Times New Roman" w:hAnsi="Times New Roman" w:cs="Times New Roman"/>
          <w:i/>
          <w:sz w:val="20"/>
          <w:lang w:val="en-US"/>
        </w:rPr>
        <w:t>CD</w:t>
      </w:r>
      <w:r w:rsidRPr="00215B90">
        <w:rPr>
          <w:rFonts w:ascii="Times New Roman" w:hAnsi="Times New Roman" w:cs="Times New Roman"/>
          <w:i/>
          <w:sz w:val="20"/>
        </w:rPr>
        <w:t xml:space="preserve">, </w:t>
      </w:r>
      <w:r w:rsidRPr="00215B90">
        <w:rPr>
          <w:rFonts w:ascii="Times New Roman" w:hAnsi="Times New Roman" w:cs="Times New Roman"/>
          <w:i/>
          <w:sz w:val="20"/>
          <w:lang w:val="en-US"/>
        </w:rPr>
        <w:t>mobile</w:t>
      </w:r>
      <w:r w:rsidRPr="00215B90">
        <w:rPr>
          <w:rFonts w:ascii="Times New Roman" w:hAnsi="Times New Roman" w:cs="Times New Roman"/>
          <w:sz w:val="20"/>
        </w:rPr>
        <w:t xml:space="preserve"> и др.;</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глагол </w:t>
      </w:r>
      <w:r w:rsidRPr="00215B90">
        <w:rPr>
          <w:rFonts w:ascii="Times New Roman" w:hAnsi="Times New Roman" w:cs="Times New Roman"/>
          <w:i/>
          <w:sz w:val="20"/>
          <w:lang w:val="en-US"/>
        </w:rPr>
        <w:t>like</w:t>
      </w:r>
      <w:r w:rsidRPr="00215B90">
        <w:rPr>
          <w:rFonts w:ascii="Times New Roman" w:hAnsi="Times New Roman" w:cs="Times New Roman"/>
          <w:sz w:val="20"/>
        </w:rPr>
        <w:t xml:space="preserve"> в значении «нравиться»;</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виды</w:t>
      </w:r>
      <w:r w:rsidRPr="00215B90">
        <w:rPr>
          <w:rFonts w:ascii="Times New Roman" w:hAnsi="Times New Roman" w:cs="Times New Roman"/>
          <w:sz w:val="20"/>
          <w:lang w:val="en-US"/>
        </w:rPr>
        <w:t xml:space="preserve"> </w:t>
      </w:r>
      <w:r w:rsidRPr="00215B90">
        <w:rPr>
          <w:rFonts w:ascii="Times New Roman" w:hAnsi="Times New Roman" w:cs="Times New Roman"/>
          <w:sz w:val="20"/>
        </w:rPr>
        <w:t>спорта</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basketball, football, tennis, swimming</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глагол</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 xml:space="preserve">play </w:t>
      </w:r>
      <w:r w:rsidRPr="00215B90">
        <w:rPr>
          <w:rFonts w:ascii="Times New Roman" w:hAnsi="Times New Roman" w:cs="Times New Roman"/>
          <w:sz w:val="20"/>
          <w:lang w:val="en-US"/>
        </w:rPr>
        <w:t xml:space="preserve">+ </w:t>
      </w:r>
      <w:r w:rsidRPr="00215B90">
        <w:rPr>
          <w:rFonts w:ascii="Times New Roman" w:hAnsi="Times New Roman" w:cs="Times New Roman"/>
          <w:sz w:val="20"/>
        </w:rPr>
        <w:t>названия</w:t>
      </w:r>
      <w:r w:rsidRPr="00215B90">
        <w:rPr>
          <w:rFonts w:ascii="Times New Roman" w:hAnsi="Times New Roman" w:cs="Times New Roman"/>
          <w:sz w:val="20"/>
          <w:lang w:val="en-US"/>
        </w:rPr>
        <w:t xml:space="preserve"> </w:t>
      </w:r>
      <w:r w:rsidRPr="00215B90">
        <w:rPr>
          <w:rFonts w:ascii="Times New Roman" w:hAnsi="Times New Roman" w:cs="Times New Roman"/>
          <w:sz w:val="20"/>
        </w:rPr>
        <w:t>игр</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play chess, play football</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речевые</w:t>
      </w:r>
      <w:r w:rsidRPr="00215B90">
        <w:rPr>
          <w:rFonts w:ascii="Times New Roman" w:hAnsi="Times New Roman" w:cs="Times New Roman"/>
          <w:sz w:val="20"/>
          <w:lang w:val="en-US"/>
        </w:rPr>
        <w:t xml:space="preserve"> </w:t>
      </w:r>
      <w:r w:rsidRPr="00215B90">
        <w:rPr>
          <w:rFonts w:ascii="Times New Roman" w:hAnsi="Times New Roman" w:cs="Times New Roman"/>
          <w:sz w:val="20"/>
        </w:rPr>
        <w:t>клише</w:t>
      </w:r>
      <w:r w:rsidRPr="00215B90">
        <w:rPr>
          <w:rFonts w:ascii="Times New Roman" w:hAnsi="Times New Roman" w:cs="Times New Roman"/>
          <w:sz w:val="20"/>
          <w:lang w:val="en-US"/>
        </w:rPr>
        <w:t xml:space="preserve"> </w:t>
      </w:r>
      <w:r w:rsidRPr="00215B90">
        <w:rPr>
          <w:rFonts w:ascii="Times New Roman" w:hAnsi="Times New Roman" w:cs="Times New Roman"/>
          <w:sz w:val="20"/>
        </w:rPr>
        <w:t>типа</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go to the cinema, buy tickets, watch a film</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w:t>
      </w:r>
      <w:r w:rsidRPr="00215B90">
        <w:rPr>
          <w:rFonts w:ascii="Times New Roman" w:hAnsi="Times New Roman" w:cs="Times New Roman"/>
          <w:sz w:val="20"/>
        </w:rPr>
        <w:t xml:space="preserve">формула выражения благодарности </w:t>
      </w:r>
      <w:r w:rsidRPr="00215B90">
        <w:rPr>
          <w:rFonts w:ascii="Times New Roman" w:hAnsi="Times New Roman" w:cs="Times New Roman"/>
          <w:i/>
          <w:sz w:val="20"/>
          <w:lang w:val="en-US"/>
        </w:rPr>
        <w:t>thank</w:t>
      </w:r>
      <w:r w:rsidRPr="00215B90">
        <w:rPr>
          <w:rFonts w:ascii="Times New Roman" w:hAnsi="Times New Roman" w:cs="Times New Roman"/>
          <w:i/>
          <w:sz w:val="20"/>
        </w:rPr>
        <w:t xml:space="preserve"> </w:t>
      </w:r>
      <w:r w:rsidRPr="00215B90">
        <w:rPr>
          <w:rFonts w:ascii="Times New Roman" w:hAnsi="Times New Roman" w:cs="Times New Roman"/>
          <w:i/>
          <w:sz w:val="20"/>
          <w:lang w:val="en-US"/>
        </w:rPr>
        <w:t>you</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глаголы для обозначения увлечений: </w:t>
      </w:r>
      <w:r w:rsidRPr="00215B90">
        <w:rPr>
          <w:rFonts w:ascii="Times New Roman" w:hAnsi="Times New Roman" w:cs="Times New Roman"/>
          <w:i/>
          <w:sz w:val="20"/>
          <w:lang w:val="en-US"/>
        </w:rPr>
        <w:t>sing</w:t>
      </w:r>
      <w:r w:rsidRPr="00215B90">
        <w:rPr>
          <w:rFonts w:ascii="Times New Roman" w:hAnsi="Times New Roman" w:cs="Times New Roman"/>
          <w:i/>
          <w:sz w:val="20"/>
        </w:rPr>
        <w:t xml:space="preserve">, </w:t>
      </w:r>
      <w:r w:rsidRPr="00215B90">
        <w:rPr>
          <w:rFonts w:ascii="Times New Roman" w:hAnsi="Times New Roman" w:cs="Times New Roman"/>
          <w:i/>
          <w:sz w:val="20"/>
          <w:lang w:val="en-US"/>
        </w:rPr>
        <w:t>dance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draw</w:t>
      </w:r>
      <w:r w:rsidRPr="00215B90">
        <w:rPr>
          <w:rFonts w:ascii="Times New Roman" w:hAnsi="Times New Roman" w:cs="Times New Roman"/>
          <w:i/>
          <w:sz w:val="20"/>
        </w:rPr>
        <w:t xml:space="preserve">, </w:t>
      </w:r>
      <w:r w:rsidRPr="00215B90">
        <w:rPr>
          <w:rFonts w:ascii="Times New Roman" w:hAnsi="Times New Roman" w:cs="Times New Roman"/>
          <w:i/>
          <w:sz w:val="20"/>
          <w:lang w:val="en-US"/>
        </w:rPr>
        <w:t>play</w:t>
      </w:r>
      <w:r w:rsidRPr="00215B90">
        <w:rPr>
          <w:rFonts w:ascii="Times New Roman" w:hAnsi="Times New Roman" w:cs="Times New Roman"/>
          <w:i/>
          <w:sz w:val="20"/>
        </w:rPr>
        <w:t xml:space="preserve"> </w:t>
      </w:r>
      <w:r w:rsidRPr="00215B90">
        <w:rPr>
          <w:rFonts w:ascii="Times New Roman" w:hAnsi="Times New Roman" w:cs="Times New Roman"/>
          <w:i/>
          <w:sz w:val="20"/>
          <w:lang w:val="en-US"/>
        </w:rPr>
        <w:t>the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piano</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w:t>
      </w:r>
      <w:r w:rsidRPr="00215B90">
        <w:rPr>
          <w:rFonts w:ascii="Times New Roman" w:hAnsi="Times New Roman" w:cs="Times New Roman"/>
          <w:sz w:val="20"/>
        </w:rPr>
        <w:t xml:space="preserve">модальный глагол </w:t>
      </w:r>
      <w:r w:rsidRPr="00215B90">
        <w:rPr>
          <w:rFonts w:ascii="Times New Roman" w:hAnsi="Times New Roman" w:cs="Times New Roman"/>
          <w:i/>
          <w:sz w:val="20"/>
          <w:lang w:val="en-US"/>
        </w:rPr>
        <w:t>can</w:t>
      </w:r>
      <w:r w:rsidRPr="00215B90">
        <w:rPr>
          <w:rFonts w:ascii="Times New Roman" w:hAnsi="Times New Roman" w:cs="Times New Roman"/>
          <w:sz w:val="20"/>
        </w:rPr>
        <w:t xml:space="preserve"> для выражения умений: </w:t>
      </w:r>
      <w:r w:rsidRPr="00215B90">
        <w:rPr>
          <w:rFonts w:ascii="Times New Roman" w:hAnsi="Times New Roman" w:cs="Times New Roman"/>
          <w:i/>
          <w:sz w:val="20"/>
          <w:lang w:val="en-US"/>
        </w:rPr>
        <w:t>I</w:t>
      </w:r>
      <w:r w:rsidRPr="00215B90">
        <w:rPr>
          <w:rFonts w:ascii="Times New Roman" w:hAnsi="Times New Roman" w:cs="Times New Roman"/>
          <w:i/>
          <w:sz w:val="20"/>
        </w:rPr>
        <w:t xml:space="preserve"> </w:t>
      </w:r>
      <w:r w:rsidRPr="00215B90">
        <w:rPr>
          <w:rFonts w:ascii="Times New Roman" w:hAnsi="Times New Roman" w:cs="Times New Roman"/>
          <w:i/>
          <w:sz w:val="20"/>
          <w:lang w:val="en-US"/>
        </w:rPr>
        <w:t>can</w:t>
      </w:r>
      <w:r w:rsidRPr="00215B90">
        <w:rPr>
          <w:rFonts w:ascii="Times New Roman" w:hAnsi="Times New Roman" w:cs="Times New Roman"/>
          <w:i/>
          <w:sz w:val="20"/>
        </w:rPr>
        <w:t xml:space="preserve"> </w:t>
      </w:r>
      <w:r w:rsidRPr="00215B90">
        <w:rPr>
          <w:rFonts w:ascii="Times New Roman" w:hAnsi="Times New Roman" w:cs="Times New Roman"/>
          <w:i/>
          <w:sz w:val="20"/>
          <w:lang w:val="en-US"/>
        </w:rPr>
        <w:t>dance</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b/>
          <w:sz w:val="20"/>
        </w:rPr>
        <w:t>Раздел 3.</w:t>
      </w:r>
      <w:r w:rsidRPr="00215B90">
        <w:rPr>
          <w:rFonts w:ascii="Times New Roman" w:hAnsi="Times New Roman" w:cs="Times New Roman"/>
          <w:sz w:val="20"/>
        </w:rPr>
        <w:t xml:space="preserve">  </w:t>
      </w:r>
      <w:r w:rsidRPr="00215B90">
        <w:rPr>
          <w:rFonts w:ascii="Times New Roman" w:hAnsi="Times New Roman" w:cs="Times New Roman"/>
          <w:b/>
          <w:sz w:val="20"/>
        </w:rPr>
        <w:t>Моя школа.</w:t>
      </w:r>
      <w:r w:rsidRPr="00215B90">
        <w:rPr>
          <w:rFonts w:ascii="Times New Roman" w:hAnsi="Times New Roman" w:cs="Times New Roman"/>
          <w:sz w:val="20"/>
        </w:rPr>
        <w:t xml:space="preserve">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1. Школьные предметы.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2. Мой любимый урок.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3. Мой портфель.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4. Мой день. </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lastRenderedPageBreak/>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a4"/>
        <w:spacing w:after="0" w:line="240" w:lineRule="auto"/>
        <w:ind w:left="0"/>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shd w:val="clear" w:color="auto" w:fill="FFFFFF"/>
          <w:lang w:bidi="he-IL"/>
        </w:rPr>
        <w:t>составлять краткий рассказ  о любимом  школьном предмете;</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w:t>
      </w:r>
      <w:r w:rsidRPr="00215B90">
        <w:rPr>
          <w:rFonts w:ascii="Times New Roman" w:hAnsi="Times New Roman" w:cs="Times New Roman"/>
          <w:sz w:val="20"/>
          <w:shd w:val="clear" w:color="auto" w:fill="FFFFFF"/>
          <w:lang w:bidi="he-IL"/>
        </w:rPr>
        <w:t>составлять  краткий рассказ о своем школьном дне</w:t>
      </w:r>
      <w:r w:rsidRPr="00215B90">
        <w:rPr>
          <w:rFonts w:ascii="Times New Roman" w:hAnsi="Times New Roman" w:cs="Times New Roman"/>
          <w:sz w:val="20"/>
        </w:rPr>
        <w:t>;</w:t>
      </w:r>
    </w:p>
    <w:p w:rsidR="00CA1F42" w:rsidRPr="00215B90" w:rsidRDefault="00CA1F42" w:rsidP="00A84C99">
      <w:pPr>
        <w:pStyle w:val="a4"/>
        <w:spacing w:after="0" w:line="240" w:lineRule="auto"/>
        <w:ind w:left="0"/>
        <w:jc w:val="both"/>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shd w:val="clear" w:color="auto" w:fill="FFFFFF"/>
          <w:lang w:bidi="he-IL"/>
        </w:rPr>
        <w:t>составлять голосовое сообщение с информацией о расписании занятий или домашнем задании на следующий день;</w:t>
      </w:r>
    </w:p>
    <w:p w:rsidR="00CA1F42" w:rsidRPr="00215B90" w:rsidRDefault="00CA1F42" w:rsidP="00A84C99">
      <w:pPr>
        <w:pStyle w:val="a4"/>
        <w:spacing w:after="0" w:line="240" w:lineRule="auto"/>
        <w:ind w:left="0"/>
        <w:jc w:val="both"/>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коллективный видео блог о школьном дне;</w:t>
      </w:r>
    </w:p>
    <w:p w:rsidR="00CA1F42" w:rsidRPr="00215B90" w:rsidRDefault="00CA1F42" w:rsidP="00A84C99">
      <w:pPr>
        <w:tabs>
          <w:tab w:val="left" w:pos="0"/>
        </w:tabs>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составлять плакат с идеями по усовершенствованию школьного портфеля;</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составлять записку с информацией о домашнем задании;</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краткое объявление о событиях в школе;</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краткое электронное письмо о своей школьной жизни.</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Предполагается введение в речь следующих конструкций:</w:t>
      </w:r>
    </w:p>
    <w:p w:rsidR="00CA1F42" w:rsidRPr="00215B90" w:rsidRDefault="00CA1F42" w:rsidP="00A84C99">
      <w:pPr>
        <w:tabs>
          <w:tab w:val="left" w:pos="0"/>
        </w:tabs>
        <w:suppressAutoHyphen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 xml:space="preserve">глагол </w:t>
      </w:r>
      <w:r w:rsidRPr="00215B90">
        <w:rPr>
          <w:rFonts w:ascii="Times New Roman" w:hAnsi="Times New Roman" w:cs="Times New Roman"/>
          <w:bCs/>
          <w:i/>
          <w:sz w:val="20"/>
          <w:szCs w:val="20"/>
          <w:lang w:val="en-US"/>
        </w:rPr>
        <w:t>like</w:t>
      </w:r>
      <w:r w:rsidRPr="00215B90">
        <w:rPr>
          <w:rFonts w:ascii="Times New Roman" w:hAnsi="Times New Roman" w:cs="Times New Roman"/>
          <w:bCs/>
          <w:i/>
          <w:sz w:val="20"/>
          <w:szCs w:val="20"/>
        </w:rPr>
        <w:t xml:space="preserve"> </w:t>
      </w:r>
      <w:r w:rsidRPr="00215B90">
        <w:rPr>
          <w:rFonts w:ascii="Times New Roman" w:hAnsi="Times New Roman" w:cs="Times New Roman"/>
          <w:bCs/>
          <w:sz w:val="20"/>
          <w:szCs w:val="20"/>
        </w:rPr>
        <w:t xml:space="preserve">в настоящем простом времени в 1,2 в утвердительном и отрицательном предложении для выражения и уточнения предпочтений в плане школьных предметов </w:t>
      </w:r>
      <w:r w:rsidRPr="00215B90">
        <w:rPr>
          <w:rFonts w:ascii="Times New Roman" w:hAnsi="Times New Roman" w:cs="Times New Roman"/>
          <w:sz w:val="20"/>
          <w:szCs w:val="20"/>
        </w:rPr>
        <w:t>(</w:t>
      </w:r>
      <w:r w:rsidRPr="00215B90">
        <w:rPr>
          <w:rFonts w:ascii="Times New Roman" w:hAnsi="Times New Roman" w:cs="Times New Roman"/>
          <w:i/>
          <w:sz w:val="20"/>
          <w:szCs w:val="20"/>
        </w:rPr>
        <w:t xml:space="preserve">I </w:t>
      </w:r>
      <w:r w:rsidRPr="00215B90">
        <w:rPr>
          <w:rFonts w:ascii="Times New Roman" w:hAnsi="Times New Roman" w:cs="Times New Roman"/>
          <w:i/>
          <w:sz w:val="20"/>
          <w:szCs w:val="20"/>
          <w:lang w:val="en-US"/>
        </w:rPr>
        <w:t>like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don</w:t>
      </w:r>
      <w:r w:rsidRPr="00215B90">
        <w:rPr>
          <w:rFonts w:ascii="Times New Roman" w:hAnsi="Times New Roman" w:cs="Times New Roman"/>
          <w:i/>
          <w:sz w:val="20"/>
          <w:szCs w:val="20"/>
        </w:rPr>
        <w:t>’</w:t>
      </w:r>
      <w:r w:rsidRPr="00215B90">
        <w:rPr>
          <w:rFonts w:ascii="Times New Roman" w:hAnsi="Times New Roman" w:cs="Times New Roman"/>
          <w:i/>
          <w:sz w:val="20"/>
          <w:szCs w:val="20"/>
          <w:lang w:val="en-US"/>
        </w:rPr>
        <w:t>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like</w:t>
      </w:r>
      <w:r w:rsidRPr="00215B90">
        <w:rPr>
          <w:rFonts w:ascii="Times New Roman" w:hAnsi="Times New Roman" w:cs="Times New Roman"/>
          <w:i/>
          <w:sz w:val="20"/>
          <w:szCs w:val="20"/>
        </w:rPr>
        <w:t>) (</w:t>
      </w:r>
      <w:r w:rsidRPr="00215B90">
        <w:rPr>
          <w:rFonts w:ascii="Times New Roman" w:hAnsi="Times New Roman" w:cs="Times New Roman"/>
          <w:i/>
          <w:sz w:val="20"/>
          <w:szCs w:val="20"/>
          <w:lang w:val="en-US"/>
        </w:rPr>
        <w:t>Do</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you</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like</w:t>
      </w:r>
      <w:r w:rsidRPr="00215B90">
        <w:rPr>
          <w:rFonts w:ascii="Times New Roman" w:hAnsi="Times New Roman" w:cs="Times New Roman"/>
          <w:i/>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iCs/>
          <w:sz w:val="20"/>
          <w:szCs w:val="20"/>
        </w:rPr>
        <w:t xml:space="preserve">форма единственного числа существительных с артиклем </w:t>
      </w:r>
      <w:r w:rsidRPr="00215B90">
        <w:rPr>
          <w:rFonts w:ascii="Times New Roman" w:hAnsi="Times New Roman" w:cs="Times New Roman"/>
          <w:bCs/>
          <w:i/>
          <w:iCs/>
          <w:sz w:val="20"/>
          <w:szCs w:val="20"/>
          <w:lang w:val="en-US"/>
        </w:rPr>
        <w:t>a</w:t>
      </w:r>
      <w:r w:rsidRPr="00215B90">
        <w:rPr>
          <w:rFonts w:ascii="Times New Roman" w:hAnsi="Times New Roman" w:cs="Times New Roman"/>
          <w:bCs/>
          <w:i/>
          <w:iCs/>
          <w:sz w:val="20"/>
          <w:szCs w:val="20"/>
        </w:rPr>
        <w:t>/</w:t>
      </w:r>
      <w:r w:rsidRPr="00215B90">
        <w:rPr>
          <w:rFonts w:ascii="Times New Roman" w:hAnsi="Times New Roman" w:cs="Times New Roman"/>
          <w:bCs/>
          <w:i/>
          <w:iCs/>
          <w:sz w:val="20"/>
          <w:szCs w:val="20"/>
          <w:lang w:val="en-US"/>
        </w:rPr>
        <w:t>an</w:t>
      </w:r>
      <w:r w:rsidRPr="00215B90">
        <w:rPr>
          <w:rFonts w:ascii="Times New Roman" w:hAnsi="Times New Roman" w:cs="Times New Roman"/>
          <w:bCs/>
          <w:iCs/>
          <w:sz w:val="20"/>
          <w:szCs w:val="20"/>
        </w:rPr>
        <w:t xml:space="preserve"> и регулярные формы множественного числа существительных, обозначающих личные предметы</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a</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book</w:t>
      </w:r>
      <w:r w:rsidRPr="00215B90">
        <w:rPr>
          <w:rFonts w:ascii="Times New Roman" w:hAnsi="Times New Roman" w:cs="Times New Roman"/>
          <w:i/>
          <w:sz w:val="20"/>
          <w:szCs w:val="20"/>
        </w:rPr>
        <w:t xml:space="preserve"> - </w:t>
      </w:r>
      <w:r w:rsidRPr="00215B90">
        <w:rPr>
          <w:rFonts w:ascii="Times New Roman" w:hAnsi="Times New Roman" w:cs="Times New Roman"/>
          <w:i/>
          <w:sz w:val="20"/>
          <w:szCs w:val="20"/>
          <w:lang w:val="en-US"/>
        </w:rPr>
        <w:t>books</w:t>
      </w:r>
      <w:r w:rsidRPr="00215B90">
        <w:rPr>
          <w:rFonts w:ascii="Times New Roman" w:hAnsi="Times New Roman" w:cs="Times New Roman"/>
          <w:i/>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have</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got</w:t>
      </w:r>
      <w:r w:rsidRPr="00215B90">
        <w:rPr>
          <w:rFonts w:ascii="Times New Roman" w:hAnsi="Times New Roman" w:cs="Times New Roman"/>
          <w:bCs/>
          <w:sz w:val="20"/>
          <w:szCs w:val="20"/>
        </w:rPr>
        <w:t xml:space="preserve"> для перечисления личных школьных принадлежностей </w:t>
      </w:r>
      <w:r w:rsidRPr="00215B90">
        <w:rPr>
          <w:rFonts w:ascii="Times New Roman" w:hAnsi="Times New Roman" w:cs="Times New Roman"/>
          <w:sz w:val="20"/>
          <w:szCs w:val="20"/>
        </w:rPr>
        <w:t>(</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ve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got</w:t>
      </w:r>
      <w:r w:rsidRPr="00215B90">
        <w:rPr>
          <w:rFonts w:ascii="Times New Roman" w:hAnsi="Times New Roman" w:cs="Times New Roman"/>
          <w:i/>
          <w:iCs/>
          <w:sz w:val="20"/>
          <w:szCs w:val="20"/>
        </w:rPr>
        <w:t xml:space="preserve"> … </w:t>
      </w:r>
      <w:r w:rsidRPr="00215B90">
        <w:rPr>
          <w:rFonts w:ascii="Times New Roman" w:hAnsi="Times New Roman" w:cs="Times New Roman"/>
          <w:i/>
          <w:iCs/>
          <w:sz w:val="20"/>
          <w:szCs w:val="20"/>
          <w:lang w:val="en-US"/>
        </w:rPr>
        <w:t>Have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you</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got</w:t>
      </w:r>
      <w:r w:rsidRPr="00215B90">
        <w:rPr>
          <w:rFonts w:ascii="Times New Roman" w:hAnsi="Times New Roman" w:cs="Times New Roman"/>
          <w:i/>
          <w:iCs/>
          <w:sz w:val="20"/>
          <w:szCs w:val="20"/>
        </w:rPr>
        <w:t xml:space="preserve"> …? </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haven</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got</w:t>
      </w:r>
      <w:r w:rsidRPr="00215B90">
        <w:rPr>
          <w:rFonts w:ascii="Times New Roman" w:hAnsi="Times New Roman" w:cs="Times New Roman"/>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 xml:space="preserve"> </w:t>
      </w:r>
      <w:r w:rsidRPr="00215B90">
        <w:rPr>
          <w:rFonts w:ascii="Times New Roman" w:hAnsi="Times New Roman" w:cs="Times New Roman"/>
          <w:bCs/>
          <w:i/>
          <w:iCs/>
          <w:sz w:val="20"/>
          <w:szCs w:val="20"/>
          <w:lang w:val="en-US"/>
        </w:rPr>
        <w:t>there</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is</w:t>
      </w:r>
      <w:r w:rsidRPr="00215B90">
        <w:rPr>
          <w:rFonts w:ascii="Times New Roman" w:hAnsi="Times New Roman" w:cs="Times New Roman"/>
          <w:bCs/>
          <w:i/>
          <w:iCs/>
          <w:sz w:val="20"/>
          <w:szCs w:val="20"/>
        </w:rPr>
        <w:t xml:space="preserve"> / </w:t>
      </w:r>
      <w:r w:rsidRPr="00215B90">
        <w:rPr>
          <w:rFonts w:ascii="Times New Roman" w:hAnsi="Times New Roman" w:cs="Times New Roman"/>
          <w:bCs/>
          <w:i/>
          <w:iCs/>
          <w:sz w:val="20"/>
          <w:szCs w:val="20"/>
          <w:lang w:val="en-US"/>
        </w:rPr>
        <w:t>there</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are</w:t>
      </w:r>
      <w:r w:rsidRPr="00215B90">
        <w:rPr>
          <w:rFonts w:ascii="Times New Roman" w:hAnsi="Times New Roman" w:cs="Times New Roman"/>
          <w:bCs/>
          <w:sz w:val="20"/>
          <w:szCs w:val="20"/>
        </w:rPr>
        <w:t xml:space="preserve"> для описания содержимого школьного портфеля.</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Лексический материал отбирается с учетом тематики общения Раздела 3:</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школьных предметов: </w:t>
      </w:r>
      <w:r w:rsidRPr="00215B90">
        <w:rPr>
          <w:rFonts w:ascii="Times New Roman" w:hAnsi="Times New Roman" w:cs="Times New Roman"/>
          <w:i/>
          <w:sz w:val="20"/>
          <w:lang w:val="en-US"/>
        </w:rPr>
        <w:t>Maths</w:t>
      </w:r>
      <w:r w:rsidRPr="00215B90">
        <w:rPr>
          <w:rFonts w:ascii="Times New Roman" w:hAnsi="Times New Roman" w:cs="Times New Roman"/>
          <w:i/>
          <w:sz w:val="20"/>
        </w:rPr>
        <w:t xml:space="preserve">, </w:t>
      </w:r>
      <w:r w:rsidRPr="00215B90">
        <w:rPr>
          <w:rFonts w:ascii="Times New Roman" w:hAnsi="Times New Roman" w:cs="Times New Roman"/>
          <w:i/>
          <w:sz w:val="20"/>
          <w:lang w:val="en-US"/>
        </w:rPr>
        <w:t>Russian</w:t>
      </w:r>
      <w:r w:rsidRPr="00215B90">
        <w:rPr>
          <w:rFonts w:ascii="Times New Roman" w:hAnsi="Times New Roman" w:cs="Times New Roman"/>
          <w:i/>
          <w:sz w:val="20"/>
        </w:rPr>
        <w:t xml:space="preserve">, </w:t>
      </w:r>
      <w:r w:rsidRPr="00215B90">
        <w:rPr>
          <w:rFonts w:ascii="Times New Roman" w:hAnsi="Times New Roman" w:cs="Times New Roman"/>
          <w:i/>
          <w:sz w:val="20"/>
          <w:lang w:val="en-US"/>
        </w:rPr>
        <w:t>English</w:t>
      </w:r>
      <w:r w:rsidRPr="00215B90">
        <w:rPr>
          <w:rFonts w:ascii="Times New Roman" w:hAnsi="Times New Roman" w:cs="Times New Roman"/>
          <w:sz w:val="20"/>
        </w:rPr>
        <w:t xml:space="preserve"> и др.;</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школьных принадлежностей и предметов, относящихся к школьной жизни: </w:t>
      </w:r>
      <w:r w:rsidRPr="00215B90">
        <w:rPr>
          <w:rFonts w:ascii="Times New Roman" w:hAnsi="Times New Roman" w:cs="Times New Roman"/>
          <w:i/>
          <w:sz w:val="20"/>
          <w:lang w:val="en-US"/>
        </w:rPr>
        <w:t>pencil</w:t>
      </w:r>
      <w:r w:rsidRPr="00215B90">
        <w:rPr>
          <w:rFonts w:ascii="Times New Roman" w:hAnsi="Times New Roman" w:cs="Times New Roman"/>
          <w:i/>
          <w:sz w:val="20"/>
        </w:rPr>
        <w:t>-</w:t>
      </w:r>
      <w:r w:rsidRPr="00215B90">
        <w:rPr>
          <w:rFonts w:ascii="Times New Roman" w:hAnsi="Times New Roman" w:cs="Times New Roman"/>
          <w:i/>
          <w:sz w:val="20"/>
          <w:lang w:val="en-US"/>
        </w:rPr>
        <w:t>case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school</w:t>
      </w:r>
      <w:r w:rsidRPr="00215B90">
        <w:rPr>
          <w:rFonts w:ascii="Times New Roman" w:hAnsi="Times New Roman" w:cs="Times New Roman"/>
          <w:i/>
          <w:sz w:val="20"/>
        </w:rPr>
        <w:t xml:space="preserve"> </w:t>
      </w:r>
      <w:r w:rsidRPr="00215B90">
        <w:rPr>
          <w:rFonts w:ascii="Times New Roman" w:hAnsi="Times New Roman" w:cs="Times New Roman"/>
          <w:i/>
          <w:sz w:val="20"/>
          <w:lang w:val="en-US"/>
        </w:rPr>
        <w:t>bag</w:t>
      </w:r>
      <w:r w:rsidRPr="00215B90">
        <w:rPr>
          <w:rFonts w:ascii="Times New Roman" w:hAnsi="Times New Roman" w:cs="Times New Roman"/>
          <w:i/>
          <w:sz w:val="20"/>
        </w:rPr>
        <w:t xml:space="preserve">, </w:t>
      </w:r>
      <w:r w:rsidRPr="00215B90">
        <w:rPr>
          <w:rFonts w:ascii="Times New Roman" w:hAnsi="Times New Roman" w:cs="Times New Roman"/>
          <w:i/>
          <w:sz w:val="20"/>
          <w:lang w:val="en-US"/>
        </w:rPr>
        <w:t>lunch</w:t>
      </w:r>
      <w:r w:rsidRPr="00215B90">
        <w:rPr>
          <w:rFonts w:ascii="Times New Roman" w:hAnsi="Times New Roman" w:cs="Times New Roman"/>
          <w:i/>
          <w:sz w:val="20"/>
        </w:rPr>
        <w:t xml:space="preserve"> </w:t>
      </w:r>
      <w:r w:rsidRPr="00215B90">
        <w:rPr>
          <w:rFonts w:ascii="Times New Roman" w:hAnsi="Times New Roman" w:cs="Times New Roman"/>
          <w:i/>
          <w:sz w:val="20"/>
          <w:lang w:val="en-US"/>
        </w:rPr>
        <w:t>box</w:t>
      </w:r>
      <w:r w:rsidRPr="00215B90">
        <w:rPr>
          <w:rFonts w:ascii="Times New Roman" w:hAnsi="Times New Roman" w:cs="Times New Roman"/>
          <w:sz w:val="20"/>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речевые</w:t>
      </w:r>
      <w:r w:rsidRPr="00215B90">
        <w:rPr>
          <w:rFonts w:ascii="Times New Roman" w:hAnsi="Times New Roman" w:cs="Times New Roman"/>
          <w:sz w:val="20"/>
          <w:lang w:val="en-US"/>
        </w:rPr>
        <w:t xml:space="preserve"> </w:t>
      </w:r>
      <w:r w:rsidRPr="00215B90">
        <w:rPr>
          <w:rFonts w:ascii="Times New Roman" w:hAnsi="Times New Roman" w:cs="Times New Roman"/>
          <w:sz w:val="20"/>
        </w:rPr>
        <w:t>клише</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what’s your favourite subject?, My favourite subject is…, have lunch at school,  Go to school,  I’m a fifth year student</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w:t>
      </w:r>
      <w:r w:rsidRPr="00215B90">
        <w:rPr>
          <w:rFonts w:ascii="Times New Roman" w:hAnsi="Times New Roman" w:cs="Times New Roman"/>
          <w:sz w:val="20"/>
        </w:rPr>
        <w:t xml:space="preserve"> порядковые числительные от 1-5 в составе выражений: </w:t>
      </w:r>
      <w:r w:rsidRPr="00215B90">
        <w:rPr>
          <w:rFonts w:ascii="Times New Roman" w:hAnsi="Times New Roman" w:cs="Times New Roman"/>
          <w:i/>
          <w:sz w:val="20"/>
          <w:lang w:val="en-US"/>
        </w:rPr>
        <w:t>my</w:t>
      </w:r>
      <w:r w:rsidRPr="00215B90">
        <w:rPr>
          <w:rFonts w:ascii="Times New Roman" w:hAnsi="Times New Roman" w:cs="Times New Roman"/>
          <w:i/>
          <w:sz w:val="20"/>
        </w:rPr>
        <w:t xml:space="preserve"> </w:t>
      </w:r>
      <w:r w:rsidRPr="00215B90">
        <w:rPr>
          <w:rFonts w:ascii="Times New Roman" w:hAnsi="Times New Roman" w:cs="Times New Roman"/>
          <w:i/>
          <w:sz w:val="20"/>
          <w:lang w:val="en-US"/>
        </w:rPr>
        <w:t>first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lesson</w:t>
      </w:r>
      <w:r w:rsidRPr="00215B90">
        <w:rPr>
          <w:rFonts w:ascii="Times New Roman" w:hAnsi="Times New Roman" w:cs="Times New Roman"/>
          <w:i/>
          <w:sz w:val="20"/>
        </w:rPr>
        <w:t xml:space="preserve">, </w:t>
      </w:r>
      <w:r w:rsidRPr="00215B90">
        <w:rPr>
          <w:rFonts w:ascii="Times New Roman" w:hAnsi="Times New Roman" w:cs="Times New Roman"/>
          <w:i/>
          <w:sz w:val="20"/>
          <w:lang w:val="en-US"/>
        </w:rPr>
        <w:t>the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second</w:t>
      </w:r>
      <w:r w:rsidRPr="00215B90">
        <w:rPr>
          <w:rFonts w:ascii="Times New Roman" w:hAnsi="Times New Roman" w:cs="Times New Roman"/>
          <w:i/>
          <w:sz w:val="20"/>
        </w:rPr>
        <w:t xml:space="preserve"> </w:t>
      </w:r>
      <w:r w:rsidRPr="00215B90">
        <w:rPr>
          <w:rFonts w:ascii="Times New Roman" w:hAnsi="Times New Roman" w:cs="Times New Roman"/>
          <w:i/>
          <w:sz w:val="20"/>
          <w:lang w:val="en-US"/>
        </w:rPr>
        <w:t>lesson</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b/>
          <w:sz w:val="20"/>
        </w:rPr>
        <w:t>Раздел 4.  Моя квартира.</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Тема 1.</w:t>
      </w:r>
      <w:r w:rsidRPr="00215B90">
        <w:rPr>
          <w:rFonts w:ascii="Times New Roman" w:hAnsi="Times New Roman" w:cs="Times New Roman"/>
          <w:b/>
          <w:sz w:val="20"/>
        </w:rPr>
        <w:t xml:space="preserve"> </w:t>
      </w:r>
      <w:r w:rsidRPr="00215B90">
        <w:rPr>
          <w:rFonts w:ascii="Times New Roman" w:hAnsi="Times New Roman" w:cs="Times New Roman"/>
          <w:sz w:val="20"/>
        </w:rPr>
        <w:t xml:space="preserve">Моя комната.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2.  У меня дома.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3. С кем я живу.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4. Мои питомцы. </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w:t>
      </w:r>
      <w:r w:rsidRPr="00215B90">
        <w:rPr>
          <w:rFonts w:ascii="Times New Roman" w:hAnsi="Times New Roman" w:cs="Times New Roman"/>
          <w:sz w:val="20"/>
          <w:shd w:val="clear" w:color="auto" w:fill="FFFFFF"/>
          <w:lang w:bidi="he-IL"/>
        </w:rPr>
        <w:t>составлять  краткое описание своей комнаты или квартиры</w:t>
      </w:r>
      <w:r w:rsidRPr="00215B90">
        <w:rPr>
          <w:rFonts w:ascii="Times New Roman" w:hAnsi="Times New Roman" w:cs="Times New Roman"/>
          <w:sz w:val="20"/>
        </w:rPr>
        <w:t xml:space="preserve">; </w:t>
      </w:r>
    </w:p>
    <w:p w:rsidR="00CA1F42" w:rsidRPr="00215B90" w:rsidRDefault="00CA1F42" w:rsidP="00A84C99">
      <w:pPr>
        <w:pStyle w:val="a4"/>
        <w:spacing w:after="0" w:line="240" w:lineRule="auto"/>
        <w:ind w:left="0"/>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shd w:val="clear" w:color="auto" w:fill="FFFFFF"/>
          <w:lang w:bidi="he-IL"/>
        </w:rPr>
        <w:t>составлять краткий рассказ  по теме «Как я провожу время дома»;</w:t>
      </w:r>
    </w:p>
    <w:p w:rsidR="00CA1F42" w:rsidRPr="00215B90" w:rsidRDefault="00CA1F42" w:rsidP="00A84C99">
      <w:pPr>
        <w:pStyle w:val="a4"/>
        <w:spacing w:after="0" w:line="240" w:lineRule="auto"/>
        <w:ind w:left="0"/>
        <w:jc w:val="both"/>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shd w:val="clear" w:color="auto" w:fill="FFFFFF"/>
          <w:lang w:bidi="he-IL"/>
        </w:rPr>
        <w:t>составлять голосовое сообщение с приглашением прийти в гости;</w:t>
      </w:r>
    </w:p>
    <w:p w:rsidR="00CA1F42" w:rsidRPr="00215B90" w:rsidRDefault="00CA1F42" w:rsidP="00A84C99">
      <w:pPr>
        <w:pStyle w:val="a4"/>
        <w:spacing w:after="0" w:line="240" w:lineRule="auto"/>
        <w:ind w:left="0"/>
        <w:jc w:val="both"/>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 своем питомце.</w:t>
      </w:r>
    </w:p>
    <w:p w:rsidR="00CA1F42" w:rsidRPr="00215B90" w:rsidRDefault="00CA1F42" w:rsidP="00A84C99">
      <w:pPr>
        <w:pStyle w:val="a4"/>
        <w:spacing w:after="0" w:line="240" w:lineRule="auto"/>
        <w:ind w:left="0"/>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составлять презентацию о своем домашнем досуге;</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составлять описание своей комнаты;</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составлять пост для блога о приеме гостей;</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составлять краткое электронное письмо о своем питомце.</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Изучение тематики Раздела 4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iCs/>
          <w:sz w:val="20"/>
          <w:szCs w:val="20"/>
        </w:rPr>
        <w:t xml:space="preserve">форма единственного числа существительных с артиклем </w:t>
      </w:r>
      <w:r w:rsidRPr="00215B90">
        <w:rPr>
          <w:rFonts w:ascii="Times New Roman" w:hAnsi="Times New Roman" w:cs="Times New Roman"/>
          <w:bCs/>
          <w:i/>
          <w:iCs/>
          <w:sz w:val="20"/>
          <w:szCs w:val="20"/>
          <w:lang w:val="en-US"/>
        </w:rPr>
        <w:t>a</w:t>
      </w:r>
      <w:r w:rsidRPr="00215B90">
        <w:rPr>
          <w:rFonts w:ascii="Times New Roman" w:hAnsi="Times New Roman" w:cs="Times New Roman"/>
          <w:bCs/>
          <w:i/>
          <w:iCs/>
          <w:sz w:val="20"/>
          <w:szCs w:val="20"/>
        </w:rPr>
        <w:t>/</w:t>
      </w:r>
      <w:r w:rsidRPr="00215B90">
        <w:rPr>
          <w:rFonts w:ascii="Times New Roman" w:hAnsi="Times New Roman" w:cs="Times New Roman"/>
          <w:bCs/>
          <w:i/>
          <w:iCs/>
          <w:sz w:val="20"/>
          <w:szCs w:val="20"/>
          <w:lang w:val="en-US"/>
        </w:rPr>
        <w:t>an</w:t>
      </w:r>
      <w:r w:rsidRPr="00215B90">
        <w:rPr>
          <w:rFonts w:ascii="Times New Roman" w:hAnsi="Times New Roman" w:cs="Times New Roman"/>
          <w:bCs/>
          <w:iCs/>
          <w:sz w:val="20"/>
          <w:szCs w:val="20"/>
        </w:rPr>
        <w:t xml:space="preserve"> и регулярные формы множественного числа существительных, обозначающих личные предметы</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a</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book</w:t>
      </w:r>
      <w:r w:rsidRPr="00215B90">
        <w:rPr>
          <w:rFonts w:ascii="Times New Roman" w:hAnsi="Times New Roman" w:cs="Times New Roman"/>
          <w:i/>
          <w:sz w:val="20"/>
          <w:szCs w:val="20"/>
        </w:rPr>
        <w:t xml:space="preserve"> - </w:t>
      </w:r>
      <w:r w:rsidRPr="00215B90">
        <w:rPr>
          <w:rFonts w:ascii="Times New Roman" w:hAnsi="Times New Roman" w:cs="Times New Roman"/>
          <w:i/>
          <w:sz w:val="20"/>
          <w:szCs w:val="20"/>
          <w:lang w:val="en-US"/>
        </w:rPr>
        <w:t>books</w:t>
      </w:r>
      <w:r w:rsidRPr="00215B90">
        <w:rPr>
          <w:rFonts w:ascii="Times New Roman" w:hAnsi="Times New Roman" w:cs="Times New Roman"/>
          <w:i/>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 xml:space="preserve"> </w:t>
      </w:r>
      <w:r w:rsidRPr="00215B90">
        <w:rPr>
          <w:rFonts w:ascii="Times New Roman" w:hAnsi="Times New Roman" w:cs="Times New Roman"/>
          <w:bCs/>
          <w:i/>
          <w:sz w:val="20"/>
          <w:szCs w:val="20"/>
        </w:rPr>
        <w:t xml:space="preserve">have </w:t>
      </w:r>
      <w:r w:rsidRPr="00215B90">
        <w:rPr>
          <w:rFonts w:ascii="Times New Roman" w:hAnsi="Times New Roman" w:cs="Times New Roman"/>
          <w:bCs/>
          <w:i/>
          <w:sz w:val="20"/>
          <w:szCs w:val="20"/>
          <w:lang w:val="en-US"/>
        </w:rPr>
        <w:t>got</w:t>
      </w:r>
      <w:r w:rsidRPr="00215B90">
        <w:rPr>
          <w:rFonts w:ascii="Times New Roman" w:hAnsi="Times New Roman" w:cs="Times New Roman"/>
          <w:bCs/>
          <w:sz w:val="20"/>
          <w:szCs w:val="20"/>
        </w:rPr>
        <w:t xml:space="preserve"> для рассказа о своих питомцах </w:t>
      </w:r>
      <w:r w:rsidRPr="00215B90">
        <w:rPr>
          <w:rFonts w:ascii="Times New Roman" w:hAnsi="Times New Roman" w:cs="Times New Roman"/>
          <w:sz w:val="20"/>
          <w:szCs w:val="20"/>
        </w:rPr>
        <w:t>(</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ve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got</w:t>
      </w:r>
      <w:r w:rsidRPr="00215B90">
        <w:rPr>
          <w:rFonts w:ascii="Times New Roman" w:hAnsi="Times New Roman" w:cs="Times New Roman"/>
          <w:i/>
          <w:iCs/>
          <w:sz w:val="20"/>
          <w:szCs w:val="20"/>
        </w:rPr>
        <w:t xml:space="preserve"> … </w:t>
      </w:r>
      <w:r w:rsidRPr="00215B90">
        <w:rPr>
          <w:rFonts w:ascii="Times New Roman" w:hAnsi="Times New Roman" w:cs="Times New Roman"/>
          <w:i/>
          <w:iCs/>
          <w:sz w:val="20"/>
          <w:szCs w:val="20"/>
          <w:lang w:val="en-US"/>
        </w:rPr>
        <w:t>Have you got …? I haven’t got</w:t>
      </w:r>
      <w:r w:rsidRPr="00215B90">
        <w:rPr>
          <w:rFonts w:ascii="Times New Roman" w:hAnsi="Times New Roman" w:cs="Times New Roman"/>
          <w:sz w:val="20"/>
          <w:szCs w:val="20"/>
          <w:lang w:val="en-US"/>
        </w:rPr>
        <w:t>);</w:t>
      </w:r>
    </w:p>
    <w:p w:rsidR="00CA1F42" w:rsidRPr="00215B90" w:rsidRDefault="00CA1F42" w:rsidP="00A84C99">
      <w:pPr>
        <w:tabs>
          <w:tab w:val="left" w:pos="0"/>
        </w:tabs>
        <w:suppressAutoHyphens/>
        <w:spacing w:after="0" w:line="240" w:lineRule="auto"/>
        <w:jc w:val="both"/>
        <w:rPr>
          <w:rFonts w:ascii="Times New Roman" w:hAnsi="Times New Roman" w:cs="Times New Roman"/>
          <w:b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00297D8A" w:rsidRPr="00215B90">
        <w:rPr>
          <w:rFonts w:ascii="Times New Roman" w:hAnsi="Times New Roman" w:cs="Times New Roman"/>
          <w:bCs/>
          <w:sz w:val="20"/>
          <w:szCs w:val="20"/>
        </w:rPr>
        <w:t xml:space="preserve"> </w:t>
      </w:r>
      <w:r w:rsidRPr="00215B90">
        <w:rPr>
          <w:rFonts w:ascii="Times New Roman" w:hAnsi="Times New Roman" w:cs="Times New Roman"/>
          <w:bCs/>
          <w:i/>
          <w:iCs/>
          <w:sz w:val="20"/>
          <w:szCs w:val="20"/>
          <w:lang w:val="en-US"/>
        </w:rPr>
        <w:t>there</w:t>
      </w:r>
      <w:r w:rsidR="00297D8A"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is</w:t>
      </w:r>
      <w:r w:rsidR="00297D8A" w:rsidRPr="00215B90">
        <w:rPr>
          <w:rFonts w:ascii="Times New Roman" w:hAnsi="Times New Roman" w:cs="Times New Roman"/>
          <w:bCs/>
          <w:i/>
          <w:iCs/>
          <w:sz w:val="20"/>
          <w:szCs w:val="20"/>
        </w:rPr>
        <w:t xml:space="preserve"> / </w:t>
      </w:r>
      <w:r w:rsidRPr="00215B90">
        <w:rPr>
          <w:rFonts w:ascii="Times New Roman" w:hAnsi="Times New Roman" w:cs="Times New Roman"/>
          <w:bCs/>
          <w:i/>
          <w:iCs/>
          <w:sz w:val="20"/>
          <w:szCs w:val="20"/>
          <w:lang w:val="en-US"/>
        </w:rPr>
        <w:t>there</w:t>
      </w:r>
      <w:r w:rsidR="00297D8A"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are</w:t>
      </w:r>
      <w:r w:rsidR="00297D8A" w:rsidRPr="00215B90">
        <w:rPr>
          <w:rFonts w:ascii="Times New Roman" w:hAnsi="Times New Roman" w:cs="Times New Roman"/>
          <w:bCs/>
          <w:sz w:val="20"/>
          <w:szCs w:val="20"/>
        </w:rPr>
        <w:t xml:space="preserve"> </w:t>
      </w:r>
      <w:r w:rsidRPr="00215B90">
        <w:rPr>
          <w:rFonts w:ascii="Times New Roman" w:hAnsi="Times New Roman" w:cs="Times New Roman"/>
          <w:bCs/>
          <w:sz w:val="20"/>
          <w:szCs w:val="20"/>
        </w:rPr>
        <w:t>для</w:t>
      </w:r>
      <w:r w:rsidR="00297D8A" w:rsidRPr="00215B90">
        <w:rPr>
          <w:rFonts w:ascii="Times New Roman" w:hAnsi="Times New Roman" w:cs="Times New Roman"/>
          <w:bCs/>
          <w:sz w:val="20"/>
          <w:szCs w:val="20"/>
        </w:rPr>
        <w:t xml:space="preserve"> </w:t>
      </w:r>
      <w:r w:rsidRPr="00215B90">
        <w:rPr>
          <w:rFonts w:ascii="Times New Roman" w:hAnsi="Times New Roman" w:cs="Times New Roman"/>
          <w:bCs/>
          <w:sz w:val="20"/>
          <w:szCs w:val="20"/>
        </w:rPr>
        <w:t>описания</w:t>
      </w:r>
      <w:r w:rsidR="00297D8A" w:rsidRPr="00215B90">
        <w:rPr>
          <w:rFonts w:ascii="Times New Roman" w:hAnsi="Times New Roman" w:cs="Times New Roman"/>
          <w:bCs/>
          <w:sz w:val="20"/>
          <w:szCs w:val="20"/>
        </w:rPr>
        <w:t xml:space="preserve"> </w:t>
      </w:r>
      <w:r w:rsidRPr="00215B90">
        <w:rPr>
          <w:rFonts w:ascii="Times New Roman" w:hAnsi="Times New Roman" w:cs="Times New Roman"/>
          <w:bCs/>
          <w:sz w:val="20"/>
          <w:szCs w:val="20"/>
        </w:rPr>
        <w:t>комнаты</w:t>
      </w:r>
      <w:r w:rsidR="00297D8A" w:rsidRPr="00215B90">
        <w:rPr>
          <w:rFonts w:ascii="Times New Roman" w:hAnsi="Times New Roman" w:cs="Times New Roman"/>
          <w:bCs/>
          <w:sz w:val="20"/>
          <w:szCs w:val="20"/>
        </w:rPr>
        <w:t xml:space="preserve"> </w:t>
      </w:r>
      <w:r w:rsidRPr="00215B90">
        <w:rPr>
          <w:rFonts w:ascii="Times New Roman" w:hAnsi="Times New Roman" w:cs="Times New Roman"/>
          <w:bCs/>
          <w:sz w:val="20"/>
          <w:szCs w:val="20"/>
        </w:rPr>
        <w:t>и</w:t>
      </w:r>
      <w:r w:rsidR="00297D8A" w:rsidRPr="00215B90">
        <w:rPr>
          <w:rFonts w:ascii="Times New Roman" w:hAnsi="Times New Roman" w:cs="Times New Roman"/>
          <w:bCs/>
          <w:sz w:val="20"/>
          <w:szCs w:val="20"/>
        </w:rPr>
        <w:t xml:space="preserve"> </w:t>
      </w:r>
      <w:r w:rsidRPr="00215B90">
        <w:rPr>
          <w:rFonts w:ascii="Times New Roman" w:hAnsi="Times New Roman" w:cs="Times New Roman"/>
          <w:bCs/>
          <w:sz w:val="20"/>
          <w:szCs w:val="20"/>
        </w:rPr>
        <w:t>квартиры</w:t>
      </w:r>
      <w:r w:rsidR="00297D8A" w:rsidRPr="00215B90">
        <w:rPr>
          <w:rFonts w:ascii="Times New Roman" w:hAnsi="Times New Roman" w:cs="Times New Roman"/>
          <w:bCs/>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предлоги</w:t>
      </w:r>
      <w:r w:rsidRPr="00215B90">
        <w:rPr>
          <w:rFonts w:ascii="Times New Roman" w:hAnsi="Times New Roman" w:cs="Times New Roman"/>
          <w:bCs/>
          <w:sz w:val="20"/>
          <w:szCs w:val="20"/>
          <w:lang w:val="en-US"/>
        </w:rPr>
        <w:t xml:space="preserve"> </w:t>
      </w:r>
      <w:r w:rsidRPr="00215B90">
        <w:rPr>
          <w:rFonts w:ascii="Times New Roman" w:hAnsi="Times New Roman" w:cs="Times New Roman"/>
          <w:bCs/>
          <w:sz w:val="20"/>
          <w:szCs w:val="20"/>
        </w:rPr>
        <w:t>места</w:t>
      </w:r>
      <w:r w:rsidRPr="00215B90">
        <w:rPr>
          <w:rFonts w:ascii="Times New Roman" w:hAnsi="Times New Roman" w:cs="Times New Roman"/>
          <w:sz w:val="20"/>
          <w:szCs w:val="20"/>
          <w:lang w:val="en-US"/>
        </w:rPr>
        <w:t xml:space="preserve"> (</w:t>
      </w:r>
      <w:r w:rsidRPr="00215B90">
        <w:rPr>
          <w:rFonts w:ascii="Times New Roman" w:hAnsi="Times New Roman" w:cs="Times New Roman"/>
          <w:i/>
          <w:sz w:val="20"/>
          <w:szCs w:val="20"/>
          <w:lang w:val="en-US"/>
        </w:rPr>
        <w:t>on, in, near, under)</w:t>
      </w:r>
      <w:r w:rsidRPr="00215B90">
        <w:rPr>
          <w:rFonts w:ascii="Times New Roman" w:hAnsi="Times New Roman" w:cs="Times New Roman"/>
          <w:sz w:val="20"/>
          <w:szCs w:val="20"/>
          <w:lang w:val="en-US"/>
        </w:rPr>
        <w:t>;</w:t>
      </w:r>
    </w:p>
    <w:p w:rsidR="00CA1F42" w:rsidRPr="00215B90" w:rsidRDefault="00297D8A" w:rsidP="00A84C99">
      <w:pPr>
        <w:tabs>
          <w:tab w:val="left" w:pos="0"/>
        </w:tabs>
        <w:suppressAutoHyphens/>
        <w:spacing w:after="0" w:line="240" w:lineRule="auto"/>
        <w:jc w:val="both"/>
        <w:rPr>
          <w:rFonts w:ascii="Times New Roman" w:hAnsi="Times New Roman" w:cs="Times New Roman"/>
          <w:bCs/>
          <w:sz w:val="20"/>
          <w:szCs w:val="20"/>
        </w:rPr>
      </w:pPr>
      <w:r w:rsidRPr="00215B90">
        <w:rPr>
          <w:rFonts w:ascii="Times New Roman" w:hAnsi="Times New Roman" w:cs="Times New Roman"/>
          <w:bCs/>
          <w:sz w:val="20"/>
          <w:szCs w:val="20"/>
          <w:lang w:val="en-US"/>
        </w:rPr>
        <w:t xml:space="preserve"> </w:t>
      </w:r>
      <w:r w:rsidR="00CA1F42" w:rsidRPr="00215B90">
        <w:rPr>
          <w:rFonts w:ascii="Times New Roman" w:hAnsi="Times New Roman" w:cs="Times New Roman"/>
          <w:sz w:val="20"/>
          <w:szCs w:val="20"/>
        </w:rPr>
        <w:t></w:t>
      </w:r>
      <w:r w:rsidR="00CA1F42" w:rsidRPr="00215B90">
        <w:rPr>
          <w:rFonts w:ascii="Times New Roman" w:hAnsi="Times New Roman" w:cs="Times New Roman"/>
          <w:sz w:val="20"/>
          <w:szCs w:val="20"/>
        </w:rPr>
        <w:t></w:t>
      </w:r>
      <w:r w:rsidR="00CA1F42" w:rsidRPr="00215B90">
        <w:rPr>
          <w:rFonts w:ascii="Times New Roman" w:hAnsi="Times New Roman" w:cs="Times New Roman"/>
          <w:bCs/>
          <w:sz w:val="20"/>
          <w:szCs w:val="20"/>
        </w:rPr>
        <w:t xml:space="preserve">модальный глагол </w:t>
      </w:r>
      <w:r w:rsidR="00CA1F42" w:rsidRPr="00215B90">
        <w:rPr>
          <w:rFonts w:ascii="Times New Roman" w:hAnsi="Times New Roman" w:cs="Times New Roman"/>
          <w:bCs/>
          <w:i/>
          <w:sz w:val="20"/>
          <w:szCs w:val="20"/>
          <w:lang w:val="en-US"/>
        </w:rPr>
        <w:t>can</w:t>
      </w:r>
      <w:r w:rsidR="00CA1F42" w:rsidRPr="00215B90">
        <w:rPr>
          <w:rFonts w:ascii="Times New Roman" w:hAnsi="Times New Roman" w:cs="Times New Roman"/>
          <w:bCs/>
          <w:sz w:val="20"/>
          <w:szCs w:val="20"/>
        </w:rPr>
        <w:t xml:space="preserve"> для выражения умения</w:t>
      </w:r>
      <w:r w:rsidR="00CA1F42" w:rsidRPr="00215B90">
        <w:rPr>
          <w:rFonts w:ascii="Times New Roman" w:hAnsi="Times New Roman" w:cs="Times New Roman"/>
          <w:sz w:val="20"/>
          <w:szCs w:val="20"/>
        </w:rPr>
        <w:t xml:space="preserve"> моего питомца (</w:t>
      </w:r>
      <w:r w:rsidR="00CA1F42" w:rsidRPr="00215B90">
        <w:rPr>
          <w:rFonts w:ascii="Times New Roman" w:hAnsi="Times New Roman" w:cs="Times New Roman"/>
          <w:i/>
          <w:iCs/>
          <w:sz w:val="20"/>
          <w:szCs w:val="20"/>
          <w:lang w:val="en-US"/>
        </w:rPr>
        <w:t>My</w:t>
      </w:r>
      <w:r w:rsidR="00CA1F42" w:rsidRPr="00215B90">
        <w:rPr>
          <w:rFonts w:ascii="Times New Roman" w:hAnsi="Times New Roman" w:cs="Times New Roman"/>
          <w:i/>
          <w:iCs/>
          <w:sz w:val="20"/>
          <w:szCs w:val="20"/>
        </w:rPr>
        <w:t xml:space="preserve"> </w:t>
      </w:r>
      <w:r w:rsidR="00CA1F42" w:rsidRPr="00215B90">
        <w:rPr>
          <w:rFonts w:ascii="Times New Roman" w:hAnsi="Times New Roman" w:cs="Times New Roman"/>
          <w:i/>
          <w:iCs/>
          <w:sz w:val="20"/>
          <w:szCs w:val="20"/>
          <w:lang w:val="en-US"/>
        </w:rPr>
        <w:t>cat</w:t>
      </w:r>
      <w:r w:rsidR="00CA1F42" w:rsidRPr="00215B90">
        <w:rPr>
          <w:rFonts w:ascii="Times New Roman" w:hAnsi="Times New Roman" w:cs="Times New Roman"/>
          <w:i/>
          <w:iCs/>
          <w:sz w:val="20"/>
          <w:szCs w:val="20"/>
        </w:rPr>
        <w:t xml:space="preserve"> </w:t>
      </w:r>
      <w:r w:rsidR="00CA1F42" w:rsidRPr="00215B90">
        <w:rPr>
          <w:rFonts w:ascii="Times New Roman" w:hAnsi="Times New Roman" w:cs="Times New Roman"/>
          <w:i/>
          <w:iCs/>
          <w:sz w:val="20"/>
          <w:szCs w:val="20"/>
          <w:lang w:val="en-US"/>
        </w:rPr>
        <w:t>can</w:t>
      </w:r>
      <w:r w:rsidR="00CA1F42" w:rsidRPr="00215B90">
        <w:rPr>
          <w:rFonts w:ascii="Times New Roman" w:hAnsi="Times New Roman" w:cs="Times New Roman"/>
          <w:i/>
          <w:iCs/>
          <w:sz w:val="20"/>
          <w:szCs w:val="20"/>
        </w:rPr>
        <w:t xml:space="preserve"> </w:t>
      </w:r>
      <w:r w:rsidR="00CA1F42" w:rsidRPr="00215B90">
        <w:rPr>
          <w:rFonts w:ascii="Times New Roman" w:hAnsi="Times New Roman" w:cs="Times New Roman"/>
          <w:i/>
          <w:iCs/>
          <w:sz w:val="20"/>
          <w:szCs w:val="20"/>
          <w:lang w:val="en-US"/>
        </w:rPr>
        <w:t>jump</w:t>
      </w:r>
      <w:r w:rsidR="00CA1F42" w:rsidRPr="00215B90">
        <w:rPr>
          <w:rFonts w:ascii="Times New Roman" w:hAnsi="Times New Roman" w:cs="Times New Roman"/>
          <w:sz w:val="20"/>
          <w:szCs w:val="20"/>
        </w:rPr>
        <w:t>).</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Лексический материал отбирается с учетом тематики общения Раздела 4:</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названия</w:t>
      </w:r>
      <w:r w:rsidRPr="00215B90">
        <w:rPr>
          <w:rFonts w:ascii="Times New Roman" w:hAnsi="Times New Roman" w:cs="Times New Roman"/>
          <w:sz w:val="20"/>
          <w:lang w:val="en-US"/>
        </w:rPr>
        <w:t xml:space="preserve"> </w:t>
      </w:r>
      <w:r w:rsidRPr="00215B90">
        <w:rPr>
          <w:rFonts w:ascii="Times New Roman" w:hAnsi="Times New Roman" w:cs="Times New Roman"/>
          <w:sz w:val="20"/>
        </w:rPr>
        <w:t>предметов</w:t>
      </w:r>
      <w:r w:rsidRPr="00215B90">
        <w:rPr>
          <w:rFonts w:ascii="Times New Roman" w:hAnsi="Times New Roman" w:cs="Times New Roman"/>
          <w:sz w:val="20"/>
          <w:lang w:val="en-US"/>
        </w:rPr>
        <w:t xml:space="preserve"> </w:t>
      </w:r>
      <w:r w:rsidRPr="00215B90">
        <w:rPr>
          <w:rFonts w:ascii="Times New Roman" w:hAnsi="Times New Roman" w:cs="Times New Roman"/>
          <w:sz w:val="20"/>
        </w:rPr>
        <w:t>мебели</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a chair,  a table, a bed, a fridge, a desk</w:t>
      </w:r>
      <w:r w:rsidRPr="00215B90">
        <w:rPr>
          <w:rFonts w:ascii="Times New Roman" w:hAnsi="Times New Roman" w:cs="Times New Roman"/>
          <w:sz w:val="20"/>
          <w:lang w:val="en-US"/>
        </w:rPr>
        <w:t xml:space="preserve"> </w:t>
      </w:r>
      <w:r w:rsidRPr="00215B90">
        <w:rPr>
          <w:rFonts w:ascii="Times New Roman" w:hAnsi="Times New Roman" w:cs="Times New Roman"/>
          <w:sz w:val="20"/>
        </w:rPr>
        <w:t>и</w:t>
      </w:r>
      <w:r w:rsidRPr="00215B90">
        <w:rPr>
          <w:rFonts w:ascii="Times New Roman" w:hAnsi="Times New Roman" w:cs="Times New Roman"/>
          <w:sz w:val="20"/>
          <w:lang w:val="en-US"/>
        </w:rPr>
        <w:t xml:space="preserve"> </w:t>
      </w:r>
      <w:r w:rsidRPr="00215B90">
        <w:rPr>
          <w:rFonts w:ascii="Times New Roman" w:hAnsi="Times New Roman" w:cs="Times New Roman"/>
          <w:sz w:val="20"/>
        </w:rPr>
        <w:t>др</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названия</w:t>
      </w:r>
      <w:r w:rsidRPr="00215B90">
        <w:rPr>
          <w:rFonts w:ascii="Times New Roman" w:hAnsi="Times New Roman" w:cs="Times New Roman"/>
          <w:sz w:val="20"/>
          <w:lang w:val="en-US"/>
        </w:rPr>
        <w:t xml:space="preserve"> </w:t>
      </w:r>
      <w:r w:rsidRPr="00215B90">
        <w:rPr>
          <w:rFonts w:ascii="Times New Roman" w:hAnsi="Times New Roman" w:cs="Times New Roman"/>
          <w:sz w:val="20"/>
        </w:rPr>
        <w:t>комнат</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bedroom, bathroom, kitchen, living-room</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i/>
          <w:sz w:val="20"/>
          <w:lang w:val="en-US"/>
        </w:rPr>
      </w:pPr>
      <w:r w:rsidRPr="00215B90">
        <w:rPr>
          <w:rFonts w:ascii="Times New Roman" w:hAnsi="Times New Roman" w:cs="Times New Roman"/>
          <w:sz w:val="20"/>
        </w:rPr>
        <w:t></w:t>
      </w:r>
      <w:r w:rsidRPr="00215B90">
        <w:rPr>
          <w:rFonts w:ascii="Times New Roman" w:hAnsi="Times New Roman" w:cs="Times New Roman"/>
          <w:sz w:val="20"/>
        </w:rPr>
        <w:t>названия</w:t>
      </w:r>
      <w:r w:rsidRPr="00215B90">
        <w:rPr>
          <w:rFonts w:ascii="Times New Roman" w:hAnsi="Times New Roman" w:cs="Times New Roman"/>
          <w:sz w:val="20"/>
          <w:lang w:val="en-US"/>
        </w:rPr>
        <w:t xml:space="preserve"> </w:t>
      </w:r>
      <w:r w:rsidRPr="00215B90">
        <w:rPr>
          <w:rFonts w:ascii="Times New Roman" w:hAnsi="Times New Roman" w:cs="Times New Roman"/>
          <w:sz w:val="20"/>
        </w:rPr>
        <w:t>домашних</w:t>
      </w:r>
      <w:r w:rsidRPr="00215B90">
        <w:rPr>
          <w:rFonts w:ascii="Times New Roman" w:hAnsi="Times New Roman" w:cs="Times New Roman"/>
          <w:sz w:val="20"/>
          <w:lang w:val="en-US"/>
        </w:rPr>
        <w:t xml:space="preserve"> </w:t>
      </w:r>
      <w:r w:rsidRPr="00215B90">
        <w:rPr>
          <w:rFonts w:ascii="Times New Roman" w:hAnsi="Times New Roman" w:cs="Times New Roman"/>
          <w:sz w:val="20"/>
        </w:rPr>
        <w:t>питомцев</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a cat, a dog, a hamster.</w:t>
      </w:r>
    </w:p>
    <w:p w:rsidR="00CA1F42" w:rsidRPr="00215B90" w:rsidRDefault="00CA1F42" w:rsidP="00A84C99">
      <w:pPr>
        <w:pStyle w:val="a6"/>
        <w:spacing w:before="0" w:beforeAutospacing="0" w:after="0" w:afterAutospacing="0"/>
        <w:ind w:firstLine="709"/>
        <w:jc w:val="center"/>
        <w:rPr>
          <w:b/>
          <w:sz w:val="20"/>
          <w:szCs w:val="20"/>
          <w:lang w:val="en-US"/>
        </w:rPr>
      </w:pPr>
    </w:p>
    <w:p w:rsidR="00406CF7" w:rsidRPr="00215B90" w:rsidRDefault="00406CF7" w:rsidP="00A84C99">
      <w:pPr>
        <w:pStyle w:val="paragraph"/>
        <w:shd w:val="clear" w:color="auto" w:fill="FFFFFF"/>
        <w:spacing w:before="0" w:beforeAutospacing="0" w:after="0" w:afterAutospacing="0"/>
        <w:ind w:firstLine="360"/>
        <w:jc w:val="both"/>
        <w:textAlignment w:val="baseline"/>
        <w:rPr>
          <w:b/>
          <w:bCs/>
          <w:sz w:val="20"/>
          <w:szCs w:val="20"/>
        </w:rPr>
      </w:pPr>
      <w:r w:rsidRPr="00215B90">
        <w:rPr>
          <w:b/>
          <w:bCs/>
          <w:sz w:val="20"/>
          <w:szCs w:val="20"/>
        </w:rPr>
        <w:lastRenderedPageBreak/>
        <w:t>Содержание курса иностранного языка 6 КЛАСС (второй год обучения на уровне основного общего образования)</w:t>
      </w:r>
    </w:p>
    <w:p w:rsidR="00CA1F42" w:rsidRPr="00215B90" w:rsidRDefault="00CA1F42" w:rsidP="00A84C99">
      <w:pPr>
        <w:pStyle w:val="ConsPlusNormal"/>
        <w:tabs>
          <w:tab w:val="left" w:pos="993"/>
        </w:tabs>
        <w:jc w:val="both"/>
        <w:rPr>
          <w:rFonts w:ascii="Times New Roman" w:hAnsi="Times New Roman" w:cs="Times New Roman"/>
          <w:b/>
          <w:sz w:val="20"/>
        </w:rPr>
      </w:pPr>
      <w:r w:rsidRPr="00215B90">
        <w:rPr>
          <w:rFonts w:ascii="Times New Roman" w:hAnsi="Times New Roman" w:cs="Times New Roman"/>
          <w:b/>
          <w:sz w:val="20"/>
        </w:rPr>
        <w:t>Раздел  1.  Мой день.</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1. Распорядок дня.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2. Мое свободное время.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Тема 3. Уход за питомцами.</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4. Мои домашние обязанности. </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w:t>
      </w:r>
      <w:r w:rsidRPr="00215B90">
        <w:rPr>
          <w:rFonts w:ascii="Times New Roman" w:hAnsi="Times New Roman" w:cs="Times New Roman"/>
          <w:sz w:val="20"/>
          <w:shd w:val="clear" w:color="auto" w:fill="FFFFFF"/>
          <w:lang w:bidi="he-IL"/>
        </w:rPr>
        <w:t>составлять  краткий рассказ о своем распорядке дня</w:t>
      </w:r>
      <w:r w:rsidRPr="00215B90">
        <w:rPr>
          <w:rFonts w:ascii="Times New Roman" w:hAnsi="Times New Roman" w:cs="Times New Roman"/>
          <w:sz w:val="20"/>
        </w:rPr>
        <w:t>;</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краткий рассказ о проведении свободного времени с друзьями;</w:t>
      </w:r>
    </w:p>
    <w:p w:rsidR="00CA1F42" w:rsidRPr="00215B90" w:rsidRDefault="00CA1F42" w:rsidP="00A84C99">
      <w:pPr>
        <w:pStyle w:val="a4"/>
        <w:spacing w:after="0" w:line="240" w:lineRule="auto"/>
        <w:ind w:left="0"/>
        <w:jc w:val="both"/>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сообщение с просьбой позаботиться о домашнем животном;</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сообщение с информацией о том, что нужно сделать по дому;</w:t>
      </w:r>
    </w:p>
    <w:p w:rsidR="00CA1F42" w:rsidRPr="00215B90" w:rsidRDefault="00CA1F42" w:rsidP="00A84C99">
      <w:pPr>
        <w:tabs>
          <w:tab w:val="left" w:pos="0"/>
        </w:tabs>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составлять презентацию со своим распорядком дня;</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составлять электронное письмо о проведении досуга с друзьями;</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плакат с инструкцией по уходу за домашним животным;</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составлять текст </w:t>
      </w:r>
      <w:r w:rsidRPr="00215B90">
        <w:rPr>
          <w:rFonts w:ascii="Times New Roman" w:hAnsi="Times New Roman" w:cs="Times New Roman"/>
          <w:sz w:val="20"/>
          <w:lang w:val="en-US"/>
        </w:rPr>
        <w:t>SMS</w:t>
      </w:r>
      <w:r w:rsidRPr="00215B90">
        <w:rPr>
          <w:rFonts w:ascii="Times New Roman" w:hAnsi="Times New Roman" w:cs="Times New Roman"/>
          <w:sz w:val="20"/>
        </w:rPr>
        <w:t>-сообщения с указанием, что нужно сделать по дому.</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Изучение тематики Раздела 1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pStyle w:val="a4"/>
        <w:spacing w:after="0" w:line="240" w:lineRule="auto"/>
        <w:ind w:left="36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настоящее простое время в первом и втором лице для выражения регулярных действий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get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up</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 xml:space="preserve">She doesn’t have breakfast, what time do you come home?)  </w:t>
      </w:r>
      <w:r w:rsidRPr="00215B90">
        <w:rPr>
          <w:rFonts w:ascii="Times New Roman" w:hAnsi="Times New Roman" w:cs="Times New Roman"/>
          <w:sz w:val="20"/>
          <w:szCs w:val="20"/>
        </w:rPr>
        <w:t>в утвердительных отрицательных и вопросительных предложениях</w:t>
      </w:r>
      <w:r w:rsidRPr="00215B90">
        <w:rPr>
          <w:rFonts w:ascii="Times New Roman" w:hAnsi="Times New Roman" w:cs="Times New Roman"/>
          <w:i/>
          <w:sz w:val="20"/>
          <w:szCs w:val="20"/>
        </w:rPr>
        <w:t>;</w:t>
      </w:r>
    </w:p>
    <w:p w:rsidR="00CA1F42" w:rsidRPr="00215B90" w:rsidRDefault="00CA1F42" w:rsidP="00A84C99">
      <w:pPr>
        <w:pStyle w:val="a4"/>
        <w:spacing w:after="0" w:line="240" w:lineRule="auto"/>
        <w:ind w:left="360"/>
        <w:jc w:val="both"/>
        <w:rPr>
          <w:rFonts w:ascii="Times New Roman" w:hAnsi="Times New Roman" w:cs="Times New Roman"/>
          <w:sz w:val="20"/>
          <w:szCs w:val="20"/>
        </w:rPr>
      </w:pPr>
      <w:r w:rsidRPr="00215B90">
        <w:rPr>
          <w:rFonts w:ascii="Times New Roman" w:hAnsi="Times New Roman" w:cs="Times New Roman"/>
          <w:sz w:val="20"/>
          <w:szCs w:val="20"/>
        </w:rPr>
        <w:t>  наречия повторности (</w:t>
      </w:r>
      <w:r w:rsidRPr="00215B90">
        <w:rPr>
          <w:rFonts w:ascii="Times New Roman" w:hAnsi="Times New Roman" w:cs="Times New Roman"/>
          <w:i/>
          <w:sz w:val="20"/>
          <w:szCs w:val="20"/>
          <w:lang w:val="en-US"/>
        </w:rPr>
        <w:t>often</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usually</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sometimes</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never</w:t>
      </w:r>
      <w:r w:rsidRPr="00215B90">
        <w:rPr>
          <w:rFonts w:ascii="Times New Roman" w:hAnsi="Times New Roman" w:cs="Times New Roman"/>
          <w:sz w:val="20"/>
          <w:szCs w:val="20"/>
        </w:rPr>
        <w:t>);</w:t>
      </w:r>
    </w:p>
    <w:p w:rsidR="00CA1F42" w:rsidRPr="00215B90" w:rsidRDefault="00CA1F42" w:rsidP="00A84C99">
      <w:pPr>
        <w:pStyle w:val="a4"/>
        <w:spacing w:after="0" w:line="240" w:lineRule="auto"/>
        <w:ind w:left="360"/>
        <w:jc w:val="both"/>
        <w:rPr>
          <w:rFonts w:ascii="Times New Roman" w:hAnsi="Times New Roman" w:cs="Times New Roman"/>
          <w:i/>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rPr>
        <w:t>предлоги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времени</w:t>
      </w:r>
      <w:r w:rsidRPr="00215B90">
        <w:rPr>
          <w:rFonts w:ascii="Times New Roman" w:hAnsi="Times New Roman" w:cs="Times New Roman"/>
          <w:sz w:val="20"/>
          <w:szCs w:val="20"/>
          <w:lang w:val="en-US"/>
        </w:rPr>
        <w:t xml:space="preserve"> at</w:t>
      </w:r>
      <w:r w:rsidRPr="00215B90">
        <w:rPr>
          <w:rFonts w:ascii="Times New Roman" w:hAnsi="Times New Roman" w:cs="Times New Roman"/>
          <w:i/>
          <w:sz w:val="20"/>
          <w:szCs w:val="20"/>
          <w:lang w:val="en-US"/>
        </w:rPr>
        <w:t>, in, on</w:t>
      </w:r>
      <w:r w:rsidRPr="00215B90">
        <w:rPr>
          <w:rFonts w:ascii="Times New Roman" w:hAnsi="Times New Roman" w:cs="Times New Roman"/>
          <w:sz w:val="20"/>
          <w:szCs w:val="20"/>
          <w:lang w:val="en-US"/>
        </w:rPr>
        <w:t xml:space="preserve">  (</w:t>
      </w:r>
      <w:r w:rsidRPr="00215B90">
        <w:rPr>
          <w:rFonts w:ascii="Times New Roman" w:hAnsi="Times New Roman" w:cs="Times New Roman"/>
          <w:i/>
          <w:sz w:val="20"/>
          <w:szCs w:val="20"/>
          <w:lang w:val="en-US"/>
        </w:rPr>
        <w:t>at 8 a.m, in the morning, on Monday).</w:t>
      </w:r>
    </w:p>
    <w:p w:rsidR="00CA1F42" w:rsidRPr="00215B90" w:rsidRDefault="00CA1F42" w:rsidP="00A84C99">
      <w:pPr>
        <w:tabs>
          <w:tab w:val="left" w:pos="0"/>
        </w:tabs>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Лексический материал отбирается с </w:t>
      </w:r>
      <w:r w:rsidR="00E22280" w:rsidRPr="00215B90">
        <w:rPr>
          <w:rFonts w:ascii="Times New Roman" w:hAnsi="Times New Roman" w:cs="Times New Roman"/>
          <w:sz w:val="20"/>
          <w:szCs w:val="20"/>
        </w:rPr>
        <w:t>учетом тематики общения Раздела </w:t>
      </w:r>
      <w:r w:rsidRPr="00215B90">
        <w:rPr>
          <w:rFonts w:ascii="Times New Roman" w:hAnsi="Times New Roman" w:cs="Times New Roman"/>
          <w:sz w:val="20"/>
          <w:szCs w:val="20"/>
        </w:rPr>
        <w:t>1:</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глаголы, связанные c режимом дня</w:t>
      </w:r>
      <w:r w:rsidRPr="00215B90">
        <w:rPr>
          <w:rFonts w:ascii="Times New Roman" w:hAnsi="Times New Roman" w:cs="Times New Roman"/>
          <w:i/>
          <w:sz w:val="20"/>
        </w:rPr>
        <w:t xml:space="preserve">: </w:t>
      </w:r>
      <w:r w:rsidRPr="00215B90">
        <w:rPr>
          <w:rFonts w:ascii="Times New Roman" w:hAnsi="Times New Roman" w:cs="Times New Roman"/>
          <w:i/>
          <w:sz w:val="20"/>
          <w:lang w:val="en-US"/>
        </w:rPr>
        <w:t>get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up</w:t>
      </w:r>
      <w:r w:rsidRPr="00215B90">
        <w:rPr>
          <w:rFonts w:ascii="Times New Roman" w:hAnsi="Times New Roman" w:cs="Times New Roman"/>
          <w:i/>
          <w:sz w:val="20"/>
        </w:rPr>
        <w:t xml:space="preserve">, </w:t>
      </w:r>
      <w:r w:rsidRPr="00215B90">
        <w:rPr>
          <w:rFonts w:ascii="Times New Roman" w:hAnsi="Times New Roman" w:cs="Times New Roman"/>
          <w:i/>
          <w:sz w:val="20"/>
          <w:lang w:val="en-US"/>
        </w:rPr>
        <w:t>wake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up</w:t>
      </w:r>
      <w:r w:rsidRPr="00215B90">
        <w:rPr>
          <w:rFonts w:ascii="Times New Roman" w:hAnsi="Times New Roman" w:cs="Times New Roman"/>
          <w:i/>
          <w:sz w:val="20"/>
        </w:rPr>
        <w:t xml:space="preserve">, </w:t>
      </w:r>
      <w:r w:rsidRPr="00215B90">
        <w:rPr>
          <w:rFonts w:ascii="Times New Roman" w:hAnsi="Times New Roman" w:cs="Times New Roman"/>
          <w:i/>
          <w:sz w:val="20"/>
          <w:lang w:val="en-US"/>
        </w:rPr>
        <w:t>fall</w:t>
      </w:r>
      <w:r w:rsidRPr="00215B90">
        <w:rPr>
          <w:rFonts w:ascii="Times New Roman" w:hAnsi="Times New Roman" w:cs="Times New Roman"/>
          <w:i/>
          <w:sz w:val="20"/>
        </w:rPr>
        <w:t xml:space="preserve"> </w:t>
      </w:r>
      <w:r w:rsidRPr="00215B90">
        <w:rPr>
          <w:rFonts w:ascii="Times New Roman" w:hAnsi="Times New Roman" w:cs="Times New Roman"/>
          <w:i/>
          <w:sz w:val="20"/>
          <w:lang w:val="en-US"/>
        </w:rPr>
        <w:t>asleep</w:t>
      </w:r>
      <w:r w:rsidRPr="00215B90">
        <w:rPr>
          <w:rFonts w:ascii="Times New Roman" w:hAnsi="Times New Roman" w:cs="Times New Roman"/>
          <w:i/>
          <w:sz w:val="20"/>
        </w:rPr>
        <w:t xml:space="preserve"> </w:t>
      </w:r>
      <w:r w:rsidRPr="00215B90">
        <w:rPr>
          <w:rFonts w:ascii="Times New Roman" w:hAnsi="Times New Roman" w:cs="Times New Roman"/>
          <w:sz w:val="20"/>
        </w:rPr>
        <w:t>и др.;</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лексические средства для выражения времени и регулярности совершения действий (</w:t>
      </w:r>
      <w:r w:rsidRPr="00215B90">
        <w:rPr>
          <w:rFonts w:ascii="Times New Roman" w:hAnsi="Times New Roman" w:cs="Times New Roman"/>
          <w:i/>
          <w:sz w:val="20"/>
          <w:szCs w:val="20"/>
          <w:lang w:val="en-US"/>
        </w:rPr>
        <w:t>always</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seldom</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in</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the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morning</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at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nine</w:t>
      </w:r>
      <w:r w:rsidRPr="00215B90">
        <w:rPr>
          <w:rFonts w:ascii="Times New Roman" w:hAnsi="Times New Roman" w:cs="Times New Roman"/>
          <w:i/>
          <w:sz w:val="20"/>
          <w:szCs w:val="20"/>
        </w:rPr>
        <w:t xml:space="preserve">…. </w:t>
      </w:r>
      <w:r w:rsidRPr="00215B90">
        <w:rPr>
          <w:rFonts w:ascii="Times New Roman" w:hAnsi="Times New Roman" w:cs="Times New Roman"/>
          <w:sz w:val="20"/>
          <w:szCs w:val="20"/>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речевые</w:t>
      </w:r>
      <w:r w:rsidRPr="00215B90">
        <w:rPr>
          <w:rFonts w:ascii="Times New Roman" w:hAnsi="Times New Roman" w:cs="Times New Roman"/>
          <w:sz w:val="20"/>
          <w:lang w:val="en-US"/>
        </w:rPr>
        <w:t xml:space="preserve"> </w:t>
      </w:r>
      <w:r w:rsidRPr="00215B90">
        <w:rPr>
          <w:rFonts w:ascii="Times New Roman" w:hAnsi="Times New Roman" w:cs="Times New Roman"/>
          <w:sz w:val="20"/>
        </w:rPr>
        <w:t>клише</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have breakfast, have lunch, have dinner, have tea…;</w:t>
      </w:r>
    </w:p>
    <w:p w:rsidR="00CA1F42" w:rsidRPr="00215B90" w:rsidRDefault="00CA1F42" w:rsidP="00A84C99">
      <w:pPr>
        <w:pStyle w:val="ConsPlusNormal"/>
        <w:tabs>
          <w:tab w:val="left" w:pos="993"/>
        </w:tabs>
        <w:jc w:val="both"/>
        <w:rPr>
          <w:rFonts w:ascii="Times New Roman" w:hAnsi="Times New Roman" w:cs="Times New Roman"/>
          <w:i/>
          <w:sz w:val="20"/>
          <w:lang w:val="en-US"/>
        </w:rPr>
      </w:pPr>
      <w:r w:rsidRPr="00215B90">
        <w:rPr>
          <w:rFonts w:ascii="Times New Roman" w:hAnsi="Times New Roman" w:cs="Times New Roman"/>
          <w:sz w:val="20"/>
        </w:rPr>
        <w:t></w:t>
      </w:r>
      <w:r w:rsidRPr="00215B90">
        <w:rPr>
          <w:rFonts w:ascii="Times New Roman" w:hAnsi="Times New Roman" w:cs="Times New Roman"/>
          <w:sz w:val="20"/>
          <w:lang w:val="en-US"/>
        </w:rPr>
        <w:t xml:space="preserve">  </w:t>
      </w:r>
      <w:r w:rsidRPr="00215B90">
        <w:rPr>
          <w:rFonts w:ascii="Times New Roman" w:hAnsi="Times New Roman" w:cs="Times New Roman"/>
          <w:sz w:val="20"/>
        </w:rPr>
        <w:t>речевые</w:t>
      </w:r>
      <w:r w:rsidRPr="00215B90">
        <w:rPr>
          <w:rFonts w:ascii="Times New Roman" w:hAnsi="Times New Roman" w:cs="Times New Roman"/>
          <w:sz w:val="20"/>
          <w:lang w:val="en-US"/>
        </w:rPr>
        <w:t xml:space="preserve"> </w:t>
      </w:r>
      <w:r w:rsidRPr="00215B90">
        <w:rPr>
          <w:rFonts w:ascii="Times New Roman" w:hAnsi="Times New Roman" w:cs="Times New Roman"/>
          <w:sz w:val="20"/>
        </w:rPr>
        <w:t>клише</w:t>
      </w:r>
      <w:r w:rsidRPr="00215B90">
        <w:rPr>
          <w:rFonts w:ascii="Times New Roman" w:hAnsi="Times New Roman" w:cs="Times New Roman"/>
          <w:sz w:val="20"/>
          <w:lang w:val="en-US"/>
        </w:rPr>
        <w:t xml:space="preserve"> </w:t>
      </w:r>
      <w:r w:rsidRPr="00215B90">
        <w:rPr>
          <w:rFonts w:ascii="Times New Roman" w:hAnsi="Times New Roman" w:cs="Times New Roman"/>
          <w:sz w:val="20"/>
        </w:rPr>
        <w:t>для</w:t>
      </w:r>
      <w:r w:rsidRPr="00215B90">
        <w:rPr>
          <w:rFonts w:ascii="Times New Roman" w:hAnsi="Times New Roman" w:cs="Times New Roman"/>
          <w:sz w:val="20"/>
          <w:lang w:val="en-US"/>
        </w:rPr>
        <w:t xml:space="preserve"> </w:t>
      </w:r>
      <w:r w:rsidRPr="00215B90">
        <w:rPr>
          <w:rFonts w:ascii="Times New Roman" w:hAnsi="Times New Roman" w:cs="Times New Roman"/>
          <w:sz w:val="20"/>
        </w:rPr>
        <w:t>выражения</w:t>
      </w:r>
      <w:r w:rsidRPr="00215B90">
        <w:rPr>
          <w:rFonts w:ascii="Times New Roman" w:hAnsi="Times New Roman" w:cs="Times New Roman"/>
          <w:sz w:val="20"/>
          <w:lang w:val="en-US"/>
        </w:rPr>
        <w:t xml:space="preserve"> </w:t>
      </w:r>
      <w:r w:rsidRPr="00215B90">
        <w:rPr>
          <w:rFonts w:ascii="Times New Roman" w:hAnsi="Times New Roman" w:cs="Times New Roman"/>
          <w:sz w:val="20"/>
        </w:rPr>
        <w:t>привычных</w:t>
      </w:r>
      <w:r w:rsidRPr="00215B90">
        <w:rPr>
          <w:rFonts w:ascii="Times New Roman" w:hAnsi="Times New Roman" w:cs="Times New Roman"/>
          <w:sz w:val="20"/>
          <w:lang w:val="en-US"/>
        </w:rPr>
        <w:t xml:space="preserve"> </w:t>
      </w:r>
      <w:r w:rsidRPr="00215B90">
        <w:rPr>
          <w:rFonts w:ascii="Times New Roman" w:hAnsi="Times New Roman" w:cs="Times New Roman"/>
          <w:sz w:val="20"/>
        </w:rPr>
        <w:t>действий</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have shower, get dressed,</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go to school, come home, have lessons, do homework…;</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w:t>
      </w:r>
      <w:r w:rsidRPr="00215B90">
        <w:rPr>
          <w:rFonts w:ascii="Times New Roman" w:hAnsi="Times New Roman" w:cs="Times New Roman"/>
          <w:sz w:val="20"/>
        </w:rPr>
        <w:t xml:space="preserve">речевые клише для выражения просьбы, связанной с заботой о домашнем животном: </w:t>
      </w:r>
      <w:r w:rsidRPr="00215B90">
        <w:rPr>
          <w:rFonts w:ascii="Times New Roman" w:hAnsi="Times New Roman" w:cs="Times New Roman"/>
          <w:i/>
          <w:iCs/>
          <w:sz w:val="20"/>
          <w:lang w:val="en-US"/>
        </w:rPr>
        <w:t>feed</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the</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cat</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walk</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the</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dog</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clean</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the</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cage</w:t>
      </w:r>
      <w:r w:rsidRPr="00215B90">
        <w:rPr>
          <w:rFonts w:ascii="Times New Roman" w:hAnsi="Times New Roman" w:cs="Times New Roman"/>
          <w:i/>
          <w:iCs/>
          <w:sz w:val="20"/>
        </w:rPr>
        <w:t>...</w:t>
      </w:r>
      <w:r w:rsidRPr="00215B90">
        <w:rPr>
          <w:rFonts w:ascii="Times New Roman" w:hAnsi="Times New Roman" w:cs="Times New Roman"/>
          <w:sz w:val="20"/>
        </w:rPr>
        <w:t xml:space="preserve">; </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речевое</w:t>
      </w:r>
      <w:r w:rsidRPr="00215B90">
        <w:rPr>
          <w:rFonts w:ascii="Times New Roman" w:hAnsi="Times New Roman" w:cs="Times New Roman"/>
          <w:sz w:val="20"/>
          <w:lang w:val="en-US"/>
        </w:rPr>
        <w:t xml:space="preserve"> </w:t>
      </w:r>
      <w:r w:rsidRPr="00215B90">
        <w:rPr>
          <w:rFonts w:ascii="Times New Roman" w:hAnsi="Times New Roman" w:cs="Times New Roman"/>
          <w:sz w:val="20"/>
        </w:rPr>
        <w:t>клише</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What time do you</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b/>
          <w:sz w:val="20"/>
        </w:rPr>
        <w:t xml:space="preserve">Раздел 2.   Мой город.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1.  В городе.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2.  Транспорт.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3.  Посещение кафе.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4.  Посещение магазинов. </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lang w:bidi="he-IL"/>
        </w:rPr>
        <w:t xml:space="preserve"> составлять краткий  рассказ о своем городе, его достопримечательностях;</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lang w:bidi="he-IL"/>
        </w:rPr>
        <w:t>описывать  маршрут по карте от школы до дома;</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голосовое  сообщение друзьям с просьбой о том, что заказать в кафе;</w:t>
      </w:r>
    </w:p>
    <w:p w:rsidR="00CA1F42" w:rsidRPr="00215B90" w:rsidRDefault="00CA1F42" w:rsidP="00A84C99">
      <w:pPr>
        <w:pStyle w:val="a4"/>
        <w:spacing w:after="0" w:line="240" w:lineRule="auto"/>
        <w:ind w:left="0"/>
        <w:rPr>
          <w:rFonts w:ascii="Times New Roman" w:hAnsi="Times New Roman" w:cs="Times New Roman"/>
          <w:b/>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голосовое сообщение с просьбой пойти в магазин и сделать определенные покупки;</w:t>
      </w:r>
    </w:p>
    <w:p w:rsidR="00CA1F42" w:rsidRPr="00215B90" w:rsidRDefault="00CA1F42" w:rsidP="00A84C99">
      <w:pPr>
        <w:pStyle w:val="a4"/>
        <w:spacing w:after="0" w:line="240" w:lineRule="auto"/>
        <w:ind w:left="0"/>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5174D8" w:rsidRPr="00215B90">
        <w:rPr>
          <w:rFonts w:ascii="Times New Roman" w:hAnsi="Times New Roman" w:cs="Times New Roman"/>
          <w:sz w:val="20"/>
          <w:szCs w:val="20"/>
        </w:rPr>
        <w:t xml:space="preserve"> </w:t>
      </w:r>
      <w:r w:rsidRPr="00215B90">
        <w:rPr>
          <w:rFonts w:ascii="Times New Roman" w:hAnsi="Times New Roman" w:cs="Times New Roman"/>
          <w:sz w:val="20"/>
          <w:szCs w:val="20"/>
        </w:rPr>
        <w:t xml:space="preserve"> составлять карту с указанием маршрута, например, от школы до дома;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составлять плакат о своем городе;</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составлять меню в кафе;</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краткую презентацию о любимом магазине.</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Изучение тематики Раздела 2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конструкцию</w:t>
      </w:r>
      <w:r w:rsidR="00297D8A" w:rsidRPr="00215B90">
        <w:rPr>
          <w:rFonts w:ascii="Times New Roman" w:hAnsi="Times New Roman" w:cs="Times New Roman"/>
          <w:sz w:val="20"/>
          <w:szCs w:val="20"/>
        </w:rPr>
        <w:t xml:space="preserve"> </w:t>
      </w:r>
      <w:r w:rsidR="00297D8A" w:rsidRPr="00215B90">
        <w:rPr>
          <w:rFonts w:ascii="Times New Roman" w:hAnsi="Times New Roman" w:cs="Times New Roman"/>
          <w:i/>
          <w:iCs/>
          <w:sz w:val="20"/>
          <w:szCs w:val="20"/>
          <w:lang w:val="en-US"/>
        </w:rPr>
        <w:t>there</w:t>
      </w:r>
      <w:r w:rsidR="00297D8A"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is</w:t>
      </w:r>
      <w:r w:rsidR="00297D8A"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there</w:t>
      </w:r>
      <w:r w:rsidR="00297D8A"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are</w:t>
      </w:r>
      <w:r w:rsidR="00297D8A" w:rsidRPr="00215B90">
        <w:rPr>
          <w:rFonts w:ascii="Times New Roman" w:hAnsi="Times New Roman" w:cs="Times New Roman"/>
          <w:sz w:val="20"/>
          <w:szCs w:val="20"/>
        </w:rPr>
        <w:t>;</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притяжательный падеж существительных для выражения принадлежности (</w:t>
      </w:r>
      <w:r w:rsidRPr="00215B90">
        <w:rPr>
          <w:rFonts w:ascii="Times New Roman" w:hAnsi="Times New Roman" w:cs="Times New Roman"/>
          <w:sz w:val="20"/>
          <w:szCs w:val="20"/>
          <w:lang w:val="en-US"/>
        </w:rPr>
        <w:t>Mary</w:t>
      </w:r>
      <w:r w:rsidRPr="00215B90">
        <w:rPr>
          <w:rFonts w:ascii="Times New Roman" w:hAnsi="Times New Roman" w:cs="Times New Roman"/>
          <w:sz w:val="20"/>
          <w:szCs w:val="20"/>
        </w:rPr>
        <w:t>’</w:t>
      </w:r>
      <w:r w:rsidRPr="00215B90">
        <w:rPr>
          <w:rFonts w:ascii="Times New Roman" w:hAnsi="Times New Roman" w:cs="Times New Roman"/>
          <w:sz w:val="20"/>
          <w:szCs w:val="20"/>
          <w:lang w:val="en-US"/>
        </w:rPr>
        <w:t>s</w:t>
      </w:r>
      <w:r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dress</w:t>
      </w:r>
      <w:r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Peter</w:t>
      </w:r>
      <w:r w:rsidRPr="00215B90">
        <w:rPr>
          <w:rFonts w:ascii="Times New Roman" w:hAnsi="Times New Roman" w:cs="Times New Roman"/>
          <w:sz w:val="20"/>
          <w:szCs w:val="20"/>
        </w:rPr>
        <w:t>’</w:t>
      </w:r>
      <w:r w:rsidRPr="00215B90">
        <w:rPr>
          <w:rFonts w:ascii="Times New Roman" w:hAnsi="Times New Roman" w:cs="Times New Roman"/>
          <w:sz w:val="20"/>
          <w:szCs w:val="20"/>
          <w:lang w:val="en-US"/>
        </w:rPr>
        <w:t>s</w:t>
      </w:r>
      <w:r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jeans</w:t>
      </w:r>
      <w:r w:rsidRPr="00215B90">
        <w:rPr>
          <w:rFonts w:ascii="Times New Roman" w:hAnsi="Times New Roman" w:cs="Times New Roman"/>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вопросительная конструкция: </w:t>
      </w:r>
      <w:r w:rsidRPr="00215B90">
        <w:rPr>
          <w:rFonts w:ascii="Times New Roman" w:hAnsi="Times New Roman" w:cs="Times New Roman"/>
          <w:sz w:val="20"/>
          <w:szCs w:val="20"/>
          <w:lang w:val="en-US"/>
        </w:rPr>
        <w:t>whose</w:t>
      </w:r>
      <w:r w:rsidRPr="00215B90">
        <w:rPr>
          <w:rFonts w:ascii="Times New Roman" w:hAnsi="Times New Roman" w:cs="Times New Roman"/>
          <w:sz w:val="20"/>
          <w:szCs w:val="20"/>
        </w:rPr>
        <w:t xml:space="preserve"> …. </w:t>
      </w:r>
      <w:r w:rsidRPr="00215B90">
        <w:rPr>
          <w:rFonts w:ascii="Times New Roman" w:hAnsi="Times New Roman" w:cs="Times New Roman"/>
          <w:sz w:val="20"/>
          <w:szCs w:val="20"/>
          <w:lang w:val="en-US"/>
        </w:rPr>
        <w:t>Is</w:t>
      </w:r>
      <w:r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it</w:t>
      </w:r>
      <w:r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Whose</w:t>
      </w:r>
      <w:r w:rsidRPr="00215B90">
        <w:rPr>
          <w:rFonts w:ascii="Times New Roman" w:hAnsi="Times New Roman" w:cs="Times New Roman"/>
          <w:sz w:val="20"/>
          <w:szCs w:val="20"/>
        </w:rPr>
        <w:t xml:space="preserve"> …. </w:t>
      </w:r>
      <w:r w:rsidRPr="00215B90">
        <w:rPr>
          <w:rFonts w:ascii="Times New Roman" w:hAnsi="Times New Roman" w:cs="Times New Roman"/>
          <w:sz w:val="20"/>
          <w:szCs w:val="20"/>
          <w:lang w:val="en-US"/>
        </w:rPr>
        <w:t>are</w:t>
      </w:r>
      <w:r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they</w:t>
      </w:r>
      <w:r w:rsidRPr="00215B90">
        <w:rPr>
          <w:rFonts w:ascii="Times New Roman" w:hAnsi="Times New Roman" w:cs="Times New Roman"/>
          <w:sz w:val="20"/>
          <w:szCs w:val="20"/>
        </w:rPr>
        <w:t>?;</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указательные местоимения </w:t>
      </w:r>
      <w:r w:rsidRPr="00215B90">
        <w:rPr>
          <w:rFonts w:ascii="Times New Roman" w:hAnsi="Times New Roman" w:cs="Times New Roman"/>
          <w:i/>
          <w:iCs/>
          <w:sz w:val="20"/>
          <w:szCs w:val="20"/>
        </w:rPr>
        <w:t>this/</w:t>
      </w:r>
      <w:r w:rsidRPr="00215B90">
        <w:rPr>
          <w:rFonts w:ascii="Times New Roman" w:hAnsi="Times New Roman" w:cs="Times New Roman"/>
          <w:i/>
          <w:iCs/>
          <w:sz w:val="20"/>
          <w:szCs w:val="20"/>
          <w:lang w:val="en-US"/>
        </w:rPr>
        <w:t>these</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that</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those</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 xml:space="preserve">для обозначения предметов, находящихся рядом и на расстоянии; </w:t>
      </w:r>
    </w:p>
    <w:p w:rsidR="00CA1F42" w:rsidRPr="00215B90" w:rsidRDefault="00CA1F42" w:rsidP="00A84C99">
      <w:pPr>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lastRenderedPageBreak/>
        <w:t></w:t>
      </w:r>
      <w:r w:rsidRPr="00215B90">
        <w:rPr>
          <w:rFonts w:ascii="Times New Roman" w:hAnsi="Times New Roman" w:cs="Times New Roman"/>
          <w:sz w:val="20"/>
          <w:szCs w:val="20"/>
        </w:rPr>
        <w:t xml:space="preserve">повелительное наклонение для указания направления движения </w:t>
      </w:r>
      <w:r w:rsidRPr="00215B90">
        <w:rPr>
          <w:rFonts w:ascii="Times New Roman" w:hAnsi="Times New Roman" w:cs="Times New Roman"/>
          <w:i/>
          <w:iCs/>
          <w:sz w:val="20"/>
          <w:szCs w:val="20"/>
          <w:lang w:val="en-US"/>
        </w:rPr>
        <w:t>go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right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turn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left</w:t>
      </w:r>
      <w:r w:rsidRPr="00215B90">
        <w:rPr>
          <w:rFonts w:ascii="Times New Roman" w:hAnsi="Times New Roman" w:cs="Times New Roman"/>
          <w:i/>
          <w:iCs/>
          <w:sz w:val="20"/>
          <w:szCs w:val="20"/>
        </w:rPr>
        <w:t>.</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Лексический материал отбирается с учетом тематики общения Раздела 2:</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городских объектов: </w:t>
      </w:r>
      <w:r w:rsidRPr="00215B90">
        <w:rPr>
          <w:rFonts w:ascii="Times New Roman" w:hAnsi="Times New Roman" w:cs="Times New Roman"/>
          <w:i/>
          <w:sz w:val="20"/>
          <w:lang w:val="en-US"/>
        </w:rPr>
        <w:t>cinema</w:t>
      </w:r>
      <w:r w:rsidRPr="00215B90">
        <w:rPr>
          <w:rFonts w:ascii="Times New Roman" w:hAnsi="Times New Roman" w:cs="Times New Roman"/>
          <w:i/>
          <w:sz w:val="20"/>
        </w:rPr>
        <w:t xml:space="preserve">, </w:t>
      </w:r>
      <w:r w:rsidRPr="00215B90">
        <w:rPr>
          <w:rFonts w:ascii="Times New Roman" w:hAnsi="Times New Roman" w:cs="Times New Roman"/>
          <w:i/>
          <w:sz w:val="20"/>
          <w:lang w:val="en-US"/>
        </w:rPr>
        <w:t>zoo</w:t>
      </w:r>
      <w:r w:rsidRPr="00215B90">
        <w:rPr>
          <w:rFonts w:ascii="Times New Roman" w:hAnsi="Times New Roman" w:cs="Times New Roman"/>
          <w:i/>
          <w:sz w:val="20"/>
        </w:rPr>
        <w:t xml:space="preserve">, </w:t>
      </w:r>
      <w:r w:rsidRPr="00215B90">
        <w:rPr>
          <w:rFonts w:ascii="Times New Roman" w:hAnsi="Times New Roman" w:cs="Times New Roman"/>
          <w:i/>
          <w:sz w:val="20"/>
          <w:lang w:val="en-US"/>
        </w:rPr>
        <w:t>shopping</w:t>
      </w:r>
      <w:r w:rsidRPr="00215B90">
        <w:rPr>
          <w:rFonts w:ascii="Times New Roman" w:hAnsi="Times New Roman" w:cs="Times New Roman"/>
          <w:i/>
          <w:sz w:val="20"/>
        </w:rPr>
        <w:t xml:space="preserve"> </w:t>
      </w:r>
      <w:r w:rsidRPr="00215B90">
        <w:rPr>
          <w:rFonts w:ascii="Times New Roman" w:hAnsi="Times New Roman" w:cs="Times New Roman"/>
          <w:i/>
          <w:sz w:val="20"/>
          <w:lang w:val="en-US"/>
        </w:rPr>
        <w:t>centre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park</w:t>
      </w:r>
      <w:r w:rsidRPr="00215B90">
        <w:rPr>
          <w:rFonts w:ascii="Times New Roman" w:hAnsi="Times New Roman" w:cs="Times New Roman"/>
          <w:i/>
          <w:sz w:val="20"/>
        </w:rPr>
        <w:t xml:space="preserve">,  </w:t>
      </w:r>
      <w:r w:rsidRPr="00215B90">
        <w:rPr>
          <w:rFonts w:ascii="Times New Roman" w:hAnsi="Times New Roman" w:cs="Times New Roman"/>
          <w:i/>
          <w:sz w:val="20"/>
          <w:lang w:val="en-US"/>
        </w:rPr>
        <w:t>museum</w:t>
      </w:r>
      <w:r w:rsidRPr="00215B90">
        <w:rPr>
          <w:rFonts w:ascii="Times New Roman" w:hAnsi="Times New Roman" w:cs="Times New Roman"/>
          <w:i/>
          <w:sz w:val="20"/>
        </w:rPr>
        <w:t xml:space="preserve"> </w:t>
      </w:r>
      <w:r w:rsidRPr="00215B90">
        <w:rPr>
          <w:rFonts w:ascii="Times New Roman" w:hAnsi="Times New Roman" w:cs="Times New Roman"/>
          <w:sz w:val="20"/>
        </w:rPr>
        <w:t xml:space="preserve"> и др.;</w:t>
      </w:r>
    </w:p>
    <w:p w:rsidR="00CA1F42" w:rsidRPr="00215B90" w:rsidRDefault="00CA1F42" w:rsidP="00A84C99">
      <w:pPr>
        <w:pStyle w:val="a4"/>
        <w:spacing w:after="0" w:line="240" w:lineRule="auto"/>
        <w:ind w:left="0"/>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rPr>
        <w:t>предлоги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места</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next to, between, opposite, behind, in front of</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расположения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объектов</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города</w:t>
      </w:r>
      <w:r w:rsidRPr="00215B90">
        <w:rPr>
          <w:rFonts w:ascii="Times New Roman" w:hAnsi="Times New Roman" w:cs="Times New Roman"/>
          <w:sz w:val="20"/>
          <w:szCs w:val="20"/>
          <w:lang w:val="en-US"/>
        </w:rPr>
        <w:t xml:space="preserve">; </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речевые</w:t>
      </w:r>
      <w:r w:rsidRPr="00215B90">
        <w:rPr>
          <w:rFonts w:ascii="Times New Roman" w:hAnsi="Times New Roman" w:cs="Times New Roman"/>
          <w:sz w:val="20"/>
          <w:lang w:val="en-US"/>
        </w:rPr>
        <w:t xml:space="preserve"> </w:t>
      </w:r>
      <w:r w:rsidRPr="00215B90">
        <w:rPr>
          <w:rFonts w:ascii="Times New Roman" w:hAnsi="Times New Roman" w:cs="Times New Roman"/>
          <w:sz w:val="20"/>
        </w:rPr>
        <w:t>клише</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 xml:space="preserve"> cross the street,  go to the zoo, visit a museum;</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видов транспорта: </w:t>
      </w:r>
      <w:r w:rsidRPr="00215B90">
        <w:rPr>
          <w:rFonts w:ascii="Times New Roman" w:hAnsi="Times New Roman" w:cs="Times New Roman"/>
          <w:i/>
          <w:sz w:val="20"/>
          <w:lang w:val="en-US"/>
        </w:rPr>
        <w:t>bus</w:t>
      </w:r>
      <w:r w:rsidRPr="00215B90">
        <w:rPr>
          <w:rFonts w:ascii="Times New Roman" w:hAnsi="Times New Roman" w:cs="Times New Roman"/>
          <w:i/>
          <w:sz w:val="20"/>
        </w:rPr>
        <w:t xml:space="preserve">, </w:t>
      </w:r>
      <w:r w:rsidRPr="00215B90">
        <w:rPr>
          <w:rFonts w:ascii="Times New Roman" w:hAnsi="Times New Roman" w:cs="Times New Roman"/>
          <w:i/>
          <w:sz w:val="20"/>
          <w:lang w:val="en-US"/>
        </w:rPr>
        <w:t>train</w:t>
      </w:r>
      <w:r w:rsidRPr="00215B90">
        <w:rPr>
          <w:rFonts w:ascii="Times New Roman" w:hAnsi="Times New Roman" w:cs="Times New Roman"/>
          <w:i/>
          <w:sz w:val="20"/>
        </w:rPr>
        <w:t xml:space="preserve">, </w:t>
      </w:r>
      <w:r w:rsidRPr="00215B90">
        <w:rPr>
          <w:rFonts w:ascii="Times New Roman" w:hAnsi="Times New Roman" w:cs="Times New Roman"/>
          <w:i/>
          <w:sz w:val="20"/>
          <w:lang w:val="en-US"/>
        </w:rPr>
        <w:t>taxi</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i/>
          <w:sz w:val="20"/>
          <w:lang w:val="en-US"/>
        </w:rPr>
      </w:pPr>
      <w:r w:rsidRPr="00215B90">
        <w:rPr>
          <w:rFonts w:ascii="Times New Roman" w:hAnsi="Times New Roman" w:cs="Times New Roman"/>
          <w:sz w:val="20"/>
        </w:rPr>
        <w:t></w:t>
      </w:r>
      <w:r w:rsidRPr="00215B90">
        <w:rPr>
          <w:rFonts w:ascii="Times New Roman" w:hAnsi="Times New Roman" w:cs="Times New Roman"/>
          <w:sz w:val="20"/>
        </w:rPr>
        <w:t>речевые</w:t>
      </w:r>
      <w:r w:rsidRPr="00215B90">
        <w:rPr>
          <w:rFonts w:ascii="Times New Roman" w:hAnsi="Times New Roman" w:cs="Times New Roman"/>
          <w:sz w:val="20"/>
          <w:lang w:val="en-US"/>
        </w:rPr>
        <w:t xml:space="preserve"> </w:t>
      </w:r>
      <w:r w:rsidRPr="00215B90">
        <w:rPr>
          <w:rFonts w:ascii="Times New Roman" w:hAnsi="Times New Roman" w:cs="Times New Roman"/>
          <w:sz w:val="20"/>
        </w:rPr>
        <w:t>клише</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go by bus, go by train….;</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названия</w:t>
      </w:r>
      <w:r w:rsidRPr="00215B90">
        <w:rPr>
          <w:rFonts w:ascii="Times New Roman" w:hAnsi="Times New Roman" w:cs="Times New Roman"/>
          <w:sz w:val="20"/>
          <w:lang w:val="en-US"/>
        </w:rPr>
        <w:t xml:space="preserve"> </w:t>
      </w:r>
      <w:r w:rsidRPr="00215B90">
        <w:rPr>
          <w:rFonts w:ascii="Times New Roman" w:hAnsi="Times New Roman" w:cs="Times New Roman"/>
          <w:sz w:val="20"/>
        </w:rPr>
        <w:t>блюд</w:t>
      </w:r>
      <w:r w:rsidRPr="00215B90">
        <w:rPr>
          <w:rFonts w:ascii="Times New Roman" w:hAnsi="Times New Roman" w:cs="Times New Roman"/>
          <w:sz w:val="20"/>
          <w:lang w:val="en-US"/>
        </w:rPr>
        <w:t xml:space="preserve"> </w:t>
      </w:r>
      <w:r w:rsidRPr="00215B90">
        <w:rPr>
          <w:rFonts w:ascii="Times New Roman" w:hAnsi="Times New Roman" w:cs="Times New Roman"/>
          <w:sz w:val="20"/>
        </w:rPr>
        <w:t>в</w:t>
      </w:r>
      <w:r w:rsidRPr="00215B90">
        <w:rPr>
          <w:rFonts w:ascii="Times New Roman" w:hAnsi="Times New Roman" w:cs="Times New Roman"/>
          <w:sz w:val="20"/>
          <w:lang w:val="en-US"/>
        </w:rPr>
        <w:t xml:space="preserve"> </w:t>
      </w:r>
      <w:r w:rsidRPr="00215B90">
        <w:rPr>
          <w:rFonts w:ascii="Times New Roman" w:hAnsi="Times New Roman" w:cs="Times New Roman"/>
          <w:sz w:val="20"/>
        </w:rPr>
        <w:t>кафе</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ice cream, coffee, hot chocolate, pizza</w:t>
      </w:r>
      <w:r w:rsidRPr="00215B90">
        <w:rPr>
          <w:rFonts w:ascii="Times New Roman" w:hAnsi="Times New Roman" w:cs="Times New Roman"/>
          <w:sz w:val="20"/>
          <w:lang w:val="en-US"/>
        </w:rPr>
        <w:t>…;</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w:t>
      </w:r>
      <w:r w:rsidRPr="00215B90">
        <w:rPr>
          <w:rFonts w:ascii="Times New Roman" w:hAnsi="Times New Roman" w:cs="Times New Roman"/>
          <w:sz w:val="20"/>
        </w:rPr>
        <w:t xml:space="preserve">формула  общения в кафе:  </w:t>
      </w:r>
      <w:r w:rsidRPr="00215B90">
        <w:rPr>
          <w:rFonts w:ascii="Times New Roman" w:hAnsi="Times New Roman" w:cs="Times New Roman"/>
          <w:i/>
          <w:sz w:val="20"/>
          <w:lang w:val="en-US"/>
        </w:rPr>
        <w:t>Would</w:t>
      </w:r>
      <w:r w:rsidRPr="00215B90">
        <w:rPr>
          <w:rFonts w:ascii="Times New Roman" w:hAnsi="Times New Roman" w:cs="Times New Roman"/>
          <w:i/>
          <w:sz w:val="20"/>
        </w:rPr>
        <w:t xml:space="preserve"> </w:t>
      </w:r>
      <w:r w:rsidRPr="00215B90">
        <w:rPr>
          <w:rFonts w:ascii="Times New Roman" w:hAnsi="Times New Roman" w:cs="Times New Roman"/>
          <w:i/>
          <w:sz w:val="20"/>
          <w:lang w:val="en-US"/>
        </w:rPr>
        <w:t>you</w:t>
      </w:r>
      <w:r w:rsidRPr="00215B90">
        <w:rPr>
          <w:rFonts w:ascii="Times New Roman" w:hAnsi="Times New Roman" w:cs="Times New Roman"/>
          <w:i/>
          <w:sz w:val="20"/>
        </w:rPr>
        <w:t xml:space="preserve"> </w:t>
      </w:r>
      <w:r w:rsidRPr="00215B90">
        <w:rPr>
          <w:rFonts w:ascii="Times New Roman" w:hAnsi="Times New Roman" w:cs="Times New Roman"/>
          <w:i/>
          <w:sz w:val="20"/>
          <w:lang w:val="en-US"/>
        </w:rPr>
        <w:t>like</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w:t>
      </w:r>
      <w:r w:rsidRPr="00215B90">
        <w:rPr>
          <w:rFonts w:ascii="Times New Roman" w:hAnsi="Times New Roman" w:cs="Times New Roman"/>
          <w:bCs/>
          <w:sz w:val="20"/>
        </w:rPr>
        <w:t>речевые</w:t>
      </w:r>
      <w:r w:rsidRPr="00215B90">
        <w:rPr>
          <w:rFonts w:ascii="Times New Roman" w:hAnsi="Times New Roman" w:cs="Times New Roman"/>
          <w:bCs/>
          <w:sz w:val="20"/>
          <w:lang w:val="en-US"/>
        </w:rPr>
        <w:t xml:space="preserve"> </w:t>
      </w:r>
      <w:r w:rsidRPr="00215B90">
        <w:rPr>
          <w:rFonts w:ascii="Times New Roman" w:hAnsi="Times New Roman" w:cs="Times New Roman"/>
          <w:bCs/>
          <w:sz w:val="20"/>
        </w:rPr>
        <w:t>модели</w:t>
      </w:r>
      <w:r w:rsidRPr="00215B90">
        <w:rPr>
          <w:rFonts w:ascii="Times New Roman" w:hAnsi="Times New Roman" w:cs="Times New Roman"/>
          <w:bCs/>
          <w:sz w:val="20"/>
          <w:lang w:val="en-US"/>
        </w:rPr>
        <w:t xml:space="preserve"> </w:t>
      </w:r>
      <w:r w:rsidRPr="00215B90">
        <w:rPr>
          <w:rFonts w:ascii="Times New Roman" w:hAnsi="Times New Roman" w:cs="Times New Roman"/>
          <w:bCs/>
          <w:i/>
          <w:sz w:val="20"/>
          <w:lang w:val="en-US"/>
        </w:rPr>
        <w:t>How about…?/What about…?.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b/>
          <w:sz w:val="20"/>
        </w:rPr>
        <w:t>Раздел 3.</w:t>
      </w:r>
      <w:r w:rsidRPr="00215B90">
        <w:rPr>
          <w:rFonts w:ascii="Times New Roman" w:hAnsi="Times New Roman" w:cs="Times New Roman"/>
          <w:sz w:val="20"/>
        </w:rPr>
        <w:t xml:space="preserve">  </w:t>
      </w:r>
      <w:r w:rsidRPr="00215B90">
        <w:rPr>
          <w:rFonts w:ascii="Times New Roman" w:hAnsi="Times New Roman" w:cs="Times New Roman"/>
          <w:b/>
          <w:sz w:val="20"/>
        </w:rPr>
        <w:t>Моя любимая еда</w:t>
      </w:r>
      <w:r w:rsidRPr="00215B90">
        <w:rPr>
          <w:rFonts w:ascii="Times New Roman" w:hAnsi="Times New Roman" w:cs="Times New Roman"/>
          <w:sz w:val="20"/>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1. Пикник.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2. Покупка продуктов.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3. Правильное питание.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4. Приготовление еды. </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lang w:bidi="he-IL"/>
        </w:rPr>
        <w:t xml:space="preserve"> составлять голосовое сообщение с предложениями, что взять с собой на пикник</w:t>
      </w:r>
      <w:r w:rsidRPr="00215B90">
        <w:rPr>
          <w:rFonts w:ascii="Times New Roman" w:eastAsia="Times New Roman" w:hAnsi="Times New Roman" w:cs="Times New Roman"/>
          <w:sz w:val="20"/>
          <w:szCs w:val="20"/>
          <w:shd w:val="clear" w:color="auto" w:fill="FFFFFF"/>
          <w:lang w:bidi="he-IL"/>
        </w:rPr>
        <w:t>;</w:t>
      </w:r>
    </w:p>
    <w:p w:rsidR="00CA1F42" w:rsidRPr="00215B90" w:rsidRDefault="00CA1F42" w:rsidP="00A84C99">
      <w:pPr>
        <w:pStyle w:val="a4"/>
        <w:spacing w:after="0" w:line="240" w:lineRule="auto"/>
        <w:ind w:left="0"/>
        <w:jc w:val="both"/>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составлять рассказ о покупках в продуктовых магазинах; </w:t>
      </w:r>
    </w:p>
    <w:p w:rsidR="00CA1F42" w:rsidRPr="00215B90" w:rsidRDefault="00CA1F42" w:rsidP="00A84C99">
      <w:pPr>
        <w:pStyle w:val="a4"/>
        <w:spacing w:after="0" w:line="240" w:lineRule="auto"/>
        <w:ind w:left="0"/>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записывать коллективный видео блог с рецептами любимых блюд</w:t>
      </w:r>
      <w:r w:rsidRPr="00215B90">
        <w:rPr>
          <w:rFonts w:ascii="Times New Roman" w:eastAsia="Times New Roman" w:hAnsi="Times New Roman" w:cs="Times New Roman"/>
          <w:sz w:val="20"/>
          <w:szCs w:val="20"/>
          <w:shd w:val="clear" w:color="auto" w:fill="FFFFFF"/>
          <w:lang w:bidi="he-IL"/>
        </w:rPr>
        <w:t>;</w:t>
      </w:r>
    </w:p>
    <w:p w:rsidR="00CA1F42" w:rsidRPr="00215B90" w:rsidRDefault="00CA1F42" w:rsidP="00A84C99">
      <w:pPr>
        <w:pStyle w:val="a4"/>
        <w:spacing w:after="0" w:line="240" w:lineRule="auto"/>
        <w:ind w:left="0"/>
        <w:jc w:val="both"/>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shd w:val="clear" w:color="auto" w:fill="FFFFFF"/>
          <w:lang w:bidi="he-IL"/>
        </w:rPr>
        <w:t>составлять презентацию о правильном питании;</w:t>
      </w:r>
    </w:p>
    <w:p w:rsidR="00CA1F42" w:rsidRPr="00215B90" w:rsidRDefault="00CA1F42" w:rsidP="00A84C99">
      <w:pPr>
        <w:pStyle w:val="a4"/>
        <w:spacing w:after="0" w:line="240" w:lineRule="auto"/>
        <w:ind w:left="0"/>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5174D8" w:rsidRPr="00215B90">
        <w:rPr>
          <w:rFonts w:ascii="Times New Roman" w:hAnsi="Times New Roman" w:cs="Times New Roman"/>
          <w:sz w:val="20"/>
          <w:szCs w:val="20"/>
        </w:rPr>
        <w:t xml:space="preserve"> </w:t>
      </w:r>
      <w:r w:rsidRPr="00215B90">
        <w:rPr>
          <w:rFonts w:ascii="Times New Roman" w:hAnsi="Times New Roman" w:cs="Times New Roman"/>
          <w:sz w:val="20"/>
          <w:szCs w:val="20"/>
        </w:rPr>
        <w:t>составлять рецепт любимого блюда;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составлять список продуктов для пикника;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плакат о правильном питании;</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электронное письмо с приглашением на пикник.</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Изучение тематики Раздела 3 предполагает овладение лексическими единицами (словами, словосочетаниями, лексико-грамматическими единствами, речевыми клише) в объеме не менее 45.  Предполагается введение в речь следующих конструкций:</w:t>
      </w:r>
    </w:p>
    <w:p w:rsidR="00CA1F42" w:rsidRPr="00215B90" w:rsidRDefault="00CA1F42" w:rsidP="00A84C99">
      <w:pPr>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Неисчисляемые существительные с местоимением</w:t>
      </w:r>
      <w:r w:rsidRPr="00215B90">
        <w:rPr>
          <w:rFonts w:ascii="Times New Roman" w:hAnsi="Times New Roman" w:cs="Times New Roman"/>
          <w:b/>
          <w:bCs/>
          <w:sz w:val="20"/>
          <w:szCs w:val="20"/>
        </w:rPr>
        <w:t xml:space="preserve"> </w:t>
      </w:r>
      <w:r w:rsidRPr="00215B90">
        <w:rPr>
          <w:rFonts w:ascii="Times New Roman" w:hAnsi="Times New Roman" w:cs="Times New Roman"/>
          <w:bCs/>
          <w:i/>
          <w:sz w:val="20"/>
          <w:szCs w:val="20"/>
          <w:lang w:val="en-US"/>
        </w:rPr>
        <w:t>some</w:t>
      </w:r>
      <w:r w:rsidRPr="00215B90">
        <w:rPr>
          <w:rFonts w:ascii="Times New Roman" w:hAnsi="Times New Roman" w:cs="Times New Roman"/>
          <w:bCs/>
          <w:i/>
          <w:sz w:val="20"/>
          <w:szCs w:val="20"/>
        </w:rPr>
        <w:t xml:space="preserve"> </w:t>
      </w:r>
      <w:r w:rsidRPr="00215B90">
        <w:rPr>
          <w:rFonts w:ascii="Times New Roman" w:hAnsi="Times New Roman" w:cs="Times New Roman"/>
          <w:bCs/>
          <w:sz w:val="20"/>
          <w:szCs w:val="20"/>
        </w:rPr>
        <w:t>для обозначения количества (</w:t>
      </w:r>
      <w:r w:rsidRPr="00215B90">
        <w:rPr>
          <w:rFonts w:ascii="Times New Roman" w:hAnsi="Times New Roman" w:cs="Times New Roman"/>
          <w:bCs/>
          <w:i/>
          <w:sz w:val="20"/>
          <w:szCs w:val="20"/>
          <w:lang w:val="en-US"/>
        </w:rPr>
        <w:t>some</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juice</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some</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pie</w:t>
      </w:r>
      <w:r w:rsidRPr="00215B90">
        <w:rPr>
          <w:rFonts w:ascii="Times New Roman" w:hAnsi="Times New Roman" w:cs="Times New Roman"/>
          <w:bCs/>
          <w:i/>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sz w:val="20"/>
          <w:szCs w:val="20"/>
        </w:rPr>
        <w:t>исчисляемые существительные с местоимениями для обозначения количества (</w:t>
      </w:r>
      <w:r w:rsidRPr="00215B90">
        <w:rPr>
          <w:rFonts w:ascii="Times New Roman" w:hAnsi="Times New Roman" w:cs="Times New Roman"/>
          <w:i/>
          <w:sz w:val="20"/>
          <w:szCs w:val="20"/>
          <w:lang w:val="en-US"/>
        </w:rPr>
        <w:t>a</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lot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of</w:t>
      </w:r>
      <w:r w:rsidRPr="00215B90">
        <w:rPr>
          <w:rFonts w:ascii="Times New Roman" w:hAnsi="Times New Roman" w:cs="Times New Roman"/>
          <w:i/>
          <w:sz w:val="20"/>
          <w:szCs w:val="20"/>
        </w:rPr>
        <w:t xml:space="preserve"> bananas, </w:t>
      </w:r>
      <w:r w:rsidRPr="00215B90">
        <w:rPr>
          <w:rFonts w:ascii="Times New Roman" w:hAnsi="Times New Roman" w:cs="Times New Roman"/>
          <w:i/>
          <w:sz w:val="20"/>
          <w:szCs w:val="20"/>
          <w:lang w:val="en-US"/>
        </w:rPr>
        <w:t>some</w:t>
      </w:r>
      <w:r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apples</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rPr>
        <w:t xml:space="preserve">few </w:t>
      </w:r>
      <w:r w:rsidRPr="00215B90">
        <w:rPr>
          <w:rFonts w:ascii="Times New Roman" w:hAnsi="Times New Roman" w:cs="Times New Roman"/>
          <w:i/>
          <w:iCs/>
          <w:sz w:val="20"/>
          <w:szCs w:val="20"/>
          <w:lang w:val="en-US"/>
        </w:rPr>
        <w:t>sweets</w:t>
      </w:r>
      <w:r w:rsidRPr="00215B90">
        <w:rPr>
          <w:rFonts w:ascii="Times New Roman" w:hAnsi="Times New Roman" w:cs="Times New Roman"/>
          <w:i/>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vertAlign w:val="subscript"/>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конструкция </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need</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some</w:t>
      </w:r>
      <w:r w:rsidRPr="00215B90">
        <w:rPr>
          <w:rFonts w:ascii="Times New Roman" w:hAnsi="Times New Roman" w:cs="Times New Roman"/>
          <w:i/>
          <w:sz w:val="20"/>
          <w:szCs w:val="20"/>
        </w:rPr>
        <w:t xml:space="preserve"> +  существительное </w:t>
      </w:r>
      <w:r w:rsidRPr="00215B90">
        <w:rPr>
          <w:rFonts w:ascii="Times New Roman" w:hAnsi="Times New Roman" w:cs="Times New Roman"/>
          <w:sz w:val="20"/>
          <w:szCs w:val="20"/>
        </w:rPr>
        <w:t>для ситуации общения в магазине;</w:t>
      </w:r>
    </w:p>
    <w:p w:rsidR="00CA1F42" w:rsidRPr="00215B90" w:rsidRDefault="00CA1F42" w:rsidP="00A84C99">
      <w:pPr>
        <w:tabs>
          <w:tab w:val="left" w:pos="0"/>
        </w:tabs>
        <w:suppressAutoHyphen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Конструкция </w:t>
      </w:r>
      <w:r w:rsidRPr="00215B90">
        <w:rPr>
          <w:rFonts w:ascii="Times New Roman" w:hAnsi="Times New Roman" w:cs="Times New Roman"/>
          <w:i/>
          <w:iCs/>
          <w:sz w:val="20"/>
          <w:szCs w:val="20"/>
          <w:lang w:val="en-US"/>
        </w:rPr>
        <w:t>Would</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you</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like</w:t>
      </w:r>
      <w:r w:rsidRPr="00215B90">
        <w:rPr>
          <w:rFonts w:ascii="Times New Roman" w:hAnsi="Times New Roman" w:cs="Times New Roman"/>
          <w:sz w:val="20"/>
          <w:szCs w:val="20"/>
        </w:rPr>
        <w:t xml:space="preserve"> …? для использования в ситуации общения на пикнике;</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iCs/>
          <w:sz w:val="20"/>
          <w:szCs w:val="20"/>
        </w:rPr>
        <w:t xml:space="preserve">конструкция  </w:t>
      </w:r>
      <w:r w:rsidRPr="00215B90">
        <w:rPr>
          <w:rFonts w:ascii="Times New Roman" w:hAnsi="Times New Roman" w:cs="Times New Roman"/>
          <w:bCs/>
          <w:i/>
          <w:iCs/>
          <w:sz w:val="20"/>
          <w:szCs w:val="20"/>
          <w:lang w:val="en-US"/>
        </w:rPr>
        <w:t>let</w:t>
      </w:r>
      <w:r w:rsidRPr="00215B90">
        <w:rPr>
          <w:rFonts w:ascii="Times New Roman" w:hAnsi="Times New Roman" w:cs="Times New Roman"/>
          <w:bCs/>
          <w:i/>
          <w:iCs/>
          <w:sz w:val="20"/>
          <w:szCs w:val="20"/>
        </w:rPr>
        <w:t>’</w:t>
      </w:r>
      <w:r w:rsidRPr="00215B90">
        <w:rPr>
          <w:rFonts w:ascii="Times New Roman" w:hAnsi="Times New Roman" w:cs="Times New Roman"/>
          <w:bCs/>
          <w:i/>
          <w:iCs/>
          <w:sz w:val="20"/>
          <w:szCs w:val="20"/>
          <w:lang w:val="en-US"/>
        </w:rPr>
        <w:t>s</w:t>
      </w:r>
      <w:r w:rsidRPr="00215B90">
        <w:rPr>
          <w:rFonts w:ascii="Times New Roman" w:hAnsi="Times New Roman" w:cs="Times New Roman"/>
          <w:bCs/>
          <w:i/>
          <w:iCs/>
          <w:sz w:val="20"/>
          <w:szCs w:val="20"/>
        </w:rPr>
        <w:t xml:space="preserve">  </w:t>
      </w:r>
      <w:r w:rsidRPr="00215B90">
        <w:rPr>
          <w:rFonts w:ascii="Times New Roman" w:hAnsi="Times New Roman" w:cs="Times New Roman"/>
          <w:bCs/>
          <w:iCs/>
          <w:sz w:val="20"/>
          <w:szCs w:val="20"/>
        </w:rPr>
        <w:t xml:space="preserve">для выражения предложений типа: </w:t>
      </w:r>
      <w:r w:rsidRPr="00215B90">
        <w:rPr>
          <w:rFonts w:ascii="Times New Roman" w:hAnsi="Times New Roman" w:cs="Times New Roman"/>
          <w:bCs/>
          <w:i/>
          <w:iCs/>
          <w:sz w:val="20"/>
          <w:szCs w:val="20"/>
          <w:lang w:val="en-US"/>
        </w:rPr>
        <w:t>let</w:t>
      </w:r>
      <w:r w:rsidRPr="00215B90">
        <w:rPr>
          <w:rFonts w:ascii="Times New Roman" w:hAnsi="Times New Roman" w:cs="Times New Roman"/>
          <w:bCs/>
          <w:i/>
          <w:iCs/>
          <w:sz w:val="20"/>
          <w:szCs w:val="20"/>
        </w:rPr>
        <w:t>’</w:t>
      </w:r>
      <w:r w:rsidRPr="00215B90">
        <w:rPr>
          <w:rFonts w:ascii="Times New Roman" w:hAnsi="Times New Roman" w:cs="Times New Roman"/>
          <w:bCs/>
          <w:i/>
          <w:iCs/>
          <w:sz w:val="20"/>
          <w:szCs w:val="20"/>
          <w:lang w:val="en-US"/>
        </w:rPr>
        <w:t>s</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have</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a</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picnic</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lets</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take</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some</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lemonade</w:t>
      </w:r>
      <w:r w:rsidRPr="00215B90">
        <w:rPr>
          <w:rFonts w:ascii="Times New Roman" w:hAnsi="Times New Roman" w:cs="Times New Roman"/>
          <w:bCs/>
          <w:i/>
          <w:iCs/>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i/>
          <w:sz w:val="20"/>
          <w:szCs w:val="20"/>
        </w:rPr>
        <w:t xml:space="preserve"> </w:t>
      </w:r>
      <w:r w:rsidRPr="00215B90">
        <w:rPr>
          <w:rFonts w:ascii="Times New Roman" w:hAnsi="Times New Roman" w:cs="Times New Roman"/>
          <w:sz w:val="20"/>
          <w:szCs w:val="20"/>
        </w:rPr>
        <w:t xml:space="preserve">повелительное наклонение для описаний инструкций к рецепту блюда: </w:t>
      </w:r>
      <w:r w:rsidRPr="00215B90">
        <w:rPr>
          <w:rFonts w:ascii="Times New Roman" w:hAnsi="Times New Roman" w:cs="Times New Roman"/>
          <w:i/>
          <w:sz w:val="20"/>
          <w:szCs w:val="20"/>
          <w:lang w:val="en-US"/>
        </w:rPr>
        <w:t>take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some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bread</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add</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sugar</w:t>
      </w:r>
      <w:r w:rsidRPr="00215B90">
        <w:rPr>
          <w:rFonts w:ascii="Times New Roman" w:hAnsi="Times New Roman" w:cs="Times New Roman"/>
          <w:i/>
          <w:sz w:val="20"/>
          <w:szCs w:val="20"/>
        </w:rPr>
        <w:t>….</w:t>
      </w:r>
      <w:r w:rsidRPr="00215B90">
        <w:rPr>
          <w:rFonts w:ascii="Times New Roman" w:hAnsi="Times New Roman" w:cs="Times New Roman"/>
          <w:bCs/>
          <w:sz w:val="20"/>
          <w:szCs w:val="20"/>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Лексический материал отбирается с учетом тематики общения Раздела 3:</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продуктов питания: </w:t>
      </w:r>
      <w:r w:rsidRPr="00215B90">
        <w:rPr>
          <w:rFonts w:ascii="Times New Roman" w:hAnsi="Times New Roman" w:cs="Times New Roman"/>
          <w:i/>
          <w:sz w:val="20"/>
          <w:lang w:val="en-US"/>
        </w:rPr>
        <w:t>milk</w:t>
      </w:r>
      <w:r w:rsidRPr="00215B90">
        <w:rPr>
          <w:rFonts w:ascii="Times New Roman" w:hAnsi="Times New Roman" w:cs="Times New Roman"/>
          <w:i/>
          <w:sz w:val="20"/>
        </w:rPr>
        <w:t xml:space="preserve">, </w:t>
      </w:r>
      <w:r w:rsidRPr="00215B90">
        <w:rPr>
          <w:rFonts w:ascii="Times New Roman" w:hAnsi="Times New Roman" w:cs="Times New Roman"/>
          <w:i/>
          <w:sz w:val="20"/>
          <w:lang w:val="en-US"/>
        </w:rPr>
        <w:t>sausage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bread</w:t>
      </w:r>
      <w:r w:rsidRPr="00215B90">
        <w:rPr>
          <w:rFonts w:ascii="Times New Roman" w:hAnsi="Times New Roman" w:cs="Times New Roman"/>
          <w:i/>
          <w:sz w:val="20"/>
        </w:rPr>
        <w:t xml:space="preserve">, </w:t>
      </w:r>
      <w:r w:rsidRPr="00215B90">
        <w:rPr>
          <w:rFonts w:ascii="Times New Roman" w:hAnsi="Times New Roman" w:cs="Times New Roman"/>
          <w:i/>
          <w:sz w:val="20"/>
          <w:lang w:val="en-US"/>
        </w:rPr>
        <w:t>cheese</w:t>
      </w:r>
      <w:r w:rsidRPr="00215B90">
        <w:rPr>
          <w:rFonts w:ascii="Times New Roman" w:hAnsi="Times New Roman" w:cs="Times New Roman"/>
          <w:sz w:val="20"/>
        </w:rPr>
        <w:t xml:space="preserve"> и др.;</w:t>
      </w:r>
    </w:p>
    <w:p w:rsidR="00CA1F42" w:rsidRPr="00215B90" w:rsidRDefault="00CA1F42"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sz w:val="20"/>
        </w:rPr>
        <w:t xml:space="preserve"> </w:t>
      </w:r>
      <w:r w:rsidRPr="00215B90">
        <w:rPr>
          <w:rFonts w:ascii="Times New Roman" w:hAnsi="Times New Roman" w:cs="Times New Roman"/>
          <w:sz w:val="20"/>
        </w:rPr>
        <w:t xml:space="preserve">   названия магазинов: </w:t>
      </w:r>
      <w:r w:rsidRPr="00215B90">
        <w:rPr>
          <w:rFonts w:ascii="Times New Roman" w:hAnsi="Times New Roman" w:cs="Times New Roman"/>
          <w:i/>
          <w:sz w:val="20"/>
          <w:lang w:val="en-US"/>
        </w:rPr>
        <w:t>baker</w:t>
      </w:r>
      <w:r w:rsidRPr="00215B90">
        <w:rPr>
          <w:rFonts w:ascii="Times New Roman" w:hAnsi="Times New Roman" w:cs="Times New Roman"/>
          <w:i/>
          <w:sz w:val="20"/>
        </w:rPr>
        <w:t>’</w:t>
      </w:r>
      <w:r w:rsidRPr="00215B90">
        <w:rPr>
          <w:rFonts w:ascii="Times New Roman" w:hAnsi="Times New Roman" w:cs="Times New Roman"/>
          <w:i/>
          <w:sz w:val="20"/>
          <w:lang w:val="en-US"/>
        </w:rPr>
        <w:t>s</w:t>
      </w:r>
      <w:r w:rsidRPr="00215B90">
        <w:rPr>
          <w:rFonts w:ascii="Times New Roman" w:hAnsi="Times New Roman" w:cs="Times New Roman"/>
          <w:i/>
          <w:sz w:val="20"/>
        </w:rPr>
        <w:t xml:space="preserve">, </w:t>
      </w:r>
      <w:r w:rsidRPr="00215B90">
        <w:rPr>
          <w:rFonts w:ascii="Times New Roman" w:hAnsi="Times New Roman" w:cs="Times New Roman"/>
          <w:i/>
          <w:sz w:val="20"/>
          <w:lang w:val="en-US"/>
        </w:rPr>
        <w:t>butcher</w:t>
      </w:r>
      <w:r w:rsidRPr="00215B90">
        <w:rPr>
          <w:rFonts w:ascii="Times New Roman" w:hAnsi="Times New Roman" w:cs="Times New Roman"/>
          <w:i/>
          <w:sz w:val="20"/>
        </w:rPr>
        <w:t>’</w:t>
      </w:r>
      <w:r w:rsidRPr="00215B90">
        <w:rPr>
          <w:rFonts w:ascii="Times New Roman" w:hAnsi="Times New Roman" w:cs="Times New Roman"/>
          <w:i/>
          <w:sz w:val="20"/>
          <w:lang w:val="en-US"/>
        </w:rPr>
        <w:t>s</w:t>
      </w:r>
      <w:r w:rsidRPr="00215B90">
        <w:rPr>
          <w:rFonts w:ascii="Times New Roman" w:hAnsi="Times New Roman" w:cs="Times New Roman"/>
          <w:i/>
          <w:sz w:val="20"/>
        </w:rPr>
        <w:t xml:space="preserve">, </w:t>
      </w:r>
      <w:r w:rsidRPr="00215B90">
        <w:rPr>
          <w:rFonts w:ascii="Times New Roman" w:hAnsi="Times New Roman" w:cs="Times New Roman"/>
          <w:i/>
          <w:sz w:val="20"/>
          <w:lang w:val="en-US"/>
        </w:rPr>
        <w:t>sweetshop</w:t>
      </w:r>
      <w:r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lang w:val="en-US"/>
        </w:rPr>
        <w:t xml:space="preserve">   </w:t>
      </w:r>
      <w:r w:rsidRPr="00215B90">
        <w:rPr>
          <w:rFonts w:ascii="Times New Roman" w:hAnsi="Times New Roman" w:cs="Times New Roman"/>
          <w:i/>
          <w:sz w:val="20"/>
        </w:rPr>
        <w:t>речевое</w:t>
      </w:r>
      <w:r w:rsidRPr="00215B90">
        <w:rPr>
          <w:rFonts w:ascii="Times New Roman" w:hAnsi="Times New Roman" w:cs="Times New Roman"/>
          <w:i/>
          <w:sz w:val="20"/>
          <w:lang w:val="en-US"/>
        </w:rPr>
        <w:t xml:space="preserve"> </w:t>
      </w:r>
      <w:r w:rsidRPr="00215B90">
        <w:rPr>
          <w:rFonts w:ascii="Times New Roman" w:hAnsi="Times New Roman" w:cs="Times New Roman"/>
          <w:i/>
          <w:sz w:val="20"/>
        </w:rPr>
        <w:t>клише</w:t>
      </w:r>
      <w:r w:rsidRPr="00215B90">
        <w:rPr>
          <w:rFonts w:ascii="Times New Roman" w:hAnsi="Times New Roman" w:cs="Times New Roman"/>
          <w:i/>
          <w:sz w:val="20"/>
          <w:lang w:val="en-US"/>
        </w:rPr>
        <w:t>:  How much is it?: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отделов в магазине: </w:t>
      </w:r>
      <w:r w:rsidRPr="00215B90">
        <w:rPr>
          <w:rFonts w:ascii="Times New Roman" w:hAnsi="Times New Roman" w:cs="Times New Roman"/>
          <w:i/>
          <w:sz w:val="20"/>
          <w:lang w:val="en-US"/>
        </w:rPr>
        <w:t>dairy</w:t>
      </w:r>
      <w:r w:rsidRPr="00215B90">
        <w:rPr>
          <w:rFonts w:ascii="Times New Roman" w:hAnsi="Times New Roman" w:cs="Times New Roman"/>
          <w:i/>
          <w:sz w:val="20"/>
        </w:rPr>
        <w:t xml:space="preserve"> </w:t>
      </w:r>
      <w:r w:rsidRPr="00215B90">
        <w:rPr>
          <w:rFonts w:ascii="Times New Roman" w:hAnsi="Times New Roman" w:cs="Times New Roman"/>
          <w:i/>
          <w:sz w:val="20"/>
          <w:lang w:val="en-US"/>
        </w:rPr>
        <w:t>products</w:t>
      </w:r>
      <w:r w:rsidRPr="00215B90">
        <w:rPr>
          <w:rFonts w:ascii="Times New Roman" w:hAnsi="Times New Roman" w:cs="Times New Roman"/>
          <w:i/>
          <w:sz w:val="20"/>
        </w:rPr>
        <w:t xml:space="preserve">, </w:t>
      </w:r>
      <w:r w:rsidRPr="00215B90">
        <w:rPr>
          <w:rFonts w:ascii="Times New Roman" w:hAnsi="Times New Roman" w:cs="Times New Roman"/>
          <w:i/>
          <w:sz w:val="20"/>
          <w:lang w:val="en-US"/>
        </w:rPr>
        <w:t>fruit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vegetables</w:t>
      </w:r>
      <w:r w:rsidRPr="00215B90">
        <w:rPr>
          <w:rFonts w:ascii="Times New Roman" w:hAnsi="Times New Roman" w:cs="Times New Roman"/>
          <w:sz w:val="20"/>
        </w:rPr>
        <w:t>…;</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названия</w:t>
      </w:r>
      <w:r w:rsidRPr="00215B90">
        <w:rPr>
          <w:rFonts w:ascii="Times New Roman" w:hAnsi="Times New Roman" w:cs="Times New Roman"/>
          <w:sz w:val="20"/>
          <w:lang w:val="en-US"/>
        </w:rPr>
        <w:t xml:space="preserve"> </w:t>
      </w:r>
      <w:r w:rsidRPr="00215B90">
        <w:rPr>
          <w:rFonts w:ascii="Times New Roman" w:hAnsi="Times New Roman" w:cs="Times New Roman"/>
          <w:sz w:val="20"/>
        </w:rPr>
        <w:t>блюд</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sandwich, pie, milkshake, fruit salad</w:t>
      </w:r>
      <w:r w:rsidRPr="00215B90">
        <w:rPr>
          <w:rFonts w:ascii="Times New Roman" w:hAnsi="Times New Roman" w:cs="Times New Roman"/>
          <w:sz w:val="20"/>
          <w:lang w:val="en-US"/>
        </w:rPr>
        <w:t>…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b/>
          <w:sz w:val="20"/>
        </w:rPr>
        <w:t>Раздел 4.  Моя любимая одежда.</w:t>
      </w:r>
      <w:r w:rsidRPr="00215B90">
        <w:rPr>
          <w:rFonts w:ascii="Times New Roman" w:hAnsi="Times New Roman" w:cs="Times New Roman"/>
          <w:sz w:val="20"/>
        </w:rPr>
        <w:t xml:space="preserve">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Тема 1.</w:t>
      </w:r>
      <w:r w:rsidRPr="00215B90">
        <w:rPr>
          <w:rFonts w:ascii="Times New Roman" w:hAnsi="Times New Roman" w:cs="Times New Roman"/>
          <w:b/>
          <w:sz w:val="20"/>
        </w:rPr>
        <w:t xml:space="preserve">  </w:t>
      </w:r>
      <w:r w:rsidRPr="00215B90">
        <w:rPr>
          <w:rFonts w:ascii="Times New Roman" w:hAnsi="Times New Roman" w:cs="Times New Roman"/>
          <w:sz w:val="20"/>
        </w:rPr>
        <w:t xml:space="preserve">Летняя и зимняя одежда.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2.  Школьная форма.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3.  Мой выбор одежды.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 xml:space="preserve">Тема 4.  Внешний вид.  </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lang w:bidi="he-IL"/>
        </w:rPr>
        <w:t>рассказывать о своих предпочтениях в одежде;</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eastAsia="Times New Roman" w:hAnsi="Times New Roman" w:cs="Times New Roman"/>
          <w:sz w:val="20"/>
          <w:szCs w:val="20"/>
          <w:lang w:bidi="he-IL"/>
        </w:rPr>
        <w:t xml:space="preserve"> рассказывать о школьной форме своей мечты;</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записывать материал для видео блога с представлением любимой одежды;</w:t>
      </w:r>
    </w:p>
    <w:p w:rsidR="00CA1F42" w:rsidRPr="00215B90" w:rsidRDefault="00CA1F42" w:rsidP="00A84C99">
      <w:pPr>
        <w:pStyle w:val="a4"/>
        <w:spacing w:after="0" w:line="240" w:lineRule="auto"/>
        <w:ind w:left="0"/>
        <w:jc w:val="both"/>
        <w:rPr>
          <w:rFonts w:ascii="Times New Roman" w:eastAsia="Times New Roman" w:hAnsi="Times New Roman" w:cs="Times New Roman"/>
          <w:sz w:val="20"/>
          <w:szCs w:val="20"/>
          <w:shd w:val="clear" w:color="auto" w:fill="FFFFFF"/>
          <w:lang w:bidi="he-IL"/>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краткий рассказ о выборе одежды для конкретного случая (поход на праздник, прогулка в парке…);</w:t>
      </w:r>
    </w:p>
    <w:p w:rsidR="00CA1F42" w:rsidRPr="00215B90" w:rsidRDefault="00CA1F42" w:rsidP="00A84C99">
      <w:pPr>
        <w:pStyle w:val="a4"/>
        <w:spacing w:after="0" w:line="240" w:lineRule="auto"/>
        <w:ind w:left="0"/>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5174D8" w:rsidRPr="00215B90">
        <w:rPr>
          <w:rFonts w:ascii="Times New Roman" w:hAnsi="Times New Roman" w:cs="Times New Roman"/>
          <w:sz w:val="20"/>
          <w:szCs w:val="20"/>
        </w:rPr>
        <w:t xml:space="preserve"> </w:t>
      </w:r>
      <w:r w:rsidRPr="00215B90">
        <w:rPr>
          <w:rFonts w:ascii="Times New Roman" w:hAnsi="Times New Roman" w:cs="Times New Roman"/>
          <w:sz w:val="20"/>
          <w:szCs w:val="20"/>
        </w:rPr>
        <w:t>написать электронное письмо другу с советом, какую одежду взять с собой на каникулы;</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представить в виде презентации или плаката новый дизайн школьной формы;</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xml:space="preserve">   отправлять </w:t>
      </w:r>
      <w:r w:rsidRPr="00215B90">
        <w:rPr>
          <w:rFonts w:ascii="Times New Roman" w:hAnsi="Times New Roman" w:cs="Times New Roman"/>
          <w:sz w:val="20"/>
          <w:szCs w:val="20"/>
          <w:lang w:val="en-US"/>
        </w:rPr>
        <w:t>SMS</w:t>
      </w:r>
      <w:r w:rsidRPr="00215B90">
        <w:rPr>
          <w:rFonts w:ascii="Times New Roman" w:hAnsi="Times New Roman" w:cs="Times New Roman"/>
          <w:sz w:val="20"/>
          <w:szCs w:val="20"/>
        </w:rPr>
        <w:t>-сообщение с советом, что надеть;</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плакат с представлением своего костюма для участия в модном шоу.</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 xml:space="preserve">Изучение тематики Раздела 4 предполагает овладение лексическими единицами (словами, </w:t>
      </w:r>
      <w:r w:rsidRPr="00215B90">
        <w:rPr>
          <w:rFonts w:ascii="Times New Roman" w:hAnsi="Times New Roman" w:cs="Times New Roman"/>
          <w:sz w:val="20"/>
        </w:rPr>
        <w:lastRenderedPageBreak/>
        <w:t>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215B90">
      <w:pPr>
        <w:pStyle w:val="a4"/>
        <w:numPr>
          <w:ilvl w:val="0"/>
          <w:numId w:val="152"/>
        </w:numPr>
        <w:spacing w:after="0" w:line="240" w:lineRule="auto"/>
        <w:jc w:val="both"/>
        <w:rPr>
          <w:rFonts w:ascii="Times New Roman" w:hAnsi="Times New Roman" w:cs="Times New Roman"/>
          <w:sz w:val="20"/>
          <w:szCs w:val="20"/>
        </w:rPr>
      </w:pPr>
      <w:r w:rsidRPr="00215B90">
        <w:rPr>
          <w:rFonts w:ascii="Times New Roman" w:hAnsi="Times New Roman" w:cs="Times New Roman"/>
          <w:bCs/>
          <w:sz w:val="20"/>
          <w:szCs w:val="20"/>
        </w:rPr>
        <w:t>настоящее продолженное время (</w:t>
      </w:r>
      <w:r w:rsidRPr="00215B90">
        <w:rPr>
          <w:rFonts w:ascii="Times New Roman" w:hAnsi="Times New Roman" w:cs="Times New Roman"/>
          <w:bCs/>
          <w:sz w:val="20"/>
          <w:szCs w:val="20"/>
          <w:lang w:val="en-US"/>
        </w:rPr>
        <w:t>Present</w:t>
      </w:r>
      <w:r w:rsidRPr="00215B90">
        <w:rPr>
          <w:rFonts w:ascii="Times New Roman" w:hAnsi="Times New Roman" w:cs="Times New Roman"/>
          <w:bCs/>
          <w:sz w:val="20"/>
          <w:szCs w:val="20"/>
        </w:rPr>
        <w:t xml:space="preserve"> </w:t>
      </w:r>
      <w:r w:rsidRPr="00215B90">
        <w:rPr>
          <w:rFonts w:ascii="Times New Roman" w:hAnsi="Times New Roman" w:cs="Times New Roman"/>
          <w:bCs/>
          <w:sz w:val="20"/>
          <w:szCs w:val="20"/>
          <w:lang w:val="en-US"/>
        </w:rPr>
        <w:t>Continuous</w:t>
      </w:r>
      <w:r w:rsidRPr="00215B90">
        <w:rPr>
          <w:rFonts w:ascii="Times New Roman" w:hAnsi="Times New Roman" w:cs="Times New Roman"/>
          <w:bCs/>
          <w:sz w:val="20"/>
          <w:szCs w:val="20"/>
        </w:rPr>
        <w:t>) для описания картинок;</w:t>
      </w:r>
    </w:p>
    <w:p w:rsidR="00CA1F42" w:rsidRPr="00215B90" w:rsidRDefault="00CA1F42" w:rsidP="00215B90">
      <w:pPr>
        <w:pStyle w:val="a4"/>
        <w:numPr>
          <w:ilvl w:val="0"/>
          <w:numId w:val="152"/>
        </w:numPr>
        <w:spacing w:after="0" w:line="240" w:lineRule="auto"/>
        <w:jc w:val="both"/>
        <w:rPr>
          <w:rFonts w:ascii="Times New Roman" w:hAnsi="Times New Roman" w:cs="Times New Roman"/>
          <w:sz w:val="20"/>
          <w:szCs w:val="20"/>
          <w:lang w:val="en-US"/>
        </w:rPr>
      </w:pPr>
      <w:r w:rsidRPr="00215B90">
        <w:rPr>
          <w:rFonts w:ascii="Times New Roman" w:hAnsi="Times New Roman" w:cs="Times New Roman"/>
          <w:bCs/>
          <w:i/>
          <w:sz w:val="20"/>
          <w:szCs w:val="20"/>
          <w:lang w:val="en-US"/>
        </w:rPr>
        <w:t>have</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got</w:t>
      </w:r>
      <w:r w:rsidRPr="00215B90">
        <w:rPr>
          <w:rFonts w:ascii="Times New Roman" w:hAnsi="Times New Roman" w:cs="Times New Roman"/>
          <w:bCs/>
          <w:sz w:val="20"/>
          <w:szCs w:val="20"/>
        </w:rPr>
        <w:t xml:space="preserve"> для рассказа о своей одежде </w:t>
      </w:r>
      <w:r w:rsidRPr="00215B90">
        <w:rPr>
          <w:rFonts w:ascii="Times New Roman" w:hAnsi="Times New Roman" w:cs="Times New Roman"/>
          <w:sz w:val="20"/>
          <w:szCs w:val="20"/>
        </w:rPr>
        <w:t>(</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ve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got</w:t>
      </w:r>
      <w:r w:rsidRPr="00215B90">
        <w:rPr>
          <w:rFonts w:ascii="Times New Roman" w:hAnsi="Times New Roman" w:cs="Times New Roman"/>
          <w:i/>
          <w:iCs/>
          <w:sz w:val="20"/>
          <w:szCs w:val="20"/>
        </w:rPr>
        <w:t xml:space="preserve"> … </w:t>
      </w:r>
      <w:r w:rsidRPr="00215B90">
        <w:rPr>
          <w:rFonts w:ascii="Times New Roman" w:hAnsi="Times New Roman" w:cs="Times New Roman"/>
          <w:i/>
          <w:iCs/>
          <w:sz w:val="20"/>
          <w:szCs w:val="20"/>
          <w:lang w:val="en-US"/>
        </w:rPr>
        <w:t>Have you got …? I haven’t got</w:t>
      </w:r>
      <w:r w:rsidRPr="00215B90">
        <w:rPr>
          <w:rFonts w:ascii="Times New Roman" w:hAnsi="Times New Roman" w:cs="Times New Roman"/>
          <w:sz w:val="20"/>
          <w:szCs w:val="20"/>
          <w:lang w:val="en-US"/>
        </w:rPr>
        <w:t>);</w:t>
      </w:r>
    </w:p>
    <w:p w:rsidR="00CA1F42" w:rsidRPr="00215B90" w:rsidRDefault="00CA1F42" w:rsidP="00215B90">
      <w:pPr>
        <w:pStyle w:val="a4"/>
        <w:numPr>
          <w:ilvl w:val="0"/>
          <w:numId w:val="152"/>
        </w:numPr>
        <w:tabs>
          <w:tab w:val="left" w:pos="0"/>
        </w:tabs>
        <w:suppressAutoHyphens/>
        <w:spacing w:after="0" w:line="240" w:lineRule="auto"/>
        <w:jc w:val="both"/>
        <w:rPr>
          <w:rFonts w:ascii="Times New Roman" w:hAnsi="Times New Roman" w:cs="Times New Roman"/>
          <w:bCs/>
          <w:i/>
          <w:sz w:val="20"/>
          <w:szCs w:val="20"/>
        </w:rPr>
      </w:pPr>
      <w:r w:rsidRPr="00215B90">
        <w:rPr>
          <w:rFonts w:ascii="Times New Roman" w:hAnsi="Times New Roman" w:cs="Times New Roman"/>
          <w:bCs/>
          <w:sz w:val="20"/>
          <w:szCs w:val="20"/>
        </w:rPr>
        <w:t>сравнительную степень имен прилагательных (</w:t>
      </w:r>
      <w:r w:rsidRPr="00215B90">
        <w:rPr>
          <w:rFonts w:ascii="Times New Roman" w:hAnsi="Times New Roman" w:cs="Times New Roman"/>
          <w:bCs/>
          <w:i/>
          <w:sz w:val="20"/>
          <w:szCs w:val="20"/>
          <w:lang w:val="en-US"/>
        </w:rPr>
        <w:t>warmer</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longer</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cheaper</w:t>
      </w:r>
      <w:r w:rsidRPr="00215B90">
        <w:rPr>
          <w:rFonts w:ascii="Times New Roman" w:hAnsi="Times New Roman" w:cs="Times New Roman"/>
          <w:bCs/>
          <w:i/>
          <w:sz w:val="20"/>
          <w:szCs w:val="20"/>
        </w:rPr>
        <w:t>);</w:t>
      </w:r>
    </w:p>
    <w:p w:rsidR="00CA1F42" w:rsidRPr="00215B90" w:rsidRDefault="00CA1F42" w:rsidP="00215B90">
      <w:pPr>
        <w:pStyle w:val="a4"/>
        <w:numPr>
          <w:ilvl w:val="0"/>
          <w:numId w:val="152"/>
        </w:numPr>
        <w:tabs>
          <w:tab w:val="left" w:pos="0"/>
        </w:tabs>
        <w:suppressAutoHyphens/>
        <w:spacing w:after="0" w:line="240" w:lineRule="auto"/>
        <w:jc w:val="both"/>
        <w:rPr>
          <w:rFonts w:ascii="Times New Roman" w:hAnsi="Times New Roman" w:cs="Times New Roman"/>
          <w:bCs/>
          <w:sz w:val="20"/>
          <w:szCs w:val="20"/>
        </w:rPr>
      </w:pPr>
      <w:r w:rsidRPr="00215B90">
        <w:rPr>
          <w:rFonts w:ascii="Times New Roman" w:hAnsi="Times New Roman" w:cs="Times New Roman"/>
          <w:bCs/>
          <w:sz w:val="20"/>
          <w:szCs w:val="20"/>
        </w:rPr>
        <w:t xml:space="preserve">конструкция look + прилагательное   для выражения описания внешнего вида и одежды </w:t>
      </w:r>
      <w:r w:rsidRPr="00215B90">
        <w:rPr>
          <w:rFonts w:ascii="Times New Roman" w:hAnsi="Times New Roman" w:cs="Times New Roman"/>
          <w:bCs/>
          <w:i/>
          <w:sz w:val="20"/>
          <w:szCs w:val="20"/>
        </w:rPr>
        <w:t>(</w:t>
      </w:r>
      <w:r w:rsidRPr="00215B90">
        <w:rPr>
          <w:rFonts w:ascii="Times New Roman" w:hAnsi="Times New Roman" w:cs="Times New Roman"/>
          <w:bCs/>
          <w:i/>
          <w:sz w:val="20"/>
          <w:szCs w:val="20"/>
          <w:lang w:val="en-US"/>
        </w:rPr>
        <w:t>it</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looks</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nice</w:t>
      </w:r>
      <w:r w:rsidRPr="00215B90">
        <w:rPr>
          <w:rFonts w:ascii="Times New Roman" w:hAnsi="Times New Roman" w:cs="Times New Roman"/>
          <w:bCs/>
          <w:i/>
          <w:sz w:val="20"/>
          <w:szCs w:val="20"/>
        </w:rPr>
        <w:t>);</w:t>
      </w:r>
    </w:p>
    <w:p w:rsidR="00CA1F42" w:rsidRPr="00215B90" w:rsidRDefault="00CA1F42" w:rsidP="00215B90">
      <w:pPr>
        <w:pStyle w:val="a4"/>
        <w:numPr>
          <w:ilvl w:val="0"/>
          <w:numId w:val="152"/>
        </w:numPr>
        <w:tabs>
          <w:tab w:val="left" w:pos="0"/>
        </w:tabs>
        <w:suppressAutoHyphens/>
        <w:spacing w:after="0" w:line="240" w:lineRule="auto"/>
        <w:jc w:val="both"/>
        <w:rPr>
          <w:rFonts w:ascii="Times New Roman" w:hAnsi="Times New Roman" w:cs="Times New Roman"/>
          <w:bCs/>
          <w:sz w:val="20"/>
          <w:szCs w:val="20"/>
        </w:rPr>
      </w:pPr>
      <w:r w:rsidRPr="00215B90">
        <w:rPr>
          <w:rFonts w:ascii="Times New Roman" w:hAnsi="Times New Roman" w:cs="Times New Roman"/>
          <w:bCs/>
          <w:sz w:val="20"/>
          <w:szCs w:val="20"/>
        </w:rPr>
        <w:t xml:space="preserve">конструкции </w:t>
      </w:r>
      <w:r w:rsidRPr="00215B90">
        <w:rPr>
          <w:rFonts w:ascii="Times New Roman" w:hAnsi="Times New Roman" w:cs="Times New Roman"/>
          <w:bCs/>
          <w:i/>
          <w:sz w:val="20"/>
          <w:szCs w:val="20"/>
        </w:rPr>
        <w:t xml:space="preserve">I </w:t>
      </w:r>
      <w:r w:rsidRPr="00215B90">
        <w:rPr>
          <w:rFonts w:ascii="Times New Roman" w:hAnsi="Times New Roman" w:cs="Times New Roman"/>
          <w:bCs/>
          <w:i/>
          <w:sz w:val="20"/>
          <w:szCs w:val="20"/>
          <w:lang w:val="en-US"/>
        </w:rPr>
        <w:t>usually</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wear</w:t>
      </w:r>
      <w:r w:rsidRPr="00215B90">
        <w:rPr>
          <w:rFonts w:ascii="Times New Roman" w:hAnsi="Times New Roman" w:cs="Times New Roman"/>
          <w:bCs/>
          <w:i/>
          <w:sz w:val="20"/>
          <w:szCs w:val="20"/>
        </w:rPr>
        <w:t xml:space="preserve"> и </w:t>
      </w:r>
      <w:r w:rsidRPr="00215B90">
        <w:rPr>
          <w:rFonts w:ascii="Times New Roman" w:hAnsi="Times New Roman" w:cs="Times New Roman"/>
          <w:bCs/>
          <w:i/>
          <w:sz w:val="20"/>
          <w:szCs w:val="20"/>
          <w:lang w:val="en-US"/>
        </w:rPr>
        <w:t>I</w:t>
      </w:r>
      <w:r w:rsidRPr="00215B90">
        <w:rPr>
          <w:rFonts w:ascii="Times New Roman" w:hAnsi="Times New Roman" w:cs="Times New Roman"/>
          <w:bCs/>
          <w:i/>
          <w:sz w:val="20"/>
          <w:szCs w:val="20"/>
        </w:rPr>
        <w:t>’</w:t>
      </w:r>
      <w:r w:rsidRPr="00215B90">
        <w:rPr>
          <w:rFonts w:ascii="Times New Roman" w:hAnsi="Times New Roman" w:cs="Times New Roman"/>
          <w:bCs/>
          <w:i/>
          <w:sz w:val="20"/>
          <w:szCs w:val="20"/>
          <w:lang w:val="en-US"/>
        </w:rPr>
        <w:t>m</w:t>
      </w:r>
      <w:r w:rsidRPr="00215B90">
        <w:rPr>
          <w:rFonts w:ascii="Times New Roman" w:hAnsi="Times New Roman" w:cs="Times New Roman"/>
          <w:bCs/>
          <w:i/>
          <w:sz w:val="20"/>
          <w:szCs w:val="20"/>
        </w:rPr>
        <w:t xml:space="preserve"> </w:t>
      </w:r>
      <w:r w:rsidRPr="00215B90">
        <w:rPr>
          <w:rFonts w:ascii="Times New Roman" w:hAnsi="Times New Roman" w:cs="Times New Roman"/>
          <w:bCs/>
          <w:i/>
          <w:sz w:val="20"/>
          <w:szCs w:val="20"/>
          <w:lang w:val="en-US"/>
        </w:rPr>
        <w:t>wearing</w:t>
      </w:r>
      <w:r w:rsidRPr="00215B90">
        <w:rPr>
          <w:rFonts w:ascii="Times New Roman" w:hAnsi="Times New Roman" w:cs="Times New Roman"/>
          <w:bCs/>
          <w:i/>
          <w:sz w:val="20"/>
          <w:szCs w:val="20"/>
        </w:rPr>
        <w:t xml:space="preserve"> для</w:t>
      </w:r>
      <w:r w:rsidRPr="00215B90">
        <w:rPr>
          <w:rFonts w:ascii="Times New Roman" w:hAnsi="Times New Roman" w:cs="Times New Roman"/>
          <w:bCs/>
          <w:sz w:val="20"/>
          <w:szCs w:val="20"/>
        </w:rPr>
        <w:t xml:space="preserve"> сравнения настоящего простого времени (</w:t>
      </w:r>
      <w:r w:rsidRPr="00215B90">
        <w:rPr>
          <w:rFonts w:ascii="Times New Roman" w:hAnsi="Times New Roman" w:cs="Times New Roman"/>
          <w:bCs/>
          <w:sz w:val="20"/>
          <w:szCs w:val="20"/>
          <w:lang w:val="en-US"/>
        </w:rPr>
        <w:t>Present</w:t>
      </w:r>
      <w:r w:rsidRPr="00215B90">
        <w:rPr>
          <w:rFonts w:ascii="Times New Roman" w:hAnsi="Times New Roman" w:cs="Times New Roman"/>
          <w:bCs/>
          <w:sz w:val="20"/>
          <w:szCs w:val="20"/>
        </w:rPr>
        <w:t xml:space="preserve"> </w:t>
      </w:r>
      <w:r w:rsidRPr="00215B90">
        <w:rPr>
          <w:rFonts w:ascii="Times New Roman" w:hAnsi="Times New Roman" w:cs="Times New Roman"/>
          <w:bCs/>
          <w:sz w:val="20"/>
          <w:szCs w:val="20"/>
          <w:lang w:val="en-US"/>
        </w:rPr>
        <w:t>Simple</w:t>
      </w:r>
      <w:r w:rsidRPr="00215B90">
        <w:rPr>
          <w:rFonts w:ascii="Times New Roman" w:hAnsi="Times New Roman" w:cs="Times New Roman"/>
          <w:bCs/>
          <w:sz w:val="20"/>
          <w:szCs w:val="20"/>
        </w:rPr>
        <w:t>)  и настоящего продолженного времени (</w:t>
      </w:r>
      <w:r w:rsidRPr="00215B90">
        <w:rPr>
          <w:rFonts w:ascii="Times New Roman" w:hAnsi="Times New Roman" w:cs="Times New Roman"/>
          <w:bCs/>
          <w:sz w:val="20"/>
          <w:szCs w:val="20"/>
          <w:lang w:val="en-US"/>
        </w:rPr>
        <w:t>Present</w:t>
      </w:r>
      <w:r w:rsidRPr="00215B90">
        <w:rPr>
          <w:rFonts w:ascii="Times New Roman" w:hAnsi="Times New Roman" w:cs="Times New Roman"/>
          <w:bCs/>
          <w:sz w:val="20"/>
          <w:szCs w:val="20"/>
        </w:rPr>
        <w:t xml:space="preserve"> </w:t>
      </w:r>
      <w:r w:rsidRPr="00215B90">
        <w:rPr>
          <w:rFonts w:ascii="Times New Roman" w:hAnsi="Times New Roman" w:cs="Times New Roman"/>
          <w:bCs/>
          <w:sz w:val="20"/>
          <w:szCs w:val="20"/>
          <w:lang w:val="en-US"/>
        </w:rPr>
        <w:t>Continuous</w:t>
      </w:r>
      <w:r w:rsidRPr="00215B90">
        <w:rPr>
          <w:rFonts w:ascii="Times New Roman" w:hAnsi="Times New Roman" w:cs="Times New Roman"/>
          <w:bCs/>
          <w:sz w:val="20"/>
          <w:szCs w:val="20"/>
        </w:rPr>
        <w:t>)</w:t>
      </w:r>
      <w:r w:rsidR="00E22280" w:rsidRPr="00215B90">
        <w:rPr>
          <w:rFonts w:ascii="Times New Roman" w:hAnsi="Times New Roman" w:cs="Times New Roman"/>
          <w:bCs/>
          <w:sz w:val="20"/>
          <w:szCs w:val="20"/>
        </w:rPr>
        <w:t>.</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Лексический материал отбирается с учетом тематики общения Раздела 4:</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предметов повседневной одежды: </w:t>
      </w:r>
      <w:r w:rsidRPr="00215B90">
        <w:rPr>
          <w:rFonts w:ascii="Times New Roman" w:hAnsi="Times New Roman" w:cs="Times New Roman"/>
          <w:i/>
          <w:sz w:val="20"/>
          <w:lang w:val="en-US"/>
        </w:rPr>
        <w:t>skirt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T</w:t>
      </w:r>
      <w:r w:rsidRPr="00215B90">
        <w:rPr>
          <w:rFonts w:ascii="Times New Roman" w:hAnsi="Times New Roman" w:cs="Times New Roman"/>
          <w:i/>
          <w:sz w:val="20"/>
        </w:rPr>
        <w:t>-</w:t>
      </w:r>
      <w:r w:rsidRPr="00215B90">
        <w:rPr>
          <w:rFonts w:ascii="Times New Roman" w:hAnsi="Times New Roman" w:cs="Times New Roman"/>
          <w:i/>
          <w:sz w:val="20"/>
          <w:lang w:val="en-US"/>
        </w:rPr>
        <w:t>shirt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jeans</w:t>
      </w:r>
      <w:r w:rsidRPr="00215B90">
        <w:rPr>
          <w:rFonts w:ascii="Times New Roman" w:hAnsi="Times New Roman" w:cs="Times New Roman"/>
          <w:i/>
          <w:sz w:val="20"/>
        </w:rPr>
        <w:t xml:space="preserve">, </w:t>
      </w:r>
      <w:r w:rsidRPr="00215B90">
        <w:rPr>
          <w:rFonts w:ascii="Times New Roman" w:hAnsi="Times New Roman" w:cs="Times New Roman"/>
          <w:i/>
          <w:sz w:val="20"/>
          <w:lang w:val="en-US"/>
        </w:rPr>
        <w:t>coat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hat</w:t>
      </w:r>
      <w:r w:rsidRPr="00215B90">
        <w:rPr>
          <w:rFonts w:ascii="Times New Roman" w:hAnsi="Times New Roman" w:cs="Times New Roman"/>
          <w:i/>
          <w:sz w:val="20"/>
        </w:rPr>
        <w:t xml:space="preserve"> </w:t>
      </w:r>
      <w:r w:rsidRPr="00215B90">
        <w:rPr>
          <w:rFonts w:ascii="Times New Roman" w:hAnsi="Times New Roman" w:cs="Times New Roman"/>
          <w:sz w:val="20"/>
        </w:rPr>
        <w:t>и др.;</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названия предметов одежды для школы: </w:t>
      </w:r>
      <w:r w:rsidRPr="00215B90">
        <w:rPr>
          <w:rFonts w:ascii="Times New Roman" w:hAnsi="Times New Roman" w:cs="Times New Roman"/>
          <w:i/>
          <w:sz w:val="20"/>
          <w:lang w:val="en-US"/>
        </w:rPr>
        <w:t>jacket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shirt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trousers</w:t>
      </w:r>
      <w:r w:rsidRPr="00215B90">
        <w:rPr>
          <w:rFonts w:ascii="Times New Roman" w:hAnsi="Times New Roman" w:cs="Times New Roman"/>
          <w:i/>
          <w:sz w:val="20"/>
        </w:rPr>
        <w:t xml:space="preserve"> </w:t>
      </w:r>
      <w:r w:rsidRPr="00215B90">
        <w:rPr>
          <w:rFonts w:ascii="Times New Roman" w:hAnsi="Times New Roman" w:cs="Times New Roman"/>
          <w:sz w:val="20"/>
        </w:rPr>
        <w:t>и др.;</w:t>
      </w:r>
    </w:p>
    <w:p w:rsidR="00CA1F42" w:rsidRPr="00215B90" w:rsidRDefault="00CA1F42" w:rsidP="00A84C99">
      <w:pPr>
        <w:pStyle w:val="ConsPlusNormal"/>
        <w:tabs>
          <w:tab w:val="left" w:pos="993"/>
        </w:tabs>
        <w:jc w:val="both"/>
        <w:rPr>
          <w:rFonts w:ascii="Times New Roman" w:hAnsi="Times New Roman" w:cs="Times New Roman"/>
          <w:sz w:val="20"/>
          <w:lang w:val="en-US"/>
        </w:rPr>
      </w:pPr>
      <w:r w:rsidRPr="00215B90">
        <w:rPr>
          <w:rFonts w:ascii="Times New Roman" w:hAnsi="Times New Roman" w:cs="Times New Roman"/>
          <w:sz w:val="20"/>
        </w:rPr>
        <w:t></w:t>
      </w:r>
      <w:r w:rsidRPr="00215B90">
        <w:rPr>
          <w:rFonts w:ascii="Times New Roman" w:hAnsi="Times New Roman" w:cs="Times New Roman"/>
          <w:sz w:val="20"/>
        </w:rPr>
        <w:t>обувь</w:t>
      </w:r>
      <w:r w:rsidRPr="00215B90">
        <w:rPr>
          <w:rFonts w:ascii="Times New Roman" w:hAnsi="Times New Roman" w:cs="Times New Roman"/>
          <w:sz w:val="20"/>
          <w:lang w:val="en-US"/>
        </w:rPr>
        <w:t>: shoes, boots;</w:t>
      </w:r>
    </w:p>
    <w:p w:rsidR="00CA1F42" w:rsidRPr="00215B90" w:rsidRDefault="00CA1F42" w:rsidP="00A84C99">
      <w:pPr>
        <w:pStyle w:val="ConsPlusNormal"/>
        <w:tabs>
          <w:tab w:val="left" w:pos="993"/>
        </w:tabs>
        <w:jc w:val="both"/>
        <w:rPr>
          <w:rFonts w:ascii="Times New Roman" w:hAnsi="Times New Roman" w:cs="Times New Roman"/>
          <w:i/>
          <w:sz w:val="20"/>
          <w:lang w:val="en-US"/>
        </w:rPr>
      </w:pPr>
      <w:r w:rsidRPr="00215B90">
        <w:rPr>
          <w:rFonts w:ascii="Times New Roman" w:hAnsi="Times New Roman" w:cs="Times New Roman"/>
          <w:sz w:val="20"/>
        </w:rPr>
        <w:t></w:t>
      </w:r>
      <w:r w:rsidRPr="00215B90">
        <w:rPr>
          <w:rFonts w:ascii="Times New Roman" w:hAnsi="Times New Roman" w:cs="Times New Roman"/>
          <w:sz w:val="20"/>
          <w:lang w:val="en-US"/>
        </w:rPr>
        <w:t xml:space="preserve">    </w:t>
      </w:r>
      <w:r w:rsidRPr="00215B90">
        <w:rPr>
          <w:rFonts w:ascii="Times New Roman" w:hAnsi="Times New Roman" w:cs="Times New Roman"/>
          <w:sz w:val="20"/>
        </w:rPr>
        <w:t>глаголы</w:t>
      </w:r>
      <w:r w:rsidRPr="00215B90">
        <w:rPr>
          <w:rFonts w:ascii="Times New Roman" w:hAnsi="Times New Roman" w:cs="Times New Roman"/>
          <w:sz w:val="20"/>
          <w:lang w:val="en-US"/>
        </w:rPr>
        <w:t xml:space="preserve"> </w:t>
      </w:r>
      <w:r w:rsidRPr="00215B90">
        <w:rPr>
          <w:rFonts w:ascii="Times New Roman" w:hAnsi="Times New Roman" w:cs="Times New Roman"/>
          <w:i/>
          <w:sz w:val="20"/>
          <w:lang w:val="en-US"/>
        </w:rPr>
        <w:t>put on, take off;</w:t>
      </w:r>
    </w:p>
    <w:p w:rsidR="00CA1F42" w:rsidRPr="00215B90" w:rsidRDefault="00297D8A" w:rsidP="00A84C99">
      <w:pPr>
        <w:pStyle w:val="ConsPlusNormal"/>
        <w:tabs>
          <w:tab w:val="left" w:pos="993"/>
        </w:tabs>
        <w:jc w:val="both"/>
        <w:rPr>
          <w:rFonts w:ascii="Times New Roman" w:hAnsi="Times New Roman" w:cs="Times New Roman"/>
          <w:i/>
          <w:sz w:val="20"/>
        </w:rPr>
      </w:pPr>
      <w:r w:rsidRPr="00215B90">
        <w:rPr>
          <w:rFonts w:ascii="Times New Roman" w:hAnsi="Times New Roman" w:cs="Times New Roman"/>
          <w:i/>
          <w:sz w:val="20"/>
          <w:lang w:val="en-US"/>
        </w:rPr>
        <w:t xml:space="preserve"> </w:t>
      </w:r>
      <w:r w:rsidR="00CA1F42" w:rsidRPr="00215B90">
        <w:rPr>
          <w:rFonts w:ascii="Times New Roman" w:hAnsi="Times New Roman" w:cs="Times New Roman"/>
          <w:sz w:val="20"/>
        </w:rPr>
        <w:t xml:space="preserve"> </w:t>
      </w:r>
      <w:r w:rsidR="00CA1F42" w:rsidRPr="00215B90">
        <w:rPr>
          <w:rFonts w:ascii="Times New Roman" w:hAnsi="Times New Roman" w:cs="Times New Roman"/>
          <w:i/>
          <w:sz w:val="20"/>
        </w:rPr>
        <w:t xml:space="preserve"> </w:t>
      </w:r>
      <w:r w:rsidR="00CA1F42" w:rsidRPr="00215B90">
        <w:rPr>
          <w:rFonts w:ascii="Times New Roman" w:hAnsi="Times New Roman" w:cs="Times New Roman"/>
          <w:sz w:val="20"/>
        </w:rPr>
        <w:t>речевые клише для ситуации выбора одежды в магазине:</w:t>
      </w:r>
      <w:r w:rsidR="00CA1F42" w:rsidRPr="00215B90">
        <w:rPr>
          <w:rFonts w:ascii="Times New Roman" w:hAnsi="Times New Roman" w:cs="Times New Roman"/>
          <w:i/>
          <w:sz w:val="20"/>
        </w:rPr>
        <w:t xml:space="preserve"> </w:t>
      </w:r>
      <w:r w:rsidR="00CA1F42" w:rsidRPr="00215B90">
        <w:rPr>
          <w:rFonts w:ascii="Times New Roman" w:hAnsi="Times New Roman" w:cs="Times New Roman"/>
          <w:i/>
          <w:sz w:val="20"/>
          <w:lang w:val="en-US"/>
        </w:rPr>
        <w:t>What</w:t>
      </w:r>
      <w:r w:rsidR="00CA1F42" w:rsidRPr="00215B90">
        <w:rPr>
          <w:rFonts w:ascii="Times New Roman" w:hAnsi="Times New Roman" w:cs="Times New Roman"/>
          <w:i/>
          <w:sz w:val="20"/>
        </w:rPr>
        <w:t xml:space="preserve"> </w:t>
      </w:r>
      <w:r w:rsidR="00CA1F42" w:rsidRPr="00215B90">
        <w:rPr>
          <w:rFonts w:ascii="Times New Roman" w:hAnsi="Times New Roman" w:cs="Times New Roman"/>
          <w:i/>
          <w:sz w:val="20"/>
          <w:lang w:val="en-US"/>
        </w:rPr>
        <w:t>size</w:t>
      </w:r>
      <w:r w:rsidR="00CA1F42" w:rsidRPr="00215B90">
        <w:rPr>
          <w:rFonts w:ascii="Times New Roman" w:hAnsi="Times New Roman" w:cs="Times New Roman"/>
          <w:i/>
          <w:sz w:val="20"/>
        </w:rPr>
        <w:t xml:space="preserve"> </w:t>
      </w:r>
      <w:r w:rsidR="00CA1F42" w:rsidRPr="00215B90">
        <w:rPr>
          <w:rFonts w:ascii="Times New Roman" w:hAnsi="Times New Roman" w:cs="Times New Roman"/>
          <w:i/>
          <w:sz w:val="20"/>
          <w:lang w:val="en-US"/>
        </w:rPr>
        <w:t>are</w:t>
      </w:r>
      <w:r w:rsidR="00CA1F42" w:rsidRPr="00215B90">
        <w:rPr>
          <w:rFonts w:ascii="Times New Roman" w:hAnsi="Times New Roman" w:cs="Times New Roman"/>
          <w:i/>
          <w:sz w:val="20"/>
        </w:rPr>
        <w:t xml:space="preserve"> </w:t>
      </w:r>
      <w:r w:rsidR="00CA1F42" w:rsidRPr="00215B90">
        <w:rPr>
          <w:rFonts w:ascii="Times New Roman" w:hAnsi="Times New Roman" w:cs="Times New Roman"/>
          <w:i/>
          <w:sz w:val="20"/>
          <w:lang w:val="en-US"/>
        </w:rPr>
        <w:t>you</w:t>
      </w:r>
      <w:r w:rsidR="00CA1F42" w:rsidRPr="00215B90">
        <w:rPr>
          <w:rFonts w:ascii="Times New Roman" w:hAnsi="Times New Roman" w:cs="Times New Roman"/>
          <w:i/>
          <w:sz w:val="20"/>
        </w:rPr>
        <w:t xml:space="preserve">? </w:t>
      </w:r>
      <w:r w:rsidR="00CA1F42" w:rsidRPr="00215B90">
        <w:rPr>
          <w:rFonts w:ascii="Times New Roman" w:hAnsi="Times New Roman" w:cs="Times New Roman"/>
          <w:i/>
          <w:sz w:val="20"/>
          <w:lang w:val="en-US"/>
        </w:rPr>
        <w:t>Which</w:t>
      </w:r>
      <w:r w:rsidR="00CA1F42" w:rsidRPr="00215B90">
        <w:rPr>
          <w:rFonts w:ascii="Times New Roman" w:hAnsi="Times New Roman" w:cs="Times New Roman"/>
          <w:i/>
          <w:sz w:val="20"/>
        </w:rPr>
        <w:t xml:space="preserve"> </w:t>
      </w:r>
      <w:r w:rsidR="00CA1F42" w:rsidRPr="00215B90">
        <w:rPr>
          <w:rFonts w:ascii="Times New Roman" w:hAnsi="Times New Roman" w:cs="Times New Roman"/>
          <w:i/>
          <w:sz w:val="20"/>
          <w:lang w:val="en-US"/>
        </w:rPr>
        <w:t>colour</w:t>
      </w:r>
      <w:r w:rsidR="00CA1F42" w:rsidRPr="00215B90">
        <w:rPr>
          <w:rFonts w:ascii="Times New Roman" w:hAnsi="Times New Roman" w:cs="Times New Roman"/>
          <w:i/>
          <w:sz w:val="20"/>
        </w:rPr>
        <w:t xml:space="preserve"> </w:t>
      </w:r>
      <w:r w:rsidR="00CA1F42" w:rsidRPr="00215B90">
        <w:rPr>
          <w:rFonts w:ascii="Times New Roman" w:hAnsi="Times New Roman" w:cs="Times New Roman"/>
          <w:i/>
          <w:sz w:val="20"/>
          <w:lang w:val="en-US"/>
        </w:rPr>
        <w:t>would</w:t>
      </w:r>
      <w:r w:rsidR="00CA1F42" w:rsidRPr="00215B90">
        <w:rPr>
          <w:rFonts w:ascii="Times New Roman" w:hAnsi="Times New Roman" w:cs="Times New Roman"/>
          <w:i/>
          <w:sz w:val="20"/>
        </w:rPr>
        <w:t xml:space="preserve"> </w:t>
      </w:r>
      <w:r w:rsidR="00CA1F42" w:rsidRPr="00215B90">
        <w:rPr>
          <w:rFonts w:ascii="Times New Roman" w:hAnsi="Times New Roman" w:cs="Times New Roman"/>
          <w:i/>
          <w:sz w:val="20"/>
          <w:lang w:val="en-US"/>
        </w:rPr>
        <w:t>you</w:t>
      </w:r>
      <w:r w:rsidR="00CA1F42" w:rsidRPr="00215B90">
        <w:rPr>
          <w:rFonts w:ascii="Times New Roman" w:hAnsi="Times New Roman" w:cs="Times New Roman"/>
          <w:i/>
          <w:sz w:val="20"/>
        </w:rPr>
        <w:t xml:space="preserve"> </w:t>
      </w:r>
      <w:r w:rsidR="00CA1F42" w:rsidRPr="00215B90">
        <w:rPr>
          <w:rFonts w:ascii="Times New Roman" w:hAnsi="Times New Roman" w:cs="Times New Roman"/>
          <w:i/>
          <w:sz w:val="20"/>
          <w:lang w:val="en-US"/>
        </w:rPr>
        <w:t>like</w:t>
      </w:r>
      <w:r w:rsidR="00CA1F42" w:rsidRPr="00215B90">
        <w:rPr>
          <w:rFonts w:ascii="Times New Roman" w:hAnsi="Times New Roman" w:cs="Times New Roman"/>
          <w:i/>
          <w:sz w:val="20"/>
        </w:rPr>
        <w:t>?;</w:t>
      </w:r>
    </w:p>
    <w:p w:rsidR="00CA1F42" w:rsidRPr="00215B90" w:rsidRDefault="00CA1F42" w:rsidP="00A84C99">
      <w:pPr>
        <w:pStyle w:val="ConsPlusNormal"/>
        <w:tabs>
          <w:tab w:val="left" w:pos="993"/>
        </w:tabs>
        <w:jc w:val="both"/>
        <w:rPr>
          <w:rFonts w:ascii="Times New Roman" w:hAnsi="Times New Roman" w:cs="Times New Roman"/>
          <w:i/>
          <w:iCs/>
          <w:sz w:val="20"/>
        </w:rPr>
      </w:pPr>
      <w:r w:rsidRPr="00215B90">
        <w:rPr>
          <w:rFonts w:ascii="Times New Roman" w:hAnsi="Times New Roman" w:cs="Times New Roman"/>
          <w:sz w:val="20"/>
        </w:rPr>
        <w:t xml:space="preserve">   речевые клише с глаголами в повелительном наклонении  указания, что надеть: </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put</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on</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a</w:t>
      </w:r>
      <w:r w:rsidRPr="00215B90">
        <w:rPr>
          <w:rFonts w:ascii="Times New Roman" w:hAnsi="Times New Roman" w:cs="Times New Roman"/>
          <w:i/>
          <w:iCs/>
          <w:sz w:val="20"/>
        </w:rPr>
        <w:t xml:space="preserve"> </w:t>
      </w:r>
      <w:r w:rsidRPr="00215B90">
        <w:rPr>
          <w:rFonts w:ascii="Times New Roman" w:hAnsi="Times New Roman" w:cs="Times New Roman"/>
          <w:i/>
          <w:iCs/>
          <w:sz w:val="20"/>
          <w:lang w:val="en-US"/>
        </w:rPr>
        <w:t>jumper</w:t>
      </w:r>
      <w:r w:rsidRPr="00215B90">
        <w:rPr>
          <w:rFonts w:ascii="Times New Roman" w:hAnsi="Times New Roman" w:cs="Times New Roman"/>
          <w:i/>
          <w:iCs/>
          <w:sz w:val="20"/>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 xml:space="preserve">прилагательные для описания одежды: </w:t>
      </w:r>
      <w:r w:rsidRPr="00215B90">
        <w:rPr>
          <w:rFonts w:ascii="Times New Roman" w:hAnsi="Times New Roman" w:cs="Times New Roman"/>
          <w:i/>
          <w:sz w:val="20"/>
          <w:lang w:val="en-US"/>
        </w:rPr>
        <w:t>nice</w:t>
      </w:r>
      <w:r w:rsidRPr="00215B90">
        <w:rPr>
          <w:rFonts w:ascii="Times New Roman" w:hAnsi="Times New Roman" w:cs="Times New Roman"/>
          <w:i/>
          <w:sz w:val="20"/>
        </w:rPr>
        <w:t xml:space="preserve">, </w:t>
      </w:r>
      <w:r w:rsidRPr="00215B90">
        <w:rPr>
          <w:rFonts w:ascii="Times New Roman" w:hAnsi="Times New Roman" w:cs="Times New Roman"/>
          <w:i/>
          <w:sz w:val="20"/>
          <w:lang w:val="en-US"/>
        </w:rPr>
        <w:t>long</w:t>
      </w:r>
      <w:r w:rsidRPr="00215B90">
        <w:rPr>
          <w:rFonts w:ascii="Times New Roman" w:hAnsi="Times New Roman" w:cs="Times New Roman"/>
          <w:i/>
          <w:sz w:val="20"/>
        </w:rPr>
        <w:t xml:space="preserve">, </w:t>
      </w:r>
      <w:r w:rsidRPr="00215B90">
        <w:rPr>
          <w:rFonts w:ascii="Times New Roman" w:hAnsi="Times New Roman" w:cs="Times New Roman"/>
          <w:i/>
          <w:sz w:val="20"/>
          <w:lang w:val="en-US"/>
        </w:rPr>
        <w:t>short</w:t>
      </w:r>
      <w:r w:rsidRPr="00215B90">
        <w:rPr>
          <w:rFonts w:ascii="Times New Roman" w:hAnsi="Times New Roman" w:cs="Times New Roman"/>
          <w:i/>
          <w:sz w:val="20"/>
        </w:rPr>
        <w:t xml:space="preserve">, </w:t>
      </w:r>
      <w:r w:rsidRPr="00215B90">
        <w:rPr>
          <w:rFonts w:ascii="Times New Roman" w:hAnsi="Times New Roman" w:cs="Times New Roman"/>
          <w:i/>
          <w:sz w:val="20"/>
          <w:lang w:val="en-US"/>
        </w:rPr>
        <w:t>warm</w:t>
      </w:r>
      <w:r w:rsidRPr="00215B90">
        <w:rPr>
          <w:rFonts w:ascii="Times New Roman" w:hAnsi="Times New Roman" w:cs="Times New Roman"/>
          <w:i/>
          <w:sz w:val="20"/>
        </w:rPr>
        <w:t xml:space="preserve">, </w:t>
      </w:r>
      <w:r w:rsidRPr="00215B90">
        <w:rPr>
          <w:rFonts w:ascii="Times New Roman" w:hAnsi="Times New Roman" w:cs="Times New Roman"/>
          <w:i/>
          <w:sz w:val="20"/>
          <w:lang w:val="en-US"/>
        </w:rPr>
        <w:t>beautiful</w:t>
      </w:r>
      <w:r w:rsidRPr="00215B90">
        <w:rPr>
          <w:rFonts w:ascii="Times New Roman" w:hAnsi="Times New Roman" w:cs="Times New Roman"/>
          <w:sz w:val="20"/>
        </w:rPr>
        <w:t>… .</w:t>
      </w:r>
    </w:p>
    <w:p w:rsidR="00CA1F42" w:rsidRPr="00215B90" w:rsidRDefault="00CA1F42" w:rsidP="00A84C99">
      <w:pPr>
        <w:pStyle w:val="ConsPlusNormal"/>
        <w:tabs>
          <w:tab w:val="left" w:pos="993"/>
        </w:tabs>
        <w:jc w:val="both"/>
        <w:rPr>
          <w:rFonts w:ascii="Times New Roman" w:hAnsi="Times New Roman" w:cs="Times New Roman"/>
          <w:sz w:val="20"/>
        </w:rPr>
      </w:pPr>
    </w:p>
    <w:p w:rsidR="00406CF7" w:rsidRPr="00215B90" w:rsidRDefault="00406CF7" w:rsidP="00A84C99">
      <w:pPr>
        <w:pStyle w:val="paragraph"/>
        <w:shd w:val="clear" w:color="auto" w:fill="FFFFFF"/>
        <w:spacing w:before="0" w:beforeAutospacing="0" w:after="0" w:afterAutospacing="0"/>
        <w:ind w:firstLine="360"/>
        <w:jc w:val="both"/>
        <w:textAlignment w:val="baseline"/>
        <w:rPr>
          <w:b/>
          <w:bCs/>
          <w:sz w:val="20"/>
          <w:szCs w:val="20"/>
        </w:rPr>
      </w:pPr>
      <w:r w:rsidRPr="00215B90">
        <w:rPr>
          <w:b/>
          <w:bCs/>
          <w:sz w:val="20"/>
          <w:szCs w:val="20"/>
        </w:rPr>
        <w:t xml:space="preserve">Содержание курса иностранного языка </w:t>
      </w:r>
      <w:r w:rsidR="00E22280" w:rsidRPr="00215B90">
        <w:rPr>
          <w:b/>
          <w:bCs/>
          <w:sz w:val="20"/>
          <w:szCs w:val="20"/>
        </w:rPr>
        <w:t>7</w:t>
      </w:r>
      <w:r w:rsidRPr="00215B90">
        <w:rPr>
          <w:b/>
          <w:bCs/>
          <w:sz w:val="20"/>
          <w:szCs w:val="20"/>
        </w:rPr>
        <w:t xml:space="preserve"> КЛАСС (</w:t>
      </w:r>
      <w:r w:rsidR="00E22280" w:rsidRPr="00215B90">
        <w:rPr>
          <w:b/>
          <w:bCs/>
          <w:sz w:val="20"/>
          <w:szCs w:val="20"/>
        </w:rPr>
        <w:t>третий</w:t>
      </w:r>
      <w:r w:rsidRPr="00215B90">
        <w:rPr>
          <w:b/>
          <w:bCs/>
          <w:sz w:val="20"/>
          <w:szCs w:val="20"/>
        </w:rPr>
        <w:t xml:space="preserve"> год обучения на уровне основного общего образования)</w:t>
      </w:r>
    </w:p>
    <w:p w:rsidR="00CA1F42" w:rsidRPr="00215B90" w:rsidRDefault="00CA1F42" w:rsidP="00A84C99">
      <w:pPr>
        <w:pStyle w:val="a6"/>
        <w:spacing w:before="0" w:beforeAutospacing="0" w:after="0" w:afterAutospacing="0"/>
        <w:jc w:val="both"/>
        <w:rPr>
          <w:b/>
          <w:sz w:val="20"/>
          <w:szCs w:val="20"/>
        </w:rPr>
      </w:pPr>
      <w:r w:rsidRPr="00215B90">
        <w:rPr>
          <w:b/>
          <w:sz w:val="20"/>
          <w:szCs w:val="20"/>
        </w:rPr>
        <w:t>Раздел  1.  Природа.</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1. Погода.</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2. Мир животных и растений.</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3. Заповедники.</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4. Охрана окружающей среды.</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Pr="00215B90">
        <w:rPr>
          <w:bCs/>
          <w:sz w:val="20"/>
          <w:szCs w:val="20"/>
        </w:rPr>
        <w:t>рассказывать о погоде;</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Pr="00215B90">
        <w:rPr>
          <w:bCs/>
          <w:sz w:val="20"/>
          <w:szCs w:val="20"/>
        </w:rPr>
        <w:t>уметь описывать явления природы;</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005174D8" w:rsidRPr="00215B90">
        <w:rPr>
          <w:sz w:val="20"/>
          <w:szCs w:val="20"/>
        </w:rPr>
        <w:t xml:space="preserve"> </w:t>
      </w:r>
      <w:r w:rsidRPr="00215B90">
        <w:rPr>
          <w:bCs/>
          <w:sz w:val="20"/>
          <w:szCs w:val="20"/>
        </w:rPr>
        <w:t>рассказывать о растениях и животных родного края;</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Pr="00215B90">
        <w:rPr>
          <w:bCs/>
          <w:sz w:val="20"/>
          <w:szCs w:val="20"/>
        </w:rPr>
        <w:t xml:space="preserve"> рассказывать о том, как можно охранять природу;</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 xml:space="preserve"> </w:t>
      </w:r>
      <w:r w:rsidRPr="00215B90">
        <w:rPr>
          <w:rFonts w:ascii="Times New Roman" w:hAnsi="Times New Roman" w:cs="Times New Roman"/>
          <w:bCs/>
          <w:sz w:val="20"/>
          <w:szCs w:val="20"/>
        </w:rPr>
        <w:t>составлять прогноз погоды;</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 xml:space="preserve"> </w:t>
      </w:r>
      <w:r w:rsidRPr="00215B90">
        <w:rPr>
          <w:rFonts w:ascii="Times New Roman" w:hAnsi="Times New Roman" w:cs="Times New Roman"/>
          <w:bCs/>
          <w:sz w:val="20"/>
          <w:szCs w:val="20"/>
        </w:rPr>
        <w:t>составлять записку с рекомендациями, что надеть в соответствии с прогнозом погоды;</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 xml:space="preserve"> </w:t>
      </w:r>
      <w:r w:rsidRPr="00215B90">
        <w:rPr>
          <w:rFonts w:ascii="Times New Roman" w:hAnsi="Times New Roman" w:cs="Times New Roman"/>
          <w:bCs/>
          <w:sz w:val="20"/>
          <w:szCs w:val="20"/>
        </w:rPr>
        <w:t>составлять постер и текст презентации о животном или растении;</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 xml:space="preserve">  </w:t>
      </w:r>
      <w:r w:rsidRPr="00215B90">
        <w:rPr>
          <w:rFonts w:ascii="Times New Roman" w:hAnsi="Times New Roman" w:cs="Times New Roman"/>
          <w:bCs/>
          <w:sz w:val="20"/>
          <w:szCs w:val="20"/>
        </w:rPr>
        <w:t>составлять рекомендации по охране окружающей среды.</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ConsPlusNormal"/>
        <w:tabs>
          <w:tab w:val="left" w:pos="993"/>
        </w:tabs>
        <w:ind w:firstLine="992"/>
        <w:jc w:val="both"/>
        <w:rPr>
          <w:rFonts w:ascii="Times New Roman" w:hAnsi="Times New Roman" w:cs="Times New Roman"/>
          <w:sz w:val="20"/>
        </w:rPr>
      </w:pPr>
      <w:r w:rsidRPr="00215B90">
        <w:rPr>
          <w:rFonts w:ascii="Times New Roman" w:hAnsi="Times New Roman" w:cs="Times New Roman"/>
          <w:sz w:val="20"/>
        </w:rPr>
        <w:t>Изучение тематики раздела 1 раздела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 xml:space="preserve">  конструкцию </w:t>
      </w:r>
      <w:r w:rsidRPr="00215B90">
        <w:rPr>
          <w:rFonts w:ascii="Times New Roman" w:hAnsi="Times New Roman" w:cs="Times New Roman"/>
          <w:i/>
          <w:sz w:val="20"/>
          <w:szCs w:val="20"/>
          <w:lang w:val="en-US"/>
        </w:rPr>
        <w:t>There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is</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there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are</w:t>
      </w:r>
      <w:r w:rsidRPr="00215B90">
        <w:rPr>
          <w:rFonts w:ascii="Times New Roman" w:hAnsi="Times New Roman" w:cs="Times New Roman"/>
          <w:i/>
          <w:sz w:val="20"/>
          <w:szCs w:val="20"/>
        </w:rPr>
        <w:t>,</w:t>
      </w:r>
      <w:r w:rsidRPr="00215B90">
        <w:rPr>
          <w:rFonts w:ascii="Times New Roman" w:hAnsi="Times New Roman" w:cs="Times New Roman"/>
          <w:sz w:val="20"/>
          <w:szCs w:val="20"/>
        </w:rPr>
        <w:t xml:space="preserve"> с местоимениями </w:t>
      </w:r>
      <w:r w:rsidRPr="00215B90">
        <w:rPr>
          <w:rFonts w:ascii="Times New Roman" w:hAnsi="Times New Roman" w:cs="Times New Roman"/>
          <w:sz w:val="20"/>
          <w:szCs w:val="20"/>
          <w:lang w:val="en-US"/>
        </w:rPr>
        <w:t>some</w:t>
      </w:r>
      <w:r w:rsidRPr="00215B90">
        <w:rPr>
          <w:rFonts w:ascii="Times New Roman" w:hAnsi="Times New Roman" w:cs="Times New Roman"/>
          <w:sz w:val="20"/>
          <w:szCs w:val="20"/>
        </w:rPr>
        <w:t xml:space="preserve"> </w:t>
      </w:r>
      <w:r w:rsidRPr="00215B90">
        <w:rPr>
          <w:rFonts w:ascii="Times New Roman" w:hAnsi="Times New Roman" w:cs="Times New Roman"/>
          <w:i/>
          <w:sz w:val="20"/>
          <w:szCs w:val="20"/>
          <w:lang w:val="en-US"/>
        </w:rPr>
        <w:t>a</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lot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of</w:t>
      </w:r>
      <w:r w:rsidRPr="00215B90">
        <w:rPr>
          <w:rFonts w:ascii="Times New Roman" w:hAnsi="Times New Roman" w:cs="Times New Roman"/>
          <w:sz w:val="20"/>
          <w:szCs w:val="20"/>
        </w:rPr>
        <w:t xml:space="preserve">  в утвердительных предложениях для описани</w:t>
      </w:r>
      <w:r w:rsidR="005174D8" w:rsidRPr="00215B90">
        <w:rPr>
          <w:rFonts w:ascii="Times New Roman" w:hAnsi="Times New Roman" w:cs="Times New Roman"/>
          <w:sz w:val="20"/>
          <w:szCs w:val="20"/>
        </w:rPr>
        <w:t>я</w:t>
      </w:r>
      <w:r w:rsidRPr="00215B90">
        <w:rPr>
          <w:rFonts w:ascii="Times New Roman" w:hAnsi="Times New Roman" w:cs="Times New Roman"/>
          <w:sz w:val="20"/>
          <w:szCs w:val="20"/>
        </w:rPr>
        <w:t xml:space="preserve"> природных явлений и погоды  (</w:t>
      </w:r>
      <w:r w:rsidRPr="00215B90">
        <w:rPr>
          <w:rFonts w:ascii="Times New Roman" w:hAnsi="Times New Roman" w:cs="Times New Roman"/>
          <w:i/>
          <w:sz w:val="20"/>
          <w:szCs w:val="20"/>
          <w:lang w:val="en-US"/>
        </w:rPr>
        <w:t>There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is</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a</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lot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of</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snow</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in</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winter</w:t>
      </w:r>
      <w:r w:rsidRPr="00215B90">
        <w:rPr>
          <w:rFonts w:ascii="Times New Roman" w:hAnsi="Times New Roman" w:cs="Times New Roman"/>
          <w:i/>
          <w:sz w:val="20"/>
          <w:szCs w:val="20"/>
        </w:rPr>
        <w:t>);</w:t>
      </w:r>
    </w:p>
    <w:p w:rsidR="00CA1F42" w:rsidRPr="00215B90" w:rsidRDefault="00CA1F42" w:rsidP="00A84C99">
      <w:pPr>
        <w:spacing w:after="0" w:line="240" w:lineRule="auto"/>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конструкцию</w:t>
      </w:r>
      <w:r w:rsidRPr="00215B90">
        <w:rPr>
          <w:rFonts w:ascii="Times New Roman" w:hAnsi="Times New Roman" w:cs="Times New Roman"/>
          <w:i/>
          <w:sz w:val="20"/>
          <w:szCs w:val="20"/>
          <w:lang w:val="en-US"/>
        </w:rPr>
        <w:t xml:space="preserve"> Is there/are there, there isn’t/there aren’t,  </w:t>
      </w:r>
      <w:r w:rsidRPr="00215B90">
        <w:rPr>
          <w:rFonts w:ascii="Times New Roman" w:hAnsi="Times New Roman" w:cs="Times New Roman"/>
          <w:i/>
          <w:sz w:val="20"/>
          <w:szCs w:val="20"/>
        </w:rPr>
        <w:t>с</w:t>
      </w:r>
      <w:r w:rsidRPr="00215B90">
        <w:rPr>
          <w:rFonts w:ascii="Times New Roman" w:hAnsi="Times New Roman" w:cs="Times New Roman"/>
          <w:i/>
          <w:sz w:val="20"/>
          <w:szCs w:val="20"/>
          <w:lang w:val="en-US"/>
        </w:rPr>
        <w:t xml:space="preserve"> </w:t>
      </w:r>
      <w:r w:rsidRPr="00215B90">
        <w:rPr>
          <w:rFonts w:ascii="Times New Roman" w:hAnsi="Times New Roman" w:cs="Times New Roman"/>
          <w:i/>
          <w:sz w:val="20"/>
          <w:szCs w:val="20"/>
        </w:rPr>
        <w:t>местоимениями</w:t>
      </w:r>
      <w:r w:rsidRPr="00215B90">
        <w:rPr>
          <w:rFonts w:ascii="Times New Roman" w:hAnsi="Times New Roman" w:cs="Times New Roman"/>
          <w:i/>
          <w:sz w:val="20"/>
          <w:szCs w:val="20"/>
          <w:lang w:val="en-US"/>
        </w:rPr>
        <w:t xml:space="preserve"> some/any;</w:t>
      </w:r>
    </w:p>
    <w:p w:rsidR="00CA1F42" w:rsidRPr="00215B90" w:rsidRDefault="00CA1F42"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  сравнительную и превосходную степень имен прилагательных (</w:t>
      </w:r>
      <w:r w:rsidRPr="00215B90">
        <w:rPr>
          <w:rFonts w:ascii="Times New Roman" w:hAnsi="Times New Roman" w:cs="Times New Roman"/>
          <w:i/>
          <w:sz w:val="20"/>
          <w:szCs w:val="20"/>
          <w:lang w:val="en-US"/>
        </w:rPr>
        <w:t>colder</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the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coldest</w:t>
      </w:r>
      <w:r w:rsidRPr="00215B90">
        <w:rPr>
          <w:rFonts w:ascii="Times New Roman" w:hAnsi="Times New Roman" w:cs="Times New Roman"/>
          <w:i/>
          <w:sz w:val="20"/>
          <w:szCs w:val="20"/>
        </w:rPr>
        <w:t>).</w:t>
      </w:r>
    </w:p>
    <w:p w:rsidR="00CA1F42" w:rsidRPr="00215B90" w:rsidRDefault="00CA1F42" w:rsidP="00A84C99">
      <w:pPr>
        <w:pStyle w:val="a4"/>
        <w:tabs>
          <w:tab w:val="left" w:pos="0"/>
        </w:tabs>
        <w:suppressAutoHyphens/>
        <w:spacing w:after="0" w:line="240" w:lineRule="auto"/>
        <w:ind w:left="0"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Лексический материал отбирается с </w:t>
      </w:r>
      <w:r w:rsidR="00E22280" w:rsidRPr="00215B90">
        <w:rPr>
          <w:rFonts w:ascii="Times New Roman" w:hAnsi="Times New Roman" w:cs="Times New Roman"/>
          <w:sz w:val="20"/>
          <w:szCs w:val="20"/>
        </w:rPr>
        <w:t>учетом тематики общения Раздела </w:t>
      </w:r>
      <w:r w:rsidRPr="00215B90">
        <w:rPr>
          <w:rFonts w:ascii="Times New Roman" w:hAnsi="Times New Roman" w:cs="Times New Roman"/>
          <w:sz w:val="20"/>
          <w:szCs w:val="20"/>
        </w:rPr>
        <w:t>1:</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Pr="00215B90">
        <w:rPr>
          <w:bCs/>
          <w:sz w:val="20"/>
          <w:szCs w:val="20"/>
        </w:rPr>
        <w:t>прилагательные для описания погоды и природных явлений (</w:t>
      </w:r>
      <w:r w:rsidRPr="00215B90">
        <w:rPr>
          <w:bCs/>
          <w:i/>
          <w:iCs/>
          <w:sz w:val="20"/>
          <w:szCs w:val="20"/>
          <w:lang w:val="en-US"/>
        </w:rPr>
        <w:t>rainy</w:t>
      </w:r>
      <w:r w:rsidRPr="00215B90">
        <w:rPr>
          <w:bCs/>
          <w:i/>
          <w:iCs/>
          <w:sz w:val="20"/>
          <w:szCs w:val="20"/>
        </w:rPr>
        <w:t xml:space="preserve">, </w:t>
      </w:r>
      <w:r w:rsidRPr="00215B90">
        <w:rPr>
          <w:bCs/>
          <w:i/>
          <w:iCs/>
          <w:sz w:val="20"/>
          <w:szCs w:val="20"/>
          <w:lang w:val="en-US"/>
        </w:rPr>
        <w:t>sunny</w:t>
      </w:r>
      <w:r w:rsidRPr="00215B90">
        <w:rPr>
          <w:bCs/>
          <w:i/>
          <w:iCs/>
          <w:sz w:val="20"/>
          <w:szCs w:val="20"/>
        </w:rPr>
        <w:t xml:space="preserve">, </w:t>
      </w:r>
      <w:r w:rsidRPr="00215B90">
        <w:rPr>
          <w:bCs/>
          <w:i/>
          <w:iCs/>
          <w:sz w:val="20"/>
          <w:szCs w:val="20"/>
          <w:lang w:val="en-US"/>
        </w:rPr>
        <w:t>cloudy</w:t>
      </w:r>
      <w:r w:rsidRPr="00215B90">
        <w:rPr>
          <w:bCs/>
          <w:i/>
          <w:iCs/>
          <w:sz w:val="20"/>
          <w:szCs w:val="20"/>
        </w:rPr>
        <w:t xml:space="preserve">, </w:t>
      </w:r>
      <w:r w:rsidRPr="00215B90">
        <w:rPr>
          <w:bCs/>
          <w:i/>
          <w:iCs/>
          <w:sz w:val="20"/>
          <w:szCs w:val="20"/>
          <w:lang w:val="en-US"/>
        </w:rPr>
        <w:t>windy</w:t>
      </w:r>
      <w:r w:rsidRPr="00215B90">
        <w:rPr>
          <w:bCs/>
          <w:i/>
          <w:iCs/>
          <w:sz w:val="20"/>
          <w:szCs w:val="20"/>
        </w:rPr>
        <w:t>…)</w:t>
      </w:r>
      <w:r w:rsidRPr="00215B90">
        <w:rPr>
          <w:bCs/>
          <w:sz w:val="20"/>
          <w:szCs w:val="20"/>
        </w:rPr>
        <w:t>;</w:t>
      </w:r>
    </w:p>
    <w:p w:rsidR="00CA1F42" w:rsidRPr="00215B90" w:rsidRDefault="00CA1F42" w:rsidP="00A84C99">
      <w:pPr>
        <w:pStyle w:val="a6"/>
        <w:spacing w:before="0" w:beforeAutospacing="0" w:after="0" w:afterAutospacing="0"/>
        <w:jc w:val="both"/>
        <w:rPr>
          <w:bCs/>
          <w:sz w:val="20"/>
          <w:szCs w:val="20"/>
        </w:rPr>
      </w:pPr>
      <w:bookmarkStart w:id="148" w:name="OLE_LINK3"/>
      <w:bookmarkStart w:id="149" w:name="OLE_LINK4"/>
      <w:r w:rsidRPr="00215B90">
        <w:rPr>
          <w:sz w:val="20"/>
          <w:szCs w:val="20"/>
        </w:rPr>
        <w:t></w:t>
      </w:r>
      <w:bookmarkEnd w:id="148"/>
      <w:bookmarkEnd w:id="149"/>
      <w:r w:rsidRPr="00215B90">
        <w:rPr>
          <w:sz w:val="20"/>
          <w:szCs w:val="20"/>
        </w:rPr>
        <w:t xml:space="preserve"> </w:t>
      </w:r>
      <w:r w:rsidRPr="00215B90">
        <w:rPr>
          <w:bCs/>
          <w:sz w:val="20"/>
          <w:szCs w:val="20"/>
        </w:rPr>
        <w:t>названия диких животных и растений (</w:t>
      </w:r>
      <w:r w:rsidRPr="00215B90">
        <w:rPr>
          <w:bCs/>
          <w:i/>
          <w:iCs/>
          <w:sz w:val="20"/>
          <w:szCs w:val="20"/>
          <w:lang w:val="en-US"/>
        </w:rPr>
        <w:t>wolf</w:t>
      </w:r>
      <w:r w:rsidRPr="00215B90">
        <w:rPr>
          <w:bCs/>
          <w:i/>
          <w:iCs/>
          <w:sz w:val="20"/>
          <w:szCs w:val="20"/>
        </w:rPr>
        <w:t xml:space="preserve">, </w:t>
      </w:r>
      <w:r w:rsidRPr="00215B90">
        <w:rPr>
          <w:bCs/>
          <w:i/>
          <w:iCs/>
          <w:sz w:val="20"/>
          <w:szCs w:val="20"/>
          <w:lang w:val="en-US"/>
        </w:rPr>
        <w:t>fox</w:t>
      </w:r>
      <w:r w:rsidRPr="00215B90">
        <w:rPr>
          <w:bCs/>
          <w:i/>
          <w:iCs/>
          <w:sz w:val="20"/>
          <w:szCs w:val="20"/>
        </w:rPr>
        <w:t xml:space="preserve">, </w:t>
      </w:r>
      <w:r w:rsidRPr="00215B90">
        <w:rPr>
          <w:bCs/>
          <w:i/>
          <w:iCs/>
          <w:sz w:val="20"/>
          <w:szCs w:val="20"/>
          <w:lang w:val="en-US"/>
        </w:rPr>
        <w:t>tiger</w:t>
      </w:r>
      <w:r w:rsidRPr="00215B90">
        <w:rPr>
          <w:bCs/>
          <w:i/>
          <w:iCs/>
          <w:sz w:val="20"/>
          <w:szCs w:val="20"/>
        </w:rPr>
        <w:t xml:space="preserve">, </w:t>
      </w:r>
      <w:r w:rsidRPr="00215B90">
        <w:rPr>
          <w:bCs/>
          <w:i/>
          <w:iCs/>
          <w:sz w:val="20"/>
          <w:szCs w:val="20"/>
          <w:lang w:val="en-US"/>
        </w:rPr>
        <w:t>squirrel</w:t>
      </w:r>
      <w:r w:rsidRPr="00215B90">
        <w:rPr>
          <w:bCs/>
          <w:i/>
          <w:iCs/>
          <w:sz w:val="20"/>
          <w:szCs w:val="20"/>
        </w:rPr>
        <w:t xml:space="preserve">,  </w:t>
      </w:r>
      <w:r w:rsidRPr="00215B90">
        <w:rPr>
          <w:bCs/>
          <w:i/>
          <w:iCs/>
          <w:sz w:val="20"/>
          <w:szCs w:val="20"/>
          <w:lang w:val="en-US"/>
        </w:rPr>
        <w:t>bear</w:t>
      </w:r>
      <w:r w:rsidRPr="00215B90">
        <w:rPr>
          <w:bCs/>
          <w:i/>
          <w:iCs/>
          <w:sz w:val="20"/>
          <w:szCs w:val="20"/>
        </w:rPr>
        <w:t xml:space="preserve">, </w:t>
      </w:r>
      <w:r w:rsidRPr="00215B90">
        <w:rPr>
          <w:bCs/>
          <w:i/>
          <w:iCs/>
          <w:sz w:val="20"/>
          <w:szCs w:val="20"/>
          <w:lang w:val="en-US"/>
        </w:rPr>
        <w:t>flower</w:t>
      </w:r>
      <w:r w:rsidRPr="00215B90">
        <w:rPr>
          <w:bCs/>
          <w:i/>
          <w:iCs/>
          <w:sz w:val="20"/>
          <w:szCs w:val="20"/>
        </w:rPr>
        <w:t xml:space="preserve">, </w:t>
      </w:r>
      <w:r w:rsidRPr="00215B90">
        <w:rPr>
          <w:bCs/>
          <w:i/>
          <w:iCs/>
          <w:sz w:val="20"/>
          <w:szCs w:val="20"/>
          <w:lang w:val="en-US"/>
        </w:rPr>
        <w:t>tree</w:t>
      </w:r>
      <w:r w:rsidRPr="00215B90">
        <w:rPr>
          <w:bCs/>
          <w:i/>
          <w:iCs/>
          <w:sz w:val="20"/>
          <w:szCs w:val="20"/>
        </w:rPr>
        <w:t xml:space="preserve">, </w:t>
      </w:r>
      <w:r w:rsidRPr="00215B90">
        <w:rPr>
          <w:bCs/>
          <w:i/>
          <w:iCs/>
          <w:sz w:val="20"/>
          <w:szCs w:val="20"/>
          <w:lang w:val="en-US"/>
        </w:rPr>
        <w:t>oak</w:t>
      </w:r>
      <w:r w:rsidRPr="00215B90">
        <w:rPr>
          <w:bCs/>
          <w:i/>
          <w:iCs/>
          <w:sz w:val="20"/>
          <w:szCs w:val="20"/>
        </w:rPr>
        <w:t xml:space="preserve">, </w:t>
      </w:r>
      <w:r w:rsidRPr="00215B90">
        <w:rPr>
          <w:bCs/>
          <w:i/>
          <w:iCs/>
          <w:sz w:val="20"/>
          <w:szCs w:val="20"/>
          <w:lang w:val="en-US"/>
        </w:rPr>
        <w:t>rose</w:t>
      </w:r>
      <w:r w:rsidRPr="00215B90">
        <w:rPr>
          <w:bCs/>
          <w:i/>
          <w:iCs/>
          <w:sz w:val="20"/>
          <w:szCs w:val="20"/>
        </w:rPr>
        <w:t>…</w:t>
      </w:r>
      <w:r w:rsidRPr="00215B90">
        <w:rPr>
          <w:bCs/>
          <w:sz w:val="20"/>
          <w:szCs w:val="20"/>
        </w:rPr>
        <w:t>);</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Pr="00215B90">
        <w:rPr>
          <w:bCs/>
          <w:sz w:val="20"/>
          <w:szCs w:val="20"/>
        </w:rPr>
        <w:t>прилагательные для описания дикой природы (</w:t>
      </w:r>
      <w:r w:rsidRPr="00215B90">
        <w:rPr>
          <w:bCs/>
          <w:i/>
          <w:iCs/>
          <w:sz w:val="20"/>
          <w:szCs w:val="20"/>
          <w:lang w:val="en-US"/>
        </w:rPr>
        <w:t>dangerous</w:t>
      </w:r>
      <w:r w:rsidRPr="00215B90">
        <w:rPr>
          <w:bCs/>
          <w:i/>
          <w:iCs/>
          <w:sz w:val="20"/>
          <w:szCs w:val="20"/>
        </w:rPr>
        <w:t xml:space="preserve">, </w:t>
      </w:r>
      <w:r w:rsidRPr="00215B90">
        <w:rPr>
          <w:bCs/>
          <w:i/>
          <w:iCs/>
          <w:sz w:val="20"/>
          <w:szCs w:val="20"/>
          <w:lang w:val="en-US"/>
        </w:rPr>
        <w:t>strong</w:t>
      </w:r>
      <w:r w:rsidRPr="00215B90">
        <w:rPr>
          <w:bCs/>
          <w:i/>
          <w:iCs/>
          <w:sz w:val="20"/>
          <w:szCs w:val="20"/>
        </w:rPr>
        <w:t xml:space="preserve">, </w:t>
      </w:r>
      <w:r w:rsidRPr="00215B90">
        <w:rPr>
          <w:bCs/>
          <w:i/>
          <w:iCs/>
          <w:sz w:val="20"/>
          <w:szCs w:val="20"/>
          <w:lang w:val="en-US"/>
        </w:rPr>
        <w:t>large</w:t>
      </w:r>
      <w:r w:rsidRPr="00215B90">
        <w:rPr>
          <w:bCs/>
          <w:i/>
          <w:iCs/>
          <w:sz w:val="20"/>
          <w:szCs w:val="20"/>
        </w:rPr>
        <w:t xml:space="preserve">, </w:t>
      </w:r>
      <w:r w:rsidRPr="00215B90">
        <w:rPr>
          <w:bCs/>
          <w:i/>
          <w:iCs/>
          <w:sz w:val="20"/>
          <w:szCs w:val="20"/>
          <w:lang w:val="en-US"/>
        </w:rPr>
        <w:t>stripy</w:t>
      </w:r>
      <w:r w:rsidRPr="00215B90">
        <w:rPr>
          <w:bCs/>
          <w:sz w:val="20"/>
          <w:szCs w:val="20"/>
        </w:rPr>
        <w:t>…);</w:t>
      </w:r>
    </w:p>
    <w:p w:rsidR="00CA1F42" w:rsidRPr="00215B90" w:rsidRDefault="00CA1F42" w:rsidP="00A84C99">
      <w:pPr>
        <w:pStyle w:val="a6"/>
        <w:spacing w:before="0" w:beforeAutospacing="0" w:after="0" w:afterAutospacing="0"/>
        <w:jc w:val="both"/>
        <w:rPr>
          <w:bCs/>
          <w:i/>
          <w:iCs/>
          <w:sz w:val="20"/>
          <w:szCs w:val="20"/>
        </w:rPr>
      </w:pPr>
      <w:r w:rsidRPr="00215B90">
        <w:rPr>
          <w:sz w:val="20"/>
          <w:szCs w:val="20"/>
        </w:rPr>
        <w:t></w:t>
      </w:r>
      <w:r w:rsidRPr="00215B90">
        <w:rPr>
          <w:sz w:val="20"/>
          <w:szCs w:val="20"/>
        </w:rPr>
        <w:t xml:space="preserve">лексические единицы, связанные с охраняемыми природными территориями:  </w:t>
      </w:r>
      <w:r w:rsidRPr="00215B90">
        <w:rPr>
          <w:i/>
          <w:iCs/>
          <w:sz w:val="20"/>
          <w:szCs w:val="20"/>
        </w:rPr>
        <w:t xml:space="preserve"> </w:t>
      </w:r>
      <w:r w:rsidRPr="00215B90">
        <w:rPr>
          <w:i/>
          <w:iCs/>
          <w:sz w:val="20"/>
          <w:szCs w:val="20"/>
          <w:lang w:val="en-US"/>
        </w:rPr>
        <w:t>nature</w:t>
      </w:r>
      <w:r w:rsidRPr="00215B90">
        <w:rPr>
          <w:i/>
          <w:iCs/>
          <w:sz w:val="20"/>
          <w:szCs w:val="20"/>
        </w:rPr>
        <w:t xml:space="preserve"> </w:t>
      </w:r>
      <w:r w:rsidRPr="00215B90">
        <w:rPr>
          <w:i/>
          <w:iCs/>
          <w:sz w:val="20"/>
          <w:szCs w:val="20"/>
          <w:lang w:val="en-US"/>
        </w:rPr>
        <w:t>reserve</w:t>
      </w:r>
      <w:r w:rsidRPr="00215B90">
        <w:rPr>
          <w:i/>
          <w:iCs/>
          <w:sz w:val="20"/>
          <w:szCs w:val="20"/>
        </w:rPr>
        <w:t xml:space="preserve">, </w:t>
      </w:r>
      <w:r w:rsidRPr="00215B90">
        <w:rPr>
          <w:i/>
          <w:iCs/>
          <w:sz w:val="20"/>
          <w:szCs w:val="20"/>
          <w:lang w:val="en-US"/>
        </w:rPr>
        <w:t>national</w:t>
      </w:r>
      <w:r w:rsidRPr="00215B90">
        <w:rPr>
          <w:i/>
          <w:iCs/>
          <w:sz w:val="20"/>
          <w:szCs w:val="20"/>
        </w:rPr>
        <w:t xml:space="preserve"> </w:t>
      </w:r>
      <w:r w:rsidRPr="00215B90">
        <w:rPr>
          <w:i/>
          <w:iCs/>
          <w:sz w:val="20"/>
          <w:szCs w:val="20"/>
          <w:lang w:val="en-US"/>
        </w:rPr>
        <w:t>park</w:t>
      </w:r>
      <w:r w:rsidRPr="00215B90">
        <w:rPr>
          <w:i/>
          <w:iCs/>
          <w:sz w:val="20"/>
          <w:szCs w:val="20"/>
        </w:rPr>
        <w:t xml:space="preserve">, </w:t>
      </w:r>
      <w:r w:rsidRPr="00215B90">
        <w:rPr>
          <w:i/>
          <w:iCs/>
          <w:sz w:val="20"/>
          <w:szCs w:val="20"/>
          <w:lang w:val="en-US"/>
        </w:rPr>
        <w:t>botanical</w:t>
      </w:r>
      <w:r w:rsidRPr="00215B90">
        <w:rPr>
          <w:i/>
          <w:iCs/>
          <w:sz w:val="20"/>
          <w:szCs w:val="20"/>
        </w:rPr>
        <w:t xml:space="preserve"> </w:t>
      </w:r>
      <w:r w:rsidRPr="00215B90">
        <w:rPr>
          <w:i/>
          <w:iCs/>
          <w:sz w:val="20"/>
          <w:szCs w:val="20"/>
          <w:lang w:val="en-US"/>
        </w:rPr>
        <w:t>garden</w:t>
      </w:r>
      <w:r w:rsidRPr="00215B90">
        <w:rPr>
          <w:i/>
          <w:iCs/>
          <w:sz w:val="20"/>
          <w:szCs w:val="20"/>
        </w:rPr>
        <w:t>;</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Pr="00215B90">
        <w:rPr>
          <w:bCs/>
          <w:sz w:val="20"/>
          <w:szCs w:val="20"/>
        </w:rPr>
        <w:t>лексико-грамматические единства для описания действий по охране окружающей среды (</w:t>
      </w:r>
      <w:r w:rsidRPr="00215B90">
        <w:rPr>
          <w:bCs/>
          <w:i/>
          <w:iCs/>
          <w:sz w:val="20"/>
          <w:szCs w:val="20"/>
          <w:lang w:val="en-US"/>
        </w:rPr>
        <w:t>recycle</w:t>
      </w:r>
      <w:r w:rsidRPr="00215B90">
        <w:rPr>
          <w:bCs/>
          <w:i/>
          <w:iCs/>
          <w:sz w:val="20"/>
          <w:szCs w:val="20"/>
        </w:rPr>
        <w:t xml:space="preserve"> </w:t>
      </w:r>
      <w:r w:rsidRPr="00215B90">
        <w:rPr>
          <w:bCs/>
          <w:i/>
          <w:iCs/>
          <w:sz w:val="20"/>
          <w:szCs w:val="20"/>
          <w:lang w:val="en-US"/>
        </w:rPr>
        <w:t>paper</w:t>
      </w:r>
      <w:r w:rsidRPr="00215B90">
        <w:rPr>
          <w:bCs/>
          <w:i/>
          <w:iCs/>
          <w:sz w:val="20"/>
          <w:szCs w:val="20"/>
        </w:rPr>
        <w:t xml:space="preserve">, </w:t>
      </w:r>
      <w:r w:rsidRPr="00215B90">
        <w:rPr>
          <w:bCs/>
          <w:i/>
          <w:iCs/>
          <w:sz w:val="20"/>
          <w:szCs w:val="20"/>
          <w:lang w:val="en-US"/>
        </w:rPr>
        <w:t>not</w:t>
      </w:r>
      <w:r w:rsidRPr="00215B90">
        <w:rPr>
          <w:bCs/>
          <w:i/>
          <w:iCs/>
          <w:sz w:val="20"/>
          <w:szCs w:val="20"/>
        </w:rPr>
        <w:t xml:space="preserve"> </w:t>
      </w:r>
      <w:r w:rsidRPr="00215B90">
        <w:rPr>
          <w:bCs/>
          <w:i/>
          <w:iCs/>
          <w:sz w:val="20"/>
          <w:szCs w:val="20"/>
          <w:lang w:val="en-US"/>
        </w:rPr>
        <w:t>use</w:t>
      </w:r>
      <w:r w:rsidRPr="00215B90">
        <w:rPr>
          <w:bCs/>
          <w:i/>
          <w:iCs/>
          <w:sz w:val="20"/>
          <w:szCs w:val="20"/>
        </w:rPr>
        <w:t xml:space="preserve"> </w:t>
      </w:r>
      <w:r w:rsidRPr="00215B90">
        <w:rPr>
          <w:bCs/>
          <w:i/>
          <w:iCs/>
          <w:sz w:val="20"/>
          <w:szCs w:val="20"/>
          <w:lang w:val="en-US"/>
        </w:rPr>
        <w:t>plastic</w:t>
      </w:r>
      <w:r w:rsidRPr="00215B90">
        <w:rPr>
          <w:bCs/>
          <w:i/>
          <w:iCs/>
          <w:sz w:val="20"/>
          <w:szCs w:val="20"/>
        </w:rPr>
        <w:t xml:space="preserve"> </w:t>
      </w:r>
      <w:r w:rsidRPr="00215B90">
        <w:rPr>
          <w:bCs/>
          <w:i/>
          <w:iCs/>
          <w:sz w:val="20"/>
          <w:szCs w:val="20"/>
          <w:lang w:val="en-US"/>
        </w:rPr>
        <w:t>bags</w:t>
      </w:r>
      <w:r w:rsidRPr="00215B90">
        <w:rPr>
          <w:bCs/>
          <w:i/>
          <w:iCs/>
          <w:sz w:val="20"/>
          <w:szCs w:val="20"/>
        </w:rPr>
        <w:t xml:space="preserve">, </w:t>
      </w:r>
      <w:r w:rsidRPr="00215B90">
        <w:rPr>
          <w:bCs/>
          <w:i/>
          <w:iCs/>
          <w:sz w:val="20"/>
          <w:szCs w:val="20"/>
          <w:lang w:val="en-US"/>
        </w:rPr>
        <w:t>not</w:t>
      </w:r>
      <w:r w:rsidRPr="00215B90">
        <w:rPr>
          <w:bCs/>
          <w:i/>
          <w:iCs/>
          <w:sz w:val="20"/>
          <w:szCs w:val="20"/>
        </w:rPr>
        <w:t xml:space="preserve"> </w:t>
      </w:r>
      <w:r w:rsidRPr="00215B90">
        <w:rPr>
          <w:bCs/>
          <w:i/>
          <w:iCs/>
          <w:sz w:val="20"/>
          <w:szCs w:val="20"/>
          <w:lang w:val="en-US"/>
        </w:rPr>
        <w:t>throw</w:t>
      </w:r>
      <w:r w:rsidRPr="00215B90">
        <w:rPr>
          <w:bCs/>
          <w:i/>
          <w:iCs/>
          <w:sz w:val="20"/>
          <w:szCs w:val="20"/>
        </w:rPr>
        <w:t xml:space="preserve"> </w:t>
      </w:r>
      <w:r w:rsidRPr="00215B90">
        <w:rPr>
          <w:bCs/>
          <w:i/>
          <w:iCs/>
          <w:sz w:val="20"/>
          <w:szCs w:val="20"/>
          <w:lang w:val="en-US"/>
        </w:rPr>
        <w:t>litter</w:t>
      </w:r>
      <w:r w:rsidRPr="00215B90">
        <w:rPr>
          <w:bCs/>
          <w:i/>
          <w:iCs/>
          <w:sz w:val="20"/>
          <w:szCs w:val="20"/>
        </w:rPr>
        <w:t xml:space="preserve">, </w:t>
      </w:r>
      <w:r w:rsidRPr="00215B90">
        <w:rPr>
          <w:bCs/>
          <w:i/>
          <w:iCs/>
          <w:sz w:val="20"/>
          <w:szCs w:val="20"/>
          <w:lang w:val="en-US"/>
        </w:rPr>
        <w:t>use</w:t>
      </w:r>
      <w:r w:rsidRPr="00215B90">
        <w:rPr>
          <w:bCs/>
          <w:i/>
          <w:iCs/>
          <w:sz w:val="20"/>
          <w:szCs w:val="20"/>
        </w:rPr>
        <w:t xml:space="preserve"> </w:t>
      </w:r>
      <w:r w:rsidRPr="00215B90">
        <w:rPr>
          <w:bCs/>
          <w:i/>
          <w:iCs/>
          <w:sz w:val="20"/>
          <w:szCs w:val="20"/>
          <w:lang w:val="en-US"/>
        </w:rPr>
        <w:t>water</w:t>
      </w:r>
      <w:r w:rsidRPr="00215B90">
        <w:rPr>
          <w:bCs/>
          <w:i/>
          <w:iCs/>
          <w:sz w:val="20"/>
          <w:szCs w:val="20"/>
        </w:rPr>
        <w:t xml:space="preserve"> </w:t>
      </w:r>
      <w:r w:rsidRPr="00215B90">
        <w:rPr>
          <w:bCs/>
          <w:i/>
          <w:iCs/>
          <w:sz w:val="20"/>
          <w:szCs w:val="20"/>
          <w:lang w:val="en-US"/>
        </w:rPr>
        <w:t>carefully</w:t>
      </w:r>
      <w:r w:rsidRPr="00215B90">
        <w:rPr>
          <w:bCs/>
          <w:i/>
          <w:iCs/>
          <w:sz w:val="20"/>
          <w:szCs w:val="20"/>
        </w:rPr>
        <w:t xml:space="preserve">, </w:t>
      </w:r>
      <w:r w:rsidRPr="00215B90">
        <w:rPr>
          <w:bCs/>
          <w:i/>
          <w:iCs/>
          <w:sz w:val="20"/>
          <w:szCs w:val="20"/>
          <w:lang w:val="en-US"/>
        </w:rPr>
        <w:t>protect</w:t>
      </w:r>
      <w:r w:rsidRPr="00215B90">
        <w:rPr>
          <w:bCs/>
          <w:i/>
          <w:iCs/>
          <w:sz w:val="20"/>
          <w:szCs w:val="20"/>
        </w:rPr>
        <w:t xml:space="preserve"> </w:t>
      </w:r>
      <w:r w:rsidRPr="00215B90">
        <w:rPr>
          <w:bCs/>
          <w:i/>
          <w:iCs/>
          <w:sz w:val="20"/>
          <w:szCs w:val="20"/>
          <w:lang w:val="en-US"/>
        </w:rPr>
        <w:t>nature</w:t>
      </w:r>
      <w:r w:rsidRPr="00215B90">
        <w:rPr>
          <w:bCs/>
          <w:i/>
          <w:iCs/>
          <w:sz w:val="20"/>
          <w:szCs w:val="20"/>
        </w:rPr>
        <w:t>…</w:t>
      </w:r>
      <w:r w:rsidRPr="00215B90">
        <w:rPr>
          <w:bCs/>
          <w:sz w:val="20"/>
          <w:szCs w:val="20"/>
        </w:rPr>
        <w:t>).</w:t>
      </w:r>
    </w:p>
    <w:p w:rsidR="00CA1F42" w:rsidRPr="00215B90" w:rsidRDefault="00CA1F42" w:rsidP="00A84C99">
      <w:pPr>
        <w:pStyle w:val="a6"/>
        <w:spacing w:before="0" w:beforeAutospacing="0" w:after="0" w:afterAutospacing="0"/>
        <w:jc w:val="both"/>
        <w:rPr>
          <w:b/>
          <w:sz w:val="20"/>
          <w:szCs w:val="20"/>
        </w:rPr>
      </w:pPr>
      <w:r w:rsidRPr="00215B90">
        <w:rPr>
          <w:b/>
          <w:sz w:val="20"/>
          <w:szCs w:val="20"/>
        </w:rPr>
        <w:t xml:space="preserve">Раздел 2. Путешествия </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Тема.1 Транспорт.</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2. Поездки на отдых.</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3. В аэропорту.</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4. Развлечения на отдыхе.</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Pr="00215B90">
        <w:rPr>
          <w:bCs/>
          <w:sz w:val="20"/>
          <w:szCs w:val="20"/>
        </w:rPr>
        <w:t>рассказывать о городском транспорте;</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Pr="00215B90">
        <w:rPr>
          <w:bCs/>
          <w:sz w:val="20"/>
          <w:szCs w:val="20"/>
        </w:rPr>
        <w:t>объяснять маршрут от дома до школы;</w:t>
      </w:r>
    </w:p>
    <w:p w:rsidR="00CA1F42" w:rsidRPr="00215B90" w:rsidRDefault="00CA1F42" w:rsidP="00A84C99">
      <w:pPr>
        <w:pStyle w:val="a6"/>
        <w:spacing w:before="0" w:beforeAutospacing="0" w:after="0" w:afterAutospacing="0"/>
        <w:jc w:val="both"/>
        <w:rPr>
          <w:bCs/>
          <w:sz w:val="20"/>
          <w:szCs w:val="20"/>
        </w:rPr>
      </w:pPr>
      <w:r w:rsidRPr="00215B90">
        <w:rPr>
          <w:sz w:val="20"/>
          <w:szCs w:val="20"/>
        </w:rPr>
        <w:lastRenderedPageBreak/>
        <w:t xml:space="preserve">  </w:t>
      </w:r>
      <w:r w:rsidRPr="00215B90">
        <w:rPr>
          <w:bCs/>
          <w:sz w:val="20"/>
          <w:szCs w:val="20"/>
        </w:rPr>
        <w:t>рассказывать о поездках на каникулы с семьей;</w:t>
      </w:r>
    </w:p>
    <w:p w:rsidR="00CA1F42" w:rsidRPr="00215B90" w:rsidRDefault="00CA1F42" w:rsidP="00A84C99">
      <w:pPr>
        <w:pStyle w:val="a6"/>
        <w:spacing w:before="0" w:beforeAutospacing="0" w:after="0" w:afterAutospacing="0"/>
        <w:jc w:val="both"/>
        <w:rPr>
          <w:bCs/>
          <w:sz w:val="20"/>
          <w:szCs w:val="20"/>
        </w:rPr>
      </w:pPr>
      <w:r w:rsidRPr="00215B90">
        <w:rPr>
          <w:sz w:val="20"/>
          <w:szCs w:val="20"/>
        </w:rPr>
        <w:t xml:space="preserve"> </w:t>
      </w:r>
      <w:r w:rsidR="005174D8" w:rsidRPr="00215B90">
        <w:rPr>
          <w:sz w:val="20"/>
          <w:szCs w:val="20"/>
        </w:rPr>
        <w:t xml:space="preserve"> </w:t>
      </w:r>
      <w:r w:rsidRPr="00215B90">
        <w:rPr>
          <w:bCs/>
          <w:sz w:val="20"/>
          <w:szCs w:val="20"/>
        </w:rPr>
        <w:t>рассказывать  о занятиях на отдыхе;</w:t>
      </w:r>
    </w:p>
    <w:p w:rsidR="00CA1F42" w:rsidRPr="00215B90" w:rsidRDefault="00CA1F42" w:rsidP="00A84C99">
      <w:pPr>
        <w:spacing w:after="0" w:line="240" w:lineRule="auto"/>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 xml:space="preserve">  </w:t>
      </w:r>
      <w:r w:rsidRPr="00215B90">
        <w:rPr>
          <w:rFonts w:ascii="Times New Roman" w:hAnsi="Times New Roman" w:cs="Times New Roman"/>
          <w:bCs/>
          <w:sz w:val="20"/>
          <w:szCs w:val="20"/>
        </w:rPr>
        <w:t>составлять маршрут, как доехать на городском транспорте до места встречи;</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 xml:space="preserve">  </w:t>
      </w:r>
      <w:r w:rsidRPr="00215B90">
        <w:rPr>
          <w:rFonts w:ascii="Times New Roman" w:hAnsi="Times New Roman" w:cs="Times New Roman"/>
          <w:bCs/>
          <w:sz w:val="20"/>
          <w:szCs w:val="20"/>
        </w:rPr>
        <w:t>составлять короткое электронное письмо или открытку о событиях на отдыхе;</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 xml:space="preserve"> </w:t>
      </w:r>
      <w:r w:rsidR="005174D8" w:rsidRPr="00215B90">
        <w:rPr>
          <w:rFonts w:ascii="Times New Roman" w:hAnsi="Times New Roman" w:cs="Times New Roman"/>
          <w:sz w:val="20"/>
          <w:szCs w:val="20"/>
        </w:rPr>
        <w:t xml:space="preserve"> </w:t>
      </w:r>
      <w:r w:rsidRPr="00215B90">
        <w:rPr>
          <w:rFonts w:ascii="Times New Roman" w:hAnsi="Times New Roman" w:cs="Times New Roman"/>
          <w:bCs/>
          <w:sz w:val="20"/>
          <w:szCs w:val="20"/>
        </w:rPr>
        <w:t>составлять алгоритм действий в аэропорту;</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 xml:space="preserve">  </w:t>
      </w:r>
      <w:r w:rsidRPr="00215B90">
        <w:rPr>
          <w:rFonts w:ascii="Times New Roman" w:hAnsi="Times New Roman" w:cs="Times New Roman"/>
          <w:bCs/>
          <w:sz w:val="20"/>
          <w:szCs w:val="20"/>
        </w:rPr>
        <w:t>делать пост в  социальных сетях или запись в блоге о своем отдыхе.</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sz w:val="20"/>
          <w:szCs w:val="20"/>
        </w:rPr>
        <w:t>Изучение тематики раздела 2 Раздела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прошедшее простое время с глаголом </w:t>
      </w:r>
      <w:r w:rsidRPr="00215B90">
        <w:rPr>
          <w:rFonts w:ascii="Times New Roman" w:hAnsi="Times New Roman" w:cs="Times New Roman"/>
          <w:i/>
          <w:sz w:val="20"/>
          <w:szCs w:val="20"/>
          <w:lang w:val="en-US"/>
        </w:rPr>
        <w:t>to</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be</w:t>
      </w:r>
      <w:r w:rsidRPr="00215B90">
        <w:rPr>
          <w:rFonts w:ascii="Times New Roman" w:hAnsi="Times New Roman" w:cs="Times New Roman"/>
          <w:i/>
          <w:sz w:val="20"/>
          <w:szCs w:val="20"/>
        </w:rPr>
        <w:t xml:space="preserve"> в </w:t>
      </w:r>
      <w:r w:rsidRPr="00215B90">
        <w:rPr>
          <w:rFonts w:ascii="Times New Roman" w:hAnsi="Times New Roman" w:cs="Times New Roman"/>
          <w:sz w:val="20"/>
          <w:szCs w:val="20"/>
        </w:rPr>
        <w:t>утвердительных, отрицательных, вопросительных предложениях;</w:t>
      </w:r>
    </w:p>
    <w:p w:rsidR="00CA1F42" w:rsidRPr="00215B90" w:rsidRDefault="00CA1F42" w:rsidP="00A84C99">
      <w:pPr>
        <w:pStyle w:val="a4"/>
        <w:tabs>
          <w:tab w:val="left" w:pos="426"/>
        </w:tabs>
        <w:spacing w:after="0" w:line="240" w:lineRule="auto"/>
        <w:ind w:left="0"/>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rPr>
        <w:t>речевую</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модель</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w:t>
      </w:r>
      <w:r w:rsidRPr="00215B90">
        <w:rPr>
          <w:rFonts w:ascii="Times New Roman" w:hAnsi="Times New Roman" w:cs="Times New Roman"/>
          <w:sz w:val="20"/>
          <w:szCs w:val="20"/>
          <w:lang w:val="en-US"/>
        </w:rPr>
        <w:t xml:space="preserve"> how much is this/ how much are they?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уточнения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стоимости</w:t>
      </w:r>
      <w:r w:rsidRPr="00215B90">
        <w:rPr>
          <w:rFonts w:ascii="Times New Roman" w:hAnsi="Times New Roman" w:cs="Times New Roman"/>
          <w:sz w:val="20"/>
          <w:szCs w:val="20"/>
          <w:lang w:val="en-US"/>
        </w:rPr>
        <w:t>;</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прошедшее простое время </w:t>
      </w:r>
      <w:r w:rsidRPr="00215B90">
        <w:rPr>
          <w:rFonts w:ascii="Times New Roman" w:hAnsi="Times New Roman" w:cs="Times New Roman"/>
          <w:sz w:val="20"/>
          <w:szCs w:val="20"/>
          <w:lang w:val="en-US"/>
        </w:rPr>
        <w:t>c</w:t>
      </w:r>
      <w:r w:rsidRPr="00215B90">
        <w:rPr>
          <w:rFonts w:ascii="Times New Roman" w:hAnsi="Times New Roman" w:cs="Times New Roman"/>
          <w:sz w:val="20"/>
          <w:szCs w:val="20"/>
        </w:rPr>
        <w:t xml:space="preserve"> правильными глаголами в утвердительных, отрицательных и вопросительных формах.</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Лексический материал отбирается с учетом тематики общения Раздела</w:t>
      </w:r>
      <w:r w:rsidR="004B3205" w:rsidRPr="00215B90">
        <w:rPr>
          <w:rFonts w:ascii="Times New Roman" w:hAnsi="Times New Roman" w:cs="Times New Roman"/>
          <w:sz w:val="20"/>
          <w:szCs w:val="20"/>
        </w:rPr>
        <w:t> </w:t>
      </w:r>
      <w:r w:rsidRPr="00215B90">
        <w:rPr>
          <w:rFonts w:ascii="Times New Roman" w:hAnsi="Times New Roman" w:cs="Times New Roman"/>
          <w:sz w:val="20"/>
          <w:szCs w:val="20"/>
        </w:rPr>
        <w:t>2:</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виды городского транспорта ( </w:t>
      </w:r>
      <w:r w:rsidRPr="00215B90">
        <w:rPr>
          <w:rFonts w:ascii="Times New Roman" w:hAnsi="Times New Roman" w:cs="Times New Roman"/>
          <w:i/>
          <w:iCs/>
          <w:sz w:val="20"/>
          <w:szCs w:val="20"/>
          <w:lang w:val="en-US"/>
        </w:rPr>
        <w:t>bus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tram</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Metro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tube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taxi</w:t>
      </w:r>
      <w:r w:rsidRPr="00215B90">
        <w:rPr>
          <w:rFonts w:ascii="Times New Roman" w:hAnsi="Times New Roman" w:cs="Times New Roman"/>
          <w:i/>
          <w:iCs/>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ситуаций</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аэропорту</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check in, go through passport control, go to the gates, go to the departures,  flight delay</w:t>
      </w:r>
      <w:r w:rsidRPr="00215B90">
        <w:rPr>
          <w:rFonts w:ascii="Times New Roman" w:hAnsi="Times New Roman" w:cs="Times New Roman"/>
          <w:sz w:val="20"/>
          <w:szCs w:val="20"/>
          <w:lang w:val="en-US"/>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названия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предметов</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которые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понадобятся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поездке</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passport</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suitcase, towel, sunscreen, sunglasses, swimsuit…);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i/>
          <w:iCs/>
          <w:sz w:val="20"/>
          <w:szCs w:val="20"/>
          <w:lang w:val="en-US"/>
        </w:rPr>
        <w:t xml:space="preserve"> </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занятий</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во</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время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отдыха</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go to water park, go to the beach, go surfing, go downhill skiing, go to the theme park</w:t>
      </w:r>
      <w:r w:rsidRPr="00215B90">
        <w:rPr>
          <w:rFonts w:ascii="Times New Roman" w:hAnsi="Times New Roman" w:cs="Times New Roman"/>
          <w:sz w:val="20"/>
          <w:szCs w:val="20"/>
          <w:lang w:val="en-US"/>
        </w:rPr>
        <w:t>).</w:t>
      </w:r>
    </w:p>
    <w:p w:rsidR="00CA1F42" w:rsidRPr="00215B90" w:rsidRDefault="00CA1F42" w:rsidP="00A84C99">
      <w:pPr>
        <w:pStyle w:val="a6"/>
        <w:spacing w:before="0" w:beforeAutospacing="0" w:after="0" w:afterAutospacing="0"/>
        <w:jc w:val="both"/>
        <w:rPr>
          <w:b/>
          <w:sz w:val="20"/>
          <w:szCs w:val="20"/>
        </w:rPr>
      </w:pPr>
      <w:r w:rsidRPr="00215B90">
        <w:rPr>
          <w:b/>
          <w:sz w:val="20"/>
          <w:szCs w:val="20"/>
        </w:rPr>
        <w:t>Раздел 3. Профессии и работа</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1. Мир профессий.</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2. Профессии в семье.</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3. Выбор профессии.</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4. День на работе.</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a6"/>
        <w:spacing w:before="0" w:beforeAutospacing="0" w:after="0" w:afterAutospacing="0"/>
        <w:jc w:val="both"/>
        <w:rPr>
          <w:bCs/>
          <w:sz w:val="20"/>
          <w:szCs w:val="20"/>
        </w:rPr>
      </w:pPr>
      <w:r w:rsidRPr="00215B90">
        <w:rPr>
          <w:sz w:val="20"/>
          <w:szCs w:val="20"/>
        </w:rPr>
        <w:t></w:t>
      </w:r>
      <w:r w:rsidRPr="00215B90">
        <w:rPr>
          <w:sz w:val="20"/>
          <w:szCs w:val="20"/>
        </w:rPr>
        <w:t></w:t>
      </w:r>
      <w:r w:rsidRPr="00215B90">
        <w:rPr>
          <w:bCs/>
          <w:sz w:val="20"/>
          <w:szCs w:val="20"/>
        </w:rPr>
        <w:t>рассказывать о любимой профессии;</w:t>
      </w:r>
    </w:p>
    <w:p w:rsidR="00CA1F42" w:rsidRPr="00215B90" w:rsidRDefault="00CA1F42" w:rsidP="00A84C99">
      <w:pPr>
        <w:pStyle w:val="a6"/>
        <w:spacing w:before="0" w:beforeAutospacing="0" w:after="0" w:afterAutospacing="0"/>
        <w:jc w:val="both"/>
        <w:rPr>
          <w:bCs/>
          <w:sz w:val="20"/>
          <w:szCs w:val="20"/>
        </w:rPr>
      </w:pPr>
      <w:r w:rsidRPr="00215B90">
        <w:rPr>
          <w:sz w:val="20"/>
          <w:szCs w:val="20"/>
        </w:rPr>
        <w:t></w:t>
      </w:r>
      <w:r w:rsidRPr="00215B90">
        <w:rPr>
          <w:sz w:val="20"/>
          <w:szCs w:val="20"/>
        </w:rPr>
        <w:t></w:t>
      </w:r>
      <w:r w:rsidRPr="00215B90">
        <w:rPr>
          <w:bCs/>
          <w:sz w:val="20"/>
          <w:szCs w:val="20"/>
        </w:rPr>
        <w:t>описывать профессиональные обязанности членов семьи;</w:t>
      </w:r>
    </w:p>
    <w:p w:rsidR="00CA1F42" w:rsidRPr="00215B90" w:rsidRDefault="00CA1F42" w:rsidP="00A84C99">
      <w:pPr>
        <w:pStyle w:val="a6"/>
        <w:spacing w:before="0" w:beforeAutospacing="0" w:after="0" w:afterAutospacing="0"/>
        <w:jc w:val="both"/>
        <w:rPr>
          <w:bCs/>
          <w:sz w:val="20"/>
          <w:szCs w:val="20"/>
        </w:rPr>
      </w:pPr>
      <w:r w:rsidRPr="00215B90">
        <w:rPr>
          <w:sz w:val="20"/>
          <w:szCs w:val="20"/>
        </w:rPr>
        <w:t></w:t>
      </w:r>
      <w:r w:rsidRPr="00215B90">
        <w:rPr>
          <w:sz w:val="20"/>
          <w:szCs w:val="20"/>
        </w:rPr>
        <w:t></w:t>
      </w:r>
      <w:r w:rsidRPr="00215B90">
        <w:rPr>
          <w:bCs/>
          <w:sz w:val="20"/>
          <w:szCs w:val="20"/>
        </w:rPr>
        <w:t>описывать рабочее место для представителей разных профессий;</w:t>
      </w:r>
    </w:p>
    <w:p w:rsidR="00CA1F42" w:rsidRPr="00215B90" w:rsidRDefault="00CA1F42" w:rsidP="00A84C99">
      <w:pPr>
        <w:pStyle w:val="a6"/>
        <w:spacing w:before="0" w:beforeAutospacing="0" w:after="0" w:afterAutospacing="0"/>
        <w:jc w:val="both"/>
        <w:rPr>
          <w:bCs/>
          <w:sz w:val="20"/>
          <w:szCs w:val="20"/>
        </w:rPr>
      </w:pPr>
      <w:r w:rsidRPr="00215B90">
        <w:rPr>
          <w:sz w:val="20"/>
          <w:szCs w:val="20"/>
        </w:rPr>
        <w:t></w:t>
      </w:r>
      <w:r w:rsidRPr="00215B90">
        <w:rPr>
          <w:sz w:val="20"/>
          <w:szCs w:val="20"/>
        </w:rPr>
        <w:t>составлять коллективный видео блог о рабочем дне людей разных профессий;</w:t>
      </w:r>
    </w:p>
    <w:p w:rsidR="00CA1F42" w:rsidRPr="00215B90" w:rsidRDefault="00CA1F42" w:rsidP="00A84C99">
      <w:pPr>
        <w:spacing w:after="0" w:line="240" w:lineRule="auto"/>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pStyle w:val="a6"/>
        <w:spacing w:before="0" w:beforeAutospacing="0" w:after="0" w:afterAutospacing="0"/>
        <w:jc w:val="both"/>
        <w:rPr>
          <w:bCs/>
          <w:sz w:val="20"/>
          <w:szCs w:val="20"/>
        </w:rPr>
      </w:pPr>
      <w:r w:rsidRPr="00215B90">
        <w:rPr>
          <w:sz w:val="20"/>
          <w:szCs w:val="20"/>
        </w:rPr>
        <w:t></w:t>
      </w:r>
      <w:r w:rsidRPr="00215B90">
        <w:rPr>
          <w:sz w:val="20"/>
          <w:szCs w:val="20"/>
        </w:rPr>
        <w:t></w:t>
      </w:r>
      <w:r w:rsidRPr="00215B90">
        <w:rPr>
          <w:bCs/>
          <w:sz w:val="20"/>
          <w:szCs w:val="20"/>
        </w:rPr>
        <w:t>составить презентацию о профессии;</w:t>
      </w:r>
    </w:p>
    <w:p w:rsidR="00CA1F42" w:rsidRPr="00215B90" w:rsidRDefault="00CA1F42" w:rsidP="00A84C99">
      <w:pPr>
        <w:pStyle w:val="a6"/>
        <w:spacing w:before="0" w:beforeAutospacing="0" w:after="0" w:afterAutospacing="0"/>
        <w:jc w:val="both"/>
        <w:rPr>
          <w:bCs/>
          <w:sz w:val="20"/>
          <w:szCs w:val="20"/>
        </w:rPr>
      </w:pPr>
      <w:r w:rsidRPr="00215B90">
        <w:rPr>
          <w:sz w:val="20"/>
          <w:szCs w:val="20"/>
        </w:rPr>
        <w:t></w:t>
      </w:r>
      <w:r w:rsidRPr="00215B90">
        <w:rPr>
          <w:sz w:val="20"/>
          <w:szCs w:val="20"/>
        </w:rPr>
        <w:t></w:t>
      </w:r>
      <w:r w:rsidRPr="00215B90">
        <w:rPr>
          <w:bCs/>
          <w:sz w:val="20"/>
          <w:szCs w:val="20"/>
        </w:rPr>
        <w:t>составлять плакат о профессиях будущего;</w:t>
      </w:r>
    </w:p>
    <w:p w:rsidR="00CA1F42" w:rsidRPr="00215B90" w:rsidRDefault="00CA1F42" w:rsidP="00A84C99">
      <w:pPr>
        <w:pStyle w:val="a6"/>
        <w:spacing w:before="0" w:beforeAutospacing="0" w:after="0" w:afterAutospacing="0"/>
        <w:jc w:val="both"/>
        <w:rPr>
          <w:bCs/>
          <w:sz w:val="20"/>
          <w:szCs w:val="20"/>
        </w:rPr>
      </w:pPr>
      <w:r w:rsidRPr="00215B90">
        <w:rPr>
          <w:sz w:val="20"/>
          <w:szCs w:val="20"/>
        </w:rPr>
        <w:t></w:t>
      </w:r>
      <w:r w:rsidRPr="00215B90">
        <w:rPr>
          <w:sz w:val="20"/>
          <w:szCs w:val="20"/>
        </w:rPr>
        <w:t></w:t>
      </w:r>
      <w:r w:rsidRPr="00215B90">
        <w:rPr>
          <w:bCs/>
          <w:sz w:val="20"/>
          <w:szCs w:val="20"/>
        </w:rPr>
        <w:t>заполнять анкету о своих интересах для определения подходящей профессии;</w:t>
      </w:r>
    </w:p>
    <w:p w:rsidR="00CA1F42" w:rsidRPr="00215B90" w:rsidRDefault="00CA1F42" w:rsidP="00A84C99">
      <w:pPr>
        <w:pStyle w:val="a6"/>
        <w:spacing w:before="0" w:beforeAutospacing="0" w:after="0" w:afterAutospacing="0"/>
        <w:jc w:val="both"/>
        <w:rPr>
          <w:sz w:val="20"/>
          <w:szCs w:val="20"/>
        </w:rPr>
      </w:pPr>
      <w:r w:rsidRPr="00215B90">
        <w:rPr>
          <w:sz w:val="20"/>
          <w:szCs w:val="20"/>
        </w:rPr>
        <w:t></w:t>
      </w:r>
      <w:r w:rsidRPr="00215B90">
        <w:rPr>
          <w:sz w:val="20"/>
          <w:szCs w:val="20"/>
        </w:rPr>
        <w:t>составлять пост для блога с предложением по совершенствованию рабочего места для представителей конкретных профессий (учителя, доктора, пекаря и др.).</w:t>
      </w:r>
    </w:p>
    <w:p w:rsidR="00CA1F42" w:rsidRPr="00215B90" w:rsidRDefault="00A84C99"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 xml:space="preserve"> 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3 раздела предполагает овладение лексическими единицами (словами, словосочетаниями, лексико-грамматическими единствами,  речевыми клише) в объеме не менее 45.  Предполагается введение в речь следующих конструкций:</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модальный глагол </w:t>
      </w:r>
      <w:r w:rsidRPr="00215B90">
        <w:rPr>
          <w:rFonts w:ascii="Times New Roman" w:hAnsi="Times New Roman" w:cs="Times New Roman"/>
          <w:i/>
          <w:iCs/>
          <w:sz w:val="20"/>
          <w:szCs w:val="20"/>
          <w:lang w:val="en-US"/>
        </w:rPr>
        <w:t>have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i/>
          <w:iCs/>
          <w:sz w:val="20"/>
          <w:szCs w:val="20"/>
        </w:rPr>
        <w:t xml:space="preserve"> + инфинитив</w:t>
      </w:r>
      <w:r w:rsidRPr="00215B90">
        <w:rPr>
          <w:rFonts w:ascii="Times New Roman" w:hAnsi="Times New Roman" w:cs="Times New Roman"/>
          <w:sz w:val="20"/>
          <w:szCs w:val="20"/>
        </w:rPr>
        <w:t xml:space="preserve"> для описания обязанностей;</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оборот </w:t>
      </w:r>
      <w:r w:rsidRPr="00215B90">
        <w:rPr>
          <w:rFonts w:ascii="Times New Roman" w:hAnsi="Times New Roman" w:cs="Times New Roman"/>
          <w:i/>
          <w:iCs/>
          <w:sz w:val="20"/>
          <w:szCs w:val="20"/>
          <w:lang w:val="en-US"/>
        </w:rPr>
        <w:t>to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be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going</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rPr>
        <w:t>+ инфинитив</w:t>
      </w:r>
      <w:r w:rsidRPr="00215B90">
        <w:rPr>
          <w:rFonts w:ascii="Times New Roman" w:hAnsi="Times New Roman" w:cs="Times New Roman"/>
          <w:sz w:val="20"/>
          <w:szCs w:val="20"/>
        </w:rPr>
        <w:t xml:space="preserve"> для сообщения о планах на будущее;</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оборот  </w:t>
      </w:r>
      <w:r w:rsidRPr="00215B90">
        <w:rPr>
          <w:rFonts w:ascii="Times New Roman" w:hAnsi="Times New Roman" w:cs="Times New Roman"/>
          <w:i/>
          <w:iCs/>
          <w:sz w:val="20"/>
          <w:szCs w:val="20"/>
          <w:lang w:val="en-US"/>
        </w:rPr>
        <w:t>there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there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are</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для</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описания рабочего места (повторение);</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простое настоящее время с наречиями повторности для выражения регулярных действий (повторение).</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Лексический материал отбирается с учетом тематики общения Разд</w:t>
      </w:r>
      <w:r w:rsidR="004B3205" w:rsidRPr="00215B90">
        <w:rPr>
          <w:rFonts w:ascii="Times New Roman" w:hAnsi="Times New Roman" w:cs="Times New Roman"/>
          <w:sz w:val="20"/>
          <w:szCs w:val="20"/>
        </w:rPr>
        <w:t>ела </w:t>
      </w:r>
      <w:r w:rsidRPr="00215B90">
        <w:rPr>
          <w:rFonts w:ascii="Times New Roman" w:hAnsi="Times New Roman" w:cs="Times New Roman"/>
          <w:sz w:val="20"/>
          <w:szCs w:val="20"/>
        </w:rPr>
        <w:t>3:</w:t>
      </w:r>
    </w:p>
    <w:p w:rsidR="00CA1F42" w:rsidRPr="00215B90" w:rsidRDefault="00CA1F42" w:rsidP="00A84C99">
      <w:pPr>
        <w:spacing w:after="0" w:line="240" w:lineRule="auto"/>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названия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профессий</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(doctor, engineer, driver, pizza maker, vet, programmer, singer…);</w:t>
      </w:r>
    </w:p>
    <w:p w:rsidR="00CA1F42" w:rsidRPr="00215B90" w:rsidRDefault="00CA1F42" w:rsidP="00A84C99">
      <w:pPr>
        <w:spacing w:after="0" w:line="240" w:lineRule="auto"/>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лексико</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грамматические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единства</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связанные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профессиями</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treat people, treat animals, be good at IT, to cook pizza, work in the office …);</w:t>
      </w:r>
    </w:p>
    <w:p w:rsidR="00CA1F42" w:rsidRPr="00215B90" w:rsidRDefault="00CA1F42" w:rsidP="00A84C99">
      <w:pPr>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своих</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интересов</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be keen on music, like cooking, enjoy  playing computer games; take care of pets, play the piano…);</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лексические единицы, связанные с описанием рабочего места и его оборудованием: </w:t>
      </w:r>
      <w:r w:rsidRPr="00215B90">
        <w:rPr>
          <w:rFonts w:ascii="Times New Roman" w:hAnsi="Times New Roman" w:cs="Times New Roman"/>
          <w:i/>
          <w:iCs/>
          <w:sz w:val="20"/>
          <w:szCs w:val="20"/>
          <w:lang w:val="en-US"/>
        </w:rPr>
        <w:t>c</w:t>
      </w:r>
      <w:r w:rsidRPr="00215B90">
        <w:rPr>
          <w:rFonts w:ascii="Times New Roman" w:hAnsi="Times New Roman" w:cs="Times New Roman"/>
          <w:bCs/>
          <w:i/>
          <w:iCs/>
          <w:sz w:val="20"/>
          <w:szCs w:val="20"/>
          <w:lang w:val="en-US"/>
        </w:rPr>
        <w:t>ooker</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personal</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computer</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printer</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white</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board</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X</w:t>
      </w:r>
      <w:r w:rsidRPr="00215B90">
        <w:rPr>
          <w:rFonts w:ascii="Times New Roman" w:hAnsi="Times New Roman" w:cs="Times New Roman"/>
          <w:bCs/>
          <w:i/>
          <w:iCs/>
          <w:sz w:val="20"/>
          <w:szCs w:val="20"/>
        </w:rPr>
        <w:t>-</w:t>
      </w:r>
      <w:r w:rsidRPr="00215B90">
        <w:rPr>
          <w:rFonts w:ascii="Times New Roman" w:hAnsi="Times New Roman" w:cs="Times New Roman"/>
          <w:bCs/>
          <w:i/>
          <w:iCs/>
          <w:sz w:val="20"/>
          <w:szCs w:val="20"/>
          <w:lang w:val="en-US"/>
        </w:rPr>
        <w:t>ray</w:t>
      </w:r>
      <w:r w:rsidRPr="00215B90">
        <w:rPr>
          <w:rFonts w:ascii="Times New Roman" w:hAnsi="Times New Roman" w:cs="Times New Roman"/>
          <w:bCs/>
          <w:i/>
          <w:iCs/>
          <w:sz w:val="20"/>
          <w:szCs w:val="20"/>
        </w:rPr>
        <w:t xml:space="preserve"> </w:t>
      </w:r>
      <w:r w:rsidRPr="00215B90">
        <w:rPr>
          <w:rFonts w:ascii="Times New Roman" w:hAnsi="Times New Roman" w:cs="Times New Roman"/>
          <w:bCs/>
          <w:i/>
          <w:iCs/>
          <w:sz w:val="20"/>
          <w:szCs w:val="20"/>
          <w:lang w:val="en-US"/>
        </w:rPr>
        <w:t>machine</w:t>
      </w:r>
      <w:r w:rsidRPr="00215B90">
        <w:rPr>
          <w:rFonts w:ascii="Times New Roman" w:hAnsi="Times New Roman" w:cs="Times New Roman"/>
          <w:bCs/>
          <w:i/>
          <w:iCs/>
          <w:sz w:val="20"/>
          <w:szCs w:val="20"/>
        </w:rPr>
        <w:t>…).</w:t>
      </w:r>
    </w:p>
    <w:p w:rsidR="00CA1F42" w:rsidRPr="00215B90" w:rsidRDefault="00CA1F42" w:rsidP="00A84C99">
      <w:pPr>
        <w:pStyle w:val="a6"/>
        <w:spacing w:before="0" w:beforeAutospacing="0" w:after="0" w:afterAutospacing="0"/>
        <w:jc w:val="both"/>
        <w:rPr>
          <w:b/>
          <w:sz w:val="20"/>
          <w:szCs w:val="20"/>
        </w:rPr>
      </w:pPr>
      <w:r w:rsidRPr="00215B90">
        <w:rPr>
          <w:b/>
          <w:sz w:val="20"/>
          <w:szCs w:val="20"/>
        </w:rPr>
        <w:t>Раздел 4.  Праздники и знаменательные даты.</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1. Праздники в России.</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2. Праздники в Великобритании,</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3. Фестивали.</w:t>
      </w:r>
    </w:p>
    <w:p w:rsidR="00CA1F42" w:rsidRPr="00215B90" w:rsidRDefault="00CA1F42" w:rsidP="00A84C99">
      <w:pPr>
        <w:pStyle w:val="a6"/>
        <w:spacing w:before="0" w:beforeAutospacing="0" w:after="0" w:afterAutospacing="0"/>
        <w:jc w:val="both"/>
        <w:rPr>
          <w:bCs/>
          <w:sz w:val="20"/>
          <w:szCs w:val="20"/>
        </w:rPr>
      </w:pPr>
      <w:r w:rsidRPr="00215B90">
        <w:rPr>
          <w:bCs/>
          <w:sz w:val="20"/>
          <w:szCs w:val="20"/>
        </w:rPr>
        <w:t>Тема 4.  Традиции дарить подарки на  праздники в России и Великобритании.</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lastRenderedPageBreak/>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рассказывать о любимом празднике;</w:t>
      </w:r>
    </w:p>
    <w:p w:rsidR="00CA1F42" w:rsidRPr="00215B90" w:rsidRDefault="00CA1F42"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рассказ про Рождество;</w:t>
      </w:r>
    </w:p>
    <w:p w:rsidR="00CA1F42" w:rsidRPr="00215B90" w:rsidRDefault="00CA1F42"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рассказ об известном фестивале;</w:t>
      </w:r>
    </w:p>
    <w:p w:rsidR="00CA1F42" w:rsidRPr="00215B90" w:rsidRDefault="00CA1F42"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коллективный видео блог о подготовке подарков к праздникам;</w:t>
      </w:r>
    </w:p>
    <w:p w:rsidR="00CA1F42" w:rsidRPr="00215B90" w:rsidRDefault="00CA1F42" w:rsidP="00A84C99">
      <w:pPr>
        <w:spacing w:after="0" w:line="240" w:lineRule="auto"/>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 xml:space="preserve">составлять поздравительную открытку с Новым годом и Рождеством; </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писать открытку с фестиваля;</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bCs/>
          <w:sz w:val="20"/>
          <w:szCs w:val="20"/>
        </w:rPr>
        <w:t>составлять презентацию или плакат о любимом празднике;</w:t>
      </w:r>
    </w:p>
    <w:p w:rsidR="00CA1F42" w:rsidRPr="00215B90" w:rsidRDefault="00CA1F42" w:rsidP="00A84C99">
      <w:pPr>
        <w:spacing w:after="0" w:line="240" w:lineRule="auto"/>
        <w:rPr>
          <w:rFonts w:ascii="Times New Roman" w:hAnsi="Times New Roman" w:cs="Times New Roman"/>
          <w:b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список подарков для своей семьи к определенному празднику.</w:t>
      </w:r>
    </w:p>
    <w:p w:rsidR="00CA1F42" w:rsidRPr="00215B90" w:rsidRDefault="00A84C99" w:rsidP="00A84C99">
      <w:pPr>
        <w:pStyle w:val="ConsPlusNormal"/>
        <w:tabs>
          <w:tab w:val="left" w:pos="993"/>
        </w:tabs>
        <w:ind w:left="709"/>
        <w:jc w:val="both"/>
        <w:rPr>
          <w:rFonts w:ascii="Times New Roman" w:hAnsi="Times New Roman" w:cs="Times New Roman"/>
          <w:b/>
          <w:sz w:val="20"/>
        </w:rPr>
      </w:pPr>
      <w:r w:rsidRPr="00215B90">
        <w:rPr>
          <w:rFonts w:ascii="Times New Roman" w:hAnsi="Times New Roman" w:cs="Times New Roman"/>
          <w:b/>
          <w:sz w:val="20"/>
        </w:rPr>
        <w:t xml:space="preserve"> </w:t>
      </w:r>
      <w:r w:rsidR="00CA1F42" w:rsidRPr="00215B90">
        <w:rPr>
          <w:rFonts w:ascii="Times New Roman" w:hAnsi="Times New Roman" w:cs="Times New Roman"/>
          <w:b/>
          <w:sz w:val="20"/>
        </w:rPr>
        <w:t xml:space="preserve"> </w:t>
      </w:r>
      <w:r w:rsidRPr="00215B90">
        <w:rPr>
          <w:rFonts w:ascii="Times New Roman" w:hAnsi="Times New Roman" w:cs="Times New Roman"/>
          <w:b/>
          <w:sz w:val="20"/>
        </w:rPr>
        <w:t>Л</w:t>
      </w:r>
      <w:r w:rsidR="00CA1F42" w:rsidRPr="00215B90">
        <w:rPr>
          <w:rFonts w:ascii="Times New Roman" w:hAnsi="Times New Roman" w:cs="Times New Roman"/>
          <w:b/>
          <w:sz w:val="20"/>
        </w:rPr>
        <w:t>ексико</w:t>
      </w:r>
      <w:r w:rsidRPr="00215B90">
        <w:rPr>
          <w:rFonts w:ascii="Times New Roman" w:hAnsi="Times New Roman" w:cs="Times New Roman"/>
          <w:b/>
          <w:sz w:val="20"/>
        </w:rPr>
        <w:t xml:space="preserve"> </w:t>
      </w:r>
      <w:r w:rsidR="00CA1F42" w:rsidRPr="00215B90">
        <w:rPr>
          <w:rFonts w:ascii="Times New Roman" w:hAnsi="Times New Roman" w:cs="Times New Roman"/>
          <w:b/>
          <w:sz w:val="20"/>
        </w:rPr>
        <w:t>-грамматический материал.</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4 раздела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сравнительная  и превосходная степень имен прилагательных в регулярных и нерегулярных формах (</w:t>
      </w:r>
      <w:r w:rsidRPr="00215B90">
        <w:rPr>
          <w:rFonts w:ascii="Times New Roman" w:hAnsi="Times New Roman" w:cs="Times New Roman"/>
          <w:i/>
          <w:sz w:val="20"/>
          <w:szCs w:val="20"/>
          <w:lang w:val="en-US"/>
        </w:rPr>
        <w:t>happy</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the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happiest</w:t>
      </w:r>
      <w:r w:rsidRPr="00215B90">
        <w:rPr>
          <w:rFonts w:ascii="Times New Roman" w:hAnsi="Times New Roman" w:cs="Times New Roman"/>
          <w:sz w:val="20"/>
          <w:szCs w:val="20"/>
        </w:rPr>
        <w:t>);</w:t>
      </w:r>
    </w:p>
    <w:p w:rsidR="00CA1F42" w:rsidRPr="00215B90" w:rsidRDefault="00CA1F42" w:rsidP="00A84C99">
      <w:pPr>
        <w:tabs>
          <w:tab w:val="left" w:pos="0"/>
        </w:tabs>
        <w:spacing w:after="0" w:line="240" w:lineRule="auto"/>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модели</w:t>
      </w:r>
      <w:r w:rsidRPr="00215B90">
        <w:rPr>
          <w:rFonts w:ascii="Times New Roman" w:hAnsi="Times New Roman" w:cs="Times New Roman"/>
          <w:sz w:val="20"/>
          <w:szCs w:val="20"/>
          <w:lang w:val="en-US"/>
        </w:rPr>
        <w:t xml:space="preserve">:  </w:t>
      </w:r>
      <w:r w:rsidRPr="00215B90">
        <w:rPr>
          <w:rFonts w:ascii="Times New Roman" w:hAnsi="Times New Roman" w:cs="Times New Roman"/>
          <w:i/>
          <w:sz w:val="20"/>
          <w:szCs w:val="20"/>
          <w:lang w:val="en-US"/>
        </w:rPr>
        <w:t>It opens…/they close…/What time</w:t>
      </w:r>
      <w:r w:rsidRPr="00215B90">
        <w:rPr>
          <w:rFonts w:ascii="Times New Roman" w:hAnsi="Times New Roman" w:cs="Times New Roman"/>
          <w:sz w:val="20"/>
          <w:szCs w:val="20"/>
          <w:lang w:val="en-US"/>
        </w:rPr>
        <w:t>….?;</w:t>
      </w:r>
    </w:p>
    <w:p w:rsidR="00CA1F42" w:rsidRPr="00215B90" w:rsidRDefault="00CA1F42" w:rsidP="00A84C99">
      <w:pPr>
        <w:tabs>
          <w:tab w:val="left" w:pos="0"/>
        </w:tabs>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речевая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модель</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It’s celebrated…, The festival is  held…;</w:t>
      </w:r>
    </w:p>
    <w:p w:rsidR="00CA1F42" w:rsidRPr="00215B90" w:rsidRDefault="00CA1F42" w:rsidP="00A84C99">
      <w:pPr>
        <w:tabs>
          <w:tab w:val="left" w:pos="0"/>
        </w:tab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предлоги и порядковые числительные в речевых моделях для обозначения знаменательных дат: </w:t>
      </w:r>
      <w:r w:rsidRPr="00215B90">
        <w:rPr>
          <w:rFonts w:ascii="Times New Roman" w:hAnsi="Times New Roman" w:cs="Times New Roman"/>
          <w:i/>
          <w:iCs/>
          <w:sz w:val="20"/>
          <w:szCs w:val="20"/>
          <w:lang w:val="en-US"/>
        </w:rPr>
        <w:t>on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the</w:t>
      </w:r>
      <w:r w:rsidRPr="00215B90">
        <w:rPr>
          <w:rFonts w:ascii="Times New Roman" w:hAnsi="Times New Roman" w:cs="Times New Roman"/>
          <w:i/>
          <w:iCs/>
          <w:sz w:val="20"/>
          <w:szCs w:val="20"/>
        </w:rPr>
        <w:t xml:space="preserve"> 25</w:t>
      </w:r>
      <w:r w:rsidRPr="00215B90">
        <w:rPr>
          <w:rFonts w:ascii="Times New Roman" w:hAnsi="Times New Roman" w:cs="Times New Roman"/>
          <w:i/>
          <w:iCs/>
          <w:sz w:val="20"/>
          <w:szCs w:val="20"/>
          <w:vertAlign w:val="superscript"/>
          <w:lang w:val="en-US"/>
        </w:rPr>
        <w:t>th</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of</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December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the</w:t>
      </w:r>
      <w:r w:rsidRPr="00215B90">
        <w:rPr>
          <w:rFonts w:ascii="Times New Roman" w:hAnsi="Times New Roman" w:cs="Times New Roman"/>
          <w:i/>
          <w:iCs/>
          <w:sz w:val="20"/>
          <w:szCs w:val="20"/>
        </w:rPr>
        <w:t xml:space="preserve"> 8</w:t>
      </w:r>
      <w:r w:rsidRPr="00215B90">
        <w:rPr>
          <w:rFonts w:ascii="Times New Roman" w:hAnsi="Times New Roman" w:cs="Times New Roman"/>
          <w:i/>
          <w:iCs/>
          <w:sz w:val="20"/>
          <w:szCs w:val="20"/>
          <w:vertAlign w:val="superscript"/>
          <w:lang w:val="en-US"/>
        </w:rPr>
        <w:t>th</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of</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March</w:t>
      </w:r>
      <w:r w:rsidRPr="00215B90">
        <w:rPr>
          <w:rFonts w:ascii="Times New Roman" w:hAnsi="Times New Roman" w:cs="Times New Roman"/>
          <w:i/>
          <w:iCs/>
          <w:sz w:val="20"/>
          <w:szCs w:val="20"/>
        </w:rPr>
        <w:t>… .</w:t>
      </w:r>
    </w:p>
    <w:p w:rsidR="00CA1F42" w:rsidRPr="00215B90" w:rsidRDefault="00CA1F42" w:rsidP="00A84C99">
      <w:pPr>
        <w:tabs>
          <w:tab w:val="left" w:pos="0"/>
        </w:tabs>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Лексический материал отбирается с учетом тематики общения Раздела</w:t>
      </w:r>
      <w:r w:rsidR="004B3205" w:rsidRPr="00215B90">
        <w:rPr>
          <w:rFonts w:ascii="Times New Roman" w:hAnsi="Times New Roman" w:cs="Times New Roman"/>
          <w:sz w:val="20"/>
          <w:szCs w:val="20"/>
        </w:rPr>
        <w:t> </w:t>
      </w:r>
      <w:r w:rsidRPr="00215B90">
        <w:rPr>
          <w:rFonts w:ascii="Times New Roman" w:hAnsi="Times New Roman" w:cs="Times New Roman"/>
          <w:sz w:val="20"/>
          <w:szCs w:val="20"/>
        </w:rPr>
        <w:t>4:</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названия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праздников</w:t>
      </w:r>
      <w:r w:rsidRPr="00215B90">
        <w:rPr>
          <w:rFonts w:ascii="Times New Roman" w:hAnsi="Times New Roman" w:cs="Times New Roman"/>
          <w:sz w:val="20"/>
          <w:szCs w:val="20"/>
          <w:lang w:val="en-US"/>
        </w:rPr>
        <w:t xml:space="preserve"> </w:t>
      </w:r>
      <w:r w:rsidR="004B3205" w:rsidRPr="00215B90">
        <w:rPr>
          <w:rFonts w:ascii="Times New Roman" w:hAnsi="Times New Roman" w:cs="Times New Roman"/>
          <w:i/>
          <w:iCs/>
          <w:sz w:val="20"/>
          <w:szCs w:val="20"/>
          <w:lang w:val="en-US"/>
        </w:rPr>
        <w:t>(</w:t>
      </w:r>
      <w:r w:rsidRPr="00215B90">
        <w:rPr>
          <w:rFonts w:ascii="Times New Roman" w:hAnsi="Times New Roman" w:cs="Times New Roman"/>
          <w:i/>
          <w:iCs/>
          <w:sz w:val="20"/>
          <w:szCs w:val="20"/>
          <w:lang w:val="en-US"/>
        </w:rPr>
        <w:t>New Year, Christmas, Women’s Day, Easter…);</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лексико</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грамматические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единства</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праздничных</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событий</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decorate  the Christmas tree, buy presents, write cards, cook meals, buy chocolate eggs, colour eggs, bake a cake…);</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открыток</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Happy New Year, Merry Christmas, Happy Easter, I wish you happiness, best wishes, with love);</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лексические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единицы</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подготовки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празднику</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 xml:space="preserve">wrapping paper, to buy  flowers, to give sweets, a box of chocolates… </w:t>
      </w:r>
    </w:p>
    <w:p w:rsidR="004B3205" w:rsidRPr="00215B90" w:rsidRDefault="004B3205" w:rsidP="00A84C99">
      <w:pPr>
        <w:pStyle w:val="paragraph"/>
        <w:shd w:val="clear" w:color="auto" w:fill="FFFFFF"/>
        <w:spacing w:before="0" w:beforeAutospacing="0" w:after="0" w:afterAutospacing="0"/>
        <w:ind w:firstLine="360"/>
        <w:jc w:val="both"/>
        <w:textAlignment w:val="baseline"/>
        <w:rPr>
          <w:b/>
          <w:bCs/>
          <w:sz w:val="20"/>
          <w:szCs w:val="20"/>
          <w:lang w:val="en-US"/>
        </w:rPr>
      </w:pPr>
    </w:p>
    <w:p w:rsidR="00406CF7" w:rsidRPr="00215B90" w:rsidRDefault="00406CF7" w:rsidP="00A84C99">
      <w:pPr>
        <w:pStyle w:val="paragraph"/>
        <w:shd w:val="clear" w:color="auto" w:fill="FFFFFF"/>
        <w:spacing w:before="0" w:beforeAutospacing="0" w:after="0" w:afterAutospacing="0"/>
        <w:ind w:firstLine="360"/>
        <w:jc w:val="both"/>
        <w:textAlignment w:val="baseline"/>
        <w:rPr>
          <w:b/>
          <w:bCs/>
          <w:sz w:val="20"/>
          <w:szCs w:val="20"/>
        </w:rPr>
      </w:pPr>
      <w:r w:rsidRPr="00215B90">
        <w:rPr>
          <w:b/>
          <w:bCs/>
          <w:sz w:val="20"/>
          <w:szCs w:val="20"/>
        </w:rPr>
        <w:t xml:space="preserve">Содержание курса иностранного языка </w:t>
      </w:r>
      <w:r w:rsidR="004B3205" w:rsidRPr="00215B90">
        <w:rPr>
          <w:b/>
          <w:bCs/>
          <w:sz w:val="20"/>
          <w:szCs w:val="20"/>
        </w:rPr>
        <w:t>8</w:t>
      </w:r>
      <w:r w:rsidRPr="00215B90">
        <w:rPr>
          <w:b/>
          <w:bCs/>
          <w:sz w:val="20"/>
          <w:szCs w:val="20"/>
        </w:rPr>
        <w:t xml:space="preserve"> КЛАСС (</w:t>
      </w:r>
      <w:r w:rsidR="004B3205" w:rsidRPr="00215B90">
        <w:rPr>
          <w:b/>
          <w:bCs/>
          <w:sz w:val="20"/>
          <w:szCs w:val="20"/>
        </w:rPr>
        <w:t>четвертый</w:t>
      </w:r>
      <w:r w:rsidRPr="00215B90">
        <w:rPr>
          <w:b/>
          <w:bCs/>
          <w:sz w:val="20"/>
          <w:szCs w:val="20"/>
        </w:rPr>
        <w:t xml:space="preserve"> год обучения на уровне основного общего образования)</w:t>
      </w:r>
    </w:p>
    <w:p w:rsidR="00CA1F42" w:rsidRPr="00215B90" w:rsidRDefault="00CA1F42" w:rsidP="00A84C99">
      <w:pPr>
        <w:pStyle w:val="ConsPlusNormal"/>
        <w:tabs>
          <w:tab w:val="left" w:pos="993"/>
        </w:tabs>
        <w:jc w:val="both"/>
        <w:rPr>
          <w:rFonts w:ascii="Times New Roman" w:hAnsi="Times New Roman" w:cs="Times New Roman"/>
          <w:b/>
          <w:sz w:val="20"/>
        </w:rPr>
      </w:pPr>
      <w:r w:rsidRPr="00215B90">
        <w:rPr>
          <w:rFonts w:ascii="Times New Roman" w:hAnsi="Times New Roman" w:cs="Times New Roman"/>
          <w:b/>
          <w:sz w:val="20"/>
        </w:rPr>
        <w:t xml:space="preserve">Раздел 1. Интернет и гаджеты.  </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1. Мир гаджетов.</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2. Социальные сети.</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3. Блоги.</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4. Безопасность в интернете.</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составлять краткое описание технического устройства (гаджета);</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составлять голосовые и видео  сообщения о себе для странички в социальных сетях;</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составлять рассказ по образцу  о своих гаджетах, технических устройствах и их применении;</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составлять правила безопасного поведения в интернете;</w:t>
      </w:r>
    </w:p>
    <w:p w:rsidR="00CA1F42" w:rsidRPr="00215B90" w:rsidRDefault="00CA1F42" w:rsidP="00A84C99">
      <w:pPr>
        <w:spacing w:after="0" w:line="240" w:lineRule="auto"/>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составлять  презентацию об используемых технических устройствах  (гаджетах);</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составлять  по образцу страничку или отдельную рубрику с информацией о себе  для социальных сетей;</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sz w:val="20"/>
        </w:rPr>
        <w:t></w:t>
      </w:r>
      <w:r w:rsidRPr="00215B90">
        <w:rPr>
          <w:rFonts w:ascii="Times New Roman" w:hAnsi="Times New Roman" w:cs="Times New Roman"/>
          <w:sz w:val="20"/>
        </w:rPr>
        <w:t>составлять пост для блога по изученному образцу;</w:t>
      </w:r>
    </w:p>
    <w:p w:rsidR="00CA1F42" w:rsidRPr="00215B90" w:rsidRDefault="00CA1F42" w:rsidP="00A84C99">
      <w:pPr>
        <w:pStyle w:val="ConsPlusNormal"/>
        <w:tabs>
          <w:tab w:val="left" w:pos="993"/>
        </w:tabs>
        <w:jc w:val="both"/>
        <w:rPr>
          <w:rFonts w:ascii="Times New Roman" w:hAnsi="Times New Roman" w:cs="Times New Roman"/>
          <w:sz w:val="20"/>
        </w:rPr>
      </w:pPr>
      <w:r w:rsidRPr="00215B90">
        <w:rPr>
          <w:rFonts w:ascii="Times New Roman" w:hAnsi="Times New Roman" w:cs="Times New Roman"/>
          <w:iCs/>
          <w:sz w:val="20"/>
        </w:rPr>
        <w:t></w:t>
      </w:r>
      <w:r w:rsidRPr="00215B90">
        <w:rPr>
          <w:rFonts w:ascii="Times New Roman" w:hAnsi="Times New Roman" w:cs="Times New Roman"/>
          <w:i/>
          <w:iCs/>
          <w:sz w:val="20"/>
        </w:rPr>
        <w:t xml:space="preserve">  </w:t>
      </w:r>
      <w:r w:rsidR="005174D8" w:rsidRPr="00215B90">
        <w:rPr>
          <w:rFonts w:ascii="Times New Roman" w:hAnsi="Times New Roman" w:cs="Times New Roman"/>
          <w:i/>
          <w:iCs/>
          <w:sz w:val="20"/>
        </w:rPr>
        <w:t xml:space="preserve"> </w:t>
      </w:r>
      <w:r w:rsidRPr="00215B90">
        <w:rPr>
          <w:rFonts w:ascii="Times New Roman" w:hAnsi="Times New Roman" w:cs="Times New Roman"/>
          <w:i/>
          <w:iCs/>
          <w:sz w:val="20"/>
        </w:rPr>
        <w:t xml:space="preserve"> </w:t>
      </w:r>
      <w:r w:rsidRPr="00215B90">
        <w:rPr>
          <w:rFonts w:ascii="Times New Roman" w:hAnsi="Times New Roman" w:cs="Times New Roman"/>
          <w:sz w:val="20"/>
        </w:rPr>
        <w:t>составлять краткое электронное письмо по образцу.</w:t>
      </w:r>
    </w:p>
    <w:p w:rsidR="00CA1F42" w:rsidRPr="00215B90" w:rsidRDefault="00CA1F42" w:rsidP="00A84C99">
      <w:pPr>
        <w:pStyle w:val="ConsPlusNormal"/>
        <w:tabs>
          <w:tab w:val="left" w:pos="993"/>
        </w:tabs>
        <w:ind w:firstLine="992"/>
        <w:jc w:val="both"/>
        <w:rPr>
          <w:rFonts w:ascii="Times New Roman" w:hAnsi="Times New Roman" w:cs="Times New Roman"/>
          <w:b/>
          <w:sz w:val="20"/>
        </w:rPr>
      </w:pPr>
      <w:r w:rsidRPr="00215B90">
        <w:rPr>
          <w:rFonts w:ascii="Times New Roman" w:hAnsi="Times New Roman" w:cs="Times New Roman"/>
          <w:b/>
          <w:sz w:val="20"/>
        </w:rPr>
        <w:t>лексико-грамматический материал.</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1 раздела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модальный глагол </w:t>
      </w:r>
      <w:r w:rsidRPr="00215B90">
        <w:rPr>
          <w:rFonts w:ascii="Times New Roman" w:hAnsi="Times New Roman" w:cs="Times New Roman"/>
          <w:i/>
          <w:iCs/>
          <w:sz w:val="20"/>
          <w:szCs w:val="20"/>
          <w:lang w:val="en-US"/>
        </w:rPr>
        <w:t>can</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для описания возможностей гаджетов (</w:t>
      </w:r>
      <w:r w:rsidRPr="00215B90">
        <w:rPr>
          <w:rFonts w:ascii="Times New Roman" w:hAnsi="Times New Roman" w:cs="Times New Roman"/>
          <w:i/>
          <w:iCs/>
          <w:sz w:val="20"/>
          <w:szCs w:val="20"/>
          <w:lang w:val="en-US"/>
        </w:rPr>
        <w:t>It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can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take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photos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can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listen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music</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прошедшее простое время с неправильными глаголами в повествовательном, вопросительно</w:t>
      </w:r>
      <w:r w:rsidR="004040DA" w:rsidRPr="00215B90">
        <w:rPr>
          <w:rFonts w:ascii="Times New Roman" w:hAnsi="Times New Roman" w:cs="Times New Roman"/>
          <w:sz w:val="20"/>
          <w:szCs w:val="20"/>
        </w:rPr>
        <w:t>м, отрицательном предложениях (</w:t>
      </w:r>
      <w:r w:rsidRPr="00215B90">
        <w:rPr>
          <w:rFonts w:ascii="Times New Roman" w:hAnsi="Times New Roman" w:cs="Times New Roman"/>
          <w:i/>
          <w:iCs/>
          <w:sz w:val="20"/>
          <w:szCs w:val="20"/>
          <w:lang w:val="en-US"/>
        </w:rPr>
        <w:t>When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did</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you</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buy</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last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month</w:t>
      </w:r>
      <w:r w:rsidRPr="00215B90">
        <w:rPr>
          <w:rFonts w:ascii="Times New Roman" w:hAnsi="Times New Roman" w:cs="Times New Roman"/>
          <w:i/>
          <w:iCs/>
          <w:sz w:val="20"/>
          <w:szCs w:val="20"/>
        </w:rPr>
        <w:t>…)</w:t>
      </w:r>
      <w:r w:rsidRPr="00215B90">
        <w:rPr>
          <w:rFonts w:ascii="Times New Roman" w:hAnsi="Times New Roman" w:cs="Times New Roman"/>
          <w:sz w:val="20"/>
          <w:szCs w:val="20"/>
        </w:rPr>
        <w:t xml:space="preserve">; </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исчисляемые существительные в единственном/множественном числе с неопределенным  артиклем  </w:t>
      </w:r>
      <w:r w:rsidRPr="00215B90">
        <w:rPr>
          <w:rFonts w:ascii="Times New Roman" w:hAnsi="Times New Roman" w:cs="Times New Roman"/>
          <w:i/>
          <w:iCs/>
          <w:sz w:val="20"/>
          <w:szCs w:val="20"/>
          <w:lang w:val="en-US"/>
        </w:rPr>
        <w:t>a</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и местоимением</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some</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(повторение);</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i/>
          <w:iCs/>
          <w:sz w:val="20"/>
          <w:szCs w:val="20"/>
        </w:rPr>
        <w:t xml:space="preserve"> </w:t>
      </w:r>
      <w:r w:rsidR="005174D8"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 xml:space="preserve">  речевые модели с</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other</w:t>
      </w:r>
      <w:r w:rsidRPr="00215B90">
        <w:rPr>
          <w:rFonts w:ascii="Times New Roman" w:hAnsi="Times New Roman" w:cs="Times New Roman"/>
          <w:sz w:val="20"/>
          <w:szCs w:val="20"/>
        </w:rPr>
        <w:t xml:space="preserve">  типа  …</w:t>
      </w:r>
      <w:r w:rsidRPr="00215B90">
        <w:rPr>
          <w:rFonts w:ascii="Times New Roman" w:hAnsi="Times New Roman" w:cs="Times New Roman"/>
          <w:i/>
          <w:iCs/>
          <w:sz w:val="20"/>
          <w:szCs w:val="20"/>
          <w:lang w:val="en-US"/>
        </w:rPr>
        <w:t>other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apps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other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gadgets</w:t>
      </w:r>
      <w:r w:rsidRPr="00215B90">
        <w:rPr>
          <w:rFonts w:ascii="Times New Roman" w:hAnsi="Times New Roman" w:cs="Times New Roman"/>
          <w:i/>
          <w:iCs/>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Конструкция  </w:t>
      </w:r>
      <w:r w:rsidRPr="00215B90">
        <w:rPr>
          <w:rFonts w:ascii="Times New Roman" w:hAnsi="Times New Roman" w:cs="Times New Roman"/>
          <w:i/>
          <w:iCs/>
          <w:sz w:val="20"/>
          <w:szCs w:val="20"/>
          <w:lang w:val="en-US"/>
        </w:rPr>
        <w:t>you</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mustn</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t</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 xml:space="preserve"> для выражения запрета в отношении правил безопасного поведения в интернете:  </w:t>
      </w:r>
      <w:r w:rsidRPr="00215B90">
        <w:rPr>
          <w:rFonts w:ascii="Times New Roman" w:hAnsi="Times New Roman" w:cs="Times New Roman"/>
          <w:i/>
          <w:iCs/>
          <w:sz w:val="20"/>
          <w:szCs w:val="20"/>
          <w:lang w:val="en-US"/>
        </w:rPr>
        <w:t>you</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mustn</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talk</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a</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stranger</w:t>
      </w:r>
      <w:r w:rsidRPr="00215B90">
        <w:rPr>
          <w:rFonts w:ascii="Times New Roman" w:hAnsi="Times New Roman" w:cs="Times New Roman"/>
          <w:i/>
          <w:iCs/>
          <w:sz w:val="20"/>
          <w:szCs w:val="20"/>
        </w:rPr>
        <w:t xml:space="preserve"> … .</w:t>
      </w:r>
    </w:p>
    <w:p w:rsidR="00CA1F42" w:rsidRPr="00215B90" w:rsidRDefault="00CA1F42" w:rsidP="00A84C99">
      <w:pPr>
        <w:tabs>
          <w:tab w:val="left" w:pos="0"/>
        </w:tabs>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Лексический материал отбирается с </w:t>
      </w:r>
      <w:r w:rsidR="004040DA" w:rsidRPr="00215B90">
        <w:rPr>
          <w:rFonts w:ascii="Times New Roman" w:hAnsi="Times New Roman" w:cs="Times New Roman"/>
          <w:sz w:val="20"/>
          <w:szCs w:val="20"/>
        </w:rPr>
        <w:t>учетом тематики общения Раздела </w:t>
      </w:r>
      <w:r w:rsidRPr="00215B90">
        <w:rPr>
          <w:rFonts w:ascii="Times New Roman" w:hAnsi="Times New Roman" w:cs="Times New Roman"/>
          <w:sz w:val="20"/>
          <w:szCs w:val="20"/>
        </w:rPr>
        <w:t>1:</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   названия гаджетов, технических устройств:</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smartphone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smartwatch</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tablet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iPhone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iPad</w:t>
      </w:r>
      <w:r w:rsidRPr="00215B90">
        <w:rPr>
          <w:rFonts w:ascii="Times New Roman" w:hAnsi="Times New Roman" w:cs="Times New Roman"/>
          <w:i/>
          <w:iCs/>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lastRenderedPageBreak/>
        <w:t></w:t>
      </w:r>
      <w:r w:rsidRPr="00215B90">
        <w:rPr>
          <w:rFonts w:ascii="Times New Roman" w:hAnsi="Times New Roman" w:cs="Times New Roman"/>
          <w:sz w:val="20"/>
          <w:szCs w:val="20"/>
        </w:rPr>
        <w:t xml:space="preserve">названия приложений для планшетов и смартфонов: </w:t>
      </w:r>
      <w:r w:rsidRPr="00215B90">
        <w:rPr>
          <w:rFonts w:ascii="Times New Roman" w:hAnsi="Times New Roman" w:cs="Times New Roman"/>
          <w:i/>
          <w:iCs/>
          <w:sz w:val="20"/>
          <w:szCs w:val="20"/>
          <w:lang w:val="en-US"/>
        </w:rPr>
        <w:t>apps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weather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iMovie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Google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Maps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Pages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Shortcuts</w:t>
      </w:r>
      <w:r w:rsidRPr="00215B90">
        <w:rPr>
          <w:rFonts w:ascii="Times New Roman" w:hAnsi="Times New Roman" w:cs="Times New Roman"/>
          <w:i/>
          <w:iCs/>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глаголы для описания действий в информационном пространстве:  </w:t>
      </w:r>
      <w:r w:rsidRPr="00215B90">
        <w:rPr>
          <w:rFonts w:ascii="Times New Roman" w:hAnsi="Times New Roman" w:cs="Times New Roman"/>
          <w:i/>
          <w:iCs/>
          <w:sz w:val="20"/>
          <w:szCs w:val="20"/>
          <w:lang w:val="en-US"/>
        </w:rPr>
        <w:t>to</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lang w:val="en-US"/>
        </w:rPr>
        <w:t>download</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upload</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like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post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comment</w:t>
      </w:r>
      <w:r w:rsidRPr="00215B90">
        <w:rPr>
          <w:rFonts w:ascii="Times New Roman" w:hAnsi="Times New Roman" w:cs="Times New Roman"/>
          <w:i/>
          <w:iCs/>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конструкции:</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like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m</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keen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m</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interested</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in</w:t>
      </w:r>
      <w:r w:rsidRPr="00215B90">
        <w:rPr>
          <w:rFonts w:ascii="Times New Roman" w:hAnsi="Times New Roman" w:cs="Times New Roman"/>
          <w:i/>
          <w:iCs/>
          <w:sz w:val="20"/>
          <w:szCs w:val="20"/>
        </w:rPr>
        <w:t>…</w:t>
      </w:r>
      <w:r w:rsidR="004040DA"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для описания своих интересов (повторение).</w:t>
      </w:r>
    </w:p>
    <w:p w:rsidR="00CA1F42" w:rsidRPr="00215B90" w:rsidRDefault="00CA1F42" w:rsidP="00A84C99">
      <w:pPr>
        <w:pStyle w:val="a4"/>
        <w:spacing w:after="0" w:line="240" w:lineRule="auto"/>
        <w:ind w:left="0"/>
        <w:jc w:val="both"/>
        <w:rPr>
          <w:rFonts w:ascii="Times New Roman" w:hAnsi="Times New Roman" w:cs="Times New Roman"/>
          <w:b/>
          <w:sz w:val="20"/>
          <w:szCs w:val="20"/>
        </w:rPr>
      </w:pPr>
      <w:r w:rsidRPr="00215B90">
        <w:rPr>
          <w:rFonts w:ascii="Times New Roman" w:hAnsi="Times New Roman" w:cs="Times New Roman"/>
          <w:b/>
          <w:sz w:val="20"/>
          <w:szCs w:val="20"/>
        </w:rPr>
        <w:t>Раздел 2. Здоровье.</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bCs/>
          <w:sz w:val="20"/>
          <w:szCs w:val="20"/>
        </w:rPr>
        <w:t>1.</w:t>
      </w:r>
      <w:r w:rsidRPr="00215B90">
        <w:rPr>
          <w:rFonts w:ascii="Times New Roman" w:hAnsi="Times New Roman" w:cs="Times New Roman"/>
          <w:sz w:val="20"/>
          <w:szCs w:val="20"/>
        </w:rPr>
        <w:t xml:space="preserve"> Здоровый образ жизни.</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2. Режим дня.</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3. В аптеке.</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4. Стресс и здоровье.</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005174D8"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правила о здоровом образе жизни;</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голосовое сообщение о времени приема лекарства;</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голосовое сообщение заболевшему однокласснику с пожеланием выздоровления;</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рассказывать о своем самочувствии и симптомах;</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рассказывать о своем режиме дня;</w:t>
      </w:r>
    </w:p>
    <w:p w:rsidR="00CA1F42" w:rsidRPr="00215B90" w:rsidRDefault="00CA1F42" w:rsidP="00A84C99">
      <w:pPr>
        <w:spacing w:after="0" w:line="240" w:lineRule="auto"/>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текст для блога на тему «Здоровый образ жизни»;</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плакат с инструкцией по правильному режиму дня;</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текст рецепта  для приготовления полезного блюда;</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электронное письмо однокласснику с советами, как побороть стресс перед экзаменом или контрольной работой.</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лексико-грамматический материал.</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2 раздела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модальный глагол </w:t>
      </w:r>
      <w:r w:rsidRPr="00215B90">
        <w:rPr>
          <w:rFonts w:ascii="Times New Roman" w:hAnsi="Times New Roman" w:cs="Times New Roman"/>
          <w:i/>
          <w:iCs/>
          <w:sz w:val="20"/>
          <w:szCs w:val="20"/>
          <w:lang w:val="en-US"/>
        </w:rPr>
        <w:t>mustn</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t</w:t>
      </w:r>
      <w:r w:rsidRPr="00215B90">
        <w:rPr>
          <w:rFonts w:ascii="Times New Roman" w:hAnsi="Times New Roman" w:cs="Times New Roman"/>
          <w:i/>
          <w:iCs/>
          <w:sz w:val="20"/>
          <w:szCs w:val="20"/>
        </w:rPr>
        <w:t xml:space="preserve"> + инфинитив</w:t>
      </w:r>
      <w:r w:rsidRPr="00215B90">
        <w:rPr>
          <w:rFonts w:ascii="Times New Roman" w:hAnsi="Times New Roman" w:cs="Times New Roman"/>
          <w:sz w:val="20"/>
          <w:szCs w:val="20"/>
        </w:rPr>
        <w:t xml:space="preserve"> для выражения запрета;</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модальный глагол </w:t>
      </w:r>
      <w:r w:rsidRPr="00215B90">
        <w:rPr>
          <w:rFonts w:ascii="Times New Roman" w:hAnsi="Times New Roman" w:cs="Times New Roman"/>
          <w:i/>
          <w:iCs/>
          <w:sz w:val="20"/>
          <w:szCs w:val="20"/>
          <w:lang w:val="en-US"/>
        </w:rPr>
        <w:t>must</w:t>
      </w:r>
      <w:r w:rsidRPr="00215B90">
        <w:rPr>
          <w:rFonts w:ascii="Times New Roman" w:hAnsi="Times New Roman" w:cs="Times New Roman"/>
          <w:i/>
          <w:iCs/>
          <w:sz w:val="20"/>
          <w:szCs w:val="20"/>
        </w:rPr>
        <w:t xml:space="preserve"> + инфинитив</w:t>
      </w:r>
      <w:r w:rsidRPr="00215B90">
        <w:rPr>
          <w:rFonts w:ascii="Times New Roman" w:hAnsi="Times New Roman" w:cs="Times New Roman"/>
          <w:sz w:val="20"/>
          <w:szCs w:val="20"/>
        </w:rPr>
        <w:t xml:space="preserve"> для выражения настоятельного совета;</w:t>
      </w:r>
    </w:p>
    <w:p w:rsidR="00CA1F42" w:rsidRPr="00215B90" w:rsidRDefault="00CA1F42" w:rsidP="00A84C99">
      <w:pPr>
        <w:pStyle w:val="a4"/>
        <w:tabs>
          <w:tab w:val="left" w:pos="0"/>
        </w:tabs>
        <w:spacing w:after="0" w:line="240" w:lineRule="auto"/>
        <w:ind w:left="0"/>
        <w:jc w:val="both"/>
        <w:rPr>
          <w:rFonts w:ascii="Times New Roman" w:hAnsi="Times New Roman" w:cs="Times New Roman"/>
          <w:i/>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неисчисляемые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существительные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сочетаниях</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w:t>
      </w:r>
      <w:r w:rsidRPr="00215B90">
        <w:rPr>
          <w:rFonts w:ascii="Times New Roman" w:hAnsi="Times New Roman" w:cs="Times New Roman"/>
          <w:sz w:val="20"/>
          <w:szCs w:val="20"/>
          <w:lang w:val="en-US"/>
        </w:rPr>
        <w:t xml:space="preserve"> </w:t>
      </w:r>
      <w:r w:rsidRPr="00215B90">
        <w:rPr>
          <w:rFonts w:ascii="Times New Roman" w:hAnsi="Times New Roman" w:cs="Times New Roman"/>
          <w:i/>
          <w:sz w:val="20"/>
          <w:szCs w:val="20"/>
          <w:lang w:val="en-US"/>
        </w:rPr>
        <w:t xml:space="preserve"> a packet of, a spoon of, a piece of…;</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конструкции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модальным</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глаголом</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could</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выражения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вежливой</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просьбы</w:t>
      </w:r>
      <w:r w:rsidRPr="00215B90">
        <w:rPr>
          <w:rFonts w:ascii="Times New Roman" w:hAnsi="Times New Roman" w:cs="Times New Roman"/>
          <w:sz w:val="20"/>
          <w:szCs w:val="20"/>
          <w:lang w:val="en-US"/>
        </w:rPr>
        <w:t>:</w:t>
      </w:r>
      <w:r w:rsidRPr="00215B90">
        <w:rPr>
          <w:rFonts w:ascii="Times New Roman" w:hAnsi="Times New Roman" w:cs="Times New Roman"/>
          <w:i/>
          <w:iCs/>
          <w:sz w:val="20"/>
          <w:szCs w:val="20"/>
          <w:lang w:val="en-US"/>
        </w:rPr>
        <w:t xml:space="preserve"> Could I have some throat lozenges?;</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повелительное наклонения для выражения инструкции о приеме лекарств:  </w:t>
      </w:r>
      <w:r w:rsidRPr="00215B90">
        <w:rPr>
          <w:rFonts w:ascii="Times New Roman" w:hAnsi="Times New Roman" w:cs="Times New Roman"/>
          <w:i/>
          <w:iCs/>
          <w:sz w:val="20"/>
          <w:szCs w:val="20"/>
          <w:lang w:val="en-US"/>
        </w:rPr>
        <w:t>take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one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tablet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three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times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a</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day</w:t>
      </w:r>
      <w:r w:rsidRPr="00215B90">
        <w:rPr>
          <w:rFonts w:ascii="Times New Roman" w:hAnsi="Times New Roman" w:cs="Times New Roman"/>
          <w:i/>
          <w:iCs/>
          <w:sz w:val="20"/>
          <w:szCs w:val="20"/>
        </w:rPr>
        <w:t>.</w:t>
      </w:r>
    </w:p>
    <w:p w:rsidR="00CA1F42" w:rsidRPr="00215B90" w:rsidRDefault="00CA1F42" w:rsidP="00A84C99">
      <w:pPr>
        <w:tabs>
          <w:tab w:val="left" w:pos="0"/>
        </w:tabs>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Лексический  материал отбирается с </w:t>
      </w:r>
      <w:r w:rsidR="004040DA" w:rsidRPr="00215B90">
        <w:rPr>
          <w:rFonts w:ascii="Times New Roman" w:hAnsi="Times New Roman" w:cs="Times New Roman"/>
          <w:sz w:val="20"/>
          <w:szCs w:val="20"/>
        </w:rPr>
        <w:t>учетом тематики общения Раздела </w:t>
      </w:r>
      <w:r w:rsidRPr="00215B90">
        <w:rPr>
          <w:rFonts w:ascii="Times New Roman" w:hAnsi="Times New Roman" w:cs="Times New Roman"/>
          <w:sz w:val="20"/>
          <w:szCs w:val="20"/>
        </w:rPr>
        <w:t>2:</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lang w:val="en-US"/>
        </w:rPr>
      </w:pPr>
      <w:bookmarkStart w:id="150" w:name="OLE_LINK1"/>
      <w:bookmarkStart w:id="151" w:name="OLE_LINK2"/>
      <w:r w:rsidRPr="00215B90">
        <w:rPr>
          <w:rFonts w:ascii="Times New Roman" w:hAnsi="Times New Roman" w:cs="Times New Roman"/>
          <w:sz w:val="20"/>
          <w:szCs w:val="20"/>
        </w:rPr>
        <w:t></w:t>
      </w:r>
      <w:bookmarkEnd w:id="150"/>
      <w:bookmarkEnd w:id="151"/>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здорового</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образа</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жизни</w:t>
      </w:r>
      <w:r w:rsidRPr="00215B90">
        <w:rPr>
          <w:rFonts w:ascii="Times New Roman" w:hAnsi="Times New Roman" w:cs="Times New Roman"/>
          <w:sz w:val="20"/>
          <w:szCs w:val="20"/>
          <w:lang w:val="en-US"/>
        </w:rPr>
        <w:t>:</w:t>
      </w:r>
      <w:r w:rsidRPr="00215B90">
        <w:rPr>
          <w:rFonts w:ascii="Times New Roman" w:hAnsi="Times New Roman" w:cs="Times New Roman"/>
          <w:i/>
          <w:iCs/>
          <w:sz w:val="20"/>
          <w:szCs w:val="20"/>
          <w:lang w:val="en-US"/>
        </w:rPr>
        <w:t xml:space="preserve">  do sports,, go to the gym,  eat vegetables, don’t eat junk good, get up early, go to bed early…;</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глаголы для составления рецептов блюд: </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cut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peel</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cook</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bake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add</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pour</w:t>
      </w:r>
      <w:r w:rsidRPr="00215B90">
        <w:rPr>
          <w:rFonts w:ascii="Times New Roman" w:hAnsi="Times New Roman" w:cs="Times New Roman"/>
          <w:i/>
          <w:iCs/>
          <w:sz w:val="20"/>
          <w:szCs w:val="20"/>
        </w:rPr>
        <w:t xml:space="preserve"> …;</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названия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полезных</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продуктов</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dairy products, eggs, peas, beans, cheese, oily fish…;</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лексика для описания самочувствия и симптомов болезни: </w:t>
      </w:r>
      <w:r w:rsidRPr="00215B90">
        <w:rPr>
          <w:rFonts w:ascii="Times New Roman" w:hAnsi="Times New Roman" w:cs="Times New Roman"/>
          <w:i/>
          <w:iCs/>
          <w:sz w:val="20"/>
          <w:szCs w:val="20"/>
          <w:lang w:val="en-US"/>
        </w:rPr>
        <w:t>toothache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headache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earache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stomachache</w:t>
      </w:r>
      <w:r w:rsidRPr="00215B90">
        <w:rPr>
          <w:rFonts w:ascii="Times New Roman" w:hAnsi="Times New Roman" w:cs="Times New Roman"/>
          <w:i/>
          <w:iCs/>
          <w:sz w:val="20"/>
          <w:szCs w:val="20"/>
        </w:rPr>
        <w:t xml:space="preserve">…; </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речевые клише для описания симптомов болезни и инструкций для их лечения: </w:t>
      </w:r>
      <w:r w:rsidRPr="00215B90">
        <w:rPr>
          <w:rFonts w:ascii="Times New Roman" w:hAnsi="Times New Roman" w:cs="Times New Roman"/>
          <w:i/>
          <w:iCs/>
          <w:sz w:val="20"/>
          <w:szCs w:val="20"/>
          <w:lang w:val="en-US"/>
        </w:rPr>
        <w:t>high</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temperature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hurts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take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temperature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drink</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more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water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stay</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bed</w:t>
      </w:r>
      <w:r w:rsidRPr="00215B90">
        <w:rPr>
          <w:rFonts w:ascii="Times New Roman" w:hAnsi="Times New Roman" w:cs="Times New Roman"/>
          <w:i/>
          <w:iCs/>
          <w:sz w:val="20"/>
          <w:szCs w:val="20"/>
        </w:rPr>
        <w:t>… .</w:t>
      </w:r>
    </w:p>
    <w:p w:rsidR="00CA1F42" w:rsidRPr="00215B90" w:rsidRDefault="00CA1F42" w:rsidP="00A84C99">
      <w:pPr>
        <w:pStyle w:val="a4"/>
        <w:spacing w:after="0" w:line="240" w:lineRule="auto"/>
        <w:ind w:left="0"/>
        <w:jc w:val="both"/>
        <w:rPr>
          <w:rFonts w:ascii="Times New Roman" w:hAnsi="Times New Roman" w:cs="Times New Roman"/>
          <w:b/>
          <w:sz w:val="20"/>
          <w:szCs w:val="20"/>
        </w:rPr>
      </w:pPr>
      <w:r w:rsidRPr="00215B90">
        <w:rPr>
          <w:rFonts w:ascii="Times New Roman" w:hAnsi="Times New Roman" w:cs="Times New Roman"/>
          <w:b/>
          <w:bCs/>
          <w:sz w:val="20"/>
          <w:szCs w:val="20"/>
        </w:rPr>
        <w:t xml:space="preserve">Раздел 3. </w:t>
      </w:r>
      <w:r w:rsidRPr="00215B90">
        <w:rPr>
          <w:rFonts w:ascii="Times New Roman" w:hAnsi="Times New Roman" w:cs="Times New Roman"/>
          <w:b/>
          <w:sz w:val="20"/>
          <w:szCs w:val="20"/>
        </w:rPr>
        <w:t xml:space="preserve">Наука и технологии. </w:t>
      </w:r>
    </w:p>
    <w:p w:rsidR="00CA1F42" w:rsidRPr="00215B90" w:rsidRDefault="00CA1F42" w:rsidP="00A84C99">
      <w:pPr>
        <w:pStyle w:val="a4"/>
        <w:spacing w:after="0" w:line="240" w:lineRule="auto"/>
        <w:ind w:left="0"/>
        <w:jc w:val="both"/>
        <w:rPr>
          <w:rFonts w:ascii="Times New Roman" w:hAnsi="Times New Roman" w:cs="Times New Roman"/>
          <w:bCs/>
          <w:sz w:val="20"/>
          <w:szCs w:val="20"/>
        </w:rPr>
      </w:pPr>
      <w:r w:rsidRPr="00215B90">
        <w:rPr>
          <w:rFonts w:ascii="Times New Roman" w:hAnsi="Times New Roman" w:cs="Times New Roman"/>
          <w:bCs/>
          <w:sz w:val="20"/>
          <w:szCs w:val="20"/>
        </w:rPr>
        <w:t>1.</w:t>
      </w:r>
      <w:r w:rsidRPr="00215B90">
        <w:rPr>
          <w:rFonts w:ascii="Times New Roman" w:hAnsi="Times New Roman" w:cs="Times New Roman"/>
          <w:b/>
          <w:sz w:val="20"/>
          <w:szCs w:val="20"/>
        </w:rPr>
        <w:t xml:space="preserve"> </w:t>
      </w:r>
      <w:r w:rsidRPr="00215B90">
        <w:rPr>
          <w:rFonts w:ascii="Times New Roman" w:hAnsi="Times New Roman" w:cs="Times New Roman"/>
          <w:bCs/>
          <w:sz w:val="20"/>
          <w:szCs w:val="20"/>
        </w:rPr>
        <w:t>Наука в современном мире.</w:t>
      </w:r>
    </w:p>
    <w:p w:rsidR="00CA1F42" w:rsidRPr="00215B90" w:rsidRDefault="00CA1F42" w:rsidP="00A84C99">
      <w:pPr>
        <w:pStyle w:val="a4"/>
        <w:spacing w:after="0" w:line="240" w:lineRule="auto"/>
        <w:ind w:left="0"/>
        <w:jc w:val="both"/>
        <w:rPr>
          <w:rFonts w:ascii="Times New Roman" w:hAnsi="Times New Roman" w:cs="Times New Roman"/>
          <w:bCs/>
          <w:sz w:val="20"/>
          <w:szCs w:val="20"/>
        </w:rPr>
      </w:pPr>
      <w:r w:rsidRPr="00215B90">
        <w:rPr>
          <w:rFonts w:ascii="Times New Roman" w:hAnsi="Times New Roman" w:cs="Times New Roman"/>
          <w:bCs/>
          <w:sz w:val="20"/>
          <w:szCs w:val="20"/>
        </w:rPr>
        <w:t>2. Технологии и мы.</w:t>
      </w:r>
    </w:p>
    <w:p w:rsidR="00CA1F42" w:rsidRPr="00215B90" w:rsidRDefault="00CA1F42" w:rsidP="00A84C99">
      <w:pPr>
        <w:pStyle w:val="a4"/>
        <w:spacing w:after="0" w:line="240" w:lineRule="auto"/>
        <w:ind w:left="0"/>
        <w:jc w:val="both"/>
        <w:rPr>
          <w:rFonts w:ascii="Times New Roman" w:hAnsi="Times New Roman" w:cs="Times New Roman"/>
          <w:bCs/>
          <w:sz w:val="20"/>
          <w:szCs w:val="20"/>
        </w:rPr>
      </w:pPr>
      <w:r w:rsidRPr="00215B90">
        <w:rPr>
          <w:rFonts w:ascii="Times New Roman" w:hAnsi="Times New Roman" w:cs="Times New Roman"/>
          <w:bCs/>
          <w:sz w:val="20"/>
          <w:szCs w:val="20"/>
        </w:rPr>
        <w:t>3. Роботы.</w:t>
      </w:r>
    </w:p>
    <w:p w:rsidR="00CA1F42" w:rsidRPr="00215B90" w:rsidRDefault="00CA1F42" w:rsidP="00A84C99">
      <w:pPr>
        <w:pStyle w:val="a4"/>
        <w:spacing w:after="0" w:line="240" w:lineRule="auto"/>
        <w:ind w:left="0"/>
        <w:jc w:val="both"/>
        <w:rPr>
          <w:rFonts w:ascii="Times New Roman" w:hAnsi="Times New Roman" w:cs="Times New Roman"/>
          <w:bCs/>
          <w:sz w:val="20"/>
          <w:szCs w:val="20"/>
        </w:rPr>
      </w:pPr>
      <w:r w:rsidRPr="00215B90">
        <w:rPr>
          <w:rFonts w:ascii="Times New Roman" w:hAnsi="Times New Roman" w:cs="Times New Roman"/>
          <w:bCs/>
          <w:sz w:val="20"/>
          <w:szCs w:val="20"/>
        </w:rPr>
        <w:t>3. Знаменитые изобретатели.</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 значимости научных достижений в современной жизни;</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уметь рассказывать о важном достижении в одной из научных областей;</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 том, как современные  технологии помогают в учебе;</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 том, какие современные  технологии используются  дома;</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об известном ученом или изобретателе;</w:t>
      </w:r>
    </w:p>
    <w:p w:rsidR="00CA1F42" w:rsidRPr="00215B90" w:rsidRDefault="00CA1F42" w:rsidP="00A84C99">
      <w:pPr>
        <w:spacing w:after="0" w:line="240" w:lineRule="auto"/>
        <w:rPr>
          <w:rFonts w:ascii="Times New Roman" w:hAnsi="Times New Roman" w:cs="Times New Roman"/>
          <w:b/>
          <w:sz w:val="20"/>
          <w:szCs w:val="20"/>
        </w:rPr>
      </w:pPr>
      <w:r w:rsidRPr="00215B90">
        <w:rPr>
          <w:rFonts w:ascii="Times New Roman" w:hAnsi="Times New Roman" w:cs="Times New Roman"/>
          <w:b/>
          <w:sz w:val="20"/>
          <w:szCs w:val="20"/>
        </w:rPr>
        <w:t>в области письма:</w:t>
      </w:r>
    </w:p>
    <w:p w:rsidR="00CA1F42" w:rsidRPr="00215B90" w:rsidRDefault="00CA1F42"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плакат об используемых в быту современных технологиях (например, робот-пылесос);</w:t>
      </w:r>
    </w:p>
    <w:p w:rsidR="00CA1F42" w:rsidRPr="00215B90" w:rsidRDefault="00CA1F42"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презентацию о важном научном достижении (например, о разработке нового лекарства);</w:t>
      </w:r>
    </w:p>
    <w:p w:rsidR="00CA1F42" w:rsidRPr="00215B90" w:rsidRDefault="00CA1F42" w:rsidP="00A84C99">
      <w:pPr>
        <w:spacing w:after="0" w:line="240" w:lineRule="auto"/>
        <w:rPr>
          <w:rFonts w:ascii="Times New Roman" w:hAnsi="Times New Roman" w:cs="Times New Roman"/>
          <w:b/>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краткую инструкцию, как пользоваться торговым автоматом для покупки шоколада или напитка.</w:t>
      </w:r>
    </w:p>
    <w:p w:rsidR="00CA1F42" w:rsidRPr="00215B90" w:rsidRDefault="00CA1F42"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лексико-грамматический материал.</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3 раздела предполагает овладение лексическими единицами (словами, словосочетаниями, лексико-грамматическими единствами,  речевыми клише) в объеме не менее 45.  Предполагается введение в речь следующих конструкций:</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lastRenderedPageBreak/>
        <w:t></w:t>
      </w:r>
      <w:r w:rsidRPr="00215B90">
        <w:rPr>
          <w:rFonts w:ascii="Times New Roman" w:hAnsi="Times New Roman" w:cs="Times New Roman"/>
          <w:sz w:val="20"/>
          <w:szCs w:val="20"/>
        </w:rPr>
        <w:t xml:space="preserve">конструкция </w:t>
      </w:r>
      <w:r w:rsidRPr="00215B90">
        <w:rPr>
          <w:rFonts w:ascii="Times New Roman" w:hAnsi="Times New Roman" w:cs="Times New Roman"/>
          <w:i/>
          <w:iCs/>
          <w:sz w:val="20"/>
          <w:szCs w:val="20"/>
          <w:lang w:val="en-US"/>
        </w:rPr>
        <w:t>used</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i/>
          <w:iCs/>
          <w:sz w:val="20"/>
          <w:szCs w:val="20"/>
        </w:rPr>
        <w:t xml:space="preserve"> + инфинитив </w:t>
      </w:r>
      <w:r w:rsidRPr="00215B90">
        <w:rPr>
          <w:rFonts w:ascii="Times New Roman" w:hAnsi="Times New Roman" w:cs="Times New Roman"/>
          <w:sz w:val="20"/>
          <w:szCs w:val="20"/>
        </w:rPr>
        <w:t>для выражения регулярно совершающегося действия или состояния в прошлом;</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сравнительная и превосходная степень имен прилагательных по аналитической модели (</w:t>
      </w:r>
      <w:r w:rsidRPr="00215B90">
        <w:rPr>
          <w:rFonts w:ascii="Times New Roman" w:hAnsi="Times New Roman" w:cs="Times New Roman"/>
          <w:i/>
          <w:sz w:val="20"/>
          <w:szCs w:val="20"/>
          <w:lang w:val="en-US"/>
        </w:rPr>
        <w:t>more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exciting</w:t>
      </w:r>
      <w:r w:rsidRPr="00215B90">
        <w:rPr>
          <w:rFonts w:ascii="Times New Roman" w:hAnsi="Times New Roman" w:cs="Times New Roman"/>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повелительное наклонение для составления инструкции к эксплуатации каких-либо приборов (повторение);</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модальный глагол </w:t>
      </w:r>
      <w:r w:rsidRPr="00215B90">
        <w:rPr>
          <w:rFonts w:ascii="Times New Roman" w:hAnsi="Times New Roman" w:cs="Times New Roman"/>
          <w:i/>
          <w:iCs/>
          <w:sz w:val="20"/>
          <w:szCs w:val="20"/>
          <w:lang w:val="en-US"/>
        </w:rPr>
        <w:t>can</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для  описания функций домашних приборов  (</w:t>
      </w:r>
      <w:r w:rsidRPr="00215B90">
        <w:rPr>
          <w:rFonts w:ascii="Times New Roman" w:hAnsi="Times New Roman" w:cs="Times New Roman"/>
          <w:i/>
          <w:iCs/>
          <w:sz w:val="20"/>
          <w:szCs w:val="20"/>
          <w:lang w:val="en-US"/>
        </w:rPr>
        <w:t>it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can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clean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the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carpet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can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wash</w:t>
      </w:r>
      <w:r w:rsidRPr="00215B90">
        <w:rPr>
          <w:rFonts w:ascii="Times New Roman" w:hAnsi="Times New Roman" w:cs="Times New Roman"/>
          <w:i/>
          <w:iCs/>
          <w:sz w:val="20"/>
          <w:szCs w:val="20"/>
        </w:rPr>
        <w:t>...).</w:t>
      </w:r>
    </w:p>
    <w:p w:rsidR="00CA1F42" w:rsidRPr="00215B90" w:rsidRDefault="00CA1F42" w:rsidP="00A84C99">
      <w:pPr>
        <w:tabs>
          <w:tab w:val="left" w:pos="0"/>
        </w:tabs>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Лексический материал отбирается с </w:t>
      </w:r>
      <w:r w:rsidR="004040DA" w:rsidRPr="00215B90">
        <w:rPr>
          <w:rFonts w:ascii="Times New Roman" w:hAnsi="Times New Roman" w:cs="Times New Roman"/>
          <w:sz w:val="20"/>
          <w:szCs w:val="20"/>
        </w:rPr>
        <w:t>учетом тематики общения Раздела </w:t>
      </w:r>
      <w:r w:rsidRPr="00215B90">
        <w:rPr>
          <w:rFonts w:ascii="Times New Roman" w:hAnsi="Times New Roman" w:cs="Times New Roman"/>
          <w:sz w:val="20"/>
          <w:szCs w:val="20"/>
        </w:rPr>
        <w:t>3:</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лексика, связанная с научной деятельностью:  </w:t>
      </w:r>
      <w:r w:rsidRPr="00215B90">
        <w:rPr>
          <w:rFonts w:ascii="Times New Roman" w:hAnsi="Times New Roman" w:cs="Times New Roman"/>
          <w:i/>
          <w:iCs/>
          <w:sz w:val="20"/>
          <w:szCs w:val="20"/>
          <w:lang w:val="en-US"/>
        </w:rPr>
        <w:t>scientist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science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lab</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microscope</w:t>
      </w:r>
      <w:r w:rsidRPr="00215B90">
        <w:rPr>
          <w:rFonts w:ascii="Times New Roman" w:hAnsi="Times New Roman" w:cs="Times New Roman"/>
          <w:i/>
          <w:iCs/>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название современных бытовых  приборов:  </w:t>
      </w:r>
      <w:r w:rsidRPr="00215B90">
        <w:rPr>
          <w:rFonts w:ascii="Times New Roman" w:hAnsi="Times New Roman" w:cs="Times New Roman"/>
          <w:i/>
          <w:iCs/>
          <w:sz w:val="20"/>
          <w:szCs w:val="20"/>
          <w:lang w:val="en-US"/>
        </w:rPr>
        <w:t>microwave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oven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vacuum</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cleaner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washing</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machine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dishwasher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iron</w:t>
      </w:r>
      <w:r w:rsidRPr="00215B90">
        <w:rPr>
          <w:rFonts w:ascii="Times New Roman" w:hAnsi="Times New Roman" w:cs="Times New Roman"/>
          <w:i/>
          <w:iCs/>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глаголы</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составления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инструкции</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press the button, put a coin, choose the drink, take the change…;</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xml:space="preserve"> прилагательные для описания научных открытий: </w:t>
      </w:r>
      <w:r w:rsidRPr="00215B90">
        <w:rPr>
          <w:rFonts w:ascii="Times New Roman" w:hAnsi="Times New Roman" w:cs="Times New Roman"/>
          <w:i/>
          <w:iCs/>
          <w:sz w:val="20"/>
          <w:szCs w:val="20"/>
          <w:lang w:val="en-US"/>
        </w:rPr>
        <w:t>important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high</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tech</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modern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famous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world</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wide</w:t>
      </w:r>
      <w:r w:rsidRPr="00215B90">
        <w:rPr>
          <w:rFonts w:ascii="Times New Roman" w:hAnsi="Times New Roman" w:cs="Times New Roman"/>
          <w:i/>
          <w:iCs/>
          <w:sz w:val="20"/>
          <w:szCs w:val="20"/>
        </w:rPr>
        <w:t>.</w:t>
      </w:r>
    </w:p>
    <w:p w:rsidR="00CA1F42" w:rsidRPr="00215B90" w:rsidRDefault="00CA1F42" w:rsidP="00A84C99">
      <w:pPr>
        <w:pStyle w:val="ConsPlusNormal"/>
        <w:tabs>
          <w:tab w:val="left" w:pos="993"/>
        </w:tabs>
        <w:jc w:val="both"/>
        <w:rPr>
          <w:rFonts w:ascii="Times New Roman" w:hAnsi="Times New Roman" w:cs="Times New Roman"/>
          <w:bCs/>
          <w:sz w:val="20"/>
        </w:rPr>
      </w:pPr>
      <w:r w:rsidRPr="00215B90">
        <w:rPr>
          <w:rFonts w:ascii="Times New Roman" w:hAnsi="Times New Roman" w:cs="Times New Roman"/>
          <w:b/>
          <w:sz w:val="20"/>
        </w:rPr>
        <w:t>Раздел 4</w:t>
      </w:r>
      <w:r w:rsidRPr="00215B90">
        <w:rPr>
          <w:rFonts w:ascii="Times New Roman" w:hAnsi="Times New Roman" w:cs="Times New Roman"/>
          <w:bCs/>
          <w:sz w:val="20"/>
        </w:rPr>
        <w:t xml:space="preserve">. </w:t>
      </w:r>
      <w:r w:rsidRPr="00215B90">
        <w:rPr>
          <w:rFonts w:ascii="Times New Roman" w:hAnsi="Times New Roman" w:cs="Times New Roman"/>
          <w:b/>
          <w:sz w:val="20"/>
        </w:rPr>
        <w:t>Выдающиеся люди</w:t>
      </w:r>
      <w:r w:rsidRPr="00215B90">
        <w:rPr>
          <w:rFonts w:ascii="Times New Roman" w:hAnsi="Times New Roman" w:cs="Times New Roman"/>
          <w:bCs/>
          <w:sz w:val="20"/>
        </w:rPr>
        <w:t>.</w:t>
      </w:r>
    </w:p>
    <w:p w:rsidR="00CA1F42" w:rsidRPr="00215B90" w:rsidRDefault="00CA1F42" w:rsidP="00215B90">
      <w:pPr>
        <w:pStyle w:val="a4"/>
        <w:numPr>
          <w:ilvl w:val="0"/>
          <w:numId w:val="157"/>
        </w:numPr>
        <w:spacing w:after="0" w:line="240" w:lineRule="auto"/>
        <w:ind w:left="0" w:firstLine="0"/>
        <w:rPr>
          <w:rFonts w:ascii="Times New Roman" w:hAnsi="Times New Roman" w:cs="Times New Roman"/>
          <w:sz w:val="20"/>
          <w:szCs w:val="20"/>
        </w:rPr>
      </w:pPr>
      <w:r w:rsidRPr="00215B90">
        <w:rPr>
          <w:rFonts w:ascii="Times New Roman" w:hAnsi="Times New Roman" w:cs="Times New Roman"/>
          <w:sz w:val="20"/>
          <w:szCs w:val="20"/>
        </w:rPr>
        <w:t>Выдающиеся поэты и писатели.</w:t>
      </w:r>
    </w:p>
    <w:p w:rsidR="00CA1F42" w:rsidRPr="00215B90" w:rsidRDefault="00CA1F42" w:rsidP="00215B90">
      <w:pPr>
        <w:pStyle w:val="a4"/>
        <w:numPr>
          <w:ilvl w:val="0"/>
          <w:numId w:val="157"/>
        </w:numPr>
        <w:spacing w:after="0" w:line="240" w:lineRule="auto"/>
        <w:ind w:left="0" w:firstLine="0"/>
        <w:rPr>
          <w:rFonts w:ascii="Times New Roman" w:hAnsi="Times New Roman" w:cs="Times New Roman"/>
          <w:sz w:val="20"/>
          <w:szCs w:val="20"/>
        </w:rPr>
      </w:pPr>
      <w:r w:rsidRPr="00215B90">
        <w:rPr>
          <w:rFonts w:ascii="Times New Roman" w:hAnsi="Times New Roman" w:cs="Times New Roman"/>
          <w:sz w:val="20"/>
          <w:szCs w:val="20"/>
        </w:rPr>
        <w:t>Выдающиеся люди в искусстве.</w:t>
      </w:r>
    </w:p>
    <w:p w:rsidR="00CA1F42" w:rsidRPr="00215B90" w:rsidRDefault="00CA1F42" w:rsidP="00215B90">
      <w:pPr>
        <w:pStyle w:val="a4"/>
        <w:numPr>
          <w:ilvl w:val="0"/>
          <w:numId w:val="157"/>
        </w:numPr>
        <w:spacing w:after="0" w:line="240" w:lineRule="auto"/>
        <w:ind w:left="0" w:firstLine="0"/>
        <w:rPr>
          <w:rFonts w:ascii="Times New Roman" w:hAnsi="Times New Roman" w:cs="Times New Roman"/>
          <w:sz w:val="20"/>
          <w:szCs w:val="20"/>
        </w:rPr>
      </w:pPr>
      <w:r w:rsidRPr="00215B90">
        <w:rPr>
          <w:rFonts w:ascii="Times New Roman" w:hAnsi="Times New Roman" w:cs="Times New Roman"/>
          <w:sz w:val="20"/>
          <w:szCs w:val="20"/>
        </w:rPr>
        <w:t>Выдающиеся люди в спорте.</w:t>
      </w:r>
    </w:p>
    <w:p w:rsidR="00CA1F42" w:rsidRPr="00215B90" w:rsidRDefault="00CA1F42" w:rsidP="00215B90">
      <w:pPr>
        <w:pStyle w:val="a4"/>
        <w:numPr>
          <w:ilvl w:val="0"/>
          <w:numId w:val="157"/>
        </w:numPr>
        <w:spacing w:after="0" w:line="240" w:lineRule="auto"/>
        <w:ind w:left="0" w:firstLine="0"/>
        <w:rPr>
          <w:rFonts w:ascii="Times New Roman" w:hAnsi="Times New Roman" w:cs="Times New Roman"/>
          <w:sz w:val="20"/>
          <w:szCs w:val="20"/>
        </w:rPr>
      </w:pPr>
      <w:r w:rsidRPr="00215B90">
        <w:rPr>
          <w:rFonts w:ascii="Times New Roman" w:hAnsi="Times New Roman" w:cs="Times New Roman"/>
          <w:sz w:val="20"/>
          <w:szCs w:val="20"/>
        </w:rPr>
        <w:t>Выдающиеся ученые.</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 любимом произведении и его авторе;</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 художнике и его картинах;</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кратко рассказывать о любимом спортсмене;</w:t>
      </w:r>
    </w:p>
    <w:p w:rsidR="00CA1F42" w:rsidRPr="00215B90" w:rsidRDefault="00CA1F42"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коллективный видео блог о выдающихся ученых и их изобретениях.</w:t>
      </w:r>
    </w:p>
    <w:p w:rsidR="00CA1F42" w:rsidRPr="00215B90" w:rsidRDefault="00CA1F42" w:rsidP="00A84C99">
      <w:pPr>
        <w:pStyle w:val="a4"/>
        <w:tabs>
          <w:tab w:val="left" w:pos="0"/>
        </w:tabs>
        <w:spacing w:after="0" w:line="240" w:lineRule="auto"/>
        <w:ind w:left="0"/>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письма</w:t>
      </w:r>
      <w:r w:rsidRPr="00215B90">
        <w:rPr>
          <w:rFonts w:ascii="Times New Roman" w:eastAsia="Times New Roman" w:hAnsi="Times New Roman" w:cs="Times New Roman"/>
          <w:sz w:val="20"/>
          <w:szCs w:val="20"/>
          <w:lang w:bidi="he-IL"/>
        </w:rPr>
        <w:t>:</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  составлять презентацию о  любимом писателе/поэте/ ученом;</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   составлять плакат о любимом актере/певце;</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записку с напоминанием о месте и времени встречи в связи с походом на выставку или спортивное мероприятие;</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составлять пост для блога о спортивном событии;</w:t>
      </w:r>
    </w:p>
    <w:p w:rsidR="00CA1F42" w:rsidRPr="00215B90" w:rsidRDefault="00CA1F42" w:rsidP="00A84C99">
      <w:pPr>
        <w:spacing w:after="0" w:line="240" w:lineRule="auto"/>
        <w:ind w:firstLine="709"/>
        <w:rPr>
          <w:rFonts w:ascii="Times New Roman" w:hAnsi="Times New Roman" w:cs="Times New Roman"/>
          <w:sz w:val="20"/>
          <w:szCs w:val="20"/>
        </w:rPr>
      </w:pPr>
      <w:r w:rsidRPr="00215B90">
        <w:rPr>
          <w:rFonts w:ascii="Times New Roman" w:hAnsi="Times New Roman" w:cs="Times New Roman"/>
          <w:b/>
          <w:sz w:val="20"/>
          <w:szCs w:val="20"/>
        </w:rPr>
        <w:t>лексико-грамматический материал.</w:t>
      </w:r>
      <w:r w:rsidRPr="00215B90">
        <w:rPr>
          <w:rFonts w:ascii="Times New Roman" w:hAnsi="Times New Roman" w:cs="Times New Roman"/>
          <w:sz w:val="20"/>
          <w:szCs w:val="20"/>
        </w:rPr>
        <w:t xml:space="preserve"> </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4 раздела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притяжательные местоимения в абсолютной форме (</w:t>
      </w:r>
      <w:r w:rsidRPr="00215B90">
        <w:rPr>
          <w:rFonts w:ascii="Times New Roman" w:hAnsi="Times New Roman" w:cs="Times New Roman"/>
          <w:i/>
          <w:sz w:val="20"/>
          <w:szCs w:val="20"/>
          <w:lang w:val="en-US"/>
        </w:rPr>
        <w:t>mine</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yours</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his</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hers</w:t>
      </w:r>
      <w:r w:rsidRPr="00215B90">
        <w:rPr>
          <w:rFonts w:ascii="Times New Roman" w:hAnsi="Times New Roman" w:cs="Times New Roman"/>
          <w:i/>
          <w:sz w:val="20"/>
          <w:szCs w:val="20"/>
        </w:rPr>
        <w:t>);</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речевая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модель</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 xml:space="preserve">one of the most…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рассказа</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деятельности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выдающихся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людей</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one of the  most important,  one of the most famous…):</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простое прошедшее время для рассказа о деятельности выдающихся людей (повторение);</w:t>
      </w:r>
    </w:p>
    <w:p w:rsidR="00CA1F42" w:rsidRPr="00215B90" w:rsidRDefault="00CA1F42" w:rsidP="00A84C99">
      <w:pPr>
        <w:pStyle w:val="a4"/>
        <w:tabs>
          <w:tab w:val="left" w:pos="0"/>
        </w:tabs>
        <w:suppressAutoHyphen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настоящее продолженное время для описания фотографий знаменитых людей (повторение).</w:t>
      </w:r>
    </w:p>
    <w:p w:rsidR="00CA1F42" w:rsidRPr="00215B90" w:rsidRDefault="00CA1F42" w:rsidP="00A84C99">
      <w:pPr>
        <w:tabs>
          <w:tab w:val="left" w:pos="0"/>
        </w:tabs>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Лексический материал отбирается с учетом тематики общения Раздела</w:t>
      </w:r>
      <w:r w:rsidR="004040DA" w:rsidRPr="00215B90">
        <w:rPr>
          <w:rFonts w:ascii="Times New Roman" w:hAnsi="Times New Roman" w:cs="Times New Roman"/>
          <w:sz w:val="20"/>
          <w:szCs w:val="20"/>
        </w:rPr>
        <w:t> </w:t>
      </w:r>
      <w:r w:rsidRPr="00215B90">
        <w:rPr>
          <w:rFonts w:ascii="Times New Roman" w:hAnsi="Times New Roman" w:cs="Times New Roman"/>
          <w:sz w:val="20"/>
          <w:szCs w:val="20"/>
        </w:rPr>
        <w:t>4:</w:t>
      </w:r>
    </w:p>
    <w:p w:rsidR="00CA1F42" w:rsidRPr="00215B90" w:rsidRDefault="00CA1F42" w:rsidP="00A84C99">
      <w:pPr>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названия видов искусства: </w:t>
      </w:r>
      <w:r w:rsidRPr="00215B90">
        <w:rPr>
          <w:rFonts w:ascii="Times New Roman" w:hAnsi="Times New Roman" w:cs="Times New Roman"/>
          <w:i/>
          <w:iCs/>
          <w:sz w:val="20"/>
          <w:szCs w:val="20"/>
          <w:lang w:val="en-US"/>
        </w:rPr>
        <w:t>art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literature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music</w:t>
      </w:r>
      <w:r w:rsidRPr="00215B90">
        <w:rPr>
          <w:rFonts w:ascii="Times New Roman" w:hAnsi="Times New Roman" w:cs="Times New Roman"/>
          <w:i/>
          <w:iCs/>
          <w:sz w:val="20"/>
          <w:szCs w:val="20"/>
        </w:rPr>
        <w:t>…;</w:t>
      </w:r>
    </w:p>
    <w:p w:rsidR="00CA1F42" w:rsidRPr="00215B90" w:rsidRDefault="00CA1F42" w:rsidP="00A84C99">
      <w:pPr>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названия жанров в искусстве: </w:t>
      </w:r>
      <w:r w:rsidRPr="00215B90">
        <w:rPr>
          <w:rFonts w:ascii="Times New Roman" w:hAnsi="Times New Roman" w:cs="Times New Roman"/>
          <w:i/>
          <w:iCs/>
          <w:sz w:val="20"/>
          <w:szCs w:val="20"/>
          <w:lang w:val="en-US"/>
        </w:rPr>
        <w:t>poetry</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novel</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fantasy</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portrait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landscape</w:t>
      </w:r>
      <w:r w:rsidRPr="00215B90">
        <w:rPr>
          <w:rFonts w:ascii="Times New Roman" w:hAnsi="Times New Roman" w:cs="Times New Roman"/>
          <w:i/>
          <w:iCs/>
          <w:sz w:val="20"/>
          <w:szCs w:val="20"/>
        </w:rPr>
        <w:t>…;</w:t>
      </w:r>
    </w:p>
    <w:p w:rsidR="00CA1F42" w:rsidRPr="00215B90" w:rsidRDefault="00CA1F42" w:rsidP="00A84C99">
      <w:pPr>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деятельности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выдающихся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людей</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to compose music, to write poems, to perform on stage, to star in films, to be the winner, to break the record, to do research, to do experiment, famous scientist… .</w:t>
      </w:r>
    </w:p>
    <w:p w:rsidR="00CA1F42" w:rsidRPr="00215B90" w:rsidRDefault="00CA1F42" w:rsidP="00A84C99">
      <w:pPr>
        <w:spacing w:after="0" w:line="240" w:lineRule="auto"/>
        <w:ind w:firstLine="709"/>
        <w:jc w:val="both"/>
        <w:rPr>
          <w:rFonts w:ascii="Times New Roman" w:hAnsi="Times New Roman" w:cs="Times New Roman"/>
          <w:b/>
          <w:bCs/>
          <w:i/>
          <w:iCs/>
          <w:sz w:val="20"/>
          <w:szCs w:val="20"/>
          <w:lang w:val="en-US"/>
        </w:rPr>
      </w:pPr>
      <w:r w:rsidRPr="00215B90">
        <w:rPr>
          <w:rFonts w:ascii="Times New Roman" w:hAnsi="Times New Roman" w:cs="Times New Roman"/>
          <w:b/>
          <w:bCs/>
          <w:i/>
          <w:iCs/>
          <w:sz w:val="20"/>
          <w:szCs w:val="20"/>
          <w:lang w:val="en-US"/>
        </w:rPr>
        <w:t xml:space="preserve"> </w:t>
      </w:r>
    </w:p>
    <w:p w:rsidR="00406CF7" w:rsidRPr="00215B90" w:rsidRDefault="00406CF7" w:rsidP="00A84C99">
      <w:pPr>
        <w:pStyle w:val="paragraph"/>
        <w:shd w:val="clear" w:color="auto" w:fill="FFFFFF"/>
        <w:spacing w:before="0" w:beforeAutospacing="0" w:after="0" w:afterAutospacing="0"/>
        <w:ind w:firstLine="360"/>
        <w:jc w:val="both"/>
        <w:textAlignment w:val="baseline"/>
        <w:rPr>
          <w:b/>
          <w:bCs/>
          <w:sz w:val="20"/>
          <w:szCs w:val="20"/>
        </w:rPr>
      </w:pPr>
      <w:r w:rsidRPr="00215B90">
        <w:rPr>
          <w:b/>
          <w:bCs/>
          <w:sz w:val="20"/>
          <w:szCs w:val="20"/>
        </w:rPr>
        <w:t xml:space="preserve">Содержание курса иностранного языка </w:t>
      </w:r>
      <w:r w:rsidR="004040DA" w:rsidRPr="00215B90">
        <w:rPr>
          <w:b/>
          <w:bCs/>
          <w:sz w:val="20"/>
          <w:szCs w:val="20"/>
        </w:rPr>
        <w:t>9</w:t>
      </w:r>
      <w:r w:rsidRPr="00215B90">
        <w:rPr>
          <w:b/>
          <w:bCs/>
          <w:sz w:val="20"/>
          <w:szCs w:val="20"/>
        </w:rPr>
        <w:t xml:space="preserve"> КЛАСС (</w:t>
      </w:r>
      <w:r w:rsidR="004040DA" w:rsidRPr="00215B90">
        <w:rPr>
          <w:b/>
          <w:bCs/>
          <w:sz w:val="20"/>
          <w:szCs w:val="20"/>
        </w:rPr>
        <w:t>пяты</w:t>
      </w:r>
      <w:r w:rsidRPr="00215B90">
        <w:rPr>
          <w:b/>
          <w:bCs/>
          <w:sz w:val="20"/>
          <w:szCs w:val="20"/>
        </w:rPr>
        <w:t>й год обучения на уровне основного общего образования)</w:t>
      </w:r>
    </w:p>
    <w:p w:rsidR="00CA1F42" w:rsidRPr="00215B90" w:rsidRDefault="00CA1F42"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t>Раздел 1</w:t>
      </w:r>
      <w:r w:rsidRPr="00215B90">
        <w:rPr>
          <w:rFonts w:ascii="Times New Roman" w:hAnsi="Times New Roman" w:cs="Times New Roman"/>
          <w:sz w:val="20"/>
          <w:szCs w:val="20"/>
        </w:rPr>
        <w:t xml:space="preserve">. </w:t>
      </w:r>
      <w:r w:rsidRPr="00215B90">
        <w:rPr>
          <w:rFonts w:ascii="Times New Roman" w:hAnsi="Times New Roman" w:cs="Times New Roman"/>
          <w:b/>
          <w:bCs/>
          <w:sz w:val="20"/>
          <w:szCs w:val="20"/>
        </w:rPr>
        <w:t>Культура и искусство.</w:t>
      </w:r>
    </w:p>
    <w:p w:rsidR="00CA1F42" w:rsidRPr="00215B90" w:rsidRDefault="00CA1F42" w:rsidP="00215B90">
      <w:pPr>
        <w:pStyle w:val="a4"/>
        <w:numPr>
          <w:ilvl w:val="0"/>
          <w:numId w:val="153"/>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Мир музыки.</w:t>
      </w:r>
    </w:p>
    <w:p w:rsidR="00CA1F42" w:rsidRPr="00215B90" w:rsidRDefault="00CA1F42" w:rsidP="00215B90">
      <w:pPr>
        <w:pStyle w:val="a4"/>
        <w:numPr>
          <w:ilvl w:val="0"/>
          <w:numId w:val="153"/>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Музеи и выставки.</w:t>
      </w:r>
    </w:p>
    <w:p w:rsidR="00CA1F42" w:rsidRPr="00215B90" w:rsidRDefault="00CA1F42" w:rsidP="00215B90">
      <w:pPr>
        <w:pStyle w:val="a4"/>
        <w:numPr>
          <w:ilvl w:val="0"/>
          <w:numId w:val="153"/>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Театр.</w:t>
      </w:r>
    </w:p>
    <w:p w:rsidR="00CA1F42" w:rsidRPr="00215B90" w:rsidRDefault="00CA1F42" w:rsidP="00215B90">
      <w:pPr>
        <w:pStyle w:val="a4"/>
        <w:numPr>
          <w:ilvl w:val="0"/>
          <w:numId w:val="153"/>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Памятники архитектуры в Москве и Лондоне.</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pStyle w:val="a4"/>
        <w:tabs>
          <w:tab w:val="left" w:pos="0"/>
        </w:tabs>
        <w:spacing w:after="0" w:line="240" w:lineRule="auto"/>
        <w:ind w:left="0"/>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 своих предпочтениях в музыке;</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голосовое сообщение с приглашением пойти на концерт или выставку;</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коллективный  видео блог об архитектурных памятниках в Москве и Лондоне;</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 любимом спектакле;</w:t>
      </w:r>
    </w:p>
    <w:p w:rsidR="00CA1F42" w:rsidRPr="00215B90" w:rsidRDefault="00CA1F42" w:rsidP="00A84C99">
      <w:pPr>
        <w:spacing w:after="0" w:line="240" w:lineRule="auto"/>
        <w:jc w:val="both"/>
        <w:rPr>
          <w:rFonts w:ascii="Times New Roman" w:eastAsia="Times New Roman" w:hAnsi="Times New Roman" w:cs="Times New Roman"/>
          <w:b/>
          <w:bCs/>
          <w:sz w:val="20"/>
          <w:szCs w:val="20"/>
          <w:lang w:bidi="he-IL"/>
        </w:rPr>
      </w:pPr>
      <w:r w:rsidRPr="00215B90">
        <w:rPr>
          <w:rFonts w:ascii="Times New Roman" w:eastAsia="Times New Roman" w:hAnsi="Times New Roman" w:cs="Times New Roman"/>
          <w:b/>
          <w:bCs/>
          <w:sz w:val="20"/>
          <w:szCs w:val="20"/>
          <w:lang w:bidi="he-IL"/>
        </w:rPr>
        <w:t>в области письма:</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презентацию о любимой музыкальной группе;</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афишу для спектакля;</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пост для социальных сетей о посещении выставки/музея/театра;</w:t>
      </w:r>
    </w:p>
    <w:p w:rsidR="00CA1F42" w:rsidRPr="00215B90" w:rsidRDefault="00CA1F42" w:rsidP="00A84C99">
      <w:pPr>
        <w:spacing w:after="0" w:line="240" w:lineRule="auto"/>
        <w:jc w:val="both"/>
        <w:rPr>
          <w:rFonts w:ascii="Times New Roman" w:hAnsi="Times New Roman" w:cs="Times New Roman"/>
          <w:color w:val="000000" w:themeColor="text1"/>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составлять электронное письмо другу с советом, куда можно пойти в </w:t>
      </w:r>
      <w:r w:rsidR="00297D8A" w:rsidRPr="00215B90">
        <w:rPr>
          <w:rFonts w:ascii="Times New Roman" w:hAnsi="Times New Roman" w:cs="Times New Roman"/>
          <w:color w:val="000000" w:themeColor="text1"/>
          <w:sz w:val="20"/>
          <w:szCs w:val="20"/>
        </w:rPr>
        <w:t>выходные (концерты, театр, кино, выставки).</w:t>
      </w:r>
    </w:p>
    <w:p w:rsidR="00CA1F42" w:rsidRPr="00215B90" w:rsidRDefault="00297D8A" w:rsidP="00A84C99">
      <w:pPr>
        <w:pStyle w:val="a4"/>
        <w:spacing w:after="0" w:line="240" w:lineRule="auto"/>
        <w:ind w:left="0" w:firstLine="709"/>
        <w:rPr>
          <w:rFonts w:ascii="Times New Roman" w:hAnsi="Times New Roman" w:cs="Times New Roman"/>
          <w:color w:val="000000" w:themeColor="text1"/>
          <w:sz w:val="20"/>
          <w:szCs w:val="20"/>
        </w:rPr>
      </w:pPr>
      <w:r w:rsidRPr="00215B90">
        <w:rPr>
          <w:rFonts w:ascii="Times New Roman" w:hAnsi="Times New Roman" w:cs="Times New Roman"/>
          <w:b/>
          <w:color w:val="000000" w:themeColor="text1"/>
          <w:sz w:val="20"/>
          <w:szCs w:val="20"/>
        </w:rPr>
        <w:lastRenderedPageBreak/>
        <w:t>лексико-грамматический материал.</w:t>
      </w:r>
      <w:r w:rsidRPr="00215B90">
        <w:rPr>
          <w:rFonts w:ascii="Times New Roman" w:hAnsi="Times New Roman" w:cs="Times New Roman"/>
          <w:color w:val="000000" w:themeColor="text1"/>
          <w:sz w:val="20"/>
          <w:szCs w:val="20"/>
        </w:rPr>
        <w:t xml:space="preserve"> </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1 раздела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настоящее продолженное время для описания действий, происходящих на картинке;</w:t>
      </w:r>
    </w:p>
    <w:p w:rsidR="00CA1F42" w:rsidRPr="00215B90" w:rsidRDefault="00CA1F42" w:rsidP="00A84C99">
      <w:pPr>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названия профессий, связанных с культурной деятельностью: </w:t>
      </w:r>
      <w:r w:rsidRPr="00215B90">
        <w:rPr>
          <w:rFonts w:ascii="Times New Roman" w:hAnsi="Times New Roman" w:cs="Times New Roman"/>
          <w:i/>
          <w:iCs/>
          <w:sz w:val="20"/>
          <w:szCs w:val="20"/>
          <w:lang w:val="en-US"/>
        </w:rPr>
        <w:t>actor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actress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artist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writer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poet</w:t>
      </w:r>
      <w:r w:rsidRPr="00215B90">
        <w:rPr>
          <w:rFonts w:ascii="Times New Roman" w:hAnsi="Times New Roman" w:cs="Times New Roman"/>
          <w:i/>
          <w:iCs/>
          <w:sz w:val="20"/>
          <w:szCs w:val="20"/>
        </w:rPr>
        <w:t>…;</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наречия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образа</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действия</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quietly, loudly, carefully, beautifully</w:t>
      </w:r>
      <w:r w:rsidRPr="00215B90">
        <w:rPr>
          <w:rFonts w:ascii="Times New Roman" w:hAnsi="Times New Roman" w:cs="Times New Roman"/>
          <w:sz w:val="20"/>
          <w:szCs w:val="20"/>
          <w:lang w:val="en-US"/>
        </w:rPr>
        <w:t>;</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личные местоимения в объектном падеже (</w:t>
      </w:r>
      <w:r w:rsidRPr="00215B90">
        <w:rPr>
          <w:rFonts w:ascii="Times New Roman" w:hAnsi="Times New Roman" w:cs="Times New Roman"/>
          <w:i/>
          <w:sz w:val="20"/>
          <w:szCs w:val="20"/>
          <w:lang w:val="en-US"/>
        </w:rPr>
        <w:t>with</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him</w:t>
      </w:r>
      <w:r w:rsidRPr="00215B90">
        <w:rPr>
          <w:rFonts w:ascii="Times New Roman" w:hAnsi="Times New Roman" w:cs="Times New Roman"/>
          <w:sz w:val="20"/>
          <w:szCs w:val="20"/>
        </w:rPr>
        <w:t>);</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конструкция   </w:t>
      </w:r>
      <w:r w:rsidRPr="00215B90">
        <w:rPr>
          <w:rFonts w:ascii="Times New Roman" w:hAnsi="Times New Roman" w:cs="Times New Roman"/>
          <w:i/>
          <w:iCs/>
          <w:sz w:val="20"/>
          <w:szCs w:val="20"/>
          <w:lang w:val="en-US"/>
        </w:rPr>
        <w:t>let</w:t>
      </w:r>
      <w:r w:rsidRPr="00215B90">
        <w:rPr>
          <w:rFonts w:ascii="Times New Roman" w:hAnsi="Times New Roman" w:cs="Times New Roman"/>
          <w:i/>
          <w:iCs/>
          <w:sz w:val="20"/>
          <w:szCs w:val="20"/>
        </w:rPr>
        <w:t>’</w:t>
      </w:r>
      <w:r w:rsidRPr="00215B90">
        <w:rPr>
          <w:rFonts w:ascii="Times New Roman" w:hAnsi="Times New Roman" w:cs="Times New Roman"/>
          <w:i/>
          <w:iCs/>
          <w:sz w:val="20"/>
          <w:szCs w:val="20"/>
          <w:lang w:val="en-US"/>
        </w:rPr>
        <w:t>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go</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Pr="00215B90">
        <w:rPr>
          <w:rFonts w:ascii="Times New Roman" w:hAnsi="Times New Roman" w:cs="Times New Roman"/>
          <w:sz w:val="20"/>
          <w:szCs w:val="20"/>
        </w:rPr>
        <w:t>…   для приглашения пойти на концерт, в музей/театр… .</w:t>
      </w:r>
    </w:p>
    <w:p w:rsidR="00CA1F42" w:rsidRPr="00215B90" w:rsidRDefault="00CA1F42" w:rsidP="00A84C99">
      <w:pPr>
        <w:tabs>
          <w:tab w:val="left" w:pos="0"/>
        </w:tabs>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Лексический материал отбирается с </w:t>
      </w:r>
      <w:r w:rsidR="005222EF" w:rsidRPr="00215B90">
        <w:rPr>
          <w:rFonts w:ascii="Times New Roman" w:hAnsi="Times New Roman" w:cs="Times New Roman"/>
          <w:sz w:val="20"/>
          <w:szCs w:val="20"/>
        </w:rPr>
        <w:t>учетом тематики общения Раздела </w:t>
      </w:r>
      <w:r w:rsidRPr="00215B90">
        <w:rPr>
          <w:rFonts w:ascii="Times New Roman" w:hAnsi="Times New Roman" w:cs="Times New Roman"/>
          <w:sz w:val="20"/>
          <w:szCs w:val="20"/>
        </w:rPr>
        <w:t>1:</w:t>
      </w:r>
    </w:p>
    <w:p w:rsidR="00CA1F42" w:rsidRPr="00215B90" w:rsidRDefault="00CA1F42" w:rsidP="00A84C99">
      <w:pPr>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названия жанров музыки </w:t>
      </w:r>
      <w:r w:rsidRPr="00215B90">
        <w:rPr>
          <w:rFonts w:ascii="Times New Roman" w:hAnsi="Times New Roman" w:cs="Times New Roman"/>
          <w:i/>
          <w:iCs/>
          <w:sz w:val="20"/>
          <w:szCs w:val="20"/>
          <w:lang w:val="en-US"/>
        </w:rPr>
        <w:t>classical</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music</w:t>
      </w:r>
      <w:r w:rsidRPr="00215B90">
        <w:rPr>
          <w:rFonts w:ascii="Times New Roman" w:hAnsi="Times New Roman" w:cs="Times New Roman"/>
          <w:i/>
          <w:iCs/>
          <w:sz w:val="20"/>
          <w:szCs w:val="20"/>
        </w:rPr>
        <w:t>,</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lang w:val="en-US"/>
        </w:rPr>
        <w:t>jazz</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rap</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rock</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pop</w:t>
      </w:r>
      <w:r w:rsidRPr="00215B90">
        <w:rPr>
          <w:rFonts w:ascii="Times New Roman" w:hAnsi="Times New Roman" w:cs="Times New Roman"/>
          <w:i/>
          <w:iCs/>
          <w:sz w:val="20"/>
          <w:szCs w:val="20"/>
        </w:rPr>
        <w:t>…;</w:t>
      </w:r>
    </w:p>
    <w:p w:rsidR="00CA1F42" w:rsidRPr="00215B90" w:rsidRDefault="00CA1F42" w:rsidP="00A84C99">
      <w:pPr>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названия профессий, связанных с культурной деятельностью</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ballet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dancer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composer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opera</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singer</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sculptor</w:t>
      </w:r>
      <w:r w:rsidRPr="00215B90">
        <w:rPr>
          <w:rFonts w:ascii="Times New Roman" w:hAnsi="Times New Roman" w:cs="Times New Roman"/>
          <w:i/>
          <w:iCs/>
          <w:sz w:val="20"/>
          <w:szCs w:val="20"/>
        </w:rPr>
        <w:t>…;</w:t>
      </w:r>
    </w:p>
    <w:p w:rsidR="00CA1F42" w:rsidRPr="00215B90" w:rsidRDefault="00CA1F42" w:rsidP="00A84C99">
      <w:pPr>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   лексика, связанная с посещением культурных мероприятий: </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art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gallery</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museum</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exhibition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theatre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stage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opera</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ballet</w:t>
      </w:r>
      <w:r w:rsidRPr="00215B90">
        <w:rPr>
          <w:rFonts w:ascii="Times New Roman" w:hAnsi="Times New Roman" w:cs="Times New Roman"/>
          <w:i/>
          <w:iCs/>
          <w:sz w:val="20"/>
          <w:szCs w:val="20"/>
        </w:rPr>
        <w:t>…;</w:t>
      </w:r>
    </w:p>
    <w:p w:rsidR="00CA1F42" w:rsidRPr="00215B90" w:rsidRDefault="00CA1F42" w:rsidP="00A84C99">
      <w:pPr>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посещения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культурного</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мероприятия</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book a ticket,  buy a theatre program, watch a play, visit an exhibition…;</w:t>
      </w:r>
    </w:p>
    <w:p w:rsidR="00CA1F42" w:rsidRPr="00215B90" w:rsidRDefault="00CA1F42" w:rsidP="00A84C99">
      <w:pPr>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названия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архитектурных</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памятников</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The Moscow Kremlin, Bolshoi Theatre,  Big Ben,</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Tower of London, Buckingham Palace… .</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b/>
          <w:bCs/>
          <w:sz w:val="20"/>
          <w:szCs w:val="20"/>
        </w:rPr>
        <w:t>Раздел 2. Кино.</w:t>
      </w:r>
    </w:p>
    <w:p w:rsidR="00CA1F42" w:rsidRPr="00215B90" w:rsidRDefault="00CA1F42" w:rsidP="00215B90">
      <w:pPr>
        <w:pStyle w:val="a4"/>
        <w:numPr>
          <w:ilvl w:val="0"/>
          <w:numId w:val="154"/>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Мир кино.</w:t>
      </w:r>
    </w:p>
    <w:p w:rsidR="00CA1F42" w:rsidRPr="00215B90" w:rsidRDefault="00CA1F42" w:rsidP="00215B90">
      <w:pPr>
        <w:pStyle w:val="a4"/>
        <w:numPr>
          <w:ilvl w:val="0"/>
          <w:numId w:val="154"/>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Любимые фильмы.</w:t>
      </w:r>
    </w:p>
    <w:p w:rsidR="00CA1F42" w:rsidRPr="00215B90" w:rsidRDefault="00CA1F42" w:rsidP="00215B90">
      <w:pPr>
        <w:pStyle w:val="a4"/>
        <w:numPr>
          <w:ilvl w:val="0"/>
          <w:numId w:val="154"/>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Поход в кино.</w:t>
      </w:r>
    </w:p>
    <w:p w:rsidR="00CA1F42" w:rsidRPr="00215B90" w:rsidRDefault="00CA1F42" w:rsidP="00215B90">
      <w:pPr>
        <w:pStyle w:val="a4"/>
        <w:numPr>
          <w:ilvl w:val="0"/>
          <w:numId w:val="154"/>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Любимый актер.</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рассказывать о любимом фильме;</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рассказывать о персонаже фильма;</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голосовое сообщение о походе в кино;</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коллективный видео блог о любимых актерах;</w:t>
      </w:r>
    </w:p>
    <w:p w:rsidR="00CA1F42" w:rsidRPr="00215B90" w:rsidRDefault="00CA1F42" w:rsidP="00A84C99">
      <w:pPr>
        <w:spacing w:after="0" w:line="240" w:lineRule="auto"/>
        <w:jc w:val="both"/>
        <w:rPr>
          <w:rFonts w:ascii="Times New Roman" w:eastAsia="Times New Roman" w:hAnsi="Times New Roman" w:cs="Times New Roman"/>
          <w:b/>
          <w:bCs/>
          <w:sz w:val="20"/>
          <w:szCs w:val="20"/>
          <w:lang w:bidi="he-IL"/>
        </w:rPr>
      </w:pPr>
      <w:r w:rsidRPr="00215B90">
        <w:rPr>
          <w:rFonts w:ascii="Times New Roman" w:eastAsia="Times New Roman" w:hAnsi="Times New Roman" w:cs="Times New Roman"/>
          <w:b/>
          <w:bCs/>
          <w:sz w:val="20"/>
          <w:szCs w:val="20"/>
          <w:lang w:bidi="he-IL"/>
        </w:rPr>
        <w:t>в области письма</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отзыв о фильме по образцу;</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афишу для фильма;</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презентацию о профессиях в киноиндустрии;</w:t>
      </w:r>
    </w:p>
    <w:p w:rsidR="00CA1F42" w:rsidRPr="00215B90" w:rsidRDefault="00CA1F42" w:rsidP="00A84C99">
      <w:pPr>
        <w:pStyle w:val="a4"/>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записку с предложением пойти в кино.</w:t>
      </w:r>
    </w:p>
    <w:p w:rsidR="00CA1F42" w:rsidRPr="00215B90" w:rsidRDefault="00CA1F42" w:rsidP="00A84C99">
      <w:pPr>
        <w:pStyle w:val="a4"/>
        <w:spacing w:after="0" w:line="240" w:lineRule="auto"/>
        <w:ind w:left="0" w:firstLine="709"/>
        <w:rPr>
          <w:rFonts w:ascii="Times New Roman" w:hAnsi="Times New Roman" w:cs="Times New Roman"/>
          <w:sz w:val="20"/>
          <w:szCs w:val="20"/>
        </w:rPr>
      </w:pPr>
      <w:r w:rsidRPr="00215B90">
        <w:rPr>
          <w:rFonts w:ascii="Times New Roman" w:hAnsi="Times New Roman" w:cs="Times New Roman"/>
          <w:b/>
          <w:sz w:val="20"/>
          <w:szCs w:val="20"/>
        </w:rPr>
        <w:t>лексико-грамматический материал.</w:t>
      </w:r>
      <w:r w:rsidRPr="00215B90">
        <w:rPr>
          <w:rFonts w:ascii="Times New Roman" w:hAnsi="Times New Roman" w:cs="Times New Roman"/>
          <w:sz w:val="20"/>
          <w:szCs w:val="20"/>
        </w:rPr>
        <w:t xml:space="preserve"> </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2 раздела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будущее простое время для выражения спонтанного решения;</w:t>
      </w:r>
    </w:p>
    <w:p w:rsidR="00CA1F42" w:rsidRPr="00215B90" w:rsidRDefault="00CA1F42" w:rsidP="00A84C99">
      <w:pPr>
        <w:tabs>
          <w:tab w:val="left" w:pos="0"/>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придаточные описательные предложения с местоимениями </w:t>
      </w:r>
      <w:r w:rsidRPr="00215B90">
        <w:rPr>
          <w:rFonts w:ascii="Times New Roman" w:hAnsi="Times New Roman" w:cs="Times New Roman"/>
          <w:sz w:val="20"/>
          <w:szCs w:val="20"/>
          <w:lang w:val="en-US"/>
        </w:rPr>
        <w:t>who</w:t>
      </w:r>
      <w:r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which</w:t>
      </w:r>
      <w:r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where</w:t>
      </w:r>
      <w:r w:rsidRPr="00215B90">
        <w:rPr>
          <w:rFonts w:ascii="Times New Roman" w:hAnsi="Times New Roman" w:cs="Times New Roman"/>
          <w:sz w:val="20"/>
          <w:szCs w:val="20"/>
        </w:rPr>
        <w:t>;</w:t>
      </w:r>
    </w:p>
    <w:p w:rsidR="00CA1F42" w:rsidRPr="00215B90" w:rsidRDefault="00CA1F42" w:rsidP="00A84C99">
      <w:pPr>
        <w:tabs>
          <w:tab w:val="left" w:pos="0"/>
        </w:tab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союзы </w:t>
      </w:r>
      <w:r w:rsidRPr="00215B90">
        <w:rPr>
          <w:rFonts w:ascii="Times New Roman" w:hAnsi="Times New Roman" w:cs="Times New Roman"/>
          <w:i/>
          <w:sz w:val="20"/>
          <w:szCs w:val="20"/>
          <w:lang w:val="en-US"/>
        </w:rPr>
        <w:t>and</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but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so</w:t>
      </w:r>
      <w:r w:rsidRPr="00215B90">
        <w:rPr>
          <w:rFonts w:ascii="Times New Roman" w:hAnsi="Times New Roman" w:cs="Times New Roman"/>
          <w:i/>
          <w:sz w:val="20"/>
          <w:szCs w:val="20"/>
        </w:rPr>
        <w:t>.</w:t>
      </w:r>
    </w:p>
    <w:p w:rsidR="00CA1F42" w:rsidRPr="00215B90" w:rsidRDefault="00CA1F42" w:rsidP="00A84C99">
      <w:pPr>
        <w:tabs>
          <w:tab w:val="left" w:pos="0"/>
        </w:tabs>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Лексический материал отбирается с </w:t>
      </w:r>
      <w:r w:rsidR="005222EF" w:rsidRPr="00215B90">
        <w:rPr>
          <w:rFonts w:ascii="Times New Roman" w:hAnsi="Times New Roman" w:cs="Times New Roman"/>
          <w:sz w:val="20"/>
          <w:szCs w:val="20"/>
        </w:rPr>
        <w:t>учетом тематики общения Раздела </w:t>
      </w:r>
      <w:r w:rsidRPr="00215B90">
        <w:rPr>
          <w:rFonts w:ascii="Times New Roman" w:hAnsi="Times New Roman" w:cs="Times New Roman"/>
          <w:sz w:val="20"/>
          <w:szCs w:val="20"/>
        </w:rPr>
        <w:t>2:</w:t>
      </w:r>
    </w:p>
    <w:p w:rsidR="00CA1F42" w:rsidRPr="00215B90" w:rsidRDefault="00CA1F42" w:rsidP="00A84C99">
      <w:pPr>
        <w:pStyle w:val="a4"/>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названия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жанров</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фильма</w:t>
      </w:r>
      <w:r w:rsidRPr="00215B90">
        <w:rPr>
          <w:rFonts w:ascii="Times New Roman" w:hAnsi="Times New Roman" w:cs="Times New Roman"/>
          <w:sz w:val="20"/>
          <w:szCs w:val="20"/>
          <w:lang w:val="en-US"/>
        </w:rPr>
        <w:t>:</w:t>
      </w:r>
      <w:r w:rsidRPr="00215B90">
        <w:rPr>
          <w:rFonts w:ascii="Times New Roman" w:hAnsi="Times New Roman" w:cs="Times New Roman"/>
          <w:i/>
          <w:iCs/>
          <w:sz w:val="20"/>
          <w:szCs w:val="20"/>
          <w:lang w:val="en-US"/>
        </w:rPr>
        <w:t xml:space="preserve"> love story, comedy, romantic, horror, action…;</w:t>
      </w:r>
    </w:p>
    <w:p w:rsidR="00CA1F42" w:rsidRPr="00215B90" w:rsidRDefault="00CA1F42" w:rsidP="00A84C99">
      <w:pPr>
        <w:pStyle w:val="a4"/>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названия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профессий</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связанных</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миром</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киноиндустрии</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 xml:space="preserve">film director, producer, cameraman, sound director, scriptwriter…;  </w:t>
      </w:r>
    </w:p>
    <w:p w:rsidR="00CA1F42" w:rsidRPr="00215B90" w:rsidRDefault="00CA1F42" w:rsidP="00A84C99">
      <w:pPr>
        <w:pStyle w:val="a4"/>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связанные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описанием</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процесса</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создания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фильма</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to shoot a film, to star in a film, to have an audition, to have a rehearsal…;</w:t>
      </w:r>
    </w:p>
    <w:p w:rsidR="00CA1F42" w:rsidRPr="00215B90" w:rsidRDefault="00CA1F42" w:rsidP="00A84C99">
      <w:pPr>
        <w:pStyle w:val="a4"/>
        <w:spacing w:after="0" w:line="240" w:lineRule="auto"/>
        <w:ind w:left="0"/>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ситуации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общения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кино</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What’s on …?,  Do you want to go to the movies?, Watch film at the cinema., Are there tickets for three o’clock?... .</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b/>
          <w:bCs/>
          <w:sz w:val="20"/>
          <w:szCs w:val="20"/>
        </w:rPr>
        <w:t>Раздел 3.</w:t>
      </w:r>
      <w:r w:rsidRPr="00215B90">
        <w:rPr>
          <w:rFonts w:ascii="Times New Roman" w:hAnsi="Times New Roman" w:cs="Times New Roman"/>
          <w:sz w:val="20"/>
          <w:szCs w:val="20"/>
        </w:rPr>
        <w:t xml:space="preserve"> </w:t>
      </w:r>
      <w:r w:rsidRPr="00215B90">
        <w:rPr>
          <w:rFonts w:ascii="Times New Roman" w:hAnsi="Times New Roman" w:cs="Times New Roman"/>
          <w:b/>
          <w:bCs/>
          <w:sz w:val="20"/>
          <w:szCs w:val="20"/>
        </w:rPr>
        <w:t>Книги</w:t>
      </w:r>
    </w:p>
    <w:p w:rsidR="00CA1F42" w:rsidRPr="00215B90" w:rsidRDefault="00CA1F42" w:rsidP="00215B90">
      <w:pPr>
        <w:pStyle w:val="a4"/>
        <w:numPr>
          <w:ilvl w:val="0"/>
          <w:numId w:val="155"/>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Книги в моей жизни.</w:t>
      </w:r>
    </w:p>
    <w:p w:rsidR="00CA1F42" w:rsidRPr="00215B90" w:rsidRDefault="00CA1F42" w:rsidP="00215B90">
      <w:pPr>
        <w:pStyle w:val="a4"/>
        <w:numPr>
          <w:ilvl w:val="0"/>
          <w:numId w:val="155"/>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Известные писатели России и Великобритании.</w:t>
      </w:r>
    </w:p>
    <w:p w:rsidR="00CA1F42" w:rsidRPr="00215B90" w:rsidRDefault="00CA1F42" w:rsidP="00215B90">
      <w:pPr>
        <w:pStyle w:val="a4"/>
        <w:numPr>
          <w:ilvl w:val="0"/>
          <w:numId w:val="155"/>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Книги и фильмы.</w:t>
      </w:r>
    </w:p>
    <w:p w:rsidR="00CA1F42" w:rsidRPr="00215B90" w:rsidRDefault="00CA1F42" w:rsidP="00215B90">
      <w:pPr>
        <w:pStyle w:val="a4"/>
        <w:numPr>
          <w:ilvl w:val="0"/>
          <w:numId w:val="155"/>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Любимый герой книги.</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рассказывать о любимой книге;</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рассказывать  о писателе страны изучаемого языка;</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об экранизациях известных литературных произведений;</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коллективный видео блог о любимых книжных персонажах</w:t>
      </w:r>
      <w:r w:rsidR="005222EF" w:rsidRPr="00215B90">
        <w:rPr>
          <w:rFonts w:ascii="Times New Roman" w:hAnsi="Times New Roman" w:cs="Times New Roman"/>
          <w:sz w:val="20"/>
          <w:szCs w:val="20"/>
        </w:rPr>
        <w:t>;</w:t>
      </w:r>
    </w:p>
    <w:p w:rsidR="00CA1F42" w:rsidRPr="00215B90" w:rsidRDefault="00CA1F42" w:rsidP="00A84C99">
      <w:pPr>
        <w:spacing w:after="0" w:line="240" w:lineRule="auto"/>
        <w:jc w:val="both"/>
        <w:rPr>
          <w:rFonts w:ascii="Times New Roman" w:eastAsia="Times New Roman" w:hAnsi="Times New Roman" w:cs="Times New Roman"/>
          <w:b/>
          <w:bCs/>
          <w:sz w:val="20"/>
          <w:szCs w:val="20"/>
          <w:lang w:bidi="he-IL"/>
        </w:rPr>
      </w:pPr>
      <w:r w:rsidRPr="00215B90">
        <w:rPr>
          <w:rFonts w:ascii="Times New Roman" w:eastAsia="Times New Roman" w:hAnsi="Times New Roman" w:cs="Times New Roman"/>
          <w:b/>
          <w:bCs/>
          <w:sz w:val="20"/>
          <w:szCs w:val="20"/>
          <w:lang w:bidi="he-IL"/>
        </w:rPr>
        <w:t>в области письма:</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lastRenderedPageBreak/>
        <w:t></w:t>
      </w:r>
      <w:r w:rsidRPr="00215B90">
        <w:rPr>
          <w:rFonts w:ascii="Times New Roman" w:hAnsi="Times New Roman" w:cs="Times New Roman"/>
          <w:sz w:val="20"/>
          <w:szCs w:val="20"/>
        </w:rPr>
        <w:t xml:space="preserve">составлять отзыв о книге по образцу; </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презентации о любимом писателе;</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описание персонажа;</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делать пост в социальных сетях с рекомендацией прочитать литературное произведение.</w:t>
      </w:r>
    </w:p>
    <w:p w:rsidR="00CA1F42" w:rsidRPr="00215B90" w:rsidRDefault="00CA1F42" w:rsidP="00A84C99">
      <w:pPr>
        <w:pStyle w:val="a4"/>
        <w:spacing w:after="0" w:line="240" w:lineRule="auto"/>
        <w:ind w:left="0" w:firstLine="709"/>
        <w:rPr>
          <w:rFonts w:ascii="Times New Roman" w:hAnsi="Times New Roman" w:cs="Times New Roman"/>
          <w:sz w:val="20"/>
          <w:szCs w:val="20"/>
        </w:rPr>
      </w:pPr>
      <w:r w:rsidRPr="00215B90">
        <w:rPr>
          <w:rFonts w:ascii="Times New Roman" w:hAnsi="Times New Roman" w:cs="Times New Roman"/>
          <w:b/>
          <w:sz w:val="20"/>
          <w:szCs w:val="20"/>
        </w:rPr>
        <w:t>лексико-грамматический материал</w:t>
      </w:r>
      <w:r w:rsidRPr="00215B90">
        <w:rPr>
          <w:rFonts w:ascii="Times New Roman" w:hAnsi="Times New Roman" w:cs="Times New Roman"/>
          <w:sz w:val="20"/>
          <w:szCs w:val="20"/>
        </w:rPr>
        <w:t>.</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3 раздела предполагает овладение лексическими единицами (словами, словосочетаниями, лексико-грамматическими единствами,  речевыми клише) в объеме не менее 45. Предполагается введение в речь следующих конструкций:</w:t>
      </w:r>
    </w:p>
    <w:p w:rsidR="00CA1F42" w:rsidRPr="00215B90" w:rsidRDefault="00CA1F42" w:rsidP="00A84C99">
      <w:pPr>
        <w:tabs>
          <w:tab w:val="left" w:pos="0"/>
        </w:tabs>
        <w:spacing w:after="0" w:line="240" w:lineRule="auto"/>
        <w:jc w:val="both"/>
        <w:rPr>
          <w:rFonts w:ascii="Times New Roman" w:hAnsi="Times New Roman" w:cs="Times New Roman"/>
          <w:i/>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речевая модель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want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infinitive</w:t>
      </w:r>
      <w:r w:rsidRPr="00215B90">
        <w:rPr>
          <w:rFonts w:ascii="Times New Roman" w:hAnsi="Times New Roman" w:cs="Times New Roman"/>
          <w:i/>
          <w:sz w:val="20"/>
          <w:szCs w:val="20"/>
        </w:rPr>
        <w:t xml:space="preserve"> </w:t>
      </w:r>
      <w:r w:rsidRPr="00215B90">
        <w:rPr>
          <w:rFonts w:ascii="Times New Roman" w:hAnsi="Times New Roman" w:cs="Times New Roman"/>
          <w:sz w:val="20"/>
          <w:szCs w:val="20"/>
        </w:rPr>
        <w:t>для выражения намерения</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I</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want</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to</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tell</w:t>
      </w:r>
      <w:r w:rsidRPr="00215B90">
        <w:rPr>
          <w:rFonts w:ascii="Times New Roman" w:hAnsi="Times New Roman" w:cs="Times New Roman"/>
          <w:i/>
          <w:sz w:val="20"/>
          <w:szCs w:val="20"/>
        </w:rPr>
        <w:t xml:space="preserve"> </w:t>
      </w:r>
      <w:r w:rsidRPr="00215B90">
        <w:rPr>
          <w:rFonts w:ascii="Times New Roman" w:hAnsi="Times New Roman" w:cs="Times New Roman"/>
          <w:i/>
          <w:sz w:val="20"/>
          <w:szCs w:val="20"/>
          <w:lang w:val="en-US"/>
        </w:rPr>
        <w:t>you</w:t>
      </w:r>
      <w:r w:rsidRPr="00215B90">
        <w:rPr>
          <w:rFonts w:ascii="Times New Roman" w:hAnsi="Times New Roman" w:cs="Times New Roman"/>
          <w:i/>
          <w:sz w:val="20"/>
          <w:szCs w:val="20"/>
        </w:rPr>
        <w:t>);</w:t>
      </w:r>
    </w:p>
    <w:p w:rsidR="00CA1F42" w:rsidRPr="00215B90" w:rsidRDefault="00CA1F42" w:rsidP="00A84C99">
      <w:pPr>
        <w:pStyle w:val="a4"/>
        <w:tabs>
          <w:tab w:val="left" w:pos="0"/>
        </w:tabs>
        <w:spacing w:after="0" w:line="240" w:lineRule="auto"/>
        <w:ind w:left="0"/>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простое прошедшее время с правильными и неправильными глаголами для передачи автобиографических сведений;</w:t>
      </w:r>
    </w:p>
    <w:p w:rsidR="00CA1F42" w:rsidRPr="00215B90" w:rsidRDefault="00CA1F42" w:rsidP="00A84C99">
      <w:pPr>
        <w:pStyle w:val="a4"/>
        <w:tabs>
          <w:tab w:val="left" w:pos="0"/>
        </w:tabs>
        <w:spacing w:after="0" w:line="240" w:lineRule="auto"/>
        <w:ind w:left="0"/>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модальный глагол </w:t>
      </w:r>
      <w:r w:rsidRPr="00215B90">
        <w:rPr>
          <w:rFonts w:ascii="Times New Roman" w:hAnsi="Times New Roman" w:cs="Times New Roman"/>
          <w:i/>
          <w:iCs/>
          <w:sz w:val="20"/>
          <w:szCs w:val="20"/>
          <w:lang w:val="en-US"/>
        </w:rPr>
        <w:t>should</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 xml:space="preserve">для составления рекомендаций ( </w:t>
      </w:r>
      <w:r w:rsidRPr="00215B90">
        <w:rPr>
          <w:rFonts w:ascii="Times New Roman" w:hAnsi="Times New Roman" w:cs="Times New Roman"/>
          <w:i/>
          <w:iCs/>
          <w:sz w:val="20"/>
          <w:szCs w:val="20"/>
          <w:lang w:val="en-US"/>
        </w:rPr>
        <w:t>You</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should</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read</w:t>
      </w:r>
      <w:r w:rsidRPr="00215B90">
        <w:rPr>
          <w:rFonts w:ascii="Times New Roman" w:hAnsi="Times New Roman" w:cs="Times New Roman"/>
          <w:i/>
          <w:iCs/>
          <w:sz w:val="20"/>
          <w:szCs w:val="20"/>
        </w:rPr>
        <w:t xml:space="preserve"> …);</w:t>
      </w:r>
    </w:p>
    <w:p w:rsidR="00CA1F42" w:rsidRPr="00215B90" w:rsidRDefault="00CA1F42" w:rsidP="00A84C99">
      <w:pPr>
        <w:pStyle w:val="a4"/>
        <w:tabs>
          <w:tab w:val="left" w:pos="0"/>
        </w:tabs>
        <w:spacing w:after="0" w:line="240" w:lineRule="auto"/>
        <w:ind w:left="0"/>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  страдательный залог в речевых моделях типа   </w:t>
      </w:r>
      <w:r w:rsidRPr="00215B90">
        <w:rPr>
          <w:rFonts w:ascii="Times New Roman" w:hAnsi="Times New Roman" w:cs="Times New Roman"/>
          <w:i/>
          <w:iCs/>
          <w:sz w:val="20"/>
          <w:szCs w:val="20"/>
          <w:lang w:val="en-US"/>
        </w:rPr>
        <w:t>It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was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written</w:t>
      </w:r>
      <w:r w:rsidRPr="00215B90">
        <w:rPr>
          <w:rFonts w:ascii="Times New Roman" w:hAnsi="Times New Roman" w:cs="Times New Roman"/>
          <w:i/>
          <w:iCs/>
          <w:sz w:val="20"/>
          <w:szCs w:val="20"/>
        </w:rPr>
        <w:t xml:space="preserve">… , </w:t>
      </w:r>
      <w:r w:rsidRPr="00215B90">
        <w:rPr>
          <w:rFonts w:ascii="Times New Roman" w:hAnsi="Times New Roman" w:cs="Times New Roman"/>
          <w:i/>
          <w:iCs/>
          <w:sz w:val="20"/>
          <w:szCs w:val="20"/>
          <w:lang w:val="en-US"/>
        </w:rPr>
        <w:t>It</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was</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filmed</w:t>
      </w:r>
      <w:r w:rsidRPr="00215B90">
        <w:rPr>
          <w:rFonts w:ascii="Times New Roman" w:hAnsi="Times New Roman" w:cs="Times New Roman"/>
          <w:i/>
          <w:iCs/>
          <w:sz w:val="20"/>
          <w:szCs w:val="20"/>
        </w:rPr>
        <w:t xml:space="preserve">… . </w:t>
      </w:r>
    </w:p>
    <w:p w:rsidR="00CA1F42" w:rsidRPr="00215B90" w:rsidRDefault="005222EF" w:rsidP="00A84C99">
      <w:pPr>
        <w:tabs>
          <w:tab w:val="left" w:pos="0"/>
        </w:tabs>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Лексический </w:t>
      </w:r>
      <w:r w:rsidR="00CA1F42" w:rsidRPr="00215B90">
        <w:rPr>
          <w:rFonts w:ascii="Times New Roman" w:hAnsi="Times New Roman" w:cs="Times New Roman"/>
          <w:sz w:val="20"/>
          <w:szCs w:val="20"/>
        </w:rPr>
        <w:t xml:space="preserve">материал отбирается с </w:t>
      </w:r>
      <w:r w:rsidRPr="00215B90">
        <w:rPr>
          <w:rFonts w:ascii="Times New Roman" w:hAnsi="Times New Roman" w:cs="Times New Roman"/>
          <w:sz w:val="20"/>
          <w:szCs w:val="20"/>
        </w:rPr>
        <w:t>учетом тематики общения Раздела </w:t>
      </w:r>
      <w:r w:rsidR="00CA1F42" w:rsidRPr="00215B90">
        <w:rPr>
          <w:rFonts w:ascii="Times New Roman" w:hAnsi="Times New Roman" w:cs="Times New Roman"/>
          <w:sz w:val="20"/>
          <w:szCs w:val="20"/>
        </w:rPr>
        <w:t>3:</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 xml:space="preserve">названия жанров литературных произведений: </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drama</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science</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fiction</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poem</w:t>
      </w:r>
      <w:r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comedy</w:t>
      </w:r>
      <w:r w:rsidRPr="00215B90">
        <w:rPr>
          <w:rFonts w:ascii="Times New Roman" w:hAnsi="Times New Roman" w:cs="Times New Roman"/>
          <w:i/>
          <w:iCs/>
          <w:sz w:val="20"/>
          <w:szCs w:val="20"/>
        </w:rPr>
        <w:t>..;</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рассказа</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книгах</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the book is about…, to find a plot interesting/boring, the main character is…;</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прилагательные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сюжета</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dull, exciting, amazing, fantastic, funny, moving…;</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прилагательные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персонажа</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thin, tall,  young, old, middle-aged, strong, brave, smart, intelligent, lazy, friendly, polite, rude…;</w:t>
      </w:r>
    </w:p>
    <w:p w:rsidR="00CA1F42" w:rsidRPr="00215B90" w:rsidRDefault="00CA1F42" w:rsidP="00A84C99">
      <w:pPr>
        <w:tabs>
          <w:tab w:val="left" w:pos="0"/>
        </w:tabs>
        <w:suppressAutoHyphens/>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персонажа</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I think, the main character is…,  He looks friendly., She is very beautiful., She has green eyes., He has a loud voice… .</w:t>
      </w:r>
    </w:p>
    <w:p w:rsidR="00CA1F42" w:rsidRPr="00215B90" w:rsidRDefault="00CA1F42"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b/>
          <w:bCs/>
          <w:sz w:val="20"/>
          <w:szCs w:val="20"/>
        </w:rPr>
        <w:t>Раздел 4. Иностранные языки</w:t>
      </w:r>
    </w:p>
    <w:p w:rsidR="00CA1F42" w:rsidRPr="00215B90" w:rsidRDefault="00CA1F42" w:rsidP="00215B90">
      <w:pPr>
        <w:pStyle w:val="a4"/>
        <w:numPr>
          <w:ilvl w:val="0"/>
          <w:numId w:val="156"/>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Английский язык в современном мире.</w:t>
      </w:r>
    </w:p>
    <w:p w:rsidR="00CA1F42" w:rsidRPr="00215B90" w:rsidRDefault="00CA1F42" w:rsidP="00215B90">
      <w:pPr>
        <w:pStyle w:val="a4"/>
        <w:numPr>
          <w:ilvl w:val="0"/>
          <w:numId w:val="156"/>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Языки разных стран.</w:t>
      </w:r>
    </w:p>
    <w:p w:rsidR="00CA1F42" w:rsidRPr="00215B90" w:rsidRDefault="00CA1F42" w:rsidP="00215B90">
      <w:pPr>
        <w:pStyle w:val="a4"/>
        <w:numPr>
          <w:ilvl w:val="0"/>
          <w:numId w:val="156"/>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Изучение иностранных языков.</w:t>
      </w:r>
    </w:p>
    <w:p w:rsidR="00CA1F42" w:rsidRPr="00215B90" w:rsidRDefault="00CA1F42" w:rsidP="00215B90">
      <w:pPr>
        <w:pStyle w:val="a4"/>
        <w:numPr>
          <w:ilvl w:val="0"/>
          <w:numId w:val="156"/>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sz w:val="20"/>
          <w:szCs w:val="20"/>
        </w:rPr>
        <w:t>Летние языковые школы.</w:t>
      </w:r>
    </w:p>
    <w:p w:rsidR="00CA1F42" w:rsidRPr="00215B90" w:rsidRDefault="00CA1F42" w:rsidP="00A84C99">
      <w:pPr>
        <w:pStyle w:val="ConsPlusNormal"/>
        <w:tabs>
          <w:tab w:val="left" w:pos="993"/>
        </w:tabs>
        <w:ind w:firstLine="992"/>
        <w:jc w:val="both"/>
        <w:rPr>
          <w:rFonts w:ascii="Times New Roman" w:hAnsi="Times New Roman" w:cs="Times New Roman"/>
          <w:b/>
          <w:i/>
          <w:sz w:val="20"/>
        </w:rPr>
      </w:pPr>
      <w:r w:rsidRPr="00215B90">
        <w:rPr>
          <w:rFonts w:ascii="Times New Roman" w:hAnsi="Times New Roman" w:cs="Times New Roman"/>
          <w:b/>
          <w:i/>
          <w:sz w:val="20"/>
        </w:rPr>
        <w:t>Характеристика деятельности обучающихся по основным видам учебной деятельности.</w:t>
      </w:r>
    </w:p>
    <w:p w:rsidR="00CA1F42" w:rsidRPr="00215B90" w:rsidRDefault="00CA1F42" w:rsidP="00A84C99">
      <w:pPr>
        <w:tabs>
          <w:tab w:val="left" w:pos="0"/>
        </w:tabs>
        <w:spacing w:after="0" w:line="240" w:lineRule="auto"/>
        <w:jc w:val="both"/>
        <w:rPr>
          <w:rFonts w:ascii="Times New Roman" w:eastAsia="Times New Roman" w:hAnsi="Times New Roman" w:cs="Times New Roman"/>
          <w:sz w:val="20"/>
          <w:szCs w:val="20"/>
          <w:lang w:bidi="he-IL"/>
        </w:rPr>
      </w:pPr>
      <w:r w:rsidRPr="00215B90">
        <w:rPr>
          <w:rFonts w:ascii="Times New Roman" w:eastAsia="Times New Roman" w:hAnsi="Times New Roman" w:cs="Times New Roman"/>
          <w:b/>
          <w:bCs/>
          <w:sz w:val="20"/>
          <w:szCs w:val="20"/>
          <w:lang w:bidi="he-IL"/>
        </w:rPr>
        <w:t>В области монологической формы речи</w:t>
      </w:r>
      <w:r w:rsidRPr="00215B90">
        <w:rPr>
          <w:rFonts w:ascii="Times New Roman" w:eastAsia="Times New Roman" w:hAnsi="Times New Roman" w:cs="Times New Roman"/>
          <w:sz w:val="20"/>
          <w:szCs w:val="20"/>
          <w:lang w:bidi="he-IL"/>
        </w:rPr>
        <w:t>:</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о роли английского языка в современной жизни;</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кратко рассказывать, на каких языках говорят в разных странах мира;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и записывать  фрагменты для коллективного видео блога с советами,  как лучше учить иностранный язык (например, как лучше запоминать слова, готовиться к пересказу  и т.д.);</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презентацию о летнем языковом лагере.</w:t>
      </w:r>
    </w:p>
    <w:p w:rsidR="00CA1F42" w:rsidRPr="00215B90" w:rsidRDefault="00CA1F42" w:rsidP="00A84C99">
      <w:pPr>
        <w:spacing w:after="0" w:line="240" w:lineRule="auto"/>
        <w:jc w:val="both"/>
        <w:rPr>
          <w:rFonts w:ascii="Times New Roman" w:eastAsia="Times New Roman" w:hAnsi="Times New Roman" w:cs="Times New Roman"/>
          <w:b/>
          <w:bCs/>
          <w:sz w:val="20"/>
          <w:szCs w:val="20"/>
          <w:lang w:bidi="he-IL"/>
        </w:rPr>
      </w:pPr>
      <w:r w:rsidRPr="00215B90">
        <w:rPr>
          <w:rFonts w:ascii="Times New Roman" w:eastAsia="Times New Roman" w:hAnsi="Times New Roman" w:cs="Times New Roman"/>
          <w:b/>
          <w:bCs/>
          <w:sz w:val="20"/>
          <w:szCs w:val="20"/>
          <w:lang w:bidi="he-IL"/>
        </w:rPr>
        <w:t>в области письма: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оформлять карту с информацией о том, на каких языках говорят в разных странах мира;</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xml:space="preserve">  составлять пост для социальных сетей с советами, как  лучше учить иностранный язык; </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презентацию «Почему я хочу говорить на английском языке»;</w:t>
      </w:r>
    </w:p>
    <w:p w:rsidR="00CA1F42" w:rsidRPr="00215B90" w:rsidRDefault="00CA1F42" w:rsidP="00A84C99">
      <w:pPr>
        <w:tabs>
          <w:tab w:val="left" w:pos="0"/>
        </w:tabs>
        <w:suppressAutoHyphen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составлять рекламный проспект  языкового лагеря.</w:t>
      </w:r>
    </w:p>
    <w:p w:rsidR="00CA1F42" w:rsidRPr="00215B90" w:rsidRDefault="00CA1F42" w:rsidP="00A84C99">
      <w:pPr>
        <w:pStyle w:val="a4"/>
        <w:spacing w:after="0" w:line="240" w:lineRule="auto"/>
        <w:ind w:left="0" w:firstLine="709"/>
        <w:rPr>
          <w:rFonts w:ascii="Times New Roman" w:hAnsi="Times New Roman" w:cs="Times New Roman"/>
          <w:sz w:val="20"/>
          <w:szCs w:val="20"/>
        </w:rPr>
      </w:pPr>
      <w:r w:rsidRPr="00215B90">
        <w:rPr>
          <w:rFonts w:ascii="Times New Roman" w:hAnsi="Times New Roman" w:cs="Times New Roman"/>
          <w:b/>
          <w:sz w:val="20"/>
          <w:szCs w:val="20"/>
        </w:rPr>
        <w:t>лексико-грамматический материал</w:t>
      </w:r>
      <w:r w:rsidRPr="00215B90">
        <w:rPr>
          <w:rFonts w:ascii="Times New Roman" w:hAnsi="Times New Roman" w:cs="Times New Roman"/>
          <w:sz w:val="20"/>
          <w:szCs w:val="20"/>
        </w:rPr>
        <w:t>.</w:t>
      </w:r>
    </w:p>
    <w:p w:rsidR="00CA1F42" w:rsidRPr="00215B90" w:rsidRDefault="00CA1F42"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тематики раздела 4 раздела предполагает овладение лексическими единицами (словами, словосочетаниями, лексико-грамматическими единствами, речевыми клише) в объеме не менее 35. Предполагается введение в речь следующих конструкций:</w:t>
      </w:r>
    </w:p>
    <w:p w:rsidR="00CA1F42" w:rsidRPr="00215B90" w:rsidRDefault="00CA1F42" w:rsidP="00A84C99">
      <w:pPr>
        <w:spacing w:after="0" w:line="240" w:lineRule="auto"/>
        <w:jc w:val="both"/>
        <w:rPr>
          <w:rFonts w:ascii="Times New Roman" w:hAnsi="Times New Roman" w:cs="Times New Roman"/>
          <w:i/>
          <w:iCs/>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речевая</w:t>
      </w:r>
      <w:r w:rsidR="00297D8A" w:rsidRPr="00215B90">
        <w:rPr>
          <w:rFonts w:ascii="Times New Roman" w:hAnsi="Times New Roman" w:cs="Times New Roman"/>
          <w:sz w:val="20"/>
          <w:szCs w:val="20"/>
        </w:rPr>
        <w:t xml:space="preserve"> </w:t>
      </w:r>
      <w:r w:rsidRPr="00215B90">
        <w:rPr>
          <w:rFonts w:ascii="Times New Roman" w:hAnsi="Times New Roman" w:cs="Times New Roman"/>
          <w:sz w:val="20"/>
          <w:szCs w:val="20"/>
        </w:rPr>
        <w:t>модель</w:t>
      </w:r>
      <w:r w:rsidR="00297D8A" w:rsidRPr="00215B90">
        <w:rPr>
          <w:rFonts w:ascii="Times New Roman" w:hAnsi="Times New Roman" w:cs="Times New Roman"/>
          <w:sz w:val="20"/>
          <w:szCs w:val="20"/>
        </w:rPr>
        <w:t xml:space="preserve"> </w:t>
      </w:r>
      <w:r w:rsidRPr="00215B90">
        <w:rPr>
          <w:rFonts w:ascii="Times New Roman" w:hAnsi="Times New Roman" w:cs="Times New Roman"/>
          <w:sz w:val="20"/>
          <w:szCs w:val="20"/>
        </w:rPr>
        <w:t>с</w:t>
      </w:r>
      <w:r w:rsidR="00297D8A" w:rsidRPr="00215B90">
        <w:rPr>
          <w:rFonts w:ascii="Times New Roman" w:hAnsi="Times New Roman" w:cs="Times New Roman"/>
          <w:sz w:val="20"/>
          <w:szCs w:val="20"/>
        </w:rPr>
        <w:t xml:space="preserve"> </w:t>
      </w:r>
      <w:r w:rsidRPr="00215B90">
        <w:rPr>
          <w:rFonts w:ascii="Times New Roman" w:hAnsi="Times New Roman" w:cs="Times New Roman"/>
          <w:sz w:val="20"/>
          <w:szCs w:val="20"/>
        </w:rPr>
        <w:t>придаточным</w:t>
      </w:r>
      <w:r w:rsidR="00297D8A" w:rsidRPr="00215B90">
        <w:rPr>
          <w:rFonts w:ascii="Times New Roman" w:hAnsi="Times New Roman" w:cs="Times New Roman"/>
          <w:sz w:val="20"/>
          <w:szCs w:val="20"/>
        </w:rPr>
        <w:t xml:space="preserve"> </w:t>
      </w:r>
      <w:r w:rsidR="00AF298D" w:rsidRPr="00215B90">
        <w:rPr>
          <w:rFonts w:ascii="Times New Roman" w:hAnsi="Times New Roman" w:cs="Times New Roman"/>
          <w:sz w:val="20"/>
          <w:szCs w:val="20"/>
        </w:rPr>
        <w:t>предложением</w:t>
      </w:r>
      <w:r w:rsidR="00297D8A" w:rsidRPr="00215B90">
        <w:rPr>
          <w:rFonts w:ascii="Times New Roman" w:hAnsi="Times New Roman" w:cs="Times New Roman"/>
          <w:sz w:val="20"/>
          <w:szCs w:val="20"/>
        </w:rPr>
        <w:t xml:space="preserve"> </w:t>
      </w:r>
      <w:r w:rsidR="00AF298D" w:rsidRPr="00215B90">
        <w:rPr>
          <w:rFonts w:ascii="Times New Roman" w:hAnsi="Times New Roman" w:cs="Times New Roman"/>
          <w:sz w:val="20"/>
          <w:szCs w:val="20"/>
        </w:rPr>
        <w:t>условия</w:t>
      </w:r>
      <w:r w:rsidR="00297D8A" w:rsidRPr="00215B90">
        <w:rPr>
          <w:rFonts w:ascii="Times New Roman" w:hAnsi="Times New Roman" w:cs="Times New Roman"/>
          <w:sz w:val="20"/>
          <w:szCs w:val="20"/>
        </w:rPr>
        <w:t xml:space="preserve"> </w:t>
      </w:r>
      <w:r w:rsidRPr="00215B90">
        <w:rPr>
          <w:rFonts w:ascii="Times New Roman" w:hAnsi="Times New Roman" w:cs="Times New Roman"/>
          <w:sz w:val="20"/>
          <w:szCs w:val="20"/>
          <w:lang w:val="en-US"/>
        </w:rPr>
        <w:t>I</w:t>
      </w:r>
      <w:r w:rsidR="00297D8A" w:rsidRPr="00215B90">
        <w:rPr>
          <w:rFonts w:ascii="Times New Roman" w:hAnsi="Times New Roman" w:cs="Times New Roman"/>
          <w:sz w:val="20"/>
          <w:szCs w:val="20"/>
        </w:rPr>
        <w:t xml:space="preserve"> </w:t>
      </w:r>
      <w:r w:rsidR="00AF298D" w:rsidRPr="00215B90">
        <w:rPr>
          <w:rFonts w:ascii="Times New Roman" w:hAnsi="Times New Roman" w:cs="Times New Roman"/>
          <w:sz w:val="20"/>
          <w:szCs w:val="20"/>
        </w:rPr>
        <w:t>типа</w:t>
      </w:r>
      <w:r w:rsidR="00297D8A" w:rsidRPr="00215B90">
        <w:rPr>
          <w:rFonts w:ascii="Times New Roman" w:hAnsi="Times New Roman" w:cs="Times New Roman"/>
          <w:sz w:val="20"/>
          <w:szCs w:val="20"/>
        </w:rPr>
        <w:t xml:space="preserve">: </w:t>
      </w:r>
      <w:r w:rsidR="00AF298D" w:rsidRPr="00215B90">
        <w:rPr>
          <w:rFonts w:ascii="Times New Roman" w:hAnsi="Times New Roman" w:cs="Times New Roman"/>
          <w:sz w:val="20"/>
          <w:szCs w:val="20"/>
          <w:lang w:val="en-US"/>
        </w:rPr>
        <w:t>If</w:t>
      </w:r>
      <w:r w:rsidR="00297D8A"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w:t>
      </w:r>
      <w:r w:rsidR="00297D8A"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learn</w:t>
      </w:r>
      <w:r w:rsidR="00297D8A"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English</w:t>
      </w:r>
      <w:r w:rsidR="00297D8A"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I</w:t>
      </w:r>
      <w:r w:rsidR="00297D8A" w:rsidRPr="00215B90">
        <w:rPr>
          <w:rFonts w:ascii="Times New Roman" w:hAnsi="Times New Roman" w:cs="Times New Roman"/>
          <w:i/>
          <w:iCs/>
          <w:sz w:val="20"/>
          <w:szCs w:val="20"/>
        </w:rPr>
        <w:t xml:space="preserve"> </w:t>
      </w:r>
      <w:r w:rsidR="00AF298D" w:rsidRPr="00215B90">
        <w:rPr>
          <w:rFonts w:ascii="Times New Roman" w:hAnsi="Times New Roman" w:cs="Times New Roman"/>
          <w:i/>
          <w:iCs/>
          <w:sz w:val="20"/>
          <w:szCs w:val="20"/>
          <w:lang w:val="en-US"/>
        </w:rPr>
        <w:t>will</w:t>
      </w:r>
      <w:r w:rsidR="00297D8A" w:rsidRPr="00215B90">
        <w:rPr>
          <w:rFonts w:ascii="Times New Roman" w:hAnsi="Times New Roman" w:cs="Times New Roman"/>
          <w:i/>
          <w:iCs/>
          <w:sz w:val="20"/>
          <w:szCs w:val="20"/>
        </w:rPr>
        <w:t xml:space="preserve"> </w:t>
      </w:r>
      <w:r w:rsidR="00AF298D" w:rsidRPr="00215B90">
        <w:rPr>
          <w:rFonts w:ascii="Times New Roman" w:hAnsi="Times New Roman" w:cs="Times New Roman"/>
          <w:i/>
          <w:iCs/>
          <w:sz w:val="20"/>
          <w:szCs w:val="20"/>
          <w:lang w:val="en-US"/>
        </w:rPr>
        <w:t>travel</w:t>
      </w:r>
      <w:r w:rsidR="00297D8A"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to</w:t>
      </w:r>
      <w:r w:rsidR="00297D8A" w:rsidRPr="00215B90">
        <w:rPr>
          <w:rFonts w:ascii="Times New Roman" w:hAnsi="Times New Roman" w:cs="Times New Roman"/>
          <w:i/>
          <w:iCs/>
          <w:sz w:val="20"/>
          <w:szCs w:val="20"/>
        </w:rPr>
        <w:t xml:space="preserve"> </w:t>
      </w:r>
      <w:r w:rsidRPr="00215B90">
        <w:rPr>
          <w:rFonts w:ascii="Times New Roman" w:hAnsi="Times New Roman" w:cs="Times New Roman"/>
          <w:i/>
          <w:iCs/>
          <w:sz w:val="20"/>
          <w:szCs w:val="20"/>
          <w:lang w:val="en-US"/>
        </w:rPr>
        <w:t>England</w:t>
      </w:r>
      <w:r w:rsidR="00297D8A" w:rsidRPr="00215B90">
        <w:rPr>
          <w:rFonts w:ascii="Times New Roman" w:hAnsi="Times New Roman" w:cs="Times New Roman"/>
          <w:i/>
          <w:iCs/>
          <w:sz w:val="20"/>
          <w:szCs w:val="20"/>
        </w:rPr>
        <w:t>;</w:t>
      </w:r>
    </w:p>
    <w:p w:rsidR="00CA1F42" w:rsidRPr="00215B90" w:rsidRDefault="00CA1F42" w:rsidP="00A84C99">
      <w:pPr>
        <w:spacing w:after="0" w:line="240" w:lineRule="auto"/>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настоящее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простое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время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наречиями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повторности</w:t>
      </w:r>
      <w:r w:rsidRPr="00215B90">
        <w:rPr>
          <w:rFonts w:ascii="Times New Roman" w:hAnsi="Times New Roman" w:cs="Times New Roman"/>
          <w:sz w:val="20"/>
          <w:szCs w:val="20"/>
          <w:lang w:val="en-US"/>
        </w:rPr>
        <w:t>:</w:t>
      </w:r>
      <w:r w:rsidRPr="00215B90">
        <w:rPr>
          <w:rFonts w:ascii="Times New Roman" w:hAnsi="Times New Roman" w:cs="Times New Roman"/>
          <w:i/>
          <w:iCs/>
          <w:sz w:val="20"/>
          <w:szCs w:val="20"/>
          <w:lang w:val="en-US"/>
        </w:rPr>
        <w:t xml:space="preserve"> I often </w:t>
      </w:r>
      <w:r w:rsidR="00AF298D" w:rsidRPr="00215B90">
        <w:rPr>
          <w:rFonts w:ascii="Times New Roman" w:hAnsi="Times New Roman" w:cs="Times New Roman"/>
          <w:i/>
          <w:iCs/>
          <w:sz w:val="20"/>
          <w:szCs w:val="20"/>
          <w:lang w:val="en-US"/>
        </w:rPr>
        <w:t>watch cartoons</w:t>
      </w:r>
      <w:r w:rsidRPr="00215B90">
        <w:rPr>
          <w:rFonts w:ascii="Times New Roman" w:hAnsi="Times New Roman" w:cs="Times New Roman"/>
          <w:i/>
          <w:iCs/>
          <w:sz w:val="20"/>
          <w:szCs w:val="20"/>
          <w:lang w:val="en-US"/>
        </w:rPr>
        <w:t xml:space="preserve"> in English, I usually learn new words., I sometimes read stories in English…;</w:t>
      </w:r>
    </w:p>
    <w:p w:rsidR="00CA1F42" w:rsidRPr="00215B90" w:rsidRDefault="00CA1F42" w:rsidP="00A84C99">
      <w:pPr>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модальный</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глагол</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 xml:space="preserve">should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выражения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совета</w:t>
      </w:r>
      <w:r w:rsidRPr="00215B90">
        <w:rPr>
          <w:rFonts w:ascii="Times New Roman" w:hAnsi="Times New Roman" w:cs="Times New Roman"/>
          <w:i/>
          <w:iCs/>
          <w:sz w:val="20"/>
          <w:szCs w:val="20"/>
          <w:lang w:val="en-US"/>
        </w:rPr>
        <w:t xml:space="preserve">:    You should watch cartoons in English., You should read more… </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повторение</w:t>
      </w:r>
      <w:r w:rsidRPr="00215B90">
        <w:rPr>
          <w:rFonts w:ascii="Times New Roman" w:hAnsi="Times New Roman" w:cs="Times New Roman"/>
          <w:i/>
          <w:iCs/>
          <w:sz w:val="20"/>
          <w:szCs w:val="20"/>
          <w:lang w:val="en-US"/>
        </w:rPr>
        <w:t>);</w:t>
      </w:r>
    </w:p>
    <w:p w:rsidR="00CA1F42" w:rsidRPr="00215B90" w:rsidRDefault="00CA1F42" w:rsidP="00A84C99">
      <w:pPr>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модальный</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глагол</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 xml:space="preserve">can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выражения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возможности</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 xml:space="preserve">I can listen to songs in English., I can learn poems in English… </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повторение</w:t>
      </w:r>
      <w:r w:rsidRPr="00215B90">
        <w:rPr>
          <w:rFonts w:ascii="Times New Roman" w:hAnsi="Times New Roman" w:cs="Times New Roman"/>
          <w:i/>
          <w:iCs/>
          <w:sz w:val="20"/>
          <w:szCs w:val="20"/>
          <w:lang w:val="en-US"/>
        </w:rPr>
        <w:t>);</w:t>
      </w:r>
    </w:p>
    <w:p w:rsidR="00CA1F42" w:rsidRPr="00215B90" w:rsidRDefault="00CA1F42" w:rsidP="00A84C99">
      <w:pPr>
        <w:tabs>
          <w:tab w:val="left" w:pos="0"/>
        </w:tabs>
        <w:suppressAutoHyphens/>
        <w:spacing w:after="0" w:line="240" w:lineRule="auto"/>
        <w:ind w:firstLine="709"/>
        <w:jc w:val="both"/>
        <w:rPr>
          <w:rFonts w:ascii="Times New Roman" w:hAnsi="Times New Roman" w:cs="Times New Roman"/>
          <w:sz w:val="20"/>
          <w:szCs w:val="20"/>
          <w:lang w:val="en-US"/>
        </w:rPr>
      </w:pPr>
      <w:r w:rsidRPr="00215B90">
        <w:rPr>
          <w:rFonts w:ascii="Times New Roman" w:hAnsi="Times New Roman" w:cs="Times New Roman"/>
          <w:sz w:val="20"/>
          <w:szCs w:val="20"/>
        </w:rPr>
        <w:t>Лексический</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материал</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отбирается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w:t>
      </w:r>
      <w:r w:rsidRPr="00215B90">
        <w:rPr>
          <w:rFonts w:ascii="Times New Roman" w:hAnsi="Times New Roman" w:cs="Times New Roman"/>
          <w:sz w:val="20"/>
          <w:szCs w:val="20"/>
          <w:lang w:val="en-US"/>
        </w:rPr>
        <w:t xml:space="preserve"> </w:t>
      </w:r>
      <w:r w:rsidR="005222EF" w:rsidRPr="00215B90">
        <w:rPr>
          <w:rFonts w:ascii="Times New Roman" w:hAnsi="Times New Roman" w:cs="Times New Roman"/>
          <w:sz w:val="20"/>
          <w:szCs w:val="20"/>
        </w:rPr>
        <w:t>учетом</w:t>
      </w:r>
      <w:r w:rsidR="005222EF" w:rsidRPr="00215B90">
        <w:rPr>
          <w:rFonts w:ascii="Times New Roman" w:hAnsi="Times New Roman" w:cs="Times New Roman"/>
          <w:sz w:val="20"/>
          <w:szCs w:val="20"/>
          <w:lang w:val="en-US"/>
        </w:rPr>
        <w:t xml:space="preserve"> </w:t>
      </w:r>
      <w:r w:rsidR="005222EF" w:rsidRPr="00215B90">
        <w:rPr>
          <w:rFonts w:ascii="Times New Roman" w:hAnsi="Times New Roman" w:cs="Times New Roman"/>
          <w:sz w:val="20"/>
          <w:szCs w:val="20"/>
        </w:rPr>
        <w:t>тематики</w:t>
      </w:r>
      <w:r w:rsidR="005222EF" w:rsidRPr="00215B90">
        <w:rPr>
          <w:rFonts w:ascii="Times New Roman" w:hAnsi="Times New Roman" w:cs="Times New Roman"/>
          <w:sz w:val="20"/>
          <w:szCs w:val="20"/>
          <w:lang w:val="en-US"/>
        </w:rPr>
        <w:t xml:space="preserve"> </w:t>
      </w:r>
      <w:r w:rsidR="005222EF" w:rsidRPr="00215B90">
        <w:rPr>
          <w:rFonts w:ascii="Times New Roman" w:hAnsi="Times New Roman" w:cs="Times New Roman"/>
          <w:sz w:val="20"/>
          <w:szCs w:val="20"/>
        </w:rPr>
        <w:t>общения</w:t>
      </w:r>
      <w:r w:rsidR="005222EF" w:rsidRPr="00215B90">
        <w:rPr>
          <w:rFonts w:ascii="Times New Roman" w:hAnsi="Times New Roman" w:cs="Times New Roman"/>
          <w:sz w:val="20"/>
          <w:szCs w:val="20"/>
          <w:lang w:val="en-US"/>
        </w:rPr>
        <w:t xml:space="preserve"> </w:t>
      </w:r>
      <w:r w:rsidR="005222EF" w:rsidRPr="00215B90">
        <w:rPr>
          <w:rFonts w:ascii="Times New Roman" w:hAnsi="Times New Roman" w:cs="Times New Roman"/>
          <w:sz w:val="20"/>
          <w:szCs w:val="20"/>
        </w:rPr>
        <w:t>Раздела</w:t>
      </w:r>
      <w:r w:rsidR="005222EF" w:rsidRPr="00215B90">
        <w:rPr>
          <w:rFonts w:ascii="Times New Roman" w:hAnsi="Times New Roman" w:cs="Times New Roman"/>
          <w:sz w:val="20"/>
          <w:szCs w:val="20"/>
          <w:lang w:val="en-US"/>
        </w:rPr>
        <w:t> </w:t>
      </w:r>
      <w:r w:rsidRPr="00215B90">
        <w:rPr>
          <w:rFonts w:ascii="Times New Roman" w:hAnsi="Times New Roman" w:cs="Times New Roman"/>
          <w:sz w:val="20"/>
          <w:szCs w:val="20"/>
          <w:lang w:val="en-US"/>
        </w:rPr>
        <w:t>4:</w:t>
      </w:r>
    </w:p>
    <w:p w:rsidR="00CA1F42" w:rsidRPr="00215B90" w:rsidRDefault="00CA1F42" w:rsidP="00A84C99">
      <w:pPr>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для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описания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роли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иностранного</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языка</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в</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жизни</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современного</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человека</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English is an international language., English can help you to…, People speak English all over the world., Without English you can’t…;</w:t>
      </w:r>
    </w:p>
    <w:p w:rsidR="00CA1F42" w:rsidRPr="00215B90" w:rsidRDefault="00CA1F42" w:rsidP="00A84C99">
      <w:pPr>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названия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разных</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стран</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England, Scotland, the</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USA, Germany, Spain, France, Italy, China, Japan....;</w:t>
      </w:r>
    </w:p>
    <w:p w:rsidR="00CA1F42" w:rsidRPr="00215B90" w:rsidRDefault="00CA1F42" w:rsidP="00A84C99">
      <w:pPr>
        <w:spacing w:after="0" w:line="240" w:lineRule="auto"/>
        <w:jc w:val="both"/>
        <w:rPr>
          <w:rFonts w:ascii="Times New Roman" w:hAnsi="Times New Roman" w:cs="Times New Roman"/>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названия</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иностранных</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языков</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English, German, Spanish, French, Italian ,Chinese, Japanese…;</w:t>
      </w:r>
    </w:p>
    <w:p w:rsidR="00CA1F42" w:rsidRPr="00215B90" w:rsidRDefault="00CA1F42" w:rsidP="00A84C99">
      <w:pPr>
        <w:spacing w:after="0" w:line="240" w:lineRule="auto"/>
        <w:jc w:val="both"/>
        <w:rPr>
          <w:rFonts w:ascii="Times New Roman" w:hAnsi="Times New Roman" w:cs="Times New Roman"/>
          <w:i/>
          <w:iCs/>
          <w:sz w:val="20"/>
          <w:szCs w:val="20"/>
          <w:lang w:val="en-US"/>
        </w:rPr>
      </w:pPr>
      <w:r w:rsidRPr="00215B90">
        <w:rPr>
          <w:rFonts w:ascii="Times New Roman" w:hAnsi="Times New Roman" w:cs="Times New Roman"/>
          <w:sz w:val="20"/>
          <w:szCs w:val="20"/>
        </w:rPr>
        <w:t></w:t>
      </w:r>
      <w:r w:rsidRPr="00215B90">
        <w:rPr>
          <w:rFonts w:ascii="Times New Roman" w:hAnsi="Times New Roman" w:cs="Times New Roman"/>
          <w:sz w:val="20"/>
          <w:szCs w:val="20"/>
          <w:lang w:val="en-US"/>
        </w:rPr>
        <w:t></w:t>
      </w:r>
      <w:r w:rsidRPr="00215B90">
        <w:rPr>
          <w:rFonts w:ascii="Times New Roman" w:hAnsi="Times New Roman" w:cs="Times New Roman"/>
          <w:sz w:val="20"/>
          <w:szCs w:val="20"/>
        </w:rPr>
        <w:t>речевые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клише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связанные</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с</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изучением</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иностранного</w:t>
      </w:r>
      <w:r w:rsidRPr="00215B90">
        <w:rPr>
          <w:rFonts w:ascii="Times New Roman" w:hAnsi="Times New Roman" w:cs="Times New Roman"/>
          <w:sz w:val="20"/>
          <w:szCs w:val="20"/>
          <w:lang w:val="en-US"/>
        </w:rPr>
        <w:t xml:space="preserve"> </w:t>
      </w:r>
      <w:r w:rsidRPr="00215B90">
        <w:rPr>
          <w:rFonts w:ascii="Times New Roman" w:hAnsi="Times New Roman" w:cs="Times New Roman"/>
          <w:sz w:val="20"/>
          <w:szCs w:val="20"/>
        </w:rPr>
        <w:t>языка</w:t>
      </w:r>
      <w:r w:rsidRPr="00215B90">
        <w:rPr>
          <w:rFonts w:ascii="Times New Roman" w:hAnsi="Times New Roman" w:cs="Times New Roman"/>
          <w:sz w:val="20"/>
          <w:szCs w:val="20"/>
          <w:lang w:val="en-US"/>
        </w:rPr>
        <w:t xml:space="preserve">: </w:t>
      </w:r>
      <w:r w:rsidRPr="00215B90">
        <w:rPr>
          <w:rFonts w:ascii="Times New Roman" w:hAnsi="Times New Roman" w:cs="Times New Roman"/>
          <w:i/>
          <w:iCs/>
          <w:sz w:val="20"/>
          <w:szCs w:val="20"/>
          <w:lang w:val="en-US"/>
        </w:rPr>
        <w:t>learn new words, do grammar exercises, learn poems in English, watch videos on YouTube, to go to summer language school….</w:t>
      </w:r>
    </w:p>
    <w:p w:rsidR="005174D8" w:rsidRPr="00215B90" w:rsidRDefault="005174D8" w:rsidP="00A84C99">
      <w:pPr>
        <w:spacing w:after="0" w:line="240" w:lineRule="auto"/>
        <w:rPr>
          <w:rFonts w:ascii="Times New Roman" w:hAnsi="Times New Roman" w:cs="Times New Roman"/>
          <w:b/>
          <w:bCs/>
          <w:sz w:val="20"/>
          <w:szCs w:val="20"/>
          <w:lang w:val="en-US"/>
        </w:rPr>
      </w:pPr>
    </w:p>
    <w:p w:rsidR="005174D8" w:rsidRPr="00215B90" w:rsidRDefault="005174D8" w:rsidP="00A84C99">
      <w:pPr>
        <w:spacing w:after="0" w:line="240" w:lineRule="auto"/>
        <w:jc w:val="center"/>
        <w:rPr>
          <w:rFonts w:ascii="Times New Roman" w:hAnsi="Times New Roman" w:cs="Times New Roman"/>
          <w:b/>
          <w:bCs/>
          <w:sz w:val="20"/>
          <w:szCs w:val="20"/>
          <w:lang w:val="en-US"/>
        </w:rPr>
      </w:pPr>
    </w:p>
    <w:p w:rsidR="00CA1F42" w:rsidRPr="00215B90" w:rsidRDefault="00CA1F42" w:rsidP="00A84C99">
      <w:pPr>
        <w:spacing w:after="0" w:line="240" w:lineRule="auto"/>
        <w:jc w:val="center"/>
        <w:rPr>
          <w:rFonts w:ascii="Times New Roman" w:hAnsi="Times New Roman" w:cs="Times New Roman"/>
          <w:b/>
          <w:bCs/>
          <w:sz w:val="20"/>
          <w:szCs w:val="20"/>
        </w:rPr>
      </w:pPr>
      <w:r w:rsidRPr="00215B90">
        <w:rPr>
          <w:rFonts w:ascii="Times New Roman" w:hAnsi="Times New Roman" w:cs="Times New Roman"/>
          <w:b/>
          <w:bCs/>
          <w:sz w:val="20"/>
          <w:szCs w:val="20"/>
        </w:rPr>
        <w:t>Критерии оценивания</w:t>
      </w:r>
    </w:p>
    <w:p w:rsidR="00807BA6" w:rsidRPr="00215B90" w:rsidRDefault="00807BA6"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Система оценки результатов освоения образовательной программы по учебному предмету «Иностранный язык» должна строиться с учетом особых образовательных потребностей обучающихся с ЗПР и быть </w:t>
      </w:r>
      <w:r w:rsidRPr="00215B90">
        <w:rPr>
          <w:rFonts w:ascii="Times New Roman" w:hAnsi="Times New Roman" w:cs="Times New Roman"/>
          <w:sz w:val="20"/>
          <w:szCs w:val="20"/>
        </w:rPr>
        <w:lastRenderedPageBreak/>
        <w:t xml:space="preserve">ориентированной на мониторинг индивидуальных достижений ребенка. </w:t>
      </w:r>
      <w:r w:rsidRPr="00215B90">
        <w:rPr>
          <w:rFonts w:ascii="Times New Roman" w:hAnsi="Times New Roman" w:cs="Times New Roman"/>
          <w:iCs/>
          <w:sz w:val="20"/>
          <w:szCs w:val="20"/>
        </w:rPr>
        <w:t>Специальные условия</w:t>
      </w:r>
      <w:r w:rsidRPr="00215B90">
        <w:rPr>
          <w:rFonts w:ascii="Times New Roman" w:hAnsi="Times New Roman" w:cs="Times New Roman"/>
          <w:b/>
          <w:sz w:val="20"/>
          <w:szCs w:val="20"/>
        </w:rPr>
        <w:t xml:space="preserve"> </w:t>
      </w:r>
      <w:r w:rsidRPr="00215B90">
        <w:rPr>
          <w:rFonts w:ascii="Times New Roman" w:hAnsi="Times New Roman" w:cs="Times New Roman"/>
          <w:sz w:val="20"/>
          <w:szCs w:val="20"/>
        </w:rPr>
        <w:t xml:space="preserve">проведения текущего контроля успеваемости и промежуточной аттестации обучающихся с ЗПР </w:t>
      </w:r>
      <w:r w:rsidR="00555337" w:rsidRPr="00215B90">
        <w:rPr>
          <w:rFonts w:ascii="Times New Roman" w:hAnsi="Times New Roman" w:cs="Times New Roman"/>
          <w:sz w:val="20"/>
          <w:szCs w:val="20"/>
        </w:rPr>
        <w:t xml:space="preserve">представлены в разделе </w:t>
      </w:r>
      <w:r w:rsidR="00D21332" w:rsidRPr="00215B90">
        <w:rPr>
          <w:rFonts w:ascii="Times New Roman" w:hAnsi="Times New Roman" w:cs="Times New Roman"/>
          <w:sz w:val="20"/>
          <w:szCs w:val="20"/>
        </w:rPr>
        <w:t>2.1.5.</w:t>
      </w:r>
      <w:r w:rsidRPr="00215B90">
        <w:rPr>
          <w:rFonts w:ascii="Times New Roman" w:hAnsi="Times New Roman" w:cs="Times New Roman"/>
          <w:sz w:val="20"/>
          <w:szCs w:val="20"/>
        </w:rPr>
        <w:t xml:space="preserve"> </w:t>
      </w:r>
    </w:p>
    <w:p w:rsidR="00CA1F42" w:rsidRPr="00215B90" w:rsidRDefault="00CA1F42" w:rsidP="00A84C99">
      <w:pPr>
        <w:pStyle w:val="a6"/>
        <w:spacing w:before="0" w:beforeAutospacing="0" w:after="0" w:afterAutospacing="0"/>
        <w:jc w:val="center"/>
        <w:rPr>
          <w:b/>
          <w:bCs/>
          <w:sz w:val="20"/>
          <w:szCs w:val="20"/>
        </w:rPr>
      </w:pPr>
      <w:r w:rsidRPr="00215B90">
        <w:rPr>
          <w:b/>
          <w:bCs/>
          <w:sz w:val="20"/>
          <w:szCs w:val="20"/>
        </w:rPr>
        <w:t>Критерии оценивания говорения</w:t>
      </w:r>
    </w:p>
    <w:p w:rsidR="00F62355" w:rsidRPr="00215B90" w:rsidRDefault="00CA1F42" w:rsidP="00A84C99">
      <w:pPr>
        <w:pStyle w:val="a6"/>
        <w:spacing w:before="0" w:beforeAutospacing="0" w:after="0" w:afterAutospacing="0"/>
        <w:ind w:firstLine="709"/>
        <w:jc w:val="both"/>
        <w:rPr>
          <w:bCs/>
          <w:sz w:val="20"/>
          <w:szCs w:val="20"/>
        </w:rPr>
      </w:pPr>
      <w:r w:rsidRPr="00215B90">
        <w:rPr>
          <w:bCs/>
          <w:sz w:val="20"/>
          <w:szCs w:val="20"/>
        </w:rPr>
        <w:t>Проведение контрольного оценивания монологической и диалогической форм устной речи не является обязательной в случае, если обучающийся испытывает существенные трудности в устной коммуникации на родном языке. При указанных обстоятельствах иноязычная речевая продукция оценивается только в письменной форме.</w:t>
      </w:r>
      <w:r w:rsidR="00353C42" w:rsidRPr="00215B90">
        <w:rPr>
          <w:bCs/>
          <w:sz w:val="20"/>
          <w:szCs w:val="20"/>
        </w:rPr>
        <w:t xml:space="preserve"> </w:t>
      </w:r>
    </w:p>
    <w:p w:rsidR="00CA1F42" w:rsidRPr="00215B90" w:rsidRDefault="00CA1F42" w:rsidP="00A84C99">
      <w:pPr>
        <w:pStyle w:val="a6"/>
        <w:spacing w:before="0" w:beforeAutospacing="0" w:after="0" w:afterAutospacing="0"/>
        <w:jc w:val="both"/>
        <w:rPr>
          <w:rStyle w:val="apple-converted-space"/>
          <w:b/>
          <w:bCs/>
          <w:sz w:val="20"/>
          <w:szCs w:val="20"/>
        </w:rPr>
      </w:pPr>
      <w:r w:rsidRPr="00215B90">
        <w:rPr>
          <w:b/>
          <w:bCs/>
          <w:sz w:val="20"/>
          <w:szCs w:val="20"/>
        </w:rPr>
        <w:t>Монологическая форма</w:t>
      </w:r>
      <w:r w:rsidRPr="00215B90">
        <w:rPr>
          <w:rStyle w:val="apple-converted-space"/>
          <w:b/>
          <w:bCs/>
          <w:sz w:val="20"/>
          <w:szCs w:val="20"/>
        </w:rPr>
        <w:t> </w:t>
      </w:r>
    </w:p>
    <w:p w:rsidR="000E7CA7" w:rsidRPr="00215B90" w:rsidRDefault="000E7CA7" w:rsidP="00A84C99">
      <w:pPr>
        <w:pStyle w:val="a6"/>
        <w:spacing w:before="0" w:beforeAutospacing="0" w:after="0" w:afterAutospacing="0"/>
        <w:jc w:val="both"/>
        <w:rPr>
          <w:bCs/>
          <w:i/>
          <w:sz w:val="20"/>
          <w:szCs w:val="20"/>
        </w:rPr>
      </w:pPr>
      <w:r w:rsidRPr="00215B90">
        <w:rPr>
          <w:bCs/>
          <w:i/>
          <w:sz w:val="20"/>
          <w:szCs w:val="20"/>
        </w:rPr>
        <w:t>Оценка</w:t>
      </w:r>
    </w:p>
    <w:p w:rsidR="00CA1F42" w:rsidRPr="00215B90" w:rsidRDefault="00CA1F42" w:rsidP="00A84C99">
      <w:pPr>
        <w:pStyle w:val="a6"/>
        <w:spacing w:before="0" w:beforeAutospacing="0" w:after="0" w:afterAutospacing="0"/>
        <w:jc w:val="both"/>
        <w:rPr>
          <w:sz w:val="20"/>
          <w:szCs w:val="20"/>
        </w:rPr>
      </w:pPr>
      <w:r w:rsidRPr="00215B90">
        <w:rPr>
          <w:b/>
          <w:bCs/>
          <w:i/>
          <w:sz w:val="20"/>
          <w:szCs w:val="20"/>
        </w:rPr>
        <w:t>5</w:t>
      </w:r>
      <w:r w:rsidR="00353C42" w:rsidRPr="00215B90">
        <w:rPr>
          <w:b/>
          <w:bCs/>
          <w:i/>
          <w:sz w:val="20"/>
          <w:szCs w:val="20"/>
        </w:rPr>
        <w:t xml:space="preserve"> </w:t>
      </w:r>
      <w:r w:rsidR="00353C42" w:rsidRPr="00215B90">
        <w:rPr>
          <w:rStyle w:val="apple-converted-space"/>
          <w:b/>
          <w:bCs/>
          <w:i/>
          <w:sz w:val="20"/>
          <w:szCs w:val="20"/>
        </w:rPr>
        <w:t xml:space="preserve">– </w:t>
      </w:r>
      <w:r w:rsidRPr="00215B90">
        <w:rPr>
          <w:sz w:val="20"/>
          <w:szCs w:val="20"/>
        </w:rPr>
        <w:t>Обучающийся демонстрирует умение строить элементарное монологическое высказывание в соответствии с коммуникативной задачей, которая сформулирована в задании. Корректно использует соответствующие лексико-грамматические единства. Присутствуют отдельные лексико-грамматические нарушения, не более двух ошибок. Речь понятна, соблюдается корректный интонационный рисунок. Объем высказывания оценивается согласно году обучения:</w:t>
      </w:r>
    </w:p>
    <w:p w:rsidR="00CA1F42" w:rsidRPr="00215B90" w:rsidRDefault="00CA1F42" w:rsidP="00A84C99">
      <w:pPr>
        <w:pStyle w:val="a6"/>
        <w:spacing w:before="0" w:beforeAutospacing="0" w:after="0" w:afterAutospacing="0"/>
        <w:jc w:val="both"/>
        <w:rPr>
          <w:rStyle w:val="apple-converted-space"/>
          <w:sz w:val="20"/>
          <w:szCs w:val="20"/>
        </w:rPr>
      </w:pPr>
      <w:r w:rsidRPr="00215B90">
        <w:rPr>
          <w:sz w:val="20"/>
          <w:szCs w:val="20"/>
        </w:rPr>
        <w:t>5,</w:t>
      </w:r>
      <w:r w:rsidR="00194595" w:rsidRPr="00215B90">
        <w:rPr>
          <w:sz w:val="20"/>
          <w:szCs w:val="20"/>
        </w:rPr>
        <w:t xml:space="preserve"> </w:t>
      </w:r>
      <w:r w:rsidRPr="00215B90">
        <w:rPr>
          <w:sz w:val="20"/>
          <w:szCs w:val="20"/>
        </w:rPr>
        <w:t>6 классы</w:t>
      </w:r>
      <w:r w:rsidR="00194595" w:rsidRPr="00215B90">
        <w:rPr>
          <w:sz w:val="20"/>
          <w:szCs w:val="20"/>
        </w:rPr>
        <w:t xml:space="preserve"> –</w:t>
      </w:r>
      <w:r w:rsidRPr="00215B90">
        <w:rPr>
          <w:sz w:val="20"/>
          <w:szCs w:val="20"/>
        </w:rPr>
        <w:t xml:space="preserve"> не менее 3-х фраз.</w:t>
      </w:r>
      <w:r w:rsidRPr="00215B90">
        <w:rPr>
          <w:rStyle w:val="apple-converted-space"/>
          <w:sz w:val="20"/>
          <w:szCs w:val="20"/>
        </w:rPr>
        <w:t> </w:t>
      </w:r>
    </w:p>
    <w:p w:rsidR="00CA1F42" w:rsidRPr="00215B90" w:rsidRDefault="00CA1F42" w:rsidP="00A84C99">
      <w:pPr>
        <w:pStyle w:val="a6"/>
        <w:spacing w:before="0" w:beforeAutospacing="0" w:after="0" w:afterAutospacing="0"/>
        <w:jc w:val="both"/>
        <w:rPr>
          <w:rStyle w:val="apple-converted-space"/>
          <w:sz w:val="20"/>
          <w:szCs w:val="20"/>
        </w:rPr>
      </w:pPr>
      <w:r w:rsidRPr="00215B90">
        <w:rPr>
          <w:rStyle w:val="apple-converted-space"/>
          <w:sz w:val="20"/>
          <w:szCs w:val="20"/>
        </w:rPr>
        <w:t xml:space="preserve">7, 8 классы </w:t>
      </w:r>
      <w:r w:rsidR="00194595" w:rsidRPr="00215B90">
        <w:rPr>
          <w:rStyle w:val="apple-converted-space"/>
          <w:sz w:val="20"/>
          <w:szCs w:val="20"/>
        </w:rPr>
        <w:t>–</w:t>
      </w:r>
      <w:r w:rsidRPr="00215B90">
        <w:rPr>
          <w:rStyle w:val="apple-converted-space"/>
          <w:sz w:val="20"/>
          <w:szCs w:val="20"/>
        </w:rPr>
        <w:t xml:space="preserve"> 4-5 фраз;</w:t>
      </w:r>
    </w:p>
    <w:p w:rsidR="00CA1F42" w:rsidRPr="00215B90" w:rsidRDefault="00CA1F42" w:rsidP="00A84C99">
      <w:pPr>
        <w:pStyle w:val="a6"/>
        <w:spacing w:before="0" w:beforeAutospacing="0" w:after="0" w:afterAutospacing="0"/>
        <w:jc w:val="both"/>
        <w:rPr>
          <w:rStyle w:val="apple-converted-space"/>
          <w:sz w:val="20"/>
          <w:szCs w:val="20"/>
        </w:rPr>
      </w:pPr>
      <w:r w:rsidRPr="00215B90">
        <w:rPr>
          <w:rStyle w:val="apple-converted-space"/>
          <w:sz w:val="20"/>
          <w:szCs w:val="20"/>
        </w:rPr>
        <w:t xml:space="preserve">9 класс </w:t>
      </w:r>
      <w:r w:rsidR="00194595" w:rsidRPr="00215B90">
        <w:rPr>
          <w:rStyle w:val="apple-converted-space"/>
          <w:sz w:val="20"/>
          <w:szCs w:val="20"/>
        </w:rPr>
        <w:t xml:space="preserve">– </w:t>
      </w:r>
      <w:r w:rsidRPr="00215B90">
        <w:rPr>
          <w:rStyle w:val="apple-converted-space"/>
          <w:sz w:val="20"/>
          <w:szCs w:val="20"/>
        </w:rPr>
        <w:t>не менее 5 фраз.</w:t>
      </w:r>
    </w:p>
    <w:p w:rsidR="00CA1F42" w:rsidRPr="00215B90" w:rsidRDefault="00CA1F42" w:rsidP="00A84C99">
      <w:pPr>
        <w:pStyle w:val="a6"/>
        <w:spacing w:before="0" w:beforeAutospacing="0" w:after="0" w:afterAutospacing="0"/>
        <w:jc w:val="both"/>
        <w:rPr>
          <w:sz w:val="20"/>
          <w:szCs w:val="20"/>
        </w:rPr>
      </w:pPr>
      <w:r w:rsidRPr="00215B90">
        <w:rPr>
          <w:b/>
          <w:bCs/>
          <w:i/>
          <w:sz w:val="20"/>
          <w:szCs w:val="20"/>
        </w:rPr>
        <w:t>4</w:t>
      </w:r>
      <w:r w:rsidR="00D21332" w:rsidRPr="00215B90">
        <w:rPr>
          <w:b/>
          <w:bCs/>
          <w:i/>
          <w:sz w:val="20"/>
          <w:szCs w:val="20"/>
        </w:rPr>
        <w:t xml:space="preserve"> – </w:t>
      </w:r>
      <w:r w:rsidRPr="00215B90">
        <w:rPr>
          <w:sz w:val="20"/>
          <w:szCs w:val="20"/>
        </w:rPr>
        <w:t>Обучающийся демонстрирует умение строить элементарное монологическое высказывание в соответствии с коммуникативной задачей, которая сформулирована в задании, с использованием соответствующих лексико-грамматических единств. Отмечаются нарушения лексико-грамматического оформления высказывания, не более 4-х ошибок. Речь понятна. Объем высказывания оценивается согласно году обучения:</w:t>
      </w:r>
    </w:p>
    <w:p w:rsidR="00CA1F42" w:rsidRPr="00215B90" w:rsidRDefault="00CA1F42" w:rsidP="00A84C99">
      <w:pPr>
        <w:pStyle w:val="a6"/>
        <w:spacing w:before="0" w:beforeAutospacing="0" w:after="0" w:afterAutospacing="0"/>
        <w:jc w:val="both"/>
        <w:rPr>
          <w:rStyle w:val="apple-converted-space"/>
          <w:sz w:val="20"/>
          <w:szCs w:val="20"/>
        </w:rPr>
      </w:pPr>
      <w:r w:rsidRPr="00215B90">
        <w:rPr>
          <w:sz w:val="20"/>
          <w:szCs w:val="20"/>
        </w:rPr>
        <w:t>5,</w:t>
      </w:r>
      <w:r w:rsidR="00353C42" w:rsidRPr="00215B90">
        <w:rPr>
          <w:sz w:val="20"/>
          <w:szCs w:val="20"/>
        </w:rPr>
        <w:t xml:space="preserve"> </w:t>
      </w:r>
      <w:r w:rsidRPr="00215B90">
        <w:rPr>
          <w:sz w:val="20"/>
          <w:szCs w:val="20"/>
        </w:rPr>
        <w:t>6 классы</w:t>
      </w:r>
      <w:r w:rsidR="00353C42" w:rsidRPr="00215B90">
        <w:rPr>
          <w:sz w:val="20"/>
          <w:szCs w:val="20"/>
        </w:rPr>
        <w:t xml:space="preserve"> –</w:t>
      </w:r>
      <w:r w:rsidRPr="00215B90">
        <w:rPr>
          <w:sz w:val="20"/>
          <w:szCs w:val="20"/>
        </w:rPr>
        <w:t xml:space="preserve"> не менее 3-х фраз;</w:t>
      </w:r>
      <w:r w:rsidRPr="00215B90">
        <w:rPr>
          <w:rStyle w:val="apple-converted-space"/>
          <w:sz w:val="20"/>
          <w:szCs w:val="20"/>
        </w:rPr>
        <w:t> </w:t>
      </w:r>
    </w:p>
    <w:p w:rsidR="00CA1F42" w:rsidRPr="00215B90" w:rsidRDefault="00CA1F42" w:rsidP="00A84C99">
      <w:pPr>
        <w:pStyle w:val="a6"/>
        <w:spacing w:before="0" w:beforeAutospacing="0" w:after="0" w:afterAutospacing="0"/>
        <w:jc w:val="both"/>
        <w:rPr>
          <w:rStyle w:val="apple-converted-space"/>
          <w:sz w:val="20"/>
          <w:szCs w:val="20"/>
        </w:rPr>
      </w:pPr>
      <w:r w:rsidRPr="00215B90">
        <w:rPr>
          <w:rStyle w:val="apple-converted-space"/>
          <w:sz w:val="20"/>
          <w:szCs w:val="20"/>
        </w:rPr>
        <w:t xml:space="preserve">7, 8 классы </w:t>
      </w:r>
      <w:r w:rsidR="00353C42" w:rsidRPr="00215B90">
        <w:rPr>
          <w:rStyle w:val="apple-converted-space"/>
          <w:sz w:val="20"/>
          <w:szCs w:val="20"/>
        </w:rPr>
        <w:t>–</w:t>
      </w:r>
      <w:r w:rsidRPr="00215B90">
        <w:rPr>
          <w:rStyle w:val="apple-converted-space"/>
          <w:sz w:val="20"/>
          <w:szCs w:val="20"/>
        </w:rPr>
        <w:t xml:space="preserve"> 4-5 фраз;</w:t>
      </w:r>
    </w:p>
    <w:p w:rsidR="00CA1F42" w:rsidRPr="00215B90" w:rsidRDefault="00353C42" w:rsidP="00A84C99">
      <w:pPr>
        <w:pStyle w:val="a6"/>
        <w:spacing w:before="0" w:beforeAutospacing="0" w:after="0" w:afterAutospacing="0"/>
        <w:jc w:val="both"/>
        <w:rPr>
          <w:rStyle w:val="apple-converted-space"/>
          <w:sz w:val="20"/>
          <w:szCs w:val="20"/>
        </w:rPr>
      </w:pPr>
      <w:r w:rsidRPr="00215B90">
        <w:rPr>
          <w:rStyle w:val="apple-converted-space"/>
          <w:sz w:val="20"/>
          <w:szCs w:val="20"/>
        </w:rPr>
        <w:t xml:space="preserve">9 классы – </w:t>
      </w:r>
      <w:r w:rsidR="00CA1F42" w:rsidRPr="00215B90">
        <w:rPr>
          <w:rStyle w:val="apple-converted-space"/>
          <w:sz w:val="20"/>
          <w:szCs w:val="20"/>
        </w:rPr>
        <w:t>не менее 5 фраз.</w:t>
      </w:r>
    </w:p>
    <w:p w:rsidR="00CA1F42" w:rsidRPr="00215B90" w:rsidRDefault="00CA1F42" w:rsidP="00A84C99">
      <w:pPr>
        <w:pStyle w:val="a6"/>
        <w:spacing w:before="0" w:beforeAutospacing="0" w:after="0" w:afterAutospacing="0"/>
        <w:jc w:val="both"/>
        <w:rPr>
          <w:sz w:val="20"/>
          <w:szCs w:val="20"/>
        </w:rPr>
      </w:pPr>
      <w:r w:rsidRPr="00215B90">
        <w:rPr>
          <w:rStyle w:val="apple-converted-space"/>
          <w:b/>
          <w:bCs/>
          <w:i/>
          <w:sz w:val="20"/>
          <w:szCs w:val="20"/>
        </w:rPr>
        <w:t>3</w:t>
      </w:r>
      <w:r w:rsidR="00D21332" w:rsidRPr="00215B90">
        <w:rPr>
          <w:rStyle w:val="apple-converted-space"/>
          <w:b/>
          <w:bCs/>
          <w:i/>
          <w:sz w:val="20"/>
          <w:szCs w:val="20"/>
        </w:rPr>
        <w:t xml:space="preserve"> – </w:t>
      </w:r>
      <w:r w:rsidRPr="00215B90">
        <w:rPr>
          <w:sz w:val="20"/>
          <w:szCs w:val="20"/>
        </w:rPr>
        <w:t>Высказывание построено в соответствии с коммуникативной задачей, которая сформулирована в задании. В речи присутствуют повторы, а также многочисленные нарушения лексико-грамматического и фонетического оформления высказывания, которые существенно затрудняют понимание речи. Речь не всегда понятна или малопонятна, аграмматична. Объем высказывания оценивается согласно году обучения:</w:t>
      </w:r>
    </w:p>
    <w:p w:rsidR="00CA1F42" w:rsidRPr="00215B90" w:rsidRDefault="00CA1F42" w:rsidP="00A84C99">
      <w:pPr>
        <w:pStyle w:val="a6"/>
        <w:spacing w:before="0" w:beforeAutospacing="0" w:after="0" w:afterAutospacing="0"/>
        <w:jc w:val="both"/>
        <w:rPr>
          <w:rStyle w:val="apple-converted-space"/>
          <w:sz w:val="20"/>
          <w:szCs w:val="20"/>
        </w:rPr>
      </w:pPr>
      <w:r w:rsidRPr="00215B90">
        <w:rPr>
          <w:sz w:val="20"/>
          <w:szCs w:val="20"/>
        </w:rPr>
        <w:t>5,</w:t>
      </w:r>
      <w:r w:rsidR="00353C42" w:rsidRPr="00215B90">
        <w:rPr>
          <w:sz w:val="20"/>
          <w:szCs w:val="20"/>
        </w:rPr>
        <w:t xml:space="preserve"> </w:t>
      </w:r>
      <w:r w:rsidRPr="00215B90">
        <w:rPr>
          <w:sz w:val="20"/>
          <w:szCs w:val="20"/>
        </w:rPr>
        <w:t>6 классы</w:t>
      </w:r>
      <w:r w:rsidR="00353C42" w:rsidRPr="00215B90">
        <w:rPr>
          <w:sz w:val="20"/>
          <w:szCs w:val="20"/>
        </w:rPr>
        <w:t xml:space="preserve"> –</w:t>
      </w:r>
      <w:r w:rsidRPr="00215B90">
        <w:rPr>
          <w:sz w:val="20"/>
          <w:szCs w:val="20"/>
        </w:rPr>
        <w:t xml:space="preserve"> 1 фраза.</w:t>
      </w:r>
      <w:r w:rsidRPr="00215B90">
        <w:rPr>
          <w:rStyle w:val="apple-converted-space"/>
          <w:sz w:val="20"/>
          <w:szCs w:val="20"/>
        </w:rPr>
        <w:t> </w:t>
      </w:r>
    </w:p>
    <w:p w:rsidR="00CA1F42" w:rsidRPr="00215B90" w:rsidRDefault="00CA1F42" w:rsidP="00A84C99">
      <w:pPr>
        <w:pStyle w:val="a6"/>
        <w:spacing w:before="0" w:beforeAutospacing="0" w:after="0" w:afterAutospacing="0"/>
        <w:jc w:val="both"/>
        <w:rPr>
          <w:rStyle w:val="apple-converted-space"/>
          <w:sz w:val="20"/>
          <w:szCs w:val="20"/>
        </w:rPr>
      </w:pPr>
      <w:r w:rsidRPr="00215B90">
        <w:rPr>
          <w:rStyle w:val="apple-converted-space"/>
          <w:sz w:val="20"/>
          <w:szCs w:val="20"/>
        </w:rPr>
        <w:t>7, 8 классы – 2-3 фразы;</w:t>
      </w:r>
    </w:p>
    <w:p w:rsidR="00CA1F42" w:rsidRPr="00215B90" w:rsidRDefault="00CA1F42" w:rsidP="00A84C99">
      <w:pPr>
        <w:pStyle w:val="a6"/>
        <w:spacing w:before="0" w:beforeAutospacing="0" w:after="0" w:afterAutospacing="0"/>
        <w:jc w:val="both"/>
        <w:rPr>
          <w:rStyle w:val="apple-converted-space"/>
          <w:sz w:val="20"/>
          <w:szCs w:val="20"/>
        </w:rPr>
      </w:pPr>
      <w:r w:rsidRPr="00215B90">
        <w:rPr>
          <w:rStyle w:val="apple-converted-space"/>
          <w:sz w:val="20"/>
          <w:szCs w:val="20"/>
        </w:rPr>
        <w:t xml:space="preserve">9 класс </w:t>
      </w:r>
      <w:r w:rsidR="00353C42" w:rsidRPr="00215B90">
        <w:rPr>
          <w:rStyle w:val="apple-converted-space"/>
          <w:sz w:val="20"/>
          <w:szCs w:val="20"/>
        </w:rPr>
        <w:t xml:space="preserve">– </w:t>
      </w:r>
      <w:r w:rsidRPr="00215B90">
        <w:rPr>
          <w:rStyle w:val="apple-converted-space"/>
          <w:sz w:val="20"/>
          <w:szCs w:val="20"/>
        </w:rPr>
        <w:t>не менее 3-х фраз.</w:t>
      </w:r>
    </w:p>
    <w:p w:rsidR="00CA1F42" w:rsidRPr="00215B90" w:rsidRDefault="00CA1F42" w:rsidP="00A84C99">
      <w:pPr>
        <w:pStyle w:val="a6"/>
        <w:spacing w:before="0" w:beforeAutospacing="0" w:after="0" w:afterAutospacing="0"/>
        <w:jc w:val="both"/>
        <w:rPr>
          <w:sz w:val="20"/>
          <w:szCs w:val="20"/>
        </w:rPr>
      </w:pPr>
      <w:r w:rsidRPr="00215B90">
        <w:rPr>
          <w:b/>
          <w:bCs/>
          <w:i/>
          <w:sz w:val="20"/>
          <w:szCs w:val="20"/>
        </w:rPr>
        <w:t>2</w:t>
      </w:r>
      <w:r w:rsidR="00D21332" w:rsidRPr="00215B90">
        <w:rPr>
          <w:b/>
          <w:bCs/>
          <w:i/>
          <w:sz w:val="20"/>
          <w:szCs w:val="20"/>
        </w:rPr>
        <w:t xml:space="preserve"> – </w:t>
      </w:r>
      <w:r w:rsidRPr="00215B90">
        <w:rPr>
          <w:rStyle w:val="apple-converted-space"/>
          <w:sz w:val="20"/>
          <w:szCs w:val="20"/>
        </w:rPr>
        <w:t>Коммуникативная задача не решена.</w:t>
      </w:r>
    </w:p>
    <w:p w:rsidR="00CA1F42" w:rsidRPr="00215B90" w:rsidRDefault="00CA1F42" w:rsidP="00A84C99">
      <w:pPr>
        <w:spacing w:after="0" w:line="240" w:lineRule="auto"/>
        <w:rPr>
          <w:rFonts w:ascii="Times New Roman" w:hAnsi="Times New Roman" w:cs="Times New Roman"/>
          <w:b/>
          <w:bCs/>
          <w:sz w:val="20"/>
          <w:szCs w:val="20"/>
        </w:rPr>
      </w:pPr>
      <w:r w:rsidRPr="00215B90">
        <w:rPr>
          <w:rFonts w:ascii="Times New Roman" w:hAnsi="Times New Roman" w:cs="Times New Roman"/>
          <w:b/>
          <w:bCs/>
          <w:sz w:val="20"/>
          <w:szCs w:val="20"/>
        </w:rPr>
        <w:t xml:space="preserve">Диалогическая форма </w:t>
      </w:r>
    </w:p>
    <w:p w:rsidR="000E7CA7" w:rsidRPr="00215B90" w:rsidRDefault="000E7CA7" w:rsidP="00A84C99">
      <w:pPr>
        <w:pStyle w:val="a6"/>
        <w:spacing w:before="0" w:beforeAutospacing="0" w:after="0" w:afterAutospacing="0"/>
        <w:jc w:val="both"/>
        <w:rPr>
          <w:bCs/>
          <w:i/>
          <w:sz w:val="20"/>
          <w:szCs w:val="20"/>
        </w:rPr>
      </w:pPr>
      <w:r w:rsidRPr="00215B90">
        <w:rPr>
          <w:bCs/>
          <w:i/>
          <w:sz w:val="20"/>
          <w:szCs w:val="20"/>
        </w:rPr>
        <w:t>Оценка</w:t>
      </w:r>
    </w:p>
    <w:p w:rsidR="00CA1F42" w:rsidRPr="00215B90" w:rsidRDefault="00CA1F42" w:rsidP="00A84C99">
      <w:pPr>
        <w:pStyle w:val="a6"/>
        <w:spacing w:before="0" w:beforeAutospacing="0" w:after="0" w:afterAutospacing="0"/>
        <w:jc w:val="both"/>
        <w:rPr>
          <w:sz w:val="20"/>
          <w:szCs w:val="20"/>
        </w:rPr>
      </w:pPr>
      <w:r w:rsidRPr="00215B90">
        <w:rPr>
          <w:b/>
          <w:bCs/>
          <w:i/>
          <w:sz w:val="20"/>
          <w:szCs w:val="20"/>
        </w:rPr>
        <w:t>5</w:t>
      </w:r>
      <w:r w:rsidR="00D21332" w:rsidRPr="00215B90">
        <w:rPr>
          <w:b/>
          <w:bCs/>
          <w:sz w:val="20"/>
          <w:szCs w:val="20"/>
        </w:rPr>
        <w:t xml:space="preserve"> – </w:t>
      </w:r>
      <w:r w:rsidRPr="00215B90">
        <w:rPr>
          <w:sz w:val="20"/>
          <w:szCs w:val="20"/>
        </w:rPr>
        <w:t>Обучающийся демонстрирует умение строить элементарные диалогические единства в соответствии с коммуникативной задачей, демонстрирует навыки речевого взаимодействия с партнером: способен начать, поддержать и закончить разговор. Лексико-грамматическое оформление речи соответствует поставленной коммуникативной задаче, допускаются 1-2 ошибки. Речь понятна, речь оформлена в соответствии с особенностями фонетического членения англоязычной речи. Объем высказывания оценивается  согласно году обучения:</w:t>
      </w:r>
    </w:p>
    <w:p w:rsidR="00CA1F42" w:rsidRPr="00215B90" w:rsidRDefault="00CA1F42" w:rsidP="00A84C99">
      <w:pPr>
        <w:pStyle w:val="a6"/>
        <w:spacing w:before="0" w:beforeAutospacing="0" w:after="0" w:afterAutospacing="0"/>
        <w:jc w:val="both"/>
        <w:rPr>
          <w:sz w:val="20"/>
          <w:szCs w:val="20"/>
        </w:rPr>
      </w:pPr>
      <w:r w:rsidRPr="00215B90">
        <w:rPr>
          <w:sz w:val="20"/>
          <w:szCs w:val="20"/>
        </w:rPr>
        <w:t>5,</w:t>
      </w:r>
      <w:r w:rsidR="008C6B1D" w:rsidRPr="00215B90">
        <w:rPr>
          <w:sz w:val="20"/>
          <w:szCs w:val="20"/>
        </w:rPr>
        <w:t xml:space="preserve"> </w:t>
      </w:r>
      <w:r w:rsidRPr="00215B90">
        <w:rPr>
          <w:sz w:val="20"/>
          <w:szCs w:val="20"/>
        </w:rPr>
        <w:t>6 классы – 1-2 реплики с каждой стороны, не включая формулы приветствия и прощания;</w:t>
      </w:r>
    </w:p>
    <w:p w:rsidR="00CA1F42" w:rsidRPr="00215B90" w:rsidRDefault="00CA1F42" w:rsidP="00A84C99">
      <w:pPr>
        <w:pStyle w:val="a6"/>
        <w:spacing w:before="0" w:beforeAutospacing="0" w:after="0" w:afterAutospacing="0"/>
        <w:jc w:val="both"/>
        <w:rPr>
          <w:sz w:val="20"/>
          <w:szCs w:val="20"/>
        </w:rPr>
      </w:pPr>
      <w:r w:rsidRPr="00215B90">
        <w:rPr>
          <w:sz w:val="20"/>
          <w:szCs w:val="20"/>
        </w:rPr>
        <w:t>7,</w:t>
      </w:r>
      <w:r w:rsidR="008C6B1D" w:rsidRPr="00215B90">
        <w:rPr>
          <w:sz w:val="20"/>
          <w:szCs w:val="20"/>
        </w:rPr>
        <w:t xml:space="preserve"> </w:t>
      </w:r>
      <w:r w:rsidRPr="00215B90">
        <w:rPr>
          <w:sz w:val="20"/>
          <w:szCs w:val="20"/>
        </w:rPr>
        <w:t>8,</w:t>
      </w:r>
      <w:r w:rsidR="008C6B1D" w:rsidRPr="00215B90">
        <w:rPr>
          <w:sz w:val="20"/>
          <w:szCs w:val="20"/>
        </w:rPr>
        <w:t xml:space="preserve"> </w:t>
      </w:r>
      <w:r w:rsidRPr="00215B90">
        <w:rPr>
          <w:sz w:val="20"/>
          <w:szCs w:val="20"/>
        </w:rPr>
        <w:t>9 классы – не менее 2-х реплик с каждой стороны, не включая формулы приветствия и прощания.</w:t>
      </w:r>
    </w:p>
    <w:p w:rsidR="00CA1F42" w:rsidRPr="00215B90" w:rsidRDefault="00CA1F42" w:rsidP="00A84C99">
      <w:pPr>
        <w:pStyle w:val="a6"/>
        <w:spacing w:before="0" w:beforeAutospacing="0" w:after="0" w:afterAutospacing="0"/>
        <w:jc w:val="both"/>
        <w:rPr>
          <w:sz w:val="20"/>
          <w:szCs w:val="20"/>
        </w:rPr>
      </w:pPr>
      <w:r w:rsidRPr="00215B90">
        <w:rPr>
          <w:b/>
          <w:bCs/>
          <w:sz w:val="20"/>
          <w:szCs w:val="20"/>
        </w:rPr>
        <w:t xml:space="preserve">4 </w:t>
      </w:r>
      <w:r w:rsidR="008C6B1D" w:rsidRPr="00215B90">
        <w:rPr>
          <w:b/>
          <w:bCs/>
          <w:sz w:val="20"/>
          <w:szCs w:val="20"/>
        </w:rPr>
        <w:t xml:space="preserve">– </w:t>
      </w:r>
      <w:r w:rsidRPr="00215B90">
        <w:rPr>
          <w:sz w:val="20"/>
          <w:szCs w:val="20"/>
        </w:rPr>
        <w:t>Обучающийся демонстрирует умение строить элементарные диалогические единства в соответствии с коммуникативной задачей, в целом демонстрирует навыки речевого взаимодействия с партнером: способен начать, поддержать и закончить разговор. Лексико-грамматическое оформление речи соответствует поставленной коммуникативной задаче, допускаются 3 ошибки. Речь понятна, речь оформлена в соответствии с особенностями фонетического членения англоязычной речи. Объем высказывания оценивается согласно году обучения:</w:t>
      </w:r>
    </w:p>
    <w:p w:rsidR="00CA1F42" w:rsidRPr="00215B90" w:rsidRDefault="00CA1F42" w:rsidP="00A84C99">
      <w:pPr>
        <w:pStyle w:val="a6"/>
        <w:spacing w:before="0" w:beforeAutospacing="0" w:after="0" w:afterAutospacing="0"/>
        <w:jc w:val="both"/>
        <w:rPr>
          <w:sz w:val="20"/>
          <w:szCs w:val="20"/>
        </w:rPr>
      </w:pPr>
      <w:r w:rsidRPr="00215B90">
        <w:rPr>
          <w:sz w:val="20"/>
          <w:szCs w:val="20"/>
        </w:rPr>
        <w:t>5,</w:t>
      </w:r>
      <w:r w:rsidR="008C6B1D" w:rsidRPr="00215B90">
        <w:rPr>
          <w:sz w:val="20"/>
          <w:szCs w:val="20"/>
        </w:rPr>
        <w:t xml:space="preserve"> 6 классы</w:t>
      </w:r>
      <w:r w:rsidRPr="00215B90">
        <w:rPr>
          <w:sz w:val="20"/>
          <w:szCs w:val="20"/>
        </w:rPr>
        <w:t xml:space="preserve"> – 1-2 реплики с каждой стороны, не включая формулы приветствия и прощания;</w:t>
      </w:r>
    </w:p>
    <w:p w:rsidR="00CA1F42" w:rsidRPr="00215B90" w:rsidRDefault="00CA1F42" w:rsidP="00A84C99">
      <w:pPr>
        <w:pStyle w:val="a6"/>
        <w:spacing w:before="0" w:beforeAutospacing="0" w:after="0" w:afterAutospacing="0"/>
        <w:jc w:val="both"/>
        <w:rPr>
          <w:sz w:val="20"/>
          <w:szCs w:val="20"/>
        </w:rPr>
      </w:pPr>
      <w:r w:rsidRPr="00215B90">
        <w:rPr>
          <w:sz w:val="20"/>
          <w:szCs w:val="20"/>
        </w:rPr>
        <w:t>7,</w:t>
      </w:r>
      <w:r w:rsidR="008C6B1D" w:rsidRPr="00215B90">
        <w:rPr>
          <w:sz w:val="20"/>
          <w:szCs w:val="20"/>
        </w:rPr>
        <w:t xml:space="preserve"> </w:t>
      </w:r>
      <w:r w:rsidRPr="00215B90">
        <w:rPr>
          <w:sz w:val="20"/>
          <w:szCs w:val="20"/>
        </w:rPr>
        <w:t>8,</w:t>
      </w:r>
      <w:r w:rsidR="008C6B1D" w:rsidRPr="00215B90">
        <w:rPr>
          <w:sz w:val="20"/>
          <w:szCs w:val="20"/>
        </w:rPr>
        <w:t xml:space="preserve"> </w:t>
      </w:r>
      <w:r w:rsidRPr="00215B90">
        <w:rPr>
          <w:sz w:val="20"/>
          <w:szCs w:val="20"/>
        </w:rPr>
        <w:t>9 классы – не менее 2 -х реплик с каждой стороны, не включая формулы приветствия и прощания.</w:t>
      </w:r>
    </w:p>
    <w:p w:rsidR="00CA1F42" w:rsidRPr="00215B90" w:rsidRDefault="00CA1F42" w:rsidP="00A84C99">
      <w:pPr>
        <w:pStyle w:val="a6"/>
        <w:spacing w:before="0" w:beforeAutospacing="0" w:after="0" w:afterAutospacing="0"/>
        <w:jc w:val="both"/>
        <w:rPr>
          <w:sz w:val="20"/>
          <w:szCs w:val="20"/>
        </w:rPr>
      </w:pPr>
      <w:r w:rsidRPr="00215B90">
        <w:rPr>
          <w:b/>
          <w:bCs/>
          <w:i/>
          <w:sz w:val="20"/>
          <w:szCs w:val="20"/>
        </w:rPr>
        <w:t>3</w:t>
      </w:r>
      <w:r w:rsidRPr="00215B90">
        <w:rPr>
          <w:b/>
          <w:bCs/>
          <w:sz w:val="20"/>
          <w:szCs w:val="20"/>
        </w:rPr>
        <w:t xml:space="preserve"> </w:t>
      </w:r>
      <w:r w:rsidR="008C6B1D" w:rsidRPr="00215B90">
        <w:rPr>
          <w:b/>
          <w:bCs/>
          <w:sz w:val="20"/>
          <w:szCs w:val="20"/>
        </w:rPr>
        <w:t xml:space="preserve">– </w:t>
      </w:r>
      <w:r w:rsidRPr="00215B90">
        <w:rPr>
          <w:sz w:val="20"/>
          <w:szCs w:val="20"/>
        </w:rPr>
        <w:t>Обучающийся строит элементарное диалогическое единство в соответствии с коммуникативной задачей, но не стремится поддержать беседу. Присутствуют многочисленные нарушения лексико-грамматического оформления речи (более 3-х ошибок). Речь в целом понятна. Объем высказывания оценивается согласно году обучения:</w:t>
      </w:r>
    </w:p>
    <w:p w:rsidR="00CA1F42" w:rsidRPr="00215B90" w:rsidRDefault="00CA1F42" w:rsidP="00A84C99">
      <w:pPr>
        <w:pStyle w:val="a6"/>
        <w:spacing w:before="0" w:beforeAutospacing="0" w:after="0" w:afterAutospacing="0"/>
        <w:jc w:val="both"/>
        <w:rPr>
          <w:sz w:val="20"/>
          <w:szCs w:val="20"/>
        </w:rPr>
      </w:pPr>
      <w:r w:rsidRPr="00215B90">
        <w:rPr>
          <w:sz w:val="20"/>
          <w:szCs w:val="20"/>
        </w:rPr>
        <w:t>5,</w:t>
      </w:r>
      <w:r w:rsidR="008C6B1D" w:rsidRPr="00215B90">
        <w:rPr>
          <w:sz w:val="20"/>
          <w:szCs w:val="20"/>
        </w:rPr>
        <w:t xml:space="preserve"> 6 классы</w:t>
      </w:r>
      <w:r w:rsidRPr="00215B90">
        <w:rPr>
          <w:sz w:val="20"/>
          <w:szCs w:val="20"/>
        </w:rPr>
        <w:t xml:space="preserve"> – 1-2 реплики с каждой стороны, не включая формулы приветствия и прощания;</w:t>
      </w:r>
    </w:p>
    <w:p w:rsidR="00CA1F42" w:rsidRPr="00215B90" w:rsidRDefault="00CA1F42" w:rsidP="00A84C99">
      <w:pPr>
        <w:pStyle w:val="a6"/>
        <w:spacing w:before="0" w:beforeAutospacing="0" w:after="0" w:afterAutospacing="0"/>
        <w:jc w:val="both"/>
        <w:rPr>
          <w:sz w:val="20"/>
          <w:szCs w:val="20"/>
        </w:rPr>
      </w:pPr>
      <w:r w:rsidRPr="00215B90">
        <w:rPr>
          <w:sz w:val="20"/>
          <w:szCs w:val="20"/>
        </w:rPr>
        <w:t>7,</w:t>
      </w:r>
      <w:r w:rsidR="008C6B1D" w:rsidRPr="00215B90">
        <w:rPr>
          <w:sz w:val="20"/>
          <w:szCs w:val="20"/>
        </w:rPr>
        <w:t xml:space="preserve"> </w:t>
      </w:r>
      <w:r w:rsidRPr="00215B90">
        <w:rPr>
          <w:sz w:val="20"/>
          <w:szCs w:val="20"/>
        </w:rPr>
        <w:t>8,</w:t>
      </w:r>
      <w:r w:rsidR="008C6B1D" w:rsidRPr="00215B90">
        <w:rPr>
          <w:sz w:val="20"/>
          <w:szCs w:val="20"/>
        </w:rPr>
        <w:t xml:space="preserve"> 9 классы –</w:t>
      </w:r>
      <w:r w:rsidRPr="00215B90">
        <w:rPr>
          <w:sz w:val="20"/>
          <w:szCs w:val="20"/>
        </w:rPr>
        <w:t xml:space="preserve"> 2 реплики с каждой стороны, не включая формулы приветствия и прощания.</w:t>
      </w:r>
    </w:p>
    <w:p w:rsidR="00CA1F42" w:rsidRPr="00215B90" w:rsidRDefault="00CA1F42" w:rsidP="00A84C99">
      <w:pPr>
        <w:pStyle w:val="a6"/>
        <w:spacing w:before="0" w:beforeAutospacing="0" w:after="0" w:afterAutospacing="0"/>
        <w:rPr>
          <w:sz w:val="20"/>
          <w:szCs w:val="20"/>
        </w:rPr>
      </w:pPr>
      <w:r w:rsidRPr="00215B90">
        <w:rPr>
          <w:b/>
          <w:bCs/>
          <w:i/>
          <w:sz w:val="20"/>
          <w:szCs w:val="20"/>
        </w:rPr>
        <w:t>2</w:t>
      </w:r>
      <w:r w:rsidRPr="00215B90">
        <w:rPr>
          <w:b/>
          <w:bCs/>
          <w:sz w:val="20"/>
          <w:szCs w:val="20"/>
        </w:rPr>
        <w:t xml:space="preserve"> </w:t>
      </w:r>
      <w:r w:rsidR="008C6B1D" w:rsidRPr="00215B90">
        <w:rPr>
          <w:b/>
          <w:bCs/>
          <w:sz w:val="20"/>
          <w:szCs w:val="20"/>
        </w:rPr>
        <w:t xml:space="preserve"> – </w:t>
      </w:r>
      <w:r w:rsidRPr="00215B90">
        <w:rPr>
          <w:sz w:val="20"/>
          <w:szCs w:val="20"/>
        </w:rPr>
        <w:t xml:space="preserve">Коммуникативная задача не решена. </w:t>
      </w:r>
    </w:p>
    <w:p w:rsidR="00CA1F42" w:rsidRPr="00215B90" w:rsidRDefault="00CA1F42" w:rsidP="00A84C99">
      <w:pPr>
        <w:pStyle w:val="a6"/>
        <w:spacing w:before="0" w:beforeAutospacing="0" w:after="0" w:afterAutospacing="0"/>
        <w:jc w:val="center"/>
        <w:rPr>
          <w:b/>
          <w:bCs/>
          <w:sz w:val="20"/>
          <w:szCs w:val="20"/>
        </w:rPr>
      </w:pPr>
    </w:p>
    <w:p w:rsidR="00CA1F42" w:rsidRPr="00215B90" w:rsidRDefault="00CA1F42" w:rsidP="00A84C99">
      <w:pPr>
        <w:pStyle w:val="a6"/>
        <w:spacing w:before="0" w:beforeAutospacing="0" w:after="0" w:afterAutospacing="0"/>
        <w:jc w:val="center"/>
        <w:rPr>
          <w:b/>
          <w:bCs/>
          <w:sz w:val="20"/>
          <w:szCs w:val="20"/>
        </w:rPr>
      </w:pPr>
      <w:r w:rsidRPr="00215B90">
        <w:rPr>
          <w:b/>
          <w:bCs/>
          <w:sz w:val="20"/>
          <w:szCs w:val="20"/>
        </w:rPr>
        <w:t>Критерии оценивания письменных работ</w:t>
      </w:r>
    </w:p>
    <w:p w:rsidR="00CA1F42" w:rsidRPr="00215B90" w:rsidRDefault="00CA1F42" w:rsidP="00A84C99">
      <w:pPr>
        <w:pStyle w:val="a6"/>
        <w:spacing w:before="0" w:beforeAutospacing="0" w:after="0" w:afterAutospacing="0"/>
        <w:ind w:firstLine="709"/>
        <w:jc w:val="both"/>
        <w:rPr>
          <w:bCs/>
          <w:sz w:val="20"/>
          <w:szCs w:val="20"/>
        </w:rPr>
      </w:pPr>
      <w:r w:rsidRPr="00215B90">
        <w:rPr>
          <w:bCs/>
          <w:sz w:val="20"/>
          <w:szCs w:val="20"/>
        </w:rPr>
        <w:t xml:space="preserve">Письменные работы включают: </w:t>
      </w:r>
    </w:p>
    <w:p w:rsidR="00CA1F42" w:rsidRPr="00215B90" w:rsidRDefault="00CA1F42" w:rsidP="00A84C99">
      <w:pPr>
        <w:pStyle w:val="a6"/>
        <w:spacing w:before="0" w:beforeAutospacing="0" w:after="0" w:afterAutospacing="0"/>
        <w:ind w:firstLine="709"/>
        <w:jc w:val="both"/>
        <w:rPr>
          <w:bCs/>
          <w:sz w:val="20"/>
          <w:szCs w:val="20"/>
        </w:rPr>
      </w:pPr>
      <w:r w:rsidRPr="00215B90">
        <w:rPr>
          <w:sz w:val="20"/>
          <w:szCs w:val="20"/>
        </w:rPr>
        <w:t></w:t>
      </w:r>
      <w:r w:rsidRPr="00215B90">
        <w:rPr>
          <w:sz w:val="20"/>
          <w:szCs w:val="20"/>
        </w:rPr>
        <w:t></w:t>
      </w:r>
      <w:r w:rsidRPr="00215B90">
        <w:rPr>
          <w:bCs/>
          <w:sz w:val="20"/>
          <w:szCs w:val="20"/>
        </w:rPr>
        <w:t>самостоятельные работы  для проведения текущего  контроля;</w:t>
      </w:r>
    </w:p>
    <w:p w:rsidR="00CA1F42" w:rsidRPr="00215B90" w:rsidRDefault="00CA1F42" w:rsidP="00A84C99">
      <w:pPr>
        <w:pStyle w:val="a6"/>
        <w:spacing w:before="0" w:beforeAutospacing="0" w:after="0" w:afterAutospacing="0"/>
        <w:ind w:firstLine="709"/>
        <w:jc w:val="both"/>
        <w:rPr>
          <w:bCs/>
          <w:sz w:val="20"/>
          <w:szCs w:val="20"/>
        </w:rPr>
      </w:pPr>
      <w:r w:rsidRPr="00215B90">
        <w:rPr>
          <w:sz w:val="20"/>
          <w:szCs w:val="20"/>
        </w:rPr>
        <w:t></w:t>
      </w:r>
      <w:r w:rsidRPr="00215B90">
        <w:rPr>
          <w:sz w:val="20"/>
          <w:szCs w:val="20"/>
        </w:rPr>
        <w:t></w:t>
      </w:r>
      <w:r w:rsidRPr="00215B90">
        <w:rPr>
          <w:bCs/>
          <w:sz w:val="20"/>
          <w:szCs w:val="20"/>
        </w:rPr>
        <w:t>промежуточные и  итоговые контрольные работы.</w:t>
      </w:r>
    </w:p>
    <w:p w:rsidR="00CA1F42" w:rsidRPr="00215B90" w:rsidRDefault="00CA1F42" w:rsidP="00A84C99">
      <w:pPr>
        <w:pStyle w:val="a6"/>
        <w:spacing w:before="0" w:beforeAutospacing="0" w:after="0" w:afterAutospacing="0"/>
        <w:ind w:firstLine="709"/>
        <w:jc w:val="both"/>
        <w:rPr>
          <w:bCs/>
          <w:sz w:val="20"/>
          <w:szCs w:val="20"/>
        </w:rPr>
      </w:pPr>
      <w:r w:rsidRPr="00215B90">
        <w:rPr>
          <w:bCs/>
          <w:sz w:val="20"/>
          <w:szCs w:val="20"/>
        </w:rPr>
        <w:t>Самостоятельные и контрольные работы направлены на проверку рецептивных навыков (аудирование, чтение) и лексико-грамматических умений.</w:t>
      </w:r>
    </w:p>
    <w:p w:rsidR="00CA1F42" w:rsidRPr="00215B90" w:rsidRDefault="00CA1F42" w:rsidP="00A84C99">
      <w:pPr>
        <w:pStyle w:val="a6"/>
        <w:spacing w:before="0" w:beforeAutospacing="0" w:after="0" w:afterAutospacing="0"/>
        <w:ind w:firstLine="709"/>
        <w:jc w:val="both"/>
        <w:rPr>
          <w:bCs/>
          <w:sz w:val="20"/>
          <w:szCs w:val="20"/>
        </w:rPr>
      </w:pPr>
      <w:r w:rsidRPr="00215B90">
        <w:rPr>
          <w:bCs/>
          <w:sz w:val="20"/>
          <w:szCs w:val="20"/>
        </w:rPr>
        <w:t>Самостоятельные работы оцениваются исходя из процента правильно выполненных заданий.</w:t>
      </w:r>
    </w:p>
    <w:p w:rsidR="00CA1F42" w:rsidRPr="00215B90" w:rsidRDefault="00CA1F42" w:rsidP="00A84C99">
      <w:pPr>
        <w:pStyle w:val="a6"/>
        <w:spacing w:before="0" w:beforeAutospacing="0" w:after="0" w:afterAutospacing="0"/>
        <w:jc w:val="both"/>
        <w:rPr>
          <w:bCs/>
          <w:i/>
          <w:sz w:val="20"/>
          <w:szCs w:val="20"/>
        </w:rPr>
      </w:pPr>
      <w:r w:rsidRPr="00215B90">
        <w:rPr>
          <w:bCs/>
          <w:i/>
          <w:sz w:val="20"/>
          <w:szCs w:val="20"/>
        </w:rPr>
        <w:lastRenderedPageBreak/>
        <w:t>Оценка</w:t>
      </w:r>
    </w:p>
    <w:p w:rsidR="00CA1F42" w:rsidRPr="00215B90" w:rsidRDefault="00CA1F42" w:rsidP="00A84C99">
      <w:pPr>
        <w:spacing w:after="0" w:line="240" w:lineRule="auto"/>
        <w:rPr>
          <w:rFonts w:ascii="Times New Roman" w:hAnsi="Times New Roman" w:cs="Times New Roman"/>
          <w:bCs/>
          <w:sz w:val="20"/>
          <w:szCs w:val="20"/>
          <w:shd w:val="clear" w:color="auto" w:fill="FFFFFF"/>
        </w:rPr>
      </w:pPr>
      <w:r w:rsidRPr="00215B90">
        <w:rPr>
          <w:rFonts w:ascii="Times New Roman" w:hAnsi="Times New Roman" w:cs="Times New Roman"/>
          <w:b/>
          <w:bCs/>
          <w:sz w:val="20"/>
          <w:szCs w:val="20"/>
          <w:shd w:val="clear" w:color="auto" w:fill="FFFFFF"/>
        </w:rPr>
        <w:t xml:space="preserve">5   </w:t>
      </w:r>
      <w:r w:rsidRPr="00215B90">
        <w:rPr>
          <w:rFonts w:ascii="Times New Roman" w:hAnsi="Times New Roman" w:cs="Times New Roman"/>
          <w:bCs/>
          <w:sz w:val="20"/>
          <w:szCs w:val="20"/>
          <w:shd w:val="clear" w:color="auto" w:fill="FFFFFF"/>
        </w:rPr>
        <w:t>90-100%</w:t>
      </w:r>
    </w:p>
    <w:p w:rsidR="00CA1F42" w:rsidRPr="00215B90" w:rsidRDefault="00CA1F42" w:rsidP="00A84C99">
      <w:pPr>
        <w:spacing w:after="0" w:line="240" w:lineRule="auto"/>
        <w:rPr>
          <w:rFonts w:ascii="Times New Roman" w:hAnsi="Times New Roman" w:cs="Times New Roman"/>
          <w:bCs/>
          <w:sz w:val="20"/>
          <w:szCs w:val="20"/>
          <w:shd w:val="clear" w:color="auto" w:fill="FFFFFF"/>
        </w:rPr>
      </w:pPr>
      <w:r w:rsidRPr="00215B90">
        <w:rPr>
          <w:rFonts w:ascii="Times New Roman" w:hAnsi="Times New Roman" w:cs="Times New Roman"/>
          <w:b/>
          <w:bCs/>
          <w:sz w:val="20"/>
          <w:szCs w:val="20"/>
          <w:shd w:val="clear" w:color="auto" w:fill="FFFFFF"/>
        </w:rPr>
        <w:t xml:space="preserve">4  </w:t>
      </w:r>
      <w:r w:rsidRPr="00215B90">
        <w:rPr>
          <w:rFonts w:ascii="Times New Roman" w:hAnsi="Times New Roman" w:cs="Times New Roman"/>
          <w:bCs/>
          <w:sz w:val="20"/>
          <w:szCs w:val="20"/>
          <w:shd w:val="clear" w:color="auto" w:fill="FFFFFF"/>
        </w:rPr>
        <w:t>75-89%</w:t>
      </w:r>
    </w:p>
    <w:p w:rsidR="00CA1F42" w:rsidRPr="00215B90" w:rsidRDefault="00CA1F42" w:rsidP="00A84C99">
      <w:pPr>
        <w:spacing w:after="0" w:line="240" w:lineRule="auto"/>
        <w:rPr>
          <w:rFonts w:ascii="Times New Roman" w:hAnsi="Times New Roman" w:cs="Times New Roman"/>
          <w:bCs/>
          <w:sz w:val="20"/>
          <w:szCs w:val="20"/>
          <w:shd w:val="clear" w:color="auto" w:fill="FFFFFF"/>
        </w:rPr>
      </w:pPr>
      <w:r w:rsidRPr="00215B90">
        <w:rPr>
          <w:rFonts w:ascii="Times New Roman" w:hAnsi="Times New Roman" w:cs="Times New Roman"/>
          <w:b/>
          <w:bCs/>
          <w:sz w:val="20"/>
          <w:szCs w:val="20"/>
          <w:shd w:val="clear" w:color="auto" w:fill="FFFFFF"/>
        </w:rPr>
        <w:t xml:space="preserve">3  </w:t>
      </w:r>
      <w:r w:rsidRPr="00215B90">
        <w:rPr>
          <w:rFonts w:ascii="Times New Roman" w:hAnsi="Times New Roman" w:cs="Times New Roman"/>
          <w:bCs/>
          <w:sz w:val="20"/>
          <w:szCs w:val="20"/>
          <w:shd w:val="clear" w:color="auto" w:fill="FFFFFF"/>
        </w:rPr>
        <w:t>60-74%</w:t>
      </w:r>
    </w:p>
    <w:p w:rsidR="00CA1F42" w:rsidRPr="00215B90" w:rsidRDefault="00CA1F42" w:rsidP="00A84C99">
      <w:pPr>
        <w:spacing w:after="0" w:line="240" w:lineRule="auto"/>
        <w:rPr>
          <w:rFonts w:ascii="Times New Roman" w:hAnsi="Times New Roman" w:cs="Times New Roman"/>
          <w:bCs/>
          <w:sz w:val="20"/>
          <w:szCs w:val="20"/>
          <w:shd w:val="clear" w:color="auto" w:fill="FFFFFF"/>
        </w:rPr>
      </w:pPr>
      <w:r w:rsidRPr="00215B90">
        <w:rPr>
          <w:rFonts w:ascii="Times New Roman" w:hAnsi="Times New Roman" w:cs="Times New Roman"/>
          <w:b/>
          <w:bCs/>
          <w:sz w:val="20"/>
          <w:szCs w:val="20"/>
          <w:shd w:val="clear" w:color="auto" w:fill="FFFFFF"/>
        </w:rPr>
        <w:t xml:space="preserve">2  </w:t>
      </w:r>
      <w:r w:rsidRPr="00215B90">
        <w:rPr>
          <w:rFonts w:ascii="Times New Roman" w:hAnsi="Times New Roman" w:cs="Times New Roman"/>
          <w:bCs/>
          <w:sz w:val="20"/>
          <w:szCs w:val="20"/>
          <w:shd w:val="clear" w:color="auto" w:fill="FFFFFF"/>
        </w:rPr>
        <w:t>0-59%</w:t>
      </w:r>
    </w:p>
    <w:p w:rsidR="00CA1F42" w:rsidRPr="00215B90" w:rsidRDefault="00CA1F42" w:rsidP="00A84C99">
      <w:pPr>
        <w:pStyle w:val="a6"/>
        <w:spacing w:before="0" w:beforeAutospacing="0" w:after="0" w:afterAutospacing="0"/>
        <w:ind w:firstLine="709"/>
        <w:jc w:val="both"/>
        <w:rPr>
          <w:sz w:val="20"/>
          <w:szCs w:val="20"/>
        </w:rPr>
      </w:pPr>
      <w:r w:rsidRPr="00215B90">
        <w:rPr>
          <w:sz w:val="20"/>
          <w:szCs w:val="20"/>
        </w:rPr>
        <w:t>Промежуточные и итоговые контрольные работы оцениваются по следующей шкале.</w:t>
      </w:r>
    </w:p>
    <w:p w:rsidR="00CA1F42" w:rsidRPr="00215B90" w:rsidRDefault="00CA1F42" w:rsidP="00A84C99">
      <w:pPr>
        <w:pStyle w:val="a6"/>
        <w:spacing w:before="0" w:beforeAutospacing="0" w:after="0" w:afterAutospacing="0"/>
        <w:jc w:val="both"/>
        <w:rPr>
          <w:bCs/>
          <w:i/>
          <w:sz w:val="20"/>
          <w:szCs w:val="20"/>
        </w:rPr>
      </w:pPr>
      <w:r w:rsidRPr="00215B90">
        <w:rPr>
          <w:bCs/>
          <w:i/>
          <w:sz w:val="20"/>
          <w:szCs w:val="20"/>
        </w:rPr>
        <w:t>Оценка</w:t>
      </w:r>
    </w:p>
    <w:p w:rsidR="00CA1F42" w:rsidRPr="00215B90" w:rsidRDefault="00CA1F42" w:rsidP="00A84C99">
      <w:pPr>
        <w:spacing w:after="0" w:line="240" w:lineRule="auto"/>
        <w:rPr>
          <w:rFonts w:ascii="Times New Roman" w:hAnsi="Times New Roman" w:cs="Times New Roman"/>
          <w:bCs/>
          <w:sz w:val="20"/>
          <w:szCs w:val="20"/>
          <w:shd w:val="clear" w:color="auto" w:fill="FFFFFF"/>
        </w:rPr>
      </w:pPr>
      <w:r w:rsidRPr="00215B90">
        <w:rPr>
          <w:rFonts w:ascii="Times New Roman" w:hAnsi="Times New Roman" w:cs="Times New Roman"/>
          <w:b/>
          <w:bCs/>
          <w:sz w:val="20"/>
          <w:szCs w:val="20"/>
          <w:shd w:val="clear" w:color="auto" w:fill="FFFFFF"/>
        </w:rPr>
        <w:t xml:space="preserve">5   </w:t>
      </w:r>
      <w:r w:rsidRPr="00215B90">
        <w:rPr>
          <w:rFonts w:ascii="Times New Roman" w:hAnsi="Times New Roman" w:cs="Times New Roman"/>
          <w:bCs/>
          <w:sz w:val="20"/>
          <w:szCs w:val="20"/>
          <w:shd w:val="clear" w:color="auto" w:fill="FFFFFF"/>
        </w:rPr>
        <w:t>85-100%</w:t>
      </w:r>
    </w:p>
    <w:p w:rsidR="00CA1F42" w:rsidRPr="00215B90" w:rsidRDefault="00CA1F42" w:rsidP="00A84C99">
      <w:pPr>
        <w:spacing w:after="0" w:line="240" w:lineRule="auto"/>
        <w:rPr>
          <w:rFonts w:ascii="Times New Roman" w:hAnsi="Times New Roman" w:cs="Times New Roman"/>
          <w:bCs/>
          <w:sz w:val="20"/>
          <w:szCs w:val="20"/>
          <w:shd w:val="clear" w:color="auto" w:fill="FFFFFF"/>
        </w:rPr>
      </w:pPr>
      <w:r w:rsidRPr="00215B90">
        <w:rPr>
          <w:rFonts w:ascii="Times New Roman" w:hAnsi="Times New Roman" w:cs="Times New Roman"/>
          <w:b/>
          <w:bCs/>
          <w:sz w:val="20"/>
          <w:szCs w:val="20"/>
          <w:shd w:val="clear" w:color="auto" w:fill="FFFFFF"/>
        </w:rPr>
        <w:t xml:space="preserve">4   </w:t>
      </w:r>
      <w:r w:rsidRPr="00215B90">
        <w:rPr>
          <w:rFonts w:ascii="Times New Roman" w:hAnsi="Times New Roman" w:cs="Times New Roman"/>
          <w:bCs/>
          <w:sz w:val="20"/>
          <w:szCs w:val="20"/>
          <w:shd w:val="clear" w:color="auto" w:fill="FFFFFF"/>
        </w:rPr>
        <w:t>70-84%</w:t>
      </w:r>
    </w:p>
    <w:p w:rsidR="00CA1F42" w:rsidRPr="00215B90" w:rsidRDefault="00CA1F42" w:rsidP="00A84C99">
      <w:pPr>
        <w:spacing w:after="0" w:line="240" w:lineRule="auto"/>
        <w:rPr>
          <w:rFonts w:ascii="Times New Roman" w:hAnsi="Times New Roman" w:cs="Times New Roman"/>
          <w:bCs/>
          <w:sz w:val="20"/>
          <w:szCs w:val="20"/>
          <w:shd w:val="clear" w:color="auto" w:fill="FFFFFF"/>
        </w:rPr>
      </w:pPr>
      <w:r w:rsidRPr="00215B90">
        <w:rPr>
          <w:rFonts w:ascii="Times New Roman" w:hAnsi="Times New Roman" w:cs="Times New Roman"/>
          <w:b/>
          <w:bCs/>
          <w:sz w:val="20"/>
          <w:szCs w:val="20"/>
          <w:shd w:val="clear" w:color="auto" w:fill="FFFFFF"/>
        </w:rPr>
        <w:t xml:space="preserve">3   </w:t>
      </w:r>
      <w:r w:rsidRPr="00215B90">
        <w:rPr>
          <w:rFonts w:ascii="Times New Roman" w:hAnsi="Times New Roman" w:cs="Times New Roman"/>
          <w:bCs/>
          <w:sz w:val="20"/>
          <w:szCs w:val="20"/>
          <w:shd w:val="clear" w:color="auto" w:fill="FFFFFF"/>
        </w:rPr>
        <w:t>50-69%</w:t>
      </w:r>
    </w:p>
    <w:p w:rsidR="00CA1F42" w:rsidRPr="00215B90" w:rsidRDefault="00CA1F42" w:rsidP="00A84C99">
      <w:pPr>
        <w:spacing w:after="0" w:line="240" w:lineRule="auto"/>
        <w:rPr>
          <w:rFonts w:ascii="Times New Roman" w:hAnsi="Times New Roman" w:cs="Times New Roman"/>
          <w:bCs/>
          <w:sz w:val="20"/>
          <w:szCs w:val="20"/>
          <w:shd w:val="clear" w:color="auto" w:fill="FFFFFF"/>
        </w:rPr>
      </w:pPr>
      <w:r w:rsidRPr="00215B90">
        <w:rPr>
          <w:rFonts w:ascii="Times New Roman" w:hAnsi="Times New Roman" w:cs="Times New Roman"/>
          <w:b/>
          <w:bCs/>
          <w:sz w:val="20"/>
          <w:szCs w:val="20"/>
          <w:shd w:val="clear" w:color="auto" w:fill="FFFFFF"/>
        </w:rPr>
        <w:t xml:space="preserve">2   </w:t>
      </w:r>
      <w:r w:rsidRPr="00215B90">
        <w:rPr>
          <w:rFonts w:ascii="Times New Roman" w:hAnsi="Times New Roman" w:cs="Times New Roman"/>
          <w:bCs/>
          <w:sz w:val="20"/>
          <w:szCs w:val="20"/>
          <w:shd w:val="clear" w:color="auto" w:fill="FFFFFF"/>
        </w:rPr>
        <w:t>0-49%</w:t>
      </w:r>
    </w:p>
    <w:p w:rsidR="00CA1F42" w:rsidRPr="00215B90" w:rsidRDefault="00CA1F4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Творческие письменные работы (письма, записки, открытки и другие предусмотренные разделами программы) оцениваются по следующим критериям:</w:t>
      </w:r>
    </w:p>
    <w:p w:rsidR="00CA1F42" w:rsidRPr="00215B90" w:rsidRDefault="00CA1F42" w:rsidP="00A84C99">
      <w:pPr>
        <w:spacing w:after="0" w:line="240" w:lineRule="auto"/>
        <w:ind w:left="284" w:hanging="284"/>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содержание работы, решение коммуникативной задачи;</w:t>
      </w:r>
    </w:p>
    <w:p w:rsidR="00CA1F42" w:rsidRPr="00215B90" w:rsidRDefault="00CA1F42" w:rsidP="00A84C99">
      <w:pPr>
        <w:spacing w:after="0" w:line="240" w:lineRule="auto"/>
        <w:ind w:left="284" w:hanging="284"/>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организация и оформление работы;</w:t>
      </w:r>
    </w:p>
    <w:p w:rsidR="00CA1F42" w:rsidRPr="00215B90" w:rsidRDefault="00CA1F42" w:rsidP="00A84C99">
      <w:pPr>
        <w:spacing w:after="0" w:line="240" w:lineRule="auto"/>
        <w:ind w:left="284" w:hanging="284"/>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лексико-грамматическое оформление работы;</w:t>
      </w:r>
    </w:p>
    <w:p w:rsidR="00CA1F42" w:rsidRPr="00215B90" w:rsidRDefault="00CA1F42" w:rsidP="00A84C99">
      <w:pPr>
        <w:spacing w:after="0" w:line="240" w:lineRule="auto"/>
        <w:ind w:left="284" w:hanging="284"/>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hAnsi="Times New Roman" w:cs="Times New Roman"/>
          <w:sz w:val="20"/>
          <w:szCs w:val="20"/>
        </w:rPr>
        <w:t>пунктуационное оформление предложения (заглавная буква, точка, вопросительный знак в конце предложения).</w:t>
      </w:r>
    </w:p>
    <w:p w:rsidR="00CA1F42" w:rsidRPr="00215B90" w:rsidRDefault="00CA1F42" w:rsidP="00A84C99">
      <w:pPr>
        <w:pStyle w:val="a6"/>
        <w:spacing w:before="0" w:beforeAutospacing="0" w:after="0" w:afterAutospacing="0"/>
        <w:jc w:val="both"/>
        <w:rPr>
          <w:bCs/>
          <w:i/>
          <w:sz w:val="20"/>
          <w:szCs w:val="20"/>
        </w:rPr>
      </w:pPr>
      <w:r w:rsidRPr="00215B90">
        <w:rPr>
          <w:bCs/>
          <w:i/>
          <w:sz w:val="20"/>
          <w:szCs w:val="20"/>
        </w:rPr>
        <w:t>Оценка</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
          <w:bCs/>
          <w:i/>
          <w:sz w:val="20"/>
          <w:szCs w:val="20"/>
          <w:shd w:val="clear" w:color="auto" w:fill="FFFFFF"/>
        </w:rPr>
        <w:t>5</w:t>
      </w:r>
      <w:r w:rsidRPr="00215B90">
        <w:rPr>
          <w:rFonts w:ascii="Times New Roman" w:hAnsi="Times New Roman" w:cs="Times New Roman"/>
          <w:b/>
          <w:bCs/>
          <w:sz w:val="20"/>
          <w:szCs w:val="20"/>
          <w:shd w:val="clear" w:color="auto" w:fill="FFFFFF"/>
        </w:rPr>
        <w:t xml:space="preserve"> </w:t>
      </w:r>
      <w:r w:rsidR="000E7CA7" w:rsidRPr="00215B90">
        <w:rPr>
          <w:rFonts w:ascii="Times New Roman" w:hAnsi="Times New Roman" w:cs="Times New Roman"/>
          <w:b/>
          <w:bCs/>
          <w:sz w:val="20"/>
          <w:szCs w:val="20"/>
          <w:shd w:val="clear" w:color="auto" w:fill="FFFFFF"/>
        </w:rPr>
        <w:t xml:space="preserve">– </w:t>
      </w:r>
      <w:r w:rsidRPr="00215B90">
        <w:rPr>
          <w:rFonts w:ascii="Times New Roman" w:hAnsi="Times New Roman" w:cs="Times New Roman"/>
          <w:bCs/>
          <w:sz w:val="20"/>
          <w:szCs w:val="20"/>
          <w:shd w:val="clear" w:color="auto" w:fill="FFFFFF"/>
        </w:rPr>
        <w:t>Коммуникативная задача решена. Текст написан в соответствии с заданием. Работа оформлена с  учетом ранее изученного образца. Отбор лексико-грамматических средств осуществлен корректно.</w:t>
      </w:r>
      <w:r w:rsidR="005174D8"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Соблюдается заглавная буква в начале предложения, в именах собственных. Текст корректно разделен на предложения с постановкой точки в конце повествовательного предложения или вопросительного знака в конце вопросительного предложения. Правильно соблюдается порядок слов.  Допускается до 3-х ошибок, которые не затрудняют понимание текста. Объем высказывания оценивается согласно году обучения:</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5,</w:t>
      </w:r>
      <w:r w:rsidR="000E7CA7"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 xml:space="preserve">6 классы </w:t>
      </w:r>
      <w:r w:rsidR="000E7CA7" w:rsidRPr="00215B90">
        <w:rPr>
          <w:rFonts w:ascii="Times New Roman" w:hAnsi="Times New Roman" w:cs="Times New Roman"/>
          <w:bCs/>
          <w:sz w:val="20"/>
          <w:szCs w:val="20"/>
          <w:shd w:val="clear" w:color="auto" w:fill="FFFFFF"/>
        </w:rPr>
        <w:t>–</w:t>
      </w:r>
      <w:r w:rsidRPr="00215B90">
        <w:rPr>
          <w:rFonts w:ascii="Times New Roman" w:hAnsi="Times New Roman" w:cs="Times New Roman"/>
          <w:bCs/>
          <w:sz w:val="20"/>
          <w:szCs w:val="20"/>
          <w:shd w:val="clear" w:color="auto" w:fill="FFFFFF"/>
        </w:rPr>
        <w:t xml:space="preserve">  не  менее 20 слов;</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7,</w:t>
      </w:r>
      <w:r w:rsidR="000E7CA7"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8 классы</w:t>
      </w:r>
      <w:r w:rsidR="000E7CA7"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 xml:space="preserve"> не менее 30 слов;</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 xml:space="preserve">9 класс </w:t>
      </w:r>
      <w:r w:rsidR="000E7CA7" w:rsidRPr="00215B90">
        <w:rPr>
          <w:rFonts w:ascii="Times New Roman" w:hAnsi="Times New Roman" w:cs="Times New Roman"/>
          <w:bCs/>
          <w:sz w:val="20"/>
          <w:szCs w:val="20"/>
          <w:shd w:val="clear" w:color="auto" w:fill="FFFFFF"/>
        </w:rPr>
        <w:t>–</w:t>
      </w:r>
      <w:r w:rsidRPr="00215B90">
        <w:rPr>
          <w:rFonts w:ascii="Times New Roman" w:hAnsi="Times New Roman" w:cs="Times New Roman"/>
          <w:bCs/>
          <w:sz w:val="20"/>
          <w:szCs w:val="20"/>
          <w:shd w:val="clear" w:color="auto" w:fill="FFFFFF"/>
        </w:rPr>
        <w:t xml:space="preserve"> не менее 40 слов.</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
          <w:bCs/>
          <w:i/>
          <w:sz w:val="20"/>
          <w:szCs w:val="20"/>
          <w:shd w:val="clear" w:color="auto" w:fill="FFFFFF"/>
        </w:rPr>
        <w:t>4</w:t>
      </w:r>
      <w:r w:rsidRPr="00215B90">
        <w:rPr>
          <w:rFonts w:ascii="Times New Roman" w:hAnsi="Times New Roman" w:cs="Times New Roman"/>
          <w:b/>
          <w:bCs/>
          <w:sz w:val="20"/>
          <w:szCs w:val="20"/>
          <w:shd w:val="clear" w:color="auto" w:fill="FFFFFF"/>
        </w:rPr>
        <w:t xml:space="preserve"> </w:t>
      </w:r>
      <w:r w:rsidR="000E7CA7" w:rsidRPr="00215B90">
        <w:rPr>
          <w:rFonts w:ascii="Times New Roman" w:hAnsi="Times New Roman" w:cs="Times New Roman"/>
          <w:b/>
          <w:bCs/>
          <w:sz w:val="20"/>
          <w:szCs w:val="20"/>
          <w:shd w:val="clear" w:color="auto" w:fill="FFFFFF"/>
        </w:rPr>
        <w:t xml:space="preserve">– </w:t>
      </w:r>
      <w:r w:rsidRPr="00215B90">
        <w:rPr>
          <w:rFonts w:ascii="Times New Roman" w:hAnsi="Times New Roman" w:cs="Times New Roman"/>
          <w:bCs/>
          <w:sz w:val="20"/>
          <w:szCs w:val="20"/>
          <w:shd w:val="clear" w:color="auto" w:fill="FFFFFF"/>
        </w:rPr>
        <w:t xml:space="preserve">Коммуникативная задача решена. Текст написан в соответствии с заданием. Работа оформлена в соответствии с ранее изученным образцом. Присутствуют отдельные неточности в лексико-грамматическом оформлении речи. Допущено  не более 4-х  ошибок. </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Объем высказывания оценивается согласно году обучения:</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5,</w:t>
      </w:r>
      <w:r w:rsidR="000E7CA7"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 xml:space="preserve">6 классы </w:t>
      </w:r>
      <w:r w:rsidR="000E7CA7" w:rsidRPr="00215B90">
        <w:rPr>
          <w:rFonts w:ascii="Times New Roman" w:hAnsi="Times New Roman" w:cs="Times New Roman"/>
          <w:bCs/>
          <w:sz w:val="20"/>
          <w:szCs w:val="20"/>
          <w:shd w:val="clear" w:color="auto" w:fill="FFFFFF"/>
        </w:rPr>
        <w:t>–</w:t>
      </w:r>
      <w:r w:rsidRPr="00215B90">
        <w:rPr>
          <w:rFonts w:ascii="Times New Roman" w:hAnsi="Times New Roman" w:cs="Times New Roman"/>
          <w:bCs/>
          <w:sz w:val="20"/>
          <w:szCs w:val="20"/>
          <w:shd w:val="clear" w:color="auto" w:fill="FFFFFF"/>
        </w:rPr>
        <w:t xml:space="preserve"> не менее 20 слов;</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7,</w:t>
      </w:r>
      <w:r w:rsidR="000E7CA7"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8 классы</w:t>
      </w:r>
      <w:r w:rsidR="000E7CA7"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 xml:space="preserve"> не менее 30 слов;</w:t>
      </w:r>
    </w:p>
    <w:p w:rsidR="00CA1F42" w:rsidRPr="00215B90" w:rsidRDefault="000E7CA7"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9 класс –</w:t>
      </w:r>
      <w:r w:rsidR="00CA1F42" w:rsidRPr="00215B90">
        <w:rPr>
          <w:rFonts w:ascii="Times New Roman" w:hAnsi="Times New Roman" w:cs="Times New Roman"/>
          <w:bCs/>
          <w:sz w:val="20"/>
          <w:szCs w:val="20"/>
          <w:shd w:val="clear" w:color="auto" w:fill="FFFFFF"/>
        </w:rPr>
        <w:t xml:space="preserve"> не менее 40 слов.</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
          <w:bCs/>
          <w:i/>
          <w:sz w:val="20"/>
          <w:szCs w:val="20"/>
          <w:shd w:val="clear" w:color="auto" w:fill="FFFFFF"/>
        </w:rPr>
        <w:t xml:space="preserve">3 </w:t>
      </w:r>
      <w:r w:rsidR="000E7CA7" w:rsidRPr="00215B90">
        <w:rPr>
          <w:rFonts w:ascii="Times New Roman" w:hAnsi="Times New Roman" w:cs="Times New Roman"/>
          <w:b/>
          <w:bCs/>
          <w:i/>
          <w:sz w:val="20"/>
          <w:szCs w:val="20"/>
          <w:shd w:val="clear" w:color="auto" w:fill="FFFFFF"/>
        </w:rPr>
        <w:t>–</w:t>
      </w:r>
      <w:r w:rsidRPr="00215B90">
        <w:rPr>
          <w:rFonts w:ascii="Times New Roman" w:hAnsi="Times New Roman" w:cs="Times New Roman"/>
          <w:b/>
          <w:bCs/>
          <w:sz w:val="20"/>
          <w:szCs w:val="20"/>
          <w:shd w:val="clear" w:color="auto" w:fill="FFFFFF"/>
        </w:rPr>
        <w:t xml:space="preserve"> </w:t>
      </w:r>
      <w:r w:rsidRPr="00215B90">
        <w:rPr>
          <w:rFonts w:ascii="Times New Roman" w:hAnsi="Times New Roman" w:cs="Times New Roman"/>
          <w:bCs/>
          <w:sz w:val="20"/>
          <w:szCs w:val="20"/>
          <w:shd w:val="clear" w:color="auto" w:fill="FFFFFF"/>
        </w:rPr>
        <w:t>Коммуникативная задача решена частично. Составленный текст частично соответствует изученному образцу. При отборе лексико-грамматических средств допущены многочисленные ошибки (5 и более). Присутствуют нарушения пунктуационного и орфографического оформления текста.</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Объем высказывания ограничен:</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5,</w:t>
      </w:r>
      <w:r w:rsidR="000E7CA7"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 xml:space="preserve">6 классы </w:t>
      </w:r>
      <w:r w:rsidR="000E7CA7" w:rsidRPr="00215B90">
        <w:rPr>
          <w:rFonts w:ascii="Times New Roman" w:hAnsi="Times New Roman" w:cs="Times New Roman"/>
          <w:bCs/>
          <w:sz w:val="20"/>
          <w:szCs w:val="20"/>
          <w:shd w:val="clear" w:color="auto" w:fill="FFFFFF"/>
        </w:rPr>
        <w:t>–</w:t>
      </w:r>
      <w:r w:rsidRPr="00215B90">
        <w:rPr>
          <w:rFonts w:ascii="Times New Roman" w:hAnsi="Times New Roman" w:cs="Times New Roman"/>
          <w:bCs/>
          <w:sz w:val="20"/>
          <w:szCs w:val="20"/>
          <w:shd w:val="clear" w:color="auto" w:fill="FFFFFF"/>
        </w:rPr>
        <w:t xml:space="preserve"> менее 20 слов;</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7,</w:t>
      </w:r>
      <w:r w:rsidR="000E7CA7"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8 классы</w:t>
      </w:r>
      <w:r w:rsidR="000E7CA7" w:rsidRPr="00215B90">
        <w:rPr>
          <w:rFonts w:ascii="Times New Roman" w:hAnsi="Times New Roman" w:cs="Times New Roman"/>
          <w:bCs/>
          <w:sz w:val="20"/>
          <w:szCs w:val="20"/>
          <w:shd w:val="clear" w:color="auto" w:fill="FFFFFF"/>
        </w:rPr>
        <w:t xml:space="preserve"> –</w:t>
      </w:r>
      <w:r w:rsidRPr="00215B90">
        <w:rPr>
          <w:rFonts w:ascii="Times New Roman" w:hAnsi="Times New Roman" w:cs="Times New Roman"/>
          <w:bCs/>
          <w:sz w:val="20"/>
          <w:szCs w:val="20"/>
          <w:shd w:val="clear" w:color="auto" w:fill="FFFFFF"/>
        </w:rPr>
        <w:t xml:space="preserve"> менее 30 слов;</w:t>
      </w:r>
    </w:p>
    <w:p w:rsidR="00CA1F42" w:rsidRPr="00215B90" w:rsidRDefault="00CA1F42" w:rsidP="00A84C99">
      <w:pPr>
        <w:spacing w:after="0" w:line="240" w:lineRule="auto"/>
        <w:jc w:val="both"/>
        <w:rPr>
          <w:rFonts w:ascii="Times New Roman" w:hAnsi="Times New Roman" w:cs="Times New Roman"/>
          <w:bCs/>
          <w:sz w:val="20"/>
          <w:szCs w:val="20"/>
          <w:shd w:val="clear" w:color="auto" w:fill="FFFFFF"/>
        </w:rPr>
      </w:pPr>
      <w:r w:rsidRPr="00215B90">
        <w:rPr>
          <w:rFonts w:ascii="Times New Roman" w:hAnsi="Times New Roman" w:cs="Times New Roman"/>
          <w:bCs/>
          <w:sz w:val="20"/>
          <w:szCs w:val="20"/>
          <w:shd w:val="clear" w:color="auto" w:fill="FFFFFF"/>
        </w:rPr>
        <w:t xml:space="preserve">9 класс </w:t>
      </w:r>
      <w:r w:rsidR="000E7CA7" w:rsidRPr="00215B90">
        <w:rPr>
          <w:rFonts w:ascii="Times New Roman" w:hAnsi="Times New Roman" w:cs="Times New Roman"/>
          <w:bCs/>
          <w:sz w:val="20"/>
          <w:szCs w:val="20"/>
          <w:shd w:val="clear" w:color="auto" w:fill="FFFFFF"/>
        </w:rPr>
        <w:t>–</w:t>
      </w:r>
      <w:r w:rsidRPr="00215B90">
        <w:rPr>
          <w:rFonts w:ascii="Times New Roman" w:hAnsi="Times New Roman" w:cs="Times New Roman"/>
          <w:bCs/>
          <w:sz w:val="20"/>
          <w:szCs w:val="20"/>
          <w:shd w:val="clear" w:color="auto" w:fill="FFFFFF"/>
        </w:rPr>
        <w:t xml:space="preserve"> менее 40 слов.</w:t>
      </w:r>
    </w:p>
    <w:p w:rsidR="00CA1F42" w:rsidRPr="00215B90" w:rsidRDefault="00CA1F42" w:rsidP="00A84C99">
      <w:pPr>
        <w:spacing w:after="0" w:line="240" w:lineRule="auto"/>
        <w:rPr>
          <w:rFonts w:ascii="Times New Roman" w:hAnsi="Times New Roman" w:cs="Times New Roman"/>
          <w:sz w:val="20"/>
          <w:szCs w:val="20"/>
        </w:rPr>
      </w:pPr>
      <w:r w:rsidRPr="00215B90">
        <w:rPr>
          <w:rFonts w:ascii="Times New Roman" w:hAnsi="Times New Roman" w:cs="Times New Roman"/>
          <w:b/>
          <w:bCs/>
          <w:i/>
          <w:sz w:val="20"/>
          <w:szCs w:val="20"/>
          <w:shd w:val="clear" w:color="auto" w:fill="FFFFFF"/>
        </w:rPr>
        <w:t>2</w:t>
      </w:r>
      <w:r w:rsidRPr="00215B90">
        <w:rPr>
          <w:rFonts w:ascii="Times New Roman" w:hAnsi="Times New Roman" w:cs="Times New Roman"/>
          <w:b/>
          <w:bCs/>
          <w:sz w:val="20"/>
          <w:szCs w:val="20"/>
          <w:shd w:val="clear" w:color="auto" w:fill="FFFFFF"/>
        </w:rPr>
        <w:t xml:space="preserve"> </w:t>
      </w:r>
      <w:r w:rsidR="000E7CA7" w:rsidRPr="00215B90">
        <w:rPr>
          <w:rFonts w:ascii="Times New Roman" w:hAnsi="Times New Roman" w:cs="Times New Roman"/>
          <w:b/>
          <w:bCs/>
          <w:sz w:val="20"/>
          <w:szCs w:val="20"/>
          <w:shd w:val="clear" w:color="auto" w:fill="FFFFFF"/>
        </w:rPr>
        <w:t xml:space="preserve">– </w:t>
      </w:r>
      <w:r w:rsidRPr="00215B90">
        <w:rPr>
          <w:rStyle w:val="apple-converted-space"/>
          <w:rFonts w:ascii="Times New Roman" w:hAnsi="Times New Roman" w:cs="Times New Roman"/>
          <w:sz w:val="20"/>
          <w:szCs w:val="20"/>
        </w:rPr>
        <w:t>Коммуникативная задача не решена</w:t>
      </w:r>
      <w:r w:rsidR="005174D8" w:rsidRPr="00215B90">
        <w:rPr>
          <w:rStyle w:val="apple-converted-space"/>
          <w:rFonts w:ascii="Times New Roman" w:hAnsi="Times New Roman" w:cs="Times New Roman"/>
          <w:sz w:val="20"/>
          <w:szCs w:val="20"/>
        </w:rPr>
        <w:t>.</w:t>
      </w:r>
    </w:p>
    <w:p w:rsidR="00B4280B" w:rsidRPr="00215B90" w:rsidRDefault="00B4280B" w:rsidP="00A84C99">
      <w:pPr>
        <w:spacing w:after="0" w:line="240" w:lineRule="auto"/>
        <w:ind w:firstLine="567"/>
        <w:jc w:val="center"/>
        <w:rPr>
          <w:rFonts w:ascii="Times New Roman" w:hAnsi="Times New Roman" w:cs="Times New Roman"/>
          <w:b/>
          <w:sz w:val="20"/>
          <w:szCs w:val="20"/>
        </w:rPr>
      </w:pPr>
    </w:p>
    <w:p w:rsidR="00B4280B" w:rsidRPr="00215B90" w:rsidRDefault="00B4280B" w:rsidP="00A84C99">
      <w:pPr>
        <w:spacing w:after="0" w:line="240" w:lineRule="auto"/>
        <w:ind w:firstLine="567"/>
        <w:jc w:val="center"/>
        <w:rPr>
          <w:rFonts w:ascii="Times New Roman" w:hAnsi="Times New Roman" w:cs="Times New Roman"/>
          <w:b/>
          <w:sz w:val="20"/>
          <w:szCs w:val="20"/>
        </w:rPr>
      </w:pPr>
      <w:r w:rsidRPr="00215B90">
        <w:rPr>
          <w:rFonts w:ascii="Times New Roman" w:hAnsi="Times New Roman" w:cs="Times New Roman"/>
          <w:b/>
          <w:sz w:val="20"/>
          <w:szCs w:val="20"/>
        </w:rPr>
        <w:t>2.2.2.4. История России. Всеобщая история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A84C99" w:rsidRPr="00215B90">
        <w:rPr>
          <w:rFonts w:ascii="Times New Roman" w:hAnsi="Times New Roman" w:cs="Times New Roman"/>
          <w:sz w:val="20"/>
          <w:szCs w:val="20"/>
        </w:rPr>
        <w:t>Р</w:t>
      </w:r>
      <w:r w:rsidRPr="00215B90">
        <w:rPr>
          <w:rFonts w:ascii="Times New Roman" w:hAnsi="Times New Roman" w:cs="Times New Roman"/>
          <w:sz w:val="20"/>
          <w:szCs w:val="20"/>
        </w:rPr>
        <w:t>абочая</w:t>
      </w:r>
      <w:r w:rsidR="00A84C99" w:rsidRPr="00215B90">
        <w:rPr>
          <w:rFonts w:ascii="Times New Roman" w:hAnsi="Times New Roman" w:cs="Times New Roman"/>
          <w:sz w:val="20"/>
          <w:szCs w:val="20"/>
        </w:rPr>
        <w:t xml:space="preserve"> </w:t>
      </w:r>
      <w:r w:rsidRPr="00215B90">
        <w:rPr>
          <w:rFonts w:ascii="Times New Roman" w:hAnsi="Times New Roman" w:cs="Times New Roman"/>
          <w:sz w:val="20"/>
          <w:szCs w:val="20"/>
        </w:rPr>
        <w:t xml:space="preserve"> программа учебного предмета «История России. Всеобщая история» составлена с учетом особых образовательных потребностей обучающихся с ЗПР, получающих образование на основе АООП ООО обучающихся с ЗПР.</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hAnsi="Times New Roman" w:cs="Times New Roman"/>
          <w:sz w:val="20"/>
          <w:szCs w:val="20"/>
        </w:rPr>
        <w:t>Учебный предмет «История России. Всеобщая история» входит в предметную область «Общественно-научные предметы» и</w:t>
      </w:r>
      <w:r w:rsidRPr="00215B90">
        <w:rPr>
          <w:rFonts w:ascii="Times New Roman" w:eastAsia="Times New Roman" w:hAnsi="Times New Roman" w:cs="Times New Roman"/>
          <w:sz w:val="20"/>
          <w:szCs w:val="20"/>
        </w:rPr>
        <w:t xml:space="preserve"> изучается на уровне основного общего образования в качестве обязательного предмета в 5–9 классах. Он опирается на межпредметные связи, в основе которых лежит обращение к таким учебным предметам, как «Обществознание», «Литература», «Основы духовно-нравственной культуры народов России», «Мировая художественная культура», «География» и другие.</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Историческое образование на ступени основного общего образования способствует формированию систематизированных знаний об историческом прошлом, обогащению социального опыта обучающихся</w:t>
      </w:r>
      <w:r w:rsidR="005174D8" w:rsidRPr="00215B90">
        <w:rPr>
          <w:rFonts w:ascii="Times New Roman" w:eastAsia="Times New Roman" w:hAnsi="Times New Roman" w:cs="Times New Roman"/>
          <w:sz w:val="20"/>
          <w:szCs w:val="20"/>
        </w:rPr>
        <w:t xml:space="preserve"> с ЗПР</w:t>
      </w:r>
      <w:r w:rsidRPr="00215B90">
        <w:rPr>
          <w:rFonts w:ascii="Times New Roman" w:eastAsia="Times New Roman" w:hAnsi="Times New Roman" w:cs="Times New Roman"/>
          <w:sz w:val="20"/>
          <w:szCs w:val="20"/>
        </w:rPr>
        <w:t xml:space="preserve"> при изучении и обсуждении исторически возникших форм человеческого взаимодействия. Ключевую роль играет развитие способности обучающихся к пониманию исторической логики общественных процессов, специфики возникновения и развития различных мировоззренческих, ценностно-мотивационных, социальных систем.</w:t>
      </w:r>
    </w:p>
    <w:p w:rsidR="00B4280B" w:rsidRPr="00215B90" w:rsidRDefault="00B4280B" w:rsidP="00A84C99">
      <w:pPr>
        <w:tabs>
          <w:tab w:val="left" w:pos="640"/>
        </w:tabs>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Учебный предмет «История </w:t>
      </w:r>
      <w:r w:rsidRPr="00215B90">
        <w:rPr>
          <w:rFonts w:ascii="Times New Roman" w:hAnsi="Times New Roman" w:cs="Times New Roman"/>
          <w:sz w:val="20"/>
          <w:szCs w:val="20"/>
        </w:rPr>
        <w:t>России. Всеобщая история</w:t>
      </w:r>
      <w:r w:rsidRPr="00215B90">
        <w:rPr>
          <w:rFonts w:ascii="Times New Roman" w:eastAsia="Times New Roman" w:hAnsi="Times New Roman" w:cs="Times New Roman"/>
          <w:sz w:val="20"/>
          <w:szCs w:val="20"/>
        </w:rPr>
        <w:t xml:space="preserve">» </w:t>
      </w:r>
      <w:r w:rsidRPr="00215B90">
        <w:rPr>
          <w:rFonts w:ascii="Times New Roman" w:hAnsi="Times New Roman" w:cs="Times New Roman"/>
          <w:sz w:val="20"/>
          <w:szCs w:val="20"/>
        </w:rPr>
        <w:t xml:space="preserve">имеет интегративный характер, его изучение направлено на образование, воспитание и развитие обучающихся. Предмет </w:t>
      </w:r>
      <w:r w:rsidRPr="00215B90">
        <w:rPr>
          <w:rFonts w:ascii="Times New Roman" w:eastAsia="Times New Roman" w:hAnsi="Times New Roman" w:cs="Times New Roman"/>
          <w:sz w:val="20"/>
          <w:szCs w:val="20"/>
        </w:rPr>
        <w:t xml:space="preserve">играет большую роль в формировании сферы жизненной компетенции обучающихся с ЗПР, обеспечивая воспитание патриотизма, гражданственности, уважения к истории и традициям, к правам и свободам человека, освоение исторического опыта, норм ценностей, </w:t>
      </w:r>
      <w:r w:rsidRPr="00215B90">
        <w:rPr>
          <w:rFonts w:ascii="Times New Roman" w:eastAsia="Times New Roman" w:hAnsi="Times New Roman" w:cs="Times New Roman"/>
          <w:sz w:val="20"/>
          <w:szCs w:val="20"/>
        </w:rPr>
        <w:lastRenderedPageBreak/>
        <w:t xml:space="preserve">которые необходимы для жизни в современном обществе. </w:t>
      </w:r>
      <w:r w:rsidRPr="00215B90">
        <w:rPr>
          <w:rFonts w:ascii="Times New Roman" w:hAnsi="Times New Roman" w:cs="Times New Roman"/>
          <w:sz w:val="20"/>
          <w:szCs w:val="20"/>
        </w:rPr>
        <w:t xml:space="preserve">Расширение исторических знаний обучающихся с ЗПР сочетается с воспитанием ценностных ориентиров: внутренней установки личности ценить и гордиться своей Родиной, проявлять уважение к памяти защитников Отечества и подвигам Героев Отечества, бережно относиться к культурному наследию и традициям многонационального народа Российской Федерации, истории и традициям народов других государств.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Структурно предмет «История </w:t>
      </w:r>
      <w:r w:rsidRPr="00215B90">
        <w:rPr>
          <w:rFonts w:ascii="Times New Roman" w:hAnsi="Times New Roman" w:cs="Times New Roman"/>
          <w:sz w:val="20"/>
          <w:szCs w:val="20"/>
        </w:rPr>
        <w:t>России. Всеобщая история</w:t>
      </w:r>
      <w:r w:rsidRPr="00215B90">
        <w:rPr>
          <w:rFonts w:ascii="Times New Roman" w:eastAsia="Times New Roman" w:hAnsi="Times New Roman" w:cs="Times New Roman"/>
          <w:sz w:val="20"/>
          <w:szCs w:val="20"/>
        </w:rPr>
        <w:t>» включает учебные курсы по всеобщей истории и истории России. Знакомство обучающихся с ЗПР при получении основного общего образования с данным предметом начинается с курса всеобщей истории. Изучение всеобщей истории способствует формированию общей картины исторического пути человечества, разных народов и государств, преемственности исторических эпох и непрерывности исторических процессов. Преподавание курса должно давать обучающимся с ЗПР представление о процессах, явлениях и понятиях мировой истории, формировать знания о месте и роли России в мировом историческом процессе и значение малой родины в контексте мировой истории.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Курс всеобщей истории призван сформировать у обучающихся с ЗПР познавательный интерес, базовые навыки определения места исторических событий во времени, умения соотносить исторические события и процессы, происходившие в разных социальных, национально-культурных, политических, территориальных и иных условиях.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 рамках курса всеобщей истории обучающиеся</w:t>
      </w:r>
      <w:r w:rsidR="005174D8" w:rsidRPr="00215B90">
        <w:rPr>
          <w:rFonts w:ascii="Times New Roman" w:eastAsia="Times New Roman" w:hAnsi="Times New Roman" w:cs="Times New Roman"/>
          <w:sz w:val="20"/>
          <w:szCs w:val="20"/>
        </w:rPr>
        <w:t xml:space="preserve"> с ЗПР</w:t>
      </w:r>
      <w:r w:rsidRPr="00215B90">
        <w:rPr>
          <w:rFonts w:ascii="Times New Roman" w:eastAsia="Times New Roman" w:hAnsi="Times New Roman" w:cs="Times New Roman"/>
          <w:sz w:val="20"/>
          <w:szCs w:val="20"/>
        </w:rPr>
        <w:t xml:space="preserve"> знакомятся с исторической картой как источником информации о расселении человеческих общностей, расположении цивилизаций и государств, местах важнейших событий, динамики развития социокультурных, экономических и геополитических процессов в мире. Курс имеет определяющее значение в осознании обучающимися с ЗПР культурного многообразия мира, социально-нравственного опыта предшествующих поколений; в формировании толерантного отношения к культурно-историческому наследию народов мира, усвоении назначения и художественных достоинств памятников истории и культуры, письменных, изобразительных и вещественных исторических источников. Курс дает возможность обучающимся с ЗПР научиться сопоставлять развитие России и других стран в различные исторические периоды, сравнивать исторические ситуации и события, давать оценку наиболее значительным событиям и личностям мировой истории, оценивать различные исторические версии событий и процессов.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Курс отечественной истории должен сочетать историю Российского государства и населяющих его народов, историю регионов и локальную историю (прошлое родного города, села). Такой подход будет способствовать осознанию обучающимися с ЗПР своей социальной идентичности в широком спектре – как граждан своей страны, жителей своего края, города, представителей определенной этнонациональной и религиозной общности, хранителей традиций рода и семьи.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Важная мировоззренческая задача курса заключается в раскрытии как своеобразия и неповторимости российской истории, так и ее связи с ведущими процессами мировой истории. Это достигается с помощью синхронизации курсов истории России и всеобщей истории, сопоставления ключевых событий и процессов российской и мировой истории, введения в содержание образования элементов региональной истории и компаративных (сравнительно-исторических) характеристик.</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Цель</w:t>
      </w:r>
      <w:r w:rsidRPr="00215B90">
        <w:rPr>
          <w:rFonts w:ascii="Times New Roman" w:hAnsi="Times New Roman" w:cs="Times New Roman"/>
          <w:b/>
          <w:i/>
          <w:sz w:val="20"/>
          <w:szCs w:val="20"/>
        </w:rPr>
        <w:t xml:space="preserve"> </w:t>
      </w:r>
      <w:r w:rsidRPr="00215B90">
        <w:rPr>
          <w:rFonts w:ascii="Times New Roman" w:hAnsi="Times New Roman" w:cs="Times New Roman"/>
          <w:sz w:val="20"/>
          <w:szCs w:val="20"/>
        </w:rPr>
        <w:t xml:space="preserve">изучения учебного предмета «История России. Всеобщая история» </w:t>
      </w:r>
      <w:r w:rsidRPr="00215B90">
        <w:rPr>
          <w:rFonts w:ascii="Times New Roman" w:hAnsi="Times New Roman" w:cs="Times New Roman"/>
          <w:i/>
          <w:sz w:val="20"/>
          <w:szCs w:val="20"/>
        </w:rPr>
        <w:t xml:space="preserve">– </w:t>
      </w:r>
      <w:r w:rsidRPr="00215B90">
        <w:rPr>
          <w:rFonts w:ascii="Times New Roman" w:hAnsi="Times New Roman" w:cs="Times New Roman"/>
          <w:sz w:val="20"/>
          <w:szCs w:val="20"/>
        </w:rPr>
        <w:t>формирование у обучающихся с ЗПР исторического мышления как основы гражданской идентичности ценностно ориентированной личности.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Основными задачами</w:t>
      </w:r>
      <w:r w:rsidRPr="00215B90">
        <w:rPr>
          <w:rFonts w:ascii="Times New Roman" w:hAnsi="Times New Roman" w:cs="Times New Roman"/>
          <w:sz w:val="20"/>
          <w:szCs w:val="20"/>
        </w:rPr>
        <w:t xml:space="preserve"> изучения учебного предмета «История России. Всеобщая история» являются: </w:t>
      </w:r>
    </w:p>
    <w:p w:rsidR="00B4280B" w:rsidRPr="00215B90" w:rsidRDefault="00B4280B" w:rsidP="00A84C99">
      <w:pPr>
        <w:pStyle w:val="a4"/>
        <w:numPr>
          <w:ilvl w:val="0"/>
          <w:numId w:val="66"/>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формирование у обучающихся с ЗПР исторических ориентиров самоидентификации в современном мире;</w:t>
      </w:r>
    </w:p>
    <w:p w:rsidR="00B4280B" w:rsidRPr="00215B90" w:rsidRDefault="00B4280B" w:rsidP="00A84C99">
      <w:pPr>
        <w:pStyle w:val="a4"/>
        <w:numPr>
          <w:ilvl w:val="0"/>
          <w:numId w:val="66"/>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овладение обучающимися знаниями об основных этапах развития человеческого общества с древности до наших дней в социальной, экономической, политической, духовной и нравственной сферах; выработка в доступной для обучающихся форме на основе обобщения фактического материала проблемного, диалектического понимания истории человечества при особом внимании к месту и роли России во всемирно-историческом процессе;</w:t>
      </w:r>
    </w:p>
    <w:p w:rsidR="00B4280B" w:rsidRPr="00215B90" w:rsidRDefault="00B4280B" w:rsidP="00A84C99">
      <w:pPr>
        <w:pStyle w:val="a4"/>
        <w:numPr>
          <w:ilvl w:val="0"/>
          <w:numId w:val="66"/>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развитие способностей обучающихся на основе исторического анализа и проблемного подхода осмысливать процессы, события и явления в их динамике, взаимосвязи и взаимообусловленности с учетом принципов научной объективности и историзма;</w:t>
      </w:r>
    </w:p>
    <w:p w:rsidR="00B4280B" w:rsidRPr="00215B90" w:rsidRDefault="00B4280B" w:rsidP="00A84C99">
      <w:pPr>
        <w:pStyle w:val="a4"/>
        <w:numPr>
          <w:ilvl w:val="0"/>
          <w:numId w:val="66"/>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формирование у обучающихся общественной системы ценностей на основе осмысления закономерности и прогрессивности общественного развития и осознания приоритета общественного интереса над личным и уникальности каждой личности, раскрывающейся полностью только в обществе и через общество;</w:t>
      </w:r>
    </w:p>
    <w:p w:rsidR="00B4280B" w:rsidRPr="00215B90" w:rsidRDefault="00B4280B" w:rsidP="00A84C99">
      <w:pPr>
        <w:pStyle w:val="a4"/>
        <w:numPr>
          <w:ilvl w:val="0"/>
          <w:numId w:val="66"/>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-выработка современного понимания истории в контексте гуманитарного знания и общественной жизни;</w:t>
      </w:r>
    </w:p>
    <w:p w:rsidR="00B4280B" w:rsidRPr="00215B90" w:rsidRDefault="00B4280B" w:rsidP="00A84C99">
      <w:pPr>
        <w:pStyle w:val="a4"/>
        <w:numPr>
          <w:ilvl w:val="0"/>
          <w:numId w:val="66"/>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развитие навыков исторического анализа и синтеза, формирование понимания взаимовлияния исторических событий и процессов.</w:t>
      </w:r>
    </w:p>
    <w:p w:rsidR="00B4280B" w:rsidRPr="00215B90" w:rsidRDefault="00B4280B" w:rsidP="00A84C99">
      <w:pPr>
        <w:pStyle w:val="11"/>
        <w:spacing w:after="0" w:line="240" w:lineRule="auto"/>
        <w:ind w:left="0" w:firstLine="708"/>
        <w:jc w:val="both"/>
        <w:rPr>
          <w:rFonts w:ascii="Times New Roman" w:hAnsi="Times New Roman" w:cs="Times New Roman"/>
          <w:sz w:val="20"/>
          <w:szCs w:val="20"/>
        </w:rPr>
      </w:pPr>
      <w:r w:rsidRPr="00215B90">
        <w:rPr>
          <w:rFonts w:ascii="Times New Roman" w:hAnsi="Times New Roman" w:cs="Times New Roman"/>
          <w:sz w:val="20"/>
          <w:szCs w:val="20"/>
        </w:rPr>
        <w:t>Особенности психического развития обучающихся с ЗПР обусловливают дополнительные коррекционные задачи учебного предмета «История России. Всеобщая история», направленные на развитие мыслительной и речевой деятельности, стимулирование познавательной активности и самостоятельности суждений, создание условий для осмысленного выполнения учебной работы, формирование умения работать с текстом учебника и самостоятельно пополнять свои знания, в том числе из источников внеурочной информации.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Обучающиеся с ЗПР испытывают серьезные трудности при изучении данного учебного предмета, это прежде всего </w:t>
      </w:r>
      <w:r w:rsidRPr="00215B90">
        <w:rPr>
          <w:rFonts w:ascii="Times New Roman" w:eastAsia="Times New Roman" w:hAnsi="Times New Roman" w:cs="Times New Roman"/>
          <w:sz w:val="20"/>
          <w:szCs w:val="20"/>
        </w:rPr>
        <w:t>связано</w:t>
      </w:r>
      <w:r w:rsidRPr="00215B90">
        <w:rPr>
          <w:rFonts w:ascii="Times New Roman" w:hAnsi="Times New Roman" w:cs="Times New Roman"/>
          <w:sz w:val="20"/>
          <w:szCs w:val="20"/>
        </w:rPr>
        <w:t xml:space="preserve"> с особенностями их познавательной деятельности. Для </w:t>
      </w:r>
      <w:r w:rsidR="005174D8"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характерны </w:t>
      </w:r>
      <w:r w:rsidRPr="00215B90">
        <w:rPr>
          <w:rFonts w:ascii="Times New Roman" w:hAnsi="Times New Roman" w:cs="Times New Roman"/>
          <w:sz w:val="20"/>
          <w:szCs w:val="20"/>
        </w:rPr>
        <w:lastRenderedPageBreak/>
        <w:t>недостаточный уровень развития логического мышления, затруднения в установлении причинно-следственных связей, сниженная память, отставания в развитии речи, слабость саморегуляции. В связи с этим обучающиеся замедленно овладевают необходимыми обобщенными историческими представлениями и понятиями, плохо запоминают историческую периодизацию и хронологию, затрудняются в анализе и обобщении конкретных исторических фактов, в понимании закономерностей общественного развития; испытывают трудности при анализе текста учебника.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На уроках истории обучающиеся с ЗПР нуждаются в специально организованной помощи, направленной на то, чтобы облегчить им усвоение учебного материала. Для преодоления этих трудностей основное внимание должно быть уделено отбору учебного материала в соответствии с принципом доступности при сохранении общего базового уровня. Он должен по содержанию и объему быть адаптированным для обучающихся с ЗПР в соответствии с их особыми образовательными потребностями. Следует облегчить овладение материалом обучающимися с ЗПР посредством его детального объяснения с систематическим повтором, использования приемов актуализации (визуальная опора, памятка, алгоритм, схема, карта).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Примерная программа предусматривает внесение некоторых изменений: уменьшение объема теоретических сведений, исключение излишней детализации, включение отдельных тем или целых разделов в материалы для обзорного, ознакомительного изучения. Темы для ознакомительного изучения в программе выделены курсивом.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 ознакомительном плане рекомендуется дать следующие темы: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 </w:t>
      </w:r>
      <w:r w:rsidRPr="00215B90">
        <w:rPr>
          <w:rFonts w:ascii="Times New Roman" w:hAnsi="Times New Roman" w:cs="Times New Roman"/>
          <w:b/>
          <w:sz w:val="20"/>
          <w:szCs w:val="20"/>
        </w:rPr>
        <w:t>5 классе</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w:t>
      </w:r>
      <w:r w:rsidRPr="00215B90">
        <w:rPr>
          <w:rFonts w:ascii="Times New Roman" w:eastAsia="Times New Roman" w:hAnsi="Times New Roman" w:cs="Times New Roman"/>
          <w:i/>
          <w:iCs/>
          <w:sz w:val="20"/>
          <w:szCs w:val="20"/>
        </w:rPr>
        <w:t>Фараон-реформатор Эхнатон», «</w:t>
      </w:r>
      <w:r w:rsidRPr="00215B90">
        <w:rPr>
          <w:rFonts w:ascii="Times New Roman" w:eastAsia="Times New Roman" w:hAnsi="Times New Roman" w:cs="Times New Roman"/>
          <w:i/>
          <w:sz w:val="20"/>
          <w:szCs w:val="20"/>
        </w:rPr>
        <w:t>Империи Цинь и Хань</w:t>
      </w:r>
      <w:r w:rsidRPr="00215B90">
        <w:rPr>
          <w:rFonts w:ascii="Times New Roman" w:eastAsia="Times New Roman" w:hAnsi="Times New Roman" w:cs="Times New Roman"/>
          <w:i/>
          <w:iCs/>
          <w:sz w:val="20"/>
          <w:szCs w:val="20"/>
        </w:rPr>
        <w:t>», «Государства ахейской Греции (Микены,Тиринф и др.)», реформы Клисфена, Реформы Гракхов. Рабство в Древнем Риме.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 </w:t>
      </w:r>
      <w:r w:rsidRPr="00215B90">
        <w:rPr>
          <w:rFonts w:ascii="Times New Roman" w:hAnsi="Times New Roman" w:cs="Times New Roman"/>
          <w:b/>
          <w:sz w:val="20"/>
          <w:szCs w:val="20"/>
        </w:rPr>
        <w:t>6 классе</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567"/>
        <w:jc w:val="both"/>
        <w:rPr>
          <w:rFonts w:ascii="Times New Roman" w:eastAsia="Times New Roman" w:hAnsi="Times New Roman" w:cs="Times New Roman"/>
          <w:i/>
          <w:iCs/>
          <w:sz w:val="20"/>
          <w:szCs w:val="20"/>
        </w:rPr>
      </w:pPr>
      <w:r w:rsidRPr="00215B90">
        <w:rPr>
          <w:rFonts w:ascii="Times New Roman" w:eastAsia="Times New Roman" w:hAnsi="Times New Roman" w:cs="Times New Roman"/>
          <w:i/>
          <w:iCs/>
          <w:sz w:val="20"/>
          <w:szCs w:val="20"/>
        </w:rPr>
        <w:t>Законы франков; «Салическая правда».</w:t>
      </w:r>
      <w:r w:rsidRPr="00215B90">
        <w:rPr>
          <w:rFonts w:ascii="Times New Roman" w:eastAsia="Times New Roman" w:hAnsi="Times New Roman" w:cs="Times New Roman"/>
          <w:i/>
          <w:sz w:val="20"/>
          <w:szCs w:val="20"/>
        </w:rPr>
        <w:t xml:space="preserve"> Арабы в VI—ХI вв.: расселение, занятия.</w:t>
      </w:r>
      <w:r w:rsidRPr="00215B90">
        <w:rPr>
          <w:rFonts w:ascii="Times New Roman" w:eastAsia="Times New Roman" w:hAnsi="Times New Roman" w:cs="Times New Roman"/>
          <w:i/>
          <w:iCs/>
          <w:sz w:val="20"/>
          <w:szCs w:val="20"/>
        </w:rPr>
        <w:t xml:space="preserve"> Ереси: причины возникновения и распространения. Преследование еретиков. Делийский султанат.</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Cs/>
          <w:i/>
          <w:sz w:val="20"/>
          <w:szCs w:val="20"/>
        </w:rPr>
        <w:t>«Народы и государства на территории нашей страны в древности»</w:t>
      </w:r>
      <w:r w:rsidRPr="00215B90">
        <w:rPr>
          <w:rFonts w:ascii="Times New Roman" w:eastAsia="Times New Roman" w:hAnsi="Times New Roman" w:cs="Times New Roman"/>
          <w:i/>
          <w:iCs/>
          <w:sz w:val="20"/>
          <w:szCs w:val="20"/>
        </w:rPr>
        <w:t xml:space="preserve"> Северо-западные земли: Новгородская и Псковская. Новгород в системе балтийских связей. Повседневная жизнь горожан и сельских жителей в древнерусский и раннемосковский периоды.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 </w:t>
      </w:r>
      <w:r w:rsidRPr="00215B90">
        <w:rPr>
          <w:rFonts w:ascii="Times New Roman" w:hAnsi="Times New Roman" w:cs="Times New Roman"/>
          <w:b/>
          <w:sz w:val="20"/>
          <w:szCs w:val="20"/>
        </w:rPr>
        <w:t>7 классе</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567"/>
        <w:jc w:val="both"/>
        <w:rPr>
          <w:rFonts w:ascii="Times New Roman" w:eastAsia="Times New Roman" w:hAnsi="Times New Roman" w:cs="Times New Roman"/>
          <w:i/>
          <w:iCs/>
          <w:sz w:val="20"/>
          <w:szCs w:val="20"/>
        </w:rPr>
      </w:pPr>
      <w:r w:rsidRPr="00215B90">
        <w:rPr>
          <w:rFonts w:ascii="Times New Roman" w:eastAsia="Times New Roman" w:hAnsi="Times New Roman" w:cs="Times New Roman"/>
          <w:i/>
          <w:iCs/>
          <w:sz w:val="20"/>
          <w:szCs w:val="20"/>
        </w:rPr>
        <w:t>Образование централизованного государства и установление сегуната Токугава в Японии.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Сосуществование религий в Российском государстве. Финно-угорские народы</w:t>
      </w:r>
      <w:r w:rsidRPr="00215B90">
        <w:rPr>
          <w:rFonts w:ascii="Times New Roman" w:eastAsia="Times New Roman" w:hAnsi="Times New Roman" w:cs="Times New Roman"/>
          <w:sz w:val="20"/>
          <w:szCs w:val="20"/>
        </w:rPr>
        <w:t>.</w:t>
      </w:r>
      <w:r w:rsidRPr="00215B90">
        <w:rPr>
          <w:rFonts w:ascii="Times New Roman" w:eastAsia="Times New Roman" w:hAnsi="Times New Roman" w:cs="Times New Roman"/>
          <w:i/>
          <w:iCs/>
          <w:sz w:val="20"/>
          <w:szCs w:val="20"/>
        </w:rPr>
        <w:t xml:space="preserve"> Контакты с православным населением Речи Посполитой: противодействие полонизации, распространению католичества. Отношения России со странами Западной Европы. Военные столкновения с манчжурами и империей Цин.</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 </w:t>
      </w:r>
      <w:r w:rsidRPr="00215B90">
        <w:rPr>
          <w:rFonts w:ascii="Times New Roman" w:hAnsi="Times New Roman" w:cs="Times New Roman"/>
          <w:b/>
          <w:sz w:val="20"/>
          <w:szCs w:val="20"/>
        </w:rPr>
        <w:t>8 классе</w:t>
      </w:r>
      <w:r w:rsidRPr="00215B90">
        <w:rPr>
          <w:rFonts w:ascii="Times New Roman" w:hAnsi="Times New Roman" w:cs="Times New Roman"/>
          <w:sz w:val="20"/>
          <w:szCs w:val="20"/>
        </w:rPr>
        <w:t>:</w:t>
      </w:r>
    </w:p>
    <w:p w:rsidR="00B4280B" w:rsidRPr="00215B90" w:rsidRDefault="00B4280B" w:rsidP="00A84C99">
      <w:pPr>
        <w:spacing w:after="0" w:line="240" w:lineRule="auto"/>
        <w:ind w:firstLine="567"/>
        <w:jc w:val="both"/>
        <w:rPr>
          <w:rFonts w:ascii="Times New Roman" w:hAnsi="Times New Roman" w:cs="Times New Roman"/>
          <w:i/>
          <w:sz w:val="20"/>
          <w:szCs w:val="20"/>
        </w:rPr>
      </w:pPr>
      <w:r w:rsidRPr="00215B90">
        <w:rPr>
          <w:rFonts w:ascii="Times New Roman" w:eastAsia="Times New Roman" w:hAnsi="Times New Roman" w:cs="Times New Roman"/>
          <w:i/>
          <w:iCs/>
          <w:sz w:val="20"/>
          <w:szCs w:val="20"/>
        </w:rPr>
        <w:t xml:space="preserve">Программные и государственные документы. Революционные войны. Восстания в Астрахани, Башкирии, на Дону. Переход Младшего жуза в Казахстане под суверенитет Российской империи. Война с Османской империей. </w:t>
      </w:r>
      <w:r w:rsidRPr="00215B90">
        <w:rPr>
          <w:rFonts w:ascii="Times New Roman" w:eastAsia="Times New Roman" w:hAnsi="Times New Roman" w:cs="Times New Roman"/>
          <w:bCs/>
          <w:i/>
          <w:sz w:val="20"/>
          <w:szCs w:val="20"/>
        </w:rPr>
        <w:t>Народы России в XVIII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 </w:t>
      </w:r>
      <w:r w:rsidRPr="00215B90">
        <w:rPr>
          <w:rFonts w:ascii="Times New Roman" w:hAnsi="Times New Roman" w:cs="Times New Roman"/>
          <w:b/>
          <w:sz w:val="20"/>
          <w:szCs w:val="20"/>
        </w:rPr>
        <w:t>9 классе</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567"/>
        <w:rPr>
          <w:rFonts w:ascii="Times New Roman" w:eastAsia="Times New Roman" w:hAnsi="Times New Roman" w:cs="Times New Roman"/>
          <w:bCs/>
          <w:i/>
          <w:sz w:val="20"/>
          <w:szCs w:val="20"/>
        </w:rPr>
      </w:pPr>
      <w:r w:rsidRPr="00215B90">
        <w:rPr>
          <w:rFonts w:ascii="Times New Roman" w:eastAsia="Times New Roman" w:hAnsi="Times New Roman" w:cs="Times New Roman"/>
          <w:bCs/>
          <w:i/>
          <w:sz w:val="20"/>
          <w:szCs w:val="20"/>
        </w:rPr>
        <w:t>Страны Азии в ХIХ в.</w:t>
      </w:r>
      <w:r w:rsidRPr="00215B90">
        <w:rPr>
          <w:rFonts w:ascii="Times New Roman" w:eastAsia="Times New Roman" w:hAnsi="Times New Roman" w:cs="Times New Roman"/>
          <w:b/>
          <w:bCs/>
          <w:i/>
          <w:sz w:val="20"/>
          <w:szCs w:val="20"/>
        </w:rPr>
        <w:t xml:space="preserve"> </w:t>
      </w:r>
      <w:r w:rsidRPr="00215B90">
        <w:rPr>
          <w:rFonts w:ascii="Times New Roman" w:eastAsia="Times New Roman" w:hAnsi="Times New Roman" w:cs="Times New Roman"/>
          <w:bCs/>
          <w:i/>
          <w:sz w:val="20"/>
          <w:szCs w:val="20"/>
        </w:rPr>
        <w:t>Война за независимость в Латинской Америке. Народы Африки в Новое время.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Формирование профессиональной бюрократии. Прогрессивное чиновничество: у истоков либерального реформаторства.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Польское восстание1830–1831гг Правовое положение различных этносов и конфессий. Процессы национального и религиозного возрождения у народов Российской империи. Национальная политика самодержавия: между учетом своеобразия и стремлением к унификации. Укрепление автономии Финляндии. Польское восстание 1863 г. Еврейский вопрос.</w:t>
      </w:r>
    </w:p>
    <w:p w:rsidR="00B4280B" w:rsidRPr="00215B90" w:rsidRDefault="00B4280B" w:rsidP="00A84C99">
      <w:pPr>
        <w:spacing w:after="0" w:line="240" w:lineRule="auto"/>
        <w:ind w:firstLine="567"/>
        <w:jc w:val="both"/>
        <w:rPr>
          <w:rFonts w:ascii="Times New Roman" w:eastAsia="Times New Roman" w:hAnsi="Times New Roman" w:cs="Times New Roman"/>
          <w:bCs/>
          <w:sz w:val="20"/>
          <w:szCs w:val="20"/>
        </w:rPr>
      </w:pPr>
      <w:r w:rsidRPr="00215B90">
        <w:rPr>
          <w:rFonts w:ascii="Times New Roman" w:eastAsia="Times New Roman" w:hAnsi="Times New Roman" w:cs="Times New Roman"/>
          <w:bCs/>
          <w:sz w:val="20"/>
          <w:szCs w:val="20"/>
        </w:rPr>
        <w:t>Высвобождающееся время рекомендуется использовать для изучения и разбора особо значимых исторических фактов, для группировки материала по историко-региональному признаку, его систематизации, а также для привлечения краеведческого материала и сведений о современных событиях в жизни своего города, области, края.</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Содержание курса «История России. Всеобщая история» 5 КЛАСС (первый год обучения на уровне основного общего образования)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Всеобщая история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История Древнего мира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Что изучает история. Историческая хронология (счет лет «до н. э.» и «н. э.»). Историческая карта.</w:t>
      </w:r>
      <w:r w:rsidRPr="00215B90">
        <w:rPr>
          <w:rFonts w:ascii="Times New Roman" w:hAnsi="Times New Roman" w:cs="Times New Roman"/>
          <w:sz w:val="20"/>
          <w:szCs w:val="20"/>
        </w:rPr>
        <w:t xml:space="preserve"> </w:t>
      </w:r>
      <w:r w:rsidRPr="00215B90">
        <w:rPr>
          <w:rFonts w:ascii="Times New Roman" w:eastAsia="Times New Roman" w:hAnsi="Times New Roman" w:cs="Times New Roman"/>
          <w:sz w:val="20"/>
          <w:szCs w:val="20"/>
        </w:rPr>
        <w:t>Источники исторических знаний. Вспомогательные исторические науки.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Первобытность. </w:t>
      </w:r>
      <w:r w:rsidRPr="00215B90">
        <w:rPr>
          <w:rFonts w:ascii="Times New Roman" w:eastAsia="Times New Roman" w:hAnsi="Times New Roman" w:cs="Times New Roman"/>
          <w:sz w:val="20"/>
          <w:szCs w:val="20"/>
        </w:rPr>
        <w:t>Расселение древнейшего человека. Человек разумный. Условия жизни и занятия первобытных людей. Представления об окружающем мире, верования первобытных людей. Древнейшие земледельцы и скотоводы: трудовая деятельность, изобретения. От родовой общины к соседской. Появление ремесел и торговли. Возникновение древнейших цивилизаций.</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 xml:space="preserve">Древний мир: </w:t>
      </w:r>
      <w:r w:rsidRPr="00215B90">
        <w:rPr>
          <w:rFonts w:ascii="Times New Roman" w:eastAsia="Times New Roman" w:hAnsi="Times New Roman" w:cs="Times New Roman"/>
          <w:sz w:val="20"/>
          <w:szCs w:val="20"/>
        </w:rPr>
        <w:t>понятие и хронология. Карта Древнего мира.</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Древний Восток</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lastRenderedPageBreak/>
        <w:t>Древние цивилизации Месопотамии. Условия жизни и занятия населения. Города-государства. Мифы и сказания. Письменность. Древний Вавилон. Законы Хаммурапи. Нововавилонское царство: завоевания, легендарные памятники города Вавилона.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Древний Египет. Условия жизни и занятия населения. Управление государством (фараон, чиновники). Религиозные верования египтян. Жрецы.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 xml:space="preserve">Фараон-реформатор Эхнатон. </w:t>
      </w:r>
      <w:r w:rsidRPr="00215B90">
        <w:rPr>
          <w:rFonts w:ascii="Times New Roman" w:eastAsia="Times New Roman" w:hAnsi="Times New Roman" w:cs="Times New Roman"/>
          <w:sz w:val="20"/>
          <w:szCs w:val="20"/>
        </w:rPr>
        <w:t>Военные походы. Рабы. Познания древних египтян. Письменность. Храмы и пирамиды.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Восточное Средиземноморье в древности. Финикия: природные условия, занятия жителей. Развитие ремесел и торговли. Финикийский алфавит. Палестина: расселение евреев, Израильское царство. Занятия населения. Религиозные верования. Ветхозаветные сказания.</w:t>
      </w:r>
    </w:p>
    <w:p w:rsidR="00B4280B" w:rsidRPr="00215B90" w:rsidRDefault="00B4280B" w:rsidP="00A84C99">
      <w:pPr>
        <w:tabs>
          <w:tab w:val="left" w:pos="2400"/>
          <w:tab w:val="left" w:pos="3940"/>
          <w:tab w:val="left" w:pos="5600"/>
          <w:tab w:val="left" w:pos="7220"/>
          <w:tab w:val="left" w:pos="874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Ассирия: завоевания ассирийцев, культурные сокровища Ниневии, гибель империи. Персидская держава: военные походы, управление империей.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Древняя Индия. Природные условия, занятия населения. Древние города-государства. Общественное устройство, варны. Религиозные верования, легенды и сказания. Возникновение буддизма. Культурное наследие Древней Индии.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Древний Китай. Условия жизни и хозяйственная деятельность населения. Создание объединенного государства. </w:t>
      </w:r>
      <w:r w:rsidRPr="00215B90">
        <w:rPr>
          <w:rFonts w:ascii="Times New Roman" w:eastAsia="Times New Roman" w:hAnsi="Times New Roman" w:cs="Times New Roman"/>
          <w:i/>
          <w:sz w:val="20"/>
          <w:szCs w:val="20"/>
        </w:rPr>
        <w:t>Империи Цинь и Хань.</w:t>
      </w:r>
      <w:r w:rsidRPr="00215B90">
        <w:rPr>
          <w:rFonts w:ascii="Times New Roman" w:eastAsia="Times New Roman" w:hAnsi="Times New Roman" w:cs="Times New Roman"/>
          <w:sz w:val="20"/>
          <w:szCs w:val="20"/>
        </w:rPr>
        <w:t xml:space="preserve"> Жизнь в империи: правители и подданные, положение различных групп населения. Развитие ремесел и торговли. Великий шелковый путь. Религиозно-философские учения (конфуцианство). Научные знания и изобретения. Храмы. Великая Китайская стена.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Античный мир: </w:t>
      </w:r>
      <w:r w:rsidRPr="00215B90">
        <w:rPr>
          <w:rFonts w:ascii="Times New Roman" w:eastAsia="Times New Roman" w:hAnsi="Times New Roman" w:cs="Times New Roman"/>
          <w:sz w:val="20"/>
          <w:szCs w:val="20"/>
        </w:rPr>
        <w:t>понятие. Карта античного мира.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Древняя Греция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Население Древней Греции: условия жизни и занятия. Древнейшие государства на Крите. </w:t>
      </w:r>
      <w:r w:rsidRPr="00215B90">
        <w:rPr>
          <w:rFonts w:ascii="Times New Roman" w:eastAsia="Times New Roman" w:hAnsi="Times New Roman" w:cs="Times New Roman"/>
          <w:i/>
          <w:iCs/>
          <w:sz w:val="20"/>
          <w:szCs w:val="20"/>
        </w:rPr>
        <w:t>Государства ахейской Греции (Микены, Тиринф и др.).</w:t>
      </w:r>
      <w:r w:rsidRPr="00215B90">
        <w:rPr>
          <w:rFonts w:ascii="Times New Roman" w:eastAsia="Times New Roman" w:hAnsi="Times New Roman" w:cs="Times New Roman"/>
          <w:sz w:val="20"/>
          <w:szCs w:val="20"/>
        </w:rPr>
        <w:t xml:space="preserve"> Троянская война. «Илиада» и «Одиссея». Верования древних греков. Сказания о богах и героях.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Греческие города-государства: политический строй, аристократия и демос. Развитие земледелия и ремесла. Великая греческая колонизация. Афины: утверждение демократии. Законы Солона, </w:t>
      </w:r>
      <w:r w:rsidRPr="00215B90">
        <w:rPr>
          <w:rFonts w:ascii="Times New Roman" w:eastAsia="Times New Roman" w:hAnsi="Times New Roman" w:cs="Times New Roman"/>
          <w:i/>
          <w:iCs/>
          <w:sz w:val="20"/>
          <w:szCs w:val="20"/>
        </w:rPr>
        <w:t>реформы Клисфена.</w:t>
      </w:r>
      <w:r w:rsidRPr="00215B90">
        <w:rPr>
          <w:rFonts w:ascii="Times New Roman" w:eastAsia="Times New Roman" w:hAnsi="Times New Roman" w:cs="Times New Roman"/>
          <w:sz w:val="20"/>
          <w:szCs w:val="20"/>
        </w:rPr>
        <w:t xml:space="preserve"> Спарта: основные группы населения, политическое устройство. Спартанское воспитание. Организация военного дела.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Классическая Греция. Греко-персидские войны: причины, участники, крупнейшие сражения, герои. Причины победы греков. Афинская демократия при Перикле. Хозяйственная жизнь в древнегреческом обществе. Рабство. Пелопоннесская война. Возвышение Македонии.</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Культура Древней Греции. Развитие наук. Греческая философия. Школа образование. Литература. Архитектура и скульптура. Быт и досуг древних греков. Театр. Спортивные состязания; Олимпийские игры.</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Период эллинизма. Македонские завоевания. Держава Александра Македонского и ее распад. Эллинистические государства Востока. Культура эллинистического мира.</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Древний Рим</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Население Древней Италии: условия жизни и занятия. Этруски. Легенды об основании Рима. Рим эпохи царей. Римская республика. Патриции и плебеи. Управление и законы. Верования древних римлян.</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Завоевание Римом Италии. Войны с Карфагеном; Ганнибал. Римская армия. Установление господства Рима в Средиземноморье. </w:t>
      </w:r>
      <w:r w:rsidRPr="00215B90">
        <w:rPr>
          <w:rFonts w:ascii="Times New Roman" w:eastAsia="Times New Roman" w:hAnsi="Times New Roman" w:cs="Times New Roman"/>
          <w:i/>
          <w:iCs/>
          <w:sz w:val="20"/>
          <w:szCs w:val="20"/>
        </w:rPr>
        <w:t>Реформы Гракхов.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Рабство в Древнем Риме.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От республики к империи. Гражданские войны в Риме. Гай Юлий Цезарь. Установление императорской власти; Октавиан Август. Римская империя: территория, управление. Возникновение и распространение христианства. Разделение Римской империи на Западную и Восточную части. Рим и варвары. Падение Западной Римской империи.</w:t>
      </w:r>
    </w:p>
    <w:p w:rsidR="00B4280B" w:rsidRPr="00215B90" w:rsidRDefault="00B4280B" w:rsidP="00A84C99">
      <w:pPr>
        <w:tabs>
          <w:tab w:val="left" w:pos="2400"/>
          <w:tab w:val="left" w:pos="3680"/>
          <w:tab w:val="left" w:pos="4540"/>
          <w:tab w:val="left" w:pos="5720"/>
          <w:tab w:val="left" w:pos="7300"/>
          <w:tab w:val="left" w:pos="8420"/>
          <w:tab w:val="left" w:pos="898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Культура Древнего Рима. Римская литература, золотой век поэзии.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Ораторское искусство; Цицерон. Развитие наук. Архитектура и скульптура.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Пантеон. Быт и досуг римлян.</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Историческое и культурное наследие древних цивилизаций.</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Содержание курса «История России. Всеобщая история» 6 КЛАСС (второй год обучения на уровне основного общего образования)</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Всеобщая история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История средних веков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Средние века: понятие и хронологические рамки.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Раннее Средневековье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Начало Средневековья. Великое переселение народов. Образование варварских королевств.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Народы Европы в раннее Средневековье. Франки: расселение, занятия, общественное устройство. </w:t>
      </w:r>
      <w:r w:rsidRPr="00215B90">
        <w:rPr>
          <w:rFonts w:ascii="Times New Roman" w:eastAsia="Times New Roman" w:hAnsi="Times New Roman" w:cs="Times New Roman"/>
          <w:i/>
          <w:iCs/>
          <w:sz w:val="20"/>
          <w:szCs w:val="20"/>
        </w:rPr>
        <w:t>Законы франков; «Салическая правда».</w:t>
      </w:r>
      <w:r w:rsidRPr="00215B90">
        <w:rPr>
          <w:rFonts w:ascii="Times New Roman" w:eastAsia="Times New Roman" w:hAnsi="Times New Roman" w:cs="Times New Roman"/>
          <w:sz w:val="20"/>
          <w:szCs w:val="20"/>
        </w:rPr>
        <w:t xml:space="preserve"> Держава Каролингов: этапы формирования, короли и подданные. Карл Великий. Распад Каролингской империи. 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w:t>
      </w:r>
      <w:r w:rsidRPr="00215B90">
        <w:rPr>
          <w:rFonts w:ascii="Times New Roman" w:eastAsia="Times New Roman" w:hAnsi="Times New Roman" w:cs="Times New Roman"/>
          <w:sz w:val="20"/>
          <w:szCs w:val="20"/>
        </w:rPr>
        <w:lastRenderedPageBreak/>
        <w:t>славянские государства. Складывание феодальных отношений в странах Европы. Христианизация Европы. Светские правители и папы. Культура раннего Средневековья.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Византийская империя в IV–XI вв.: территория, хозяйство, управление. Византийские императоры; Юстиниан. Кодификация законов. Власть императора и церковь. Внешняя политика Византии: отношения с соседями, вторжения славян и арабов. Культура Византии.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sz w:val="20"/>
          <w:szCs w:val="20"/>
        </w:rPr>
        <w:t>Арабы в VI–ХI вв.: расселение, занятия.</w:t>
      </w:r>
      <w:r w:rsidRPr="00215B90">
        <w:rPr>
          <w:rFonts w:ascii="Times New Roman" w:eastAsia="Times New Roman" w:hAnsi="Times New Roman" w:cs="Times New Roman"/>
          <w:sz w:val="20"/>
          <w:szCs w:val="20"/>
        </w:rPr>
        <w:t xml:space="preserve"> Возникновение и распространение ислама. Завоевания арабов. Арабский халифат, его расцвет и распад. Арабская культура.</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Зрелое Средневековье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Средневековое европейское общество. Аграрное производство. Феодальное землевладение. Феодальная иерархия. Знать и рыцарство: социальный статус, образ жизни.</w:t>
      </w:r>
    </w:p>
    <w:p w:rsidR="00B4280B" w:rsidRPr="00215B90" w:rsidRDefault="00B4280B" w:rsidP="00A84C99">
      <w:pPr>
        <w:tabs>
          <w:tab w:val="left" w:pos="2980"/>
          <w:tab w:val="left" w:pos="4540"/>
          <w:tab w:val="left" w:pos="6260"/>
          <w:tab w:val="left" w:pos="7920"/>
          <w:tab w:val="left" w:pos="906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Крестьянство: феодальная зависимость, повинности, условия жизни.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Крестьянская община.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Города – центры ремесла, торговли, культуры. Городские сословия. Цехи и гильдии. Городское управление. Борьба городов и сеньоров. Средневековые города-республики. Облик средневековых городов. Быт горожан.</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Церковь и духовенство. Разделение христианства на католицизм и православие. Отношения светской власти и церкви. Крестовые походы: цели,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участники, результаты. Духовно-рыцарские ордены. </w:t>
      </w:r>
      <w:r w:rsidRPr="00215B90">
        <w:rPr>
          <w:rFonts w:ascii="Times New Roman" w:eastAsia="Times New Roman" w:hAnsi="Times New Roman" w:cs="Times New Roman"/>
          <w:i/>
          <w:iCs/>
          <w:sz w:val="20"/>
          <w:szCs w:val="20"/>
        </w:rPr>
        <w:t>Ереси: причины возникновения и распространения. Преследование еретиков.</w:t>
      </w:r>
    </w:p>
    <w:p w:rsidR="00B4280B" w:rsidRPr="00215B90" w:rsidRDefault="00B4280B" w:rsidP="00A84C99">
      <w:pPr>
        <w:tabs>
          <w:tab w:val="left" w:pos="2740"/>
          <w:tab w:val="left" w:pos="3840"/>
          <w:tab w:val="left" w:pos="4140"/>
          <w:tab w:val="left" w:pos="5780"/>
          <w:tab w:val="left" w:pos="8780"/>
          <w:tab w:val="left" w:pos="974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Государства Европы в XII–ХV вв. 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Германские государства в XII–XV вв. Реконкиста и образование централизованных государств на Пиренейском полуострове. Итальянские республики в XII–XV вв. Экономическое и социальное развитие европейских стран. Обострение социальных противоречий в XIV в. </w:t>
      </w:r>
      <w:r w:rsidRPr="00215B90">
        <w:rPr>
          <w:rFonts w:ascii="Times New Roman" w:eastAsia="Times New Roman" w:hAnsi="Times New Roman" w:cs="Times New Roman"/>
          <w:i/>
          <w:iCs/>
          <w:sz w:val="20"/>
          <w:szCs w:val="20"/>
        </w:rPr>
        <w:t xml:space="preserve">(Жакерия, восстание Уота Тайлера). </w:t>
      </w:r>
      <w:r w:rsidRPr="00215B90">
        <w:rPr>
          <w:rFonts w:ascii="Times New Roman" w:eastAsia="Times New Roman" w:hAnsi="Times New Roman" w:cs="Times New Roman"/>
          <w:sz w:val="20"/>
          <w:szCs w:val="20"/>
        </w:rPr>
        <w:t>Гуситское движение в Чехии.</w:t>
      </w:r>
    </w:p>
    <w:p w:rsidR="00B4280B" w:rsidRPr="00215B90" w:rsidRDefault="00B4280B" w:rsidP="00A84C99">
      <w:pPr>
        <w:tabs>
          <w:tab w:val="left" w:pos="3020"/>
          <w:tab w:val="left" w:pos="4300"/>
          <w:tab w:val="left" w:pos="4720"/>
          <w:tab w:val="left" w:pos="6300"/>
          <w:tab w:val="left" w:pos="8000"/>
          <w:tab w:val="left" w:pos="840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Византийская империя и славянские государства в XII–XV вв.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Экспансия турок-османов и падение Византии.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Культура средневековой Европы. 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Страны Востока в Средние века. </w:t>
      </w:r>
      <w:r w:rsidRPr="00215B90">
        <w:rPr>
          <w:rFonts w:ascii="Times New Roman" w:eastAsia="Times New Roman" w:hAnsi="Times New Roman" w:cs="Times New Roman"/>
          <w:sz w:val="20"/>
          <w:szCs w:val="20"/>
        </w:rPr>
        <w:t xml:space="preserve">Османская империя: завоевания турок-османов, управление империей, </w:t>
      </w:r>
      <w:r w:rsidRPr="00215B90">
        <w:rPr>
          <w:rFonts w:ascii="Times New Roman" w:eastAsia="Times New Roman" w:hAnsi="Times New Roman" w:cs="Times New Roman"/>
          <w:i/>
          <w:iCs/>
          <w:sz w:val="20"/>
          <w:szCs w:val="20"/>
        </w:rPr>
        <w:t>положение покоренных народов</w:t>
      </w:r>
      <w:r w:rsidRPr="00215B90">
        <w:rPr>
          <w:rFonts w:ascii="Times New Roman" w:eastAsia="Times New Roman" w:hAnsi="Times New Roman" w:cs="Times New Roman"/>
          <w:sz w:val="20"/>
          <w:szCs w:val="20"/>
        </w:rPr>
        <w:t xml:space="preserve">.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против завоевателей. Япония в Средние века. Индия: раздробленность индийских княжеств, вторжение мусульман, </w:t>
      </w:r>
      <w:r w:rsidRPr="00215B90">
        <w:rPr>
          <w:rFonts w:ascii="Times New Roman" w:eastAsia="Times New Roman" w:hAnsi="Times New Roman" w:cs="Times New Roman"/>
          <w:i/>
          <w:iCs/>
          <w:sz w:val="20"/>
          <w:szCs w:val="20"/>
        </w:rPr>
        <w:t>Делийский султанат.</w:t>
      </w:r>
      <w:r w:rsidRPr="00215B90">
        <w:rPr>
          <w:rFonts w:ascii="Times New Roman" w:eastAsia="Times New Roman" w:hAnsi="Times New Roman" w:cs="Times New Roman"/>
          <w:sz w:val="20"/>
          <w:szCs w:val="20"/>
        </w:rPr>
        <w:t xml:space="preserve"> Культура народов Востока. Литература. Архитектура. Традиционные искусства и ремесла.</w:t>
      </w:r>
    </w:p>
    <w:p w:rsidR="00B4280B" w:rsidRPr="00215B90" w:rsidRDefault="00B4280B" w:rsidP="00A84C99">
      <w:pPr>
        <w:tabs>
          <w:tab w:val="left" w:pos="3060"/>
          <w:tab w:val="left" w:pos="5280"/>
          <w:tab w:val="left" w:pos="6900"/>
          <w:tab w:val="left" w:pos="914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Государства доколумбовой Америки. </w:t>
      </w:r>
      <w:r w:rsidRPr="00215B90">
        <w:rPr>
          <w:rFonts w:ascii="Times New Roman" w:eastAsia="Times New Roman" w:hAnsi="Times New Roman" w:cs="Times New Roman"/>
          <w:sz w:val="20"/>
          <w:szCs w:val="20"/>
        </w:rPr>
        <w:t>Общественный строй. Религиозные верования населения. Культура. Историческое и культурное наследие Средневековья.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От Древней Руси к Российскому государству</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Введение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Роль и место России в мировой истории. Проблемы периодизации российской истории. Источники по истории России. Основные этапы развития исторической мысли в России.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Народы и государства на территории нашей страны в древности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Заселение территории нашей страны человеком. Каменный век. </w:t>
      </w:r>
      <w:r w:rsidRPr="00215B90">
        <w:rPr>
          <w:rFonts w:ascii="Times New Roman" w:eastAsia="Times New Roman" w:hAnsi="Times New Roman" w:cs="Times New Roman"/>
          <w:i/>
          <w:iCs/>
          <w:sz w:val="20"/>
          <w:szCs w:val="20"/>
        </w:rPr>
        <w:t>Особенности перехода от присваивающего хозяйства к производящему на территории Северной Евразии. Ареалы древнейшего земледелия и скотоводства. Появление металлических орудий и их влияние на первобытное общество. Центры древнейшей металлургии в Северной Евразии. Кочевые общества евразийских степей в эпоху бронзы и раннем железном веке. Степь и ее роль в распространении культурных взаимовлияний.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Народы, проживавшие на этой территории до середины I тысячелетия до н. э. </w:t>
      </w:r>
      <w:r w:rsidRPr="00215B90">
        <w:rPr>
          <w:rFonts w:ascii="Times New Roman" w:eastAsia="Times New Roman" w:hAnsi="Times New Roman" w:cs="Times New Roman"/>
          <w:i/>
          <w:iCs/>
          <w:sz w:val="20"/>
          <w:szCs w:val="20"/>
        </w:rPr>
        <w:t>Античные города-государства Северного Причерноморья. Боспорское царство. Скифское царство. Дербент.</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Восточная Европа в середине I тыс. н. э.</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Великое переселение народов. </w:t>
      </w:r>
      <w:r w:rsidRPr="00215B90">
        <w:rPr>
          <w:rFonts w:ascii="Times New Roman" w:eastAsia="Times New Roman" w:hAnsi="Times New Roman" w:cs="Times New Roman"/>
          <w:i/>
          <w:iCs/>
          <w:sz w:val="20"/>
          <w:szCs w:val="20"/>
        </w:rPr>
        <w:t>Миграция готов. Нашествие гуннов.</w:t>
      </w:r>
      <w:r w:rsidRPr="00215B90">
        <w:rPr>
          <w:rFonts w:ascii="Times New Roman" w:eastAsia="Times New Roman" w:hAnsi="Times New Roman" w:cs="Times New Roman"/>
          <w:sz w:val="20"/>
          <w:szCs w:val="20"/>
        </w:rPr>
        <w:t xml:space="preserve"> Вопрос о славянской прародине и происхождении славян. Расселение славян, их разделение на три ветви – восточных, западных и южных. </w:t>
      </w:r>
      <w:r w:rsidRPr="00215B90">
        <w:rPr>
          <w:rFonts w:ascii="Times New Roman" w:eastAsia="Times New Roman" w:hAnsi="Times New Roman" w:cs="Times New Roman"/>
          <w:i/>
          <w:iCs/>
          <w:sz w:val="20"/>
          <w:szCs w:val="20"/>
        </w:rPr>
        <w:t xml:space="preserve">Славянские общности Восточной Европы. </w:t>
      </w:r>
      <w:r w:rsidRPr="00215B90">
        <w:rPr>
          <w:rFonts w:ascii="Times New Roman" w:eastAsia="Times New Roman" w:hAnsi="Times New Roman" w:cs="Times New Roman"/>
          <w:sz w:val="20"/>
          <w:szCs w:val="20"/>
        </w:rPr>
        <w:t>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 Страны и народы Восточной Европы, Сибири и Дальнего Востока</w:t>
      </w:r>
      <w:r w:rsidRPr="00215B90">
        <w:rPr>
          <w:rFonts w:ascii="Times New Roman" w:eastAsia="Times New Roman" w:hAnsi="Times New Roman" w:cs="Times New Roman"/>
          <w:i/>
          <w:iCs/>
          <w:sz w:val="20"/>
          <w:szCs w:val="20"/>
        </w:rPr>
        <w:t>. Тюркский каганат. Хазарский каганат. Волжская Булгария.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Образование государства Русь</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lastRenderedPageBreak/>
        <w:t xml:space="preserve">Государства Центральной и Западной Европы. Первые известия о Руси. </w:t>
      </w:r>
      <w:r w:rsidRPr="00215B90">
        <w:rPr>
          <w:rFonts w:ascii="Times New Roman" w:eastAsia="Times New Roman" w:hAnsi="Times New Roman" w:cs="Times New Roman"/>
          <w:sz w:val="20"/>
          <w:szCs w:val="20"/>
        </w:rPr>
        <w:t>Проблема образования Древнерусского государства. Начало династии Рюриковичей.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Принятие христианства и его значение. Византийское наследие на Руси.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Русь в конце X – начале XII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Территория и население государства Русь/Русская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Общественный строй Руси: дискуссии в исторической науке. Князья, дружина. Духовенство. Городское население. Купцы. Категории рядового и зависимого населения. Древнерусское право: Русская Правда, </w:t>
      </w:r>
      <w:r w:rsidRPr="00215B90">
        <w:rPr>
          <w:rFonts w:ascii="Times New Roman" w:eastAsia="Times New Roman" w:hAnsi="Times New Roman" w:cs="Times New Roman"/>
          <w:i/>
          <w:iCs/>
          <w:sz w:val="20"/>
          <w:szCs w:val="20"/>
        </w:rPr>
        <w:t>церковные уставы.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Русь в социально-политическом контексте Евразии. Внешняя политика и международные связи: отношения с Византией, печенегами, половцами </w:t>
      </w:r>
      <w:r w:rsidRPr="00215B90">
        <w:rPr>
          <w:rFonts w:ascii="Times New Roman" w:eastAsia="Times New Roman" w:hAnsi="Times New Roman" w:cs="Times New Roman"/>
          <w:i/>
          <w:iCs/>
          <w:sz w:val="20"/>
          <w:szCs w:val="20"/>
        </w:rPr>
        <w:t>(Дешт-и-Кипчак</w:t>
      </w:r>
      <w:r w:rsidRPr="00215B90">
        <w:rPr>
          <w:rFonts w:ascii="Times New Roman" w:eastAsia="Times New Roman" w:hAnsi="Times New Roman" w:cs="Times New Roman"/>
          <w:sz w:val="20"/>
          <w:szCs w:val="20"/>
        </w:rPr>
        <w:t>),</w:t>
      </w:r>
      <w:r w:rsidRPr="00215B90">
        <w:rPr>
          <w:rFonts w:ascii="Times New Roman" w:eastAsia="Times New Roman" w:hAnsi="Times New Roman" w:cs="Times New Roman"/>
          <w:i/>
          <w:iCs/>
          <w:sz w:val="20"/>
          <w:szCs w:val="20"/>
        </w:rPr>
        <w:t xml:space="preserve"> странами Центральной, Западной и Северной Европы.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Культурное пространство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Русь в культурном контексте Евразии. Картина мира средневекового человека. Повседневная жизнь, сельский и городской быт. Положение женщины. Дети и их воспитание. Календарь и хронология.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Древнерусская культура. Формирование единого культурного пространства. Кирилло-мефодиевская традиция на Руси. Письменность. Распространение грамотности, берестяные грамоты. </w:t>
      </w:r>
      <w:r w:rsidRPr="00215B90">
        <w:rPr>
          <w:rFonts w:ascii="Times New Roman" w:eastAsia="Times New Roman" w:hAnsi="Times New Roman" w:cs="Times New Roman"/>
          <w:i/>
          <w:iCs/>
          <w:sz w:val="20"/>
          <w:szCs w:val="20"/>
        </w:rPr>
        <w:t xml:space="preserve">«Новгородская псалтирь». «Остромирово Евангелие». </w:t>
      </w:r>
      <w:r w:rsidRPr="00215B90">
        <w:rPr>
          <w:rFonts w:ascii="Times New Roman" w:eastAsia="Times New Roman" w:hAnsi="Times New Roman" w:cs="Times New Roman"/>
          <w:sz w:val="20"/>
          <w:szCs w:val="20"/>
        </w:rPr>
        <w:t>Появление древнерусской литературы.</w:t>
      </w:r>
      <w:r w:rsidRPr="00215B90">
        <w:rPr>
          <w:rFonts w:ascii="Times New Roman" w:eastAsia="Times New Roman" w:hAnsi="Times New Roman" w:cs="Times New Roman"/>
          <w:i/>
          <w:iCs/>
          <w:sz w:val="20"/>
          <w:szCs w:val="20"/>
        </w:rPr>
        <w:t xml:space="preserve"> «Слово о Законе и Благодати». </w:t>
      </w:r>
      <w:r w:rsidRPr="00215B90">
        <w:rPr>
          <w:rFonts w:ascii="Times New Roman" w:eastAsia="Times New Roman" w:hAnsi="Times New Roman" w:cs="Times New Roman"/>
          <w:sz w:val="20"/>
          <w:szCs w:val="20"/>
        </w:rPr>
        <w:t>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Русь в середине XII – начале XIII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w:t>
      </w:r>
      <w:r w:rsidRPr="00215B90">
        <w:rPr>
          <w:rFonts w:ascii="Times New Roman" w:eastAsia="Times New Roman" w:hAnsi="Times New Roman" w:cs="Times New Roman"/>
          <w:i/>
          <w:iCs/>
          <w:sz w:val="20"/>
          <w:szCs w:val="20"/>
        </w:rPr>
        <w:t>Эволюция общественного строя и права. Внешняя политика русских земель в евразийском контексте.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Русские земли в середине XIII – XIV вв</w:t>
      </w:r>
      <w:r w:rsidRPr="00215B90">
        <w:rPr>
          <w:rFonts w:ascii="Times New Roman" w:eastAsia="Times New Roman" w:hAnsi="Times New Roman" w:cs="Times New Roman"/>
          <w:sz w:val="20"/>
          <w:szCs w:val="20"/>
        </w:rPr>
        <w:t>.</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(т.н. «ордынское иго»).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Южные и западные русские земли. Возникновение Литовского государства и включение в его состав части русских земель. </w:t>
      </w:r>
      <w:r w:rsidRPr="00215B90">
        <w:rPr>
          <w:rFonts w:ascii="Times New Roman" w:eastAsia="Times New Roman" w:hAnsi="Times New Roman" w:cs="Times New Roman"/>
          <w:i/>
          <w:iCs/>
          <w:sz w:val="20"/>
          <w:szCs w:val="20"/>
        </w:rPr>
        <w:t xml:space="preserve">Северо-западные земли: Новгородская и Псковская. </w:t>
      </w:r>
      <w:r w:rsidRPr="00215B90">
        <w:rPr>
          <w:rFonts w:ascii="Times New Roman" w:eastAsia="Times New Roman" w:hAnsi="Times New Roman" w:cs="Times New Roman"/>
          <w:iCs/>
          <w:sz w:val="20"/>
          <w:szCs w:val="20"/>
        </w:rPr>
        <w:t>Политический строй Новгорода и Пскова. Роль вече и князя.</w:t>
      </w:r>
      <w:r w:rsidRPr="00215B90">
        <w:rPr>
          <w:rFonts w:ascii="Times New Roman" w:eastAsia="Times New Roman" w:hAnsi="Times New Roman" w:cs="Times New Roman"/>
          <w:i/>
          <w:iCs/>
          <w:sz w:val="20"/>
          <w:szCs w:val="20"/>
        </w:rPr>
        <w:t xml:space="preserve"> Новгород в системе балтийских связей.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Ордена крестоносцев и борьба с их экспансией на западных границах Руси. Александр Невский: его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Перенос митрополичьей кафедры в Москву. Роль православной церкви в ордынский период русской истории. Сергий Радонежский. Расцвет раннемосковского искусства. Соборы Кремля.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Народы и государства степной зоны Восточной Европы и Сибири в XIII–XV вв.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Распад Золотой орды, образование татарских ханств. Казанское ханство. Сибирское ханство. Астраханское ханство. Ногайская орда. Крымское ханство. </w:t>
      </w:r>
      <w:r w:rsidRPr="00215B90">
        <w:rPr>
          <w:rFonts w:ascii="Times New Roman" w:eastAsia="Times New Roman" w:hAnsi="Times New Roman" w:cs="Times New Roman"/>
          <w:i/>
          <w:iCs/>
          <w:sz w:val="20"/>
          <w:szCs w:val="20"/>
        </w:rPr>
        <w:t>Касимовское ханство.</w:t>
      </w:r>
      <w:r w:rsidRPr="00215B90">
        <w:rPr>
          <w:rFonts w:ascii="Times New Roman" w:eastAsia="Times New Roman" w:hAnsi="Times New Roman" w:cs="Times New Roman"/>
          <w:sz w:val="20"/>
          <w:szCs w:val="20"/>
        </w:rPr>
        <w:t xml:space="preserve"> Дикое поле. Народы Северного Кавказа. </w:t>
      </w:r>
      <w:r w:rsidRPr="00215B90">
        <w:rPr>
          <w:rFonts w:ascii="Times New Roman" w:eastAsia="Times New Roman" w:hAnsi="Times New Roman" w:cs="Times New Roman"/>
          <w:i/>
          <w:iCs/>
          <w:sz w:val="20"/>
          <w:szCs w:val="20"/>
        </w:rPr>
        <w:t>Итальянские фактории Причерноморья (Каффа, Тана, Солдайя и др.) и их роль в системе торговых и политических связей Руси с Западом и Востоком.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Культурное пространство</w:t>
      </w:r>
    </w:p>
    <w:p w:rsidR="00B4280B" w:rsidRPr="00215B90" w:rsidRDefault="00B4280B" w:rsidP="00A84C99">
      <w:pPr>
        <w:tabs>
          <w:tab w:val="left" w:pos="2560"/>
          <w:tab w:val="left" w:pos="2840"/>
          <w:tab w:val="left" w:pos="4940"/>
          <w:tab w:val="left" w:pos="5260"/>
          <w:tab w:val="left" w:pos="6440"/>
          <w:tab w:val="left" w:pos="7220"/>
          <w:tab w:val="left" w:pos="7520"/>
          <w:tab w:val="left" w:pos="8640"/>
          <w:tab w:val="left" w:pos="8940"/>
          <w:tab w:val="left" w:pos="976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 xml:space="preserve">Изменения в представлениях о картине мира в Евразии в связи с завершением монгольских завоеваний. </w:t>
      </w:r>
      <w:r w:rsidRPr="00215B90">
        <w:rPr>
          <w:rFonts w:ascii="Times New Roman" w:eastAsia="Times New Roman" w:hAnsi="Times New Roman" w:cs="Times New Roman"/>
          <w:sz w:val="20"/>
          <w:szCs w:val="20"/>
        </w:rPr>
        <w:t>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Памятники Куликовского цикла. Жития. Епифаний Премудрый. Архитектура. Изобразительное искусство. Феофан Грек. Андрей Рублев.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Формирование единого Русского государства в XV веке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lastRenderedPageBreak/>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XV в. Василий Темный. </w:t>
      </w:r>
      <w:r w:rsidRPr="00215B90">
        <w:rPr>
          <w:rFonts w:ascii="Times New Roman" w:eastAsia="Times New Roman" w:hAnsi="Times New Roman" w:cs="Times New Roman"/>
          <w:i/>
          <w:iCs/>
          <w:sz w:val="20"/>
          <w:szCs w:val="20"/>
        </w:rPr>
        <w:t xml:space="preserve">Новгород и Псков в XV в.: политический строй, отношения с Москвой, Ливонским орденом, Ганзой, Великим княжеством Литовским. </w:t>
      </w:r>
      <w:r w:rsidRPr="00215B90">
        <w:rPr>
          <w:rFonts w:ascii="Times New Roman" w:eastAsia="Times New Roman" w:hAnsi="Times New Roman" w:cs="Times New Roman"/>
          <w:sz w:val="20"/>
          <w:szCs w:val="20"/>
        </w:rPr>
        <w:t xml:space="preserve">Падение Византии и рост церковно-политической роли Москвы в православном мире. Теория «Москва – третий Рим». Иван III.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w:t>
      </w:r>
      <w:r w:rsidRPr="00215B90">
        <w:rPr>
          <w:rFonts w:ascii="Times New Roman" w:eastAsia="Times New Roman" w:hAnsi="Times New Roman" w:cs="Times New Roman"/>
          <w:i/>
          <w:iCs/>
          <w:sz w:val="20"/>
          <w:szCs w:val="20"/>
        </w:rPr>
        <w:t xml:space="preserve">Формирование аппарата управления единого государства. Перемены в устройстве двора великого князя: </w:t>
      </w:r>
      <w:r w:rsidRPr="00215B90">
        <w:rPr>
          <w:rFonts w:ascii="Times New Roman" w:eastAsia="Times New Roman" w:hAnsi="Times New Roman" w:cs="Times New Roman"/>
          <w:sz w:val="20"/>
          <w:szCs w:val="20"/>
        </w:rPr>
        <w:t>новая государственная символика; царский титул и регалии; дворцовое и церковное строительство. Московский Кремль.</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Культурное пространство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Изменения восприятия мира. Сакрализация великокняжеской власти. Флорентийская уния. Установление автокефалии русской церкви. </w:t>
      </w:r>
      <w:r w:rsidRPr="00215B90">
        <w:rPr>
          <w:rFonts w:ascii="Times New Roman" w:eastAsia="Times New Roman" w:hAnsi="Times New Roman" w:cs="Times New Roman"/>
          <w:i/>
          <w:iCs/>
          <w:sz w:val="20"/>
          <w:szCs w:val="20"/>
        </w:rPr>
        <w:t xml:space="preserve">Внутри церковная борьба (иосифляне и нестяжатели, ереси). </w:t>
      </w:r>
      <w:r w:rsidRPr="00215B90">
        <w:rPr>
          <w:rFonts w:ascii="Times New Roman" w:eastAsia="Times New Roman" w:hAnsi="Times New Roman" w:cs="Times New Roman"/>
          <w:sz w:val="20"/>
          <w:szCs w:val="20"/>
        </w:rPr>
        <w:t xml:space="preserve">Развитие культуры единого Русского государства. Летописание: общерусское и региональное. Житийная литература. «Хождение за три моря» Афанасия Никитина. Архитектура. Изобразительное искусство. </w:t>
      </w:r>
      <w:r w:rsidRPr="00215B90">
        <w:rPr>
          <w:rFonts w:ascii="Times New Roman" w:eastAsia="Times New Roman" w:hAnsi="Times New Roman" w:cs="Times New Roman"/>
          <w:i/>
          <w:iCs/>
          <w:sz w:val="20"/>
          <w:szCs w:val="20"/>
        </w:rPr>
        <w:t>Повседневная жизнь горожан и сельских жителей в древнерусский и раннемосковский периоды.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Региональный компонент</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Наш регион в древности и средневековье.</w:t>
      </w:r>
    </w:p>
    <w:p w:rsidR="00B4280B" w:rsidRPr="00215B90" w:rsidRDefault="00B4280B" w:rsidP="00A84C99">
      <w:pPr>
        <w:spacing w:after="0" w:line="240" w:lineRule="auto"/>
        <w:ind w:firstLine="567"/>
        <w:jc w:val="both"/>
        <w:rPr>
          <w:rFonts w:ascii="Times New Roman" w:hAnsi="Times New Roman" w:cs="Times New Roman"/>
          <w:sz w:val="20"/>
          <w:szCs w:val="20"/>
        </w:rPr>
      </w:pP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Содержание курса «История России. Всеобщая история» 7 КЛАСС (третий год обучения на уровне основного общего образования)</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Всеобщая история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История Нового времени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Новое время: понятие и хронологические рамки.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Европа в конце ХV – начале XVII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Великие географические открытия: предпосылки, участники, результаты. Политические, экономические и культурные последствия географических открытий. Старый и Новый Свет. Экономическое и социальное развитие европейских стран в XVI – начале XVII в. Возникновение мануфактур. Развитие товарного производства. Расширение внутреннего и мирового рынка.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Абсолютные монархии. Англия, Франция, монархия Габсбургов в XVI – начале XVII в.: внутреннее развитие и внешняя политика. Образование национальных государств в Европе.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Начало Реформации; М. Лютер. Развитие Реформации и Крестьянская война в Германии. Распространение протестантизма в Европе. Борьба католической церкви против реформационного движения. Религиозные войны.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Нидерландская революция: цели, участники, формы борьбы. Итоги и значение революции.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Международные отношения в раннее Новое время. Военные конфликты между европейскими державами. Османская экспансия. Тридцатилетняя война; Вестфальский мир.</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Страны Востока в XVI – XVIII вв.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Османская империя: от могущества к упадку. Индия: держава Великих Моголов, начало проникновения англичан, британские завоевания. Империя Цин в Китае. </w:t>
      </w:r>
      <w:r w:rsidRPr="00215B90">
        <w:rPr>
          <w:rFonts w:ascii="Times New Roman" w:eastAsia="Times New Roman" w:hAnsi="Times New Roman" w:cs="Times New Roman"/>
          <w:i/>
          <w:iCs/>
          <w:sz w:val="20"/>
          <w:szCs w:val="20"/>
        </w:rPr>
        <w:t>Образование централизованного государства и установление сегуната Токугава в Японии.</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История России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в XVI – XVII вв.: от великого княжества к царству. Россия в XVI веке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Княжение Василия III.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XVI в.: война с Великим княжеством Литовским, отношения с Крымским и Казанским ханствами, посольства в европейские государства.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Органы государственной власти. Приказная система: формирование первых приказных учреждений. Боярская дума, ее роль в управлении государством. </w:t>
      </w:r>
      <w:r w:rsidRPr="00215B90">
        <w:rPr>
          <w:rFonts w:ascii="Times New Roman" w:eastAsia="Times New Roman" w:hAnsi="Times New Roman" w:cs="Times New Roman"/>
          <w:i/>
          <w:iCs/>
          <w:sz w:val="20"/>
          <w:szCs w:val="20"/>
        </w:rPr>
        <w:t>«Малая дума».</w:t>
      </w:r>
      <w:r w:rsidRPr="00215B90">
        <w:rPr>
          <w:rFonts w:ascii="Times New Roman" w:eastAsia="Times New Roman" w:hAnsi="Times New Roman" w:cs="Times New Roman"/>
          <w:sz w:val="20"/>
          <w:szCs w:val="20"/>
        </w:rPr>
        <w:t xml:space="preserve"> Местничество. Местное управление: наместники и волостели, система кормлений. Государство и церковь.</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Регентство Елены Глинской. Сопротивление удельных князей великокняжеской власти. </w:t>
      </w:r>
      <w:r w:rsidRPr="00215B90">
        <w:rPr>
          <w:rFonts w:ascii="Times New Roman" w:eastAsia="Times New Roman" w:hAnsi="Times New Roman" w:cs="Times New Roman"/>
          <w:i/>
          <w:iCs/>
          <w:sz w:val="20"/>
          <w:szCs w:val="20"/>
        </w:rPr>
        <w:t>Мятеж князя Андрея Старицкого.</w:t>
      </w:r>
      <w:r w:rsidRPr="00215B90">
        <w:rPr>
          <w:rFonts w:ascii="Times New Roman" w:eastAsia="Times New Roman" w:hAnsi="Times New Roman" w:cs="Times New Roman"/>
          <w:sz w:val="20"/>
          <w:szCs w:val="20"/>
        </w:rPr>
        <w:t xml:space="preserve"> Унификация денежной системы. </w:t>
      </w:r>
      <w:r w:rsidRPr="00215B90">
        <w:rPr>
          <w:rFonts w:ascii="Times New Roman" w:eastAsia="Times New Roman" w:hAnsi="Times New Roman" w:cs="Times New Roman"/>
          <w:i/>
          <w:iCs/>
          <w:sz w:val="20"/>
          <w:szCs w:val="20"/>
        </w:rPr>
        <w:t>Стародубская война с Польшей и Литвой.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Период боярского правления. Борьба за власть между боярскими кланами Шуйских, Бельских и Глинских. Губная реформа. Московское восстание 1547 г. </w:t>
      </w:r>
      <w:r w:rsidRPr="00215B90">
        <w:rPr>
          <w:rFonts w:ascii="Times New Roman" w:eastAsia="Times New Roman" w:hAnsi="Times New Roman" w:cs="Times New Roman"/>
          <w:i/>
          <w:iCs/>
          <w:sz w:val="20"/>
          <w:szCs w:val="20"/>
        </w:rPr>
        <w:t>Ереси Матвея Башкина и Феодосия Косого.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Принятие Иваном IV царского титула. Реформы середины XVI в. «Избранная рада»: ее состав и значение. Появление Земских соборов: </w:t>
      </w:r>
      <w:r w:rsidRPr="00215B90">
        <w:rPr>
          <w:rFonts w:ascii="Times New Roman" w:eastAsia="Times New Roman" w:hAnsi="Times New Roman" w:cs="Times New Roman"/>
          <w:i/>
          <w:iCs/>
          <w:sz w:val="20"/>
          <w:szCs w:val="20"/>
        </w:rPr>
        <w:t xml:space="preserve">дискуссии о характере народного представительства. </w:t>
      </w:r>
      <w:r w:rsidRPr="00215B90">
        <w:rPr>
          <w:rFonts w:ascii="Times New Roman" w:eastAsia="Times New Roman" w:hAnsi="Times New Roman" w:cs="Times New Roman"/>
          <w:sz w:val="20"/>
          <w:szCs w:val="20"/>
        </w:rPr>
        <w:t>Отмена кормлений. Система налогообложения. Судебник 1550 г. Стоглавый собор. Земская реформа – формирование органов местного самоуправления.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Внешняя политика России в XVI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Набег Девлет-Гирея 1571 г. и сожжение Москвы. Битва при Молодях.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lastRenderedPageBreak/>
        <w:t xml:space="preserve">Социальная структура российского общества. Дворянство. </w:t>
      </w:r>
      <w:r w:rsidRPr="00215B90">
        <w:rPr>
          <w:rFonts w:ascii="Times New Roman" w:eastAsia="Times New Roman" w:hAnsi="Times New Roman" w:cs="Times New Roman"/>
          <w:i/>
          <w:iCs/>
          <w:sz w:val="20"/>
          <w:szCs w:val="20"/>
        </w:rPr>
        <w:t xml:space="preserve">Служилые и неслужилые люди. Формирование Государева двора и «служилых городов». </w:t>
      </w:r>
      <w:r w:rsidRPr="00215B90">
        <w:rPr>
          <w:rFonts w:ascii="Times New Roman" w:eastAsia="Times New Roman" w:hAnsi="Times New Roman" w:cs="Times New Roman"/>
          <w:sz w:val="20"/>
          <w:szCs w:val="20"/>
        </w:rPr>
        <w:t>Торгово-ремесленное население городов. Духовенство. Начало закрепощения крестьян: указ о «заповедных летах». Формирование вольного казачества.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Многонациональный состав населения Русского государства. </w:t>
      </w:r>
      <w:r w:rsidRPr="00215B90">
        <w:rPr>
          <w:rFonts w:ascii="Times New Roman" w:eastAsia="Times New Roman" w:hAnsi="Times New Roman" w:cs="Times New Roman"/>
          <w:i/>
          <w:iCs/>
          <w:sz w:val="20"/>
          <w:szCs w:val="20"/>
        </w:rPr>
        <w:t>Финно-угорские народы</w:t>
      </w:r>
      <w:r w:rsidRPr="00215B90">
        <w:rPr>
          <w:rFonts w:ascii="Times New Roman" w:eastAsia="Times New Roman" w:hAnsi="Times New Roman" w:cs="Times New Roman"/>
          <w:sz w:val="20"/>
          <w:szCs w:val="20"/>
        </w:rPr>
        <w:t>. Народы Поволжья после присоединения к России.</w:t>
      </w:r>
      <w:r w:rsidRPr="00215B90">
        <w:rPr>
          <w:rFonts w:ascii="Times New Roman" w:eastAsia="Times New Roman" w:hAnsi="Times New Roman" w:cs="Times New Roman"/>
          <w:i/>
          <w:iCs/>
          <w:sz w:val="20"/>
          <w:szCs w:val="20"/>
        </w:rPr>
        <w:t xml:space="preserve"> Служилые татары. Выходцы из стран Европы на государевой службе. Сосуществование религий в Российском государстве. </w:t>
      </w:r>
      <w:r w:rsidRPr="00215B90">
        <w:rPr>
          <w:rFonts w:ascii="Times New Roman" w:eastAsia="Times New Roman" w:hAnsi="Times New Roman" w:cs="Times New Roman"/>
          <w:sz w:val="20"/>
          <w:szCs w:val="20"/>
        </w:rPr>
        <w:t xml:space="preserve">Русская Православная церковь. </w:t>
      </w:r>
      <w:r w:rsidRPr="00215B90">
        <w:rPr>
          <w:rFonts w:ascii="Times New Roman" w:eastAsia="Times New Roman" w:hAnsi="Times New Roman" w:cs="Times New Roman"/>
          <w:i/>
          <w:iCs/>
          <w:sz w:val="20"/>
          <w:szCs w:val="20"/>
        </w:rPr>
        <w:t>Мусульманское духовенство.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Россия в конце XVI в. Опричнина, дискуссия о ее причинах и характере. Опричный террор. Разгром Новгорода и Пскова. </w:t>
      </w:r>
      <w:r w:rsidRPr="00215B90">
        <w:rPr>
          <w:rFonts w:ascii="Times New Roman" w:eastAsia="Times New Roman" w:hAnsi="Times New Roman" w:cs="Times New Roman"/>
          <w:i/>
          <w:iCs/>
          <w:sz w:val="20"/>
          <w:szCs w:val="20"/>
        </w:rPr>
        <w:t>Московские казни1570г.</w:t>
      </w:r>
      <w:r w:rsidRPr="00215B90">
        <w:rPr>
          <w:rFonts w:ascii="Times New Roman" w:eastAsia="Times New Roman" w:hAnsi="Times New Roman" w:cs="Times New Roman"/>
          <w:sz w:val="20"/>
          <w:szCs w:val="20"/>
        </w:rPr>
        <w:t xml:space="preserve"> Результаты и последствия опричнины. Противоречивость личности Ивана Грозного и проводимых им преобразований. Цена реформ.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Царь Федор Иванович. Борьба за власть в боярском окружении. Правление Бориса Годунова. Учреждение патриаршества. </w:t>
      </w:r>
      <w:r w:rsidRPr="00215B90">
        <w:rPr>
          <w:rFonts w:ascii="Times New Roman" w:eastAsia="Times New Roman" w:hAnsi="Times New Roman" w:cs="Times New Roman"/>
          <w:i/>
          <w:iCs/>
          <w:sz w:val="20"/>
          <w:szCs w:val="20"/>
        </w:rPr>
        <w:t xml:space="preserve">Тявзинский мирный договор со Швецией: восстановление позиций России в Прибалтике. </w:t>
      </w:r>
      <w:r w:rsidRPr="00215B90">
        <w:rPr>
          <w:rFonts w:ascii="Times New Roman" w:eastAsia="Times New Roman" w:hAnsi="Times New Roman" w:cs="Times New Roman"/>
          <w:sz w:val="20"/>
          <w:szCs w:val="20"/>
        </w:rPr>
        <w:t xml:space="preserve">Противостояние с Крымским ханством. </w:t>
      </w:r>
      <w:r w:rsidRPr="00215B90">
        <w:rPr>
          <w:rFonts w:ascii="Times New Roman" w:eastAsia="Times New Roman" w:hAnsi="Times New Roman" w:cs="Times New Roman"/>
          <w:i/>
          <w:iCs/>
          <w:sz w:val="20"/>
          <w:szCs w:val="20"/>
        </w:rPr>
        <w:t xml:space="preserve">Отражение набега Гази-Гирея в 1591г. </w:t>
      </w:r>
      <w:r w:rsidRPr="00215B90">
        <w:rPr>
          <w:rFonts w:ascii="Times New Roman" w:eastAsia="Times New Roman" w:hAnsi="Times New Roman" w:cs="Times New Roman"/>
          <w:sz w:val="20"/>
          <w:szCs w:val="20"/>
        </w:rPr>
        <w:t>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Смута в России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Династический кризис. Земский собор 1598 г. и избрание на царство Бориса Годунова. Политика Бориса Годунова, </w:t>
      </w:r>
      <w:r w:rsidRPr="00215B90">
        <w:rPr>
          <w:rFonts w:ascii="Times New Roman" w:eastAsia="Times New Roman" w:hAnsi="Times New Roman" w:cs="Times New Roman"/>
          <w:i/>
          <w:iCs/>
          <w:sz w:val="20"/>
          <w:szCs w:val="20"/>
        </w:rPr>
        <w:t xml:space="preserve">в т.ч. в отношении боярства. Опала семейства Романовых. </w:t>
      </w:r>
      <w:r w:rsidRPr="00215B90">
        <w:rPr>
          <w:rFonts w:ascii="Times New Roman" w:eastAsia="Times New Roman" w:hAnsi="Times New Roman" w:cs="Times New Roman"/>
          <w:sz w:val="20"/>
          <w:szCs w:val="20"/>
        </w:rPr>
        <w:t>Голод1601-1603гг. и обострение социально-экономического кризиса.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Смутное время начала XVII в., дискуссия о его причинах. Самозванцы и самозванство. Личность Лжедмитрия I и его политика. Восстание 1606 г. и убийство самозванца.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Царь Василий Шуйский. Восстание Ивана Болотникова. Перерастание внутреннего кризиса в гражданскую войну. Лжедмитрий II. Вторжение на территорию России польско-литовских отрядов. Тушинский лагерь самозванца под Москвой. Оборона Троице-Сергиева монастыря. </w:t>
      </w:r>
      <w:r w:rsidRPr="00215B90">
        <w:rPr>
          <w:rFonts w:ascii="Times New Roman" w:eastAsia="Times New Roman" w:hAnsi="Times New Roman" w:cs="Times New Roman"/>
          <w:i/>
          <w:iCs/>
          <w:sz w:val="20"/>
          <w:szCs w:val="20"/>
        </w:rPr>
        <w:t xml:space="preserve">Выборгский договор между Россией и Швецией. </w:t>
      </w:r>
      <w:r w:rsidRPr="00215B90">
        <w:rPr>
          <w:rFonts w:ascii="Times New Roman" w:eastAsia="Times New Roman" w:hAnsi="Times New Roman" w:cs="Times New Roman"/>
          <w:sz w:val="20"/>
          <w:szCs w:val="20"/>
        </w:rPr>
        <w:t>Поход войска М.В. Скопина-Шуйского и Я.-П. Делагарди и распад тушинского лагеря. Открытое вступление в войну против России Речи Посполитой. Оборона Смоленска.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Свержение Василия Шуйского и переход власти к «семибоярщине». Договор об избрании на престол польского принца Владислава и вступление</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польско-литовского гарнизона в Москву. Подъем национально-освободительного движения. Патриарх Гермоген. Московское восстание 1611</w:t>
      </w:r>
      <w:r w:rsidR="008D700A" w:rsidRPr="00215B90">
        <w:rPr>
          <w:rFonts w:ascii="Times New Roman" w:eastAsia="Times New Roman" w:hAnsi="Times New Roman" w:cs="Times New Roman"/>
          <w:sz w:val="20"/>
          <w:szCs w:val="20"/>
        </w:rPr>
        <w:t> </w:t>
      </w:r>
      <w:r w:rsidRPr="00215B90">
        <w:rPr>
          <w:rFonts w:ascii="Times New Roman" w:eastAsia="Times New Roman" w:hAnsi="Times New Roman" w:cs="Times New Roman"/>
          <w:sz w:val="20"/>
          <w:szCs w:val="20"/>
        </w:rPr>
        <w:t>г. и сожжение города оккупантами. Первое и второе ополчения. Захват Новгорода шведскими войсками. «Совет всей земли». Освобождение Москвы в 1612 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Земский собор 1613 г. и его роль в укреплении государственности. Избрание на царство Михаила Федоровича Романова. </w:t>
      </w:r>
      <w:r w:rsidRPr="00215B90">
        <w:rPr>
          <w:rFonts w:ascii="Times New Roman" w:eastAsia="Times New Roman" w:hAnsi="Times New Roman" w:cs="Times New Roman"/>
          <w:i/>
          <w:iCs/>
          <w:sz w:val="20"/>
          <w:szCs w:val="20"/>
        </w:rPr>
        <w:t xml:space="preserve">Борьба с казачьими выступлениями против центральной власти. </w:t>
      </w:r>
      <w:r w:rsidRPr="00215B90">
        <w:rPr>
          <w:rFonts w:ascii="Times New Roman" w:eastAsia="Times New Roman" w:hAnsi="Times New Roman" w:cs="Times New Roman"/>
          <w:sz w:val="20"/>
          <w:szCs w:val="20"/>
        </w:rPr>
        <w:t xml:space="preserve">Столбовский мир со Швецией: утрата выхода к Балтийскому морю. </w:t>
      </w:r>
      <w:r w:rsidRPr="00215B90">
        <w:rPr>
          <w:rFonts w:ascii="Times New Roman" w:eastAsia="Times New Roman" w:hAnsi="Times New Roman" w:cs="Times New Roman"/>
          <w:i/>
          <w:iCs/>
          <w:sz w:val="20"/>
          <w:szCs w:val="20"/>
        </w:rPr>
        <w:t xml:space="preserve">Продолжение войны с Речью Посполитой. Поход принца Владислава на Москву. </w:t>
      </w:r>
      <w:r w:rsidRPr="00215B90">
        <w:rPr>
          <w:rFonts w:ascii="Times New Roman" w:eastAsia="Times New Roman" w:hAnsi="Times New Roman" w:cs="Times New Roman"/>
          <w:sz w:val="20"/>
          <w:szCs w:val="20"/>
        </w:rPr>
        <w:t>Заключение Деулинского перемирия с Речью Посполитой. Итоги и последствия Смутного времени.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в XVII веке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Россия при первых Романовых. Царствование Михаила Федоровича. Восстановление экономического потенциала страны. </w:t>
      </w:r>
      <w:r w:rsidRPr="00215B90">
        <w:rPr>
          <w:rFonts w:ascii="Times New Roman" w:eastAsia="Times New Roman" w:hAnsi="Times New Roman" w:cs="Times New Roman"/>
          <w:i/>
          <w:iCs/>
          <w:sz w:val="20"/>
          <w:szCs w:val="20"/>
        </w:rPr>
        <w:t xml:space="preserve">Продолжение закрепощения крестьян. </w:t>
      </w:r>
      <w:r w:rsidRPr="00215B90">
        <w:rPr>
          <w:rFonts w:ascii="Times New Roman" w:eastAsia="Times New Roman" w:hAnsi="Times New Roman" w:cs="Times New Roman"/>
          <w:sz w:val="20"/>
          <w:szCs w:val="20"/>
        </w:rPr>
        <w:t>Земские соборы. Роль патриарха Филарета в управлении государством.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Царь Алексей Михайлович. Укрепление самодержавия. Ослабление роли Боярской думы в управлении государством. Развитие приказного строя.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 xml:space="preserve">Приказ Тайных дел. </w:t>
      </w:r>
      <w:r w:rsidRPr="00215B90">
        <w:rPr>
          <w:rFonts w:ascii="Times New Roman" w:eastAsia="Times New Roman" w:hAnsi="Times New Roman" w:cs="Times New Roman"/>
          <w:sz w:val="20"/>
          <w:szCs w:val="20"/>
        </w:rPr>
        <w:t xml:space="preserve">Усиление воеводской власти в уездах и постепенная ликвидация земского самоуправления. Затухание деятельности Земских соборов. </w:t>
      </w:r>
      <w:r w:rsidRPr="00215B90">
        <w:rPr>
          <w:rFonts w:ascii="Times New Roman" w:eastAsia="Times New Roman" w:hAnsi="Times New Roman" w:cs="Times New Roman"/>
          <w:i/>
          <w:iCs/>
          <w:sz w:val="20"/>
          <w:szCs w:val="20"/>
        </w:rPr>
        <w:t xml:space="preserve">Правительство Б.И. Морозова и И.Д. Милославского: итоги его деятельности. </w:t>
      </w:r>
      <w:r w:rsidRPr="00215B90">
        <w:rPr>
          <w:rFonts w:ascii="Times New Roman" w:eastAsia="Times New Roman" w:hAnsi="Times New Roman" w:cs="Times New Roman"/>
          <w:sz w:val="20"/>
          <w:szCs w:val="20"/>
        </w:rPr>
        <w:t>Патриарх Никон. Раскол в Церкви. Протопоп Аввакум, формирование религиозной традиции старообрядчества.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Царь Федор Алексеевич. Отмена местничества. Налоговая (податная) реформа.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w:t>
      </w:r>
      <w:r w:rsidRPr="00215B90">
        <w:rPr>
          <w:rFonts w:ascii="Times New Roman" w:eastAsia="Times New Roman" w:hAnsi="Times New Roman" w:cs="Times New Roman"/>
          <w:i/>
          <w:iCs/>
          <w:sz w:val="20"/>
          <w:szCs w:val="20"/>
        </w:rPr>
        <w:t xml:space="preserve">Торговый и Новоторговый уставы. </w:t>
      </w:r>
      <w:r w:rsidRPr="00215B90">
        <w:rPr>
          <w:rFonts w:ascii="Times New Roman" w:eastAsia="Times New Roman" w:hAnsi="Times New Roman" w:cs="Times New Roman"/>
          <w:sz w:val="20"/>
          <w:szCs w:val="20"/>
        </w:rPr>
        <w:t>Торговля с европейскими странами, Прибалтикой, Востоком.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 Городские восстания середины XVII в. Соляной бунт в Москве. Псковско-Новгородское восстание. Соборное уложение 1649 г. Юридическое оформление крепостного права и территория его распространения. Русский Север, Дон и Сибирь как регионы, свободные от крепостничества. </w:t>
      </w:r>
      <w:r w:rsidRPr="00215B90">
        <w:rPr>
          <w:rFonts w:ascii="Times New Roman" w:eastAsia="Times New Roman" w:hAnsi="Times New Roman" w:cs="Times New Roman"/>
          <w:i/>
          <w:iCs/>
          <w:sz w:val="20"/>
          <w:szCs w:val="20"/>
        </w:rPr>
        <w:t xml:space="preserve">Денежная реформа 1654 г. </w:t>
      </w:r>
      <w:r w:rsidRPr="00215B90">
        <w:rPr>
          <w:rFonts w:ascii="Times New Roman" w:eastAsia="Times New Roman" w:hAnsi="Times New Roman" w:cs="Times New Roman"/>
          <w:sz w:val="20"/>
          <w:szCs w:val="20"/>
        </w:rPr>
        <w:t>Медный бунт. Побеги крестьян на Дон и в Сибирь. Восстание Степана Разина.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Внешняя политика России в XVII в. Возобновление дипломатических контактов со странами Европы и Азии после Смуты. Смоленская война. Поляновский мир. </w:t>
      </w:r>
      <w:r w:rsidRPr="00215B90">
        <w:rPr>
          <w:rFonts w:ascii="Times New Roman" w:eastAsia="Times New Roman" w:hAnsi="Times New Roman" w:cs="Times New Roman"/>
          <w:i/>
          <w:iCs/>
          <w:sz w:val="20"/>
          <w:szCs w:val="20"/>
        </w:rPr>
        <w:t xml:space="preserve">Контакты с православным населением Речи Посполитой: противодействие полонизации, распространению католичества. </w:t>
      </w:r>
      <w:r w:rsidRPr="00215B90">
        <w:rPr>
          <w:rFonts w:ascii="Times New Roman" w:eastAsia="Times New Roman" w:hAnsi="Times New Roman" w:cs="Times New Roman"/>
          <w:sz w:val="20"/>
          <w:szCs w:val="20"/>
        </w:rPr>
        <w:t>Контакты с Запорожской Сечью. Восстание Богдана Хмельницкого. Переяславская рада. Вхождение Украины в состав России. Война между Россией и Речью Посполитой 1654-1667 гг. Андрусовское перемирие. Русско-шведская война 1656-1658 гг. и ее результаты. Конфликты с Османской империей. «Азовское осадное сидение». «Чигиринская война» и Бахчисарайский мирный договор.</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lastRenderedPageBreak/>
        <w:t>Отношения России со странами Западной Европы. Военные столкновения с манчжурами и империей Цин.</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Культурное пространство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w:t>
      </w:r>
      <w:r w:rsidRPr="00215B90">
        <w:rPr>
          <w:rFonts w:ascii="Times New Roman" w:eastAsia="Times New Roman" w:hAnsi="Times New Roman" w:cs="Times New Roman"/>
          <w:i/>
          <w:iCs/>
          <w:sz w:val="20"/>
          <w:szCs w:val="20"/>
        </w:rPr>
        <w:t xml:space="preserve"> </w:t>
      </w:r>
      <w:r w:rsidRPr="00215B90">
        <w:rPr>
          <w:rFonts w:ascii="Times New Roman" w:eastAsia="Times New Roman" w:hAnsi="Times New Roman" w:cs="Times New Roman"/>
          <w:sz w:val="20"/>
          <w:szCs w:val="20"/>
        </w:rPr>
        <w:t xml:space="preserve">Освоение Поволжья, Урала и Сибири. Ясачное налогообложение. Переселение русских на новые земли. </w:t>
      </w:r>
      <w:r w:rsidRPr="00215B90">
        <w:rPr>
          <w:rFonts w:ascii="Times New Roman" w:eastAsia="Times New Roman" w:hAnsi="Times New Roman" w:cs="Times New Roman"/>
          <w:i/>
          <w:iCs/>
          <w:sz w:val="20"/>
          <w:szCs w:val="20"/>
        </w:rPr>
        <w:t>Миссионерство и христианизация. Межэтнические отношения.</w:t>
      </w:r>
      <w:r w:rsidRPr="00215B90">
        <w:rPr>
          <w:rFonts w:ascii="Times New Roman" w:eastAsia="Times New Roman" w:hAnsi="Times New Roman" w:cs="Times New Roman"/>
          <w:sz w:val="20"/>
          <w:szCs w:val="20"/>
        </w:rPr>
        <w:t xml:space="preserve"> Формирование многонациональной элиты.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 xml:space="preserve">Изменения в картине мира человека в XVI–XVII вв. и повседневная жизнь. </w:t>
      </w:r>
      <w:r w:rsidRPr="00215B90">
        <w:rPr>
          <w:rFonts w:ascii="Times New Roman" w:eastAsia="Times New Roman" w:hAnsi="Times New Roman" w:cs="Times New Roman"/>
          <w:sz w:val="20"/>
          <w:szCs w:val="20"/>
        </w:rPr>
        <w:t>Жилище и предметы быта. Семья и семейные отношения. Религия и суеверия. Синтез европейской и восточной культур в быту высших слоев населения страны.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Архитектура. Дворцово-храмовый ансамбль Соборной площади в Москве. Шатровый стиль в архитектуре. </w:t>
      </w:r>
      <w:r w:rsidRPr="00215B90">
        <w:rPr>
          <w:rFonts w:ascii="Times New Roman" w:eastAsia="Times New Roman" w:hAnsi="Times New Roman" w:cs="Times New Roman"/>
          <w:i/>
          <w:iCs/>
          <w:sz w:val="20"/>
          <w:szCs w:val="20"/>
        </w:rPr>
        <w:t xml:space="preserve">Антонио Солари, Алевиз Фрязин. </w:t>
      </w:r>
      <w:r w:rsidRPr="00215B90">
        <w:rPr>
          <w:rFonts w:ascii="Times New Roman" w:eastAsia="Times New Roman" w:hAnsi="Times New Roman" w:cs="Times New Roman"/>
          <w:sz w:val="20"/>
          <w:szCs w:val="20"/>
        </w:rPr>
        <w:t xml:space="preserve">Собор Покрова на Рву. Монастырские ансамбли (Кирилло-Белозерский, Соловецкий, Новый Иерусалим). Крепости (Китай-город, Смоленский, Казанский, Тобольский Астраханский, Ростовский кремли). Федор Конь. </w:t>
      </w:r>
      <w:r w:rsidRPr="00215B90">
        <w:rPr>
          <w:rFonts w:ascii="Times New Roman" w:eastAsia="Times New Roman" w:hAnsi="Times New Roman" w:cs="Times New Roman"/>
          <w:i/>
          <w:iCs/>
          <w:sz w:val="20"/>
          <w:szCs w:val="20"/>
        </w:rPr>
        <w:t>Приказ каменных дел.</w:t>
      </w:r>
      <w:r w:rsidRPr="00215B90">
        <w:rPr>
          <w:rFonts w:ascii="Times New Roman" w:eastAsia="Times New Roman" w:hAnsi="Times New Roman" w:cs="Times New Roman"/>
          <w:sz w:val="20"/>
          <w:szCs w:val="20"/>
        </w:rPr>
        <w:t xml:space="preserve"> Деревянное зодчество.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Изобразительное искусство. Симон Ушаков. Ярославская школа иконописи. Парсунная живопись.</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Летописание и начало книгопечатания. Лицевой свод. Домострой. </w:t>
      </w:r>
      <w:r w:rsidRPr="00215B90">
        <w:rPr>
          <w:rFonts w:ascii="Times New Roman" w:eastAsia="Times New Roman" w:hAnsi="Times New Roman" w:cs="Times New Roman"/>
          <w:i/>
          <w:iCs/>
          <w:sz w:val="20"/>
          <w:szCs w:val="20"/>
        </w:rPr>
        <w:t xml:space="preserve">Переписка Ивана Грозного с князем Андреем Курбским. Публицистика Смутного времени. </w:t>
      </w:r>
      <w:r w:rsidRPr="00215B90">
        <w:rPr>
          <w:rFonts w:ascii="Times New Roman" w:eastAsia="Times New Roman" w:hAnsi="Times New Roman" w:cs="Times New Roman"/>
          <w:sz w:val="20"/>
          <w:szCs w:val="20"/>
        </w:rPr>
        <w:t xml:space="preserve">Усиление светского начала в российской культуре. Симеон Полоцкий. Немецкая слобода как проводник европейского культурного влияния. </w:t>
      </w:r>
      <w:r w:rsidRPr="00215B90">
        <w:rPr>
          <w:rFonts w:ascii="Times New Roman" w:eastAsia="Times New Roman" w:hAnsi="Times New Roman" w:cs="Times New Roman"/>
          <w:i/>
          <w:iCs/>
          <w:sz w:val="20"/>
          <w:szCs w:val="20"/>
        </w:rPr>
        <w:t>Посадская сатира XVII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Региональный компонент</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Наш регион в XVI – XVII вв.</w:t>
      </w:r>
    </w:p>
    <w:p w:rsidR="00B4280B" w:rsidRPr="00215B90" w:rsidRDefault="00B4280B" w:rsidP="00A84C99">
      <w:pPr>
        <w:spacing w:after="0" w:line="240" w:lineRule="auto"/>
        <w:ind w:firstLine="567"/>
        <w:jc w:val="both"/>
        <w:rPr>
          <w:rFonts w:ascii="Times New Roman" w:hAnsi="Times New Roman" w:cs="Times New Roman"/>
          <w:sz w:val="20"/>
          <w:szCs w:val="20"/>
        </w:rPr>
      </w:pP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Содержание курса «История России. Всеобщая история» 8 КЛАСС (четвертый год обучения на уровне основного общего образования)</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Всеобщая история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Страны Европы и Северной Америки в середине XVII–ХVIII вв.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Английская революция XVII в.: причины, участники, этапы. О. Кромвель. Итоги и значение революции. Экономическое и социальное развитие Европы в XVII–ХVIII вв.: начало промышленного переворота, развитие мануфактурного производства, положение сословий. Абсолютизм: «старый порядок» и новые веяния. Век Просвещения: развитие естественных наук, французские просветители XVIII в. Война североамериканских колоний за независимость. Образование Соединенных Штатов Америки; «отцы-основатели».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Французская революция XVIII в.: причины, участники. Начало и основные этапы революции. Политические течения и деятели революции.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 xml:space="preserve">Программные и государственные документы. Революционные войны. </w:t>
      </w:r>
      <w:r w:rsidRPr="00215B90">
        <w:rPr>
          <w:rFonts w:ascii="Times New Roman" w:eastAsia="Times New Roman" w:hAnsi="Times New Roman" w:cs="Times New Roman"/>
          <w:sz w:val="20"/>
          <w:szCs w:val="20"/>
        </w:rPr>
        <w:t>Итоги и значение революции.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Европейская культура XVI–XVIII вв. Развитие науки: переворот в естествознании, возникновение новой картины мира; выдающиеся ученые и изобретатели. Высокое Возрождение: художники и их произведения. Мир человека в литературе раннего Нового времени. Стили художественной культуры XVII–XVIII вв. (барокко, классицизм). Становление театра. Международные отношения середины XVII–XVIII в. Европейские конфликты и дипломатия. Семилетняя война. Разделы Речи Посполитой. Колониальные захваты европейских держав.</w:t>
      </w: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История России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в конце XVII – XVIII в: от царства к империи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в эпоху преобразований Петра I</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Причины и предпосылки преобразований (дискуссии по этому вопросу). Россия и Европа в конце XVII века. Модернизация как жизненно важная национальная задача.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Начало царствования Петра I,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I.</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Экономическая политика. </w:t>
      </w:r>
      <w:r w:rsidRPr="00215B90">
        <w:rPr>
          <w:rFonts w:ascii="Times New Roman" w:eastAsia="Times New Roman" w:hAnsi="Times New Roman" w:cs="Times New Roman"/>
          <w:sz w:val="20"/>
          <w:szCs w:val="20"/>
        </w:rPr>
        <w:t>Строительство заводов и мануфактур, верфей. Создание базы металлургической индустрии на Урале. Оружейные заводы и корабельные верфи. Роль государства в создании промышленности. Основание Екатеринбурга. Преобладание крепостного и подневольного труда. Принципы меркантилизма и протекционизма. Таможенный тариф 1724 г. Введение подушной подати.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Социальная политика. </w:t>
      </w:r>
      <w:r w:rsidRPr="00215B90">
        <w:rPr>
          <w:rFonts w:ascii="Times New Roman" w:eastAsia="Times New Roman" w:hAnsi="Times New Roman" w:cs="Times New Roman"/>
          <w:sz w:val="20"/>
          <w:szCs w:val="20"/>
        </w:rPr>
        <w:t>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Реформы управления. </w:t>
      </w:r>
      <w:r w:rsidRPr="00215B90">
        <w:rPr>
          <w:rFonts w:ascii="Times New Roman" w:eastAsia="Times New Roman" w:hAnsi="Times New Roman" w:cs="Times New Roman"/>
          <w:sz w:val="20"/>
          <w:szCs w:val="20"/>
        </w:rPr>
        <w:t>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Первые гвардейские полки. Создание регулярной армии, военного флота. Рекрутские наборы.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Церковная реформа. </w:t>
      </w:r>
      <w:r w:rsidRPr="00215B90">
        <w:rPr>
          <w:rFonts w:ascii="Times New Roman" w:eastAsia="Times New Roman" w:hAnsi="Times New Roman" w:cs="Times New Roman"/>
          <w:sz w:val="20"/>
          <w:szCs w:val="20"/>
        </w:rPr>
        <w:t>Упразднение патриаршества, учреждение Синода.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Положение конфессий.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lastRenderedPageBreak/>
        <w:t xml:space="preserve">Оппозиция реформам Петра I. </w:t>
      </w:r>
      <w:r w:rsidRPr="00215B90">
        <w:rPr>
          <w:rFonts w:ascii="Times New Roman" w:eastAsia="Times New Roman" w:hAnsi="Times New Roman" w:cs="Times New Roman"/>
          <w:sz w:val="20"/>
          <w:szCs w:val="20"/>
        </w:rPr>
        <w:t xml:space="preserve">Социальные движения в первой четверти XVIII в. </w:t>
      </w:r>
      <w:r w:rsidRPr="00215B90">
        <w:rPr>
          <w:rFonts w:ascii="Times New Roman" w:eastAsia="Times New Roman" w:hAnsi="Times New Roman" w:cs="Times New Roman"/>
          <w:i/>
          <w:iCs/>
          <w:sz w:val="20"/>
          <w:szCs w:val="20"/>
        </w:rPr>
        <w:t>Восстания в Астрахани, Башкирии, на Дону.</w:t>
      </w:r>
      <w:r w:rsidRPr="00215B90">
        <w:rPr>
          <w:rFonts w:ascii="Times New Roman" w:eastAsia="Times New Roman" w:hAnsi="Times New Roman" w:cs="Times New Roman"/>
          <w:sz w:val="20"/>
          <w:szCs w:val="20"/>
        </w:rPr>
        <w:t xml:space="preserve"> Дело царевича Алексея.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Внешняя политика. </w:t>
      </w:r>
      <w:r w:rsidRPr="00215B90">
        <w:rPr>
          <w:rFonts w:ascii="Times New Roman" w:eastAsia="Times New Roman" w:hAnsi="Times New Roman" w:cs="Times New Roman"/>
          <w:sz w:val="20"/>
          <w:szCs w:val="20"/>
        </w:rPr>
        <w:t>Северная война. Причины и цели войны. Неудачи в начале войны и их преодоление. Битва при д. Лесной и победа под Полтавой. Прутский поход. Борьба за гегемонию на Балтике. Сражения у м. Гангут и о. Гренгам. Ништадтский мир и его последствия.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Закрепление России на берегах Балтики. Провозглашение России империей. Каспийский поход Петра I.</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Преобразования Петра I в области культуры. </w:t>
      </w:r>
      <w:r w:rsidRPr="00215B90">
        <w:rPr>
          <w:rFonts w:ascii="Times New Roman" w:eastAsia="Times New Roman" w:hAnsi="Times New Roman" w:cs="Times New Roman"/>
          <w:sz w:val="20"/>
          <w:szCs w:val="20"/>
        </w:rPr>
        <w:t>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Повседневная жизнь и быт правящей элиты и основной массы населения. Перемены в образе жизни российского дворянства. </w:t>
      </w:r>
      <w:r w:rsidRPr="00215B90">
        <w:rPr>
          <w:rFonts w:ascii="Times New Roman" w:eastAsia="Times New Roman" w:hAnsi="Times New Roman" w:cs="Times New Roman"/>
          <w:i/>
          <w:iCs/>
          <w:sz w:val="20"/>
          <w:szCs w:val="20"/>
        </w:rPr>
        <w:t xml:space="preserve">Новые формы социальной коммуникации в дворянской среде. </w:t>
      </w:r>
      <w:r w:rsidRPr="00215B90">
        <w:rPr>
          <w:rFonts w:ascii="Times New Roman" w:eastAsia="Times New Roman" w:hAnsi="Times New Roman" w:cs="Times New Roman"/>
          <w:sz w:val="20"/>
          <w:szCs w:val="20"/>
        </w:rPr>
        <w:t>Ассамблеи, балы, фейерверки, светские государственные праздники. «Европейский» стиль в одежде, развлечениях, питании. Изменения в положении женщин.</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Итоги, последствия и значение петровских преобразований. Образ Петра I в русской культуре.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После Петра Великого: эпоха «дворцовых переворотов»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Укрепление границ империи на Украине и на юго-восточной окраине.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Переход Младшего жуза в Казахстане под суверенитет Российской империи.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Война с Османской империей.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Россия при Елизавете Петровне. Экономическая и финансовая политика.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Деятельность П.И. Шувалова. Создание Дворянского и Купеческого банков.</w:t>
      </w:r>
    </w:p>
    <w:p w:rsidR="00B4280B" w:rsidRPr="00215B90" w:rsidRDefault="00B4280B" w:rsidP="00A84C99">
      <w:pPr>
        <w:tabs>
          <w:tab w:val="left" w:pos="1800"/>
          <w:tab w:val="left" w:pos="2620"/>
          <w:tab w:val="left" w:pos="4160"/>
          <w:tab w:val="left" w:pos="5420"/>
          <w:tab w:val="left" w:pos="7120"/>
          <w:tab w:val="left" w:pos="8780"/>
        </w:tabs>
        <w:spacing w:after="0" w:line="240" w:lineRule="auto"/>
        <w:ind w:right="-1"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Усиление роли косвенных налогов. Ликвидация внутренних таможен.</w:t>
      </w:r>
    </w:p>
    <w:p w:rsidR="00B4280B" w:rsidRPr="00215B90" w:rsidRDefault="00B4280B" w:rsidP="00A84C99">
      <w:pPr>
        <w:tabs>
          <w:tab w:val="left" w:pos="2680"/>
          <w:tab w:val="left" w:pos="4280"/>
          <w:tab w:val="left" w:pos="4660"/>
          <w:tab w:val="left" w:pos="7040"/>
          <w:tab w:val="left" w:pos="7440"/>
          <w:tab w:val="left" w:pos="8760"/>
        </w:tabs>
        <w:spacing w:after="0" w:line="240" w:lineRule="auto"/>
        <w:ind w:right="-1"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Распространение монополий в промышленности и внешней торговле.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Основание Московского университета. М.В. Ломоносов и И.И. Шувалов.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Россия в международных конфликтах 1740-х – 1750-х гг. Участие в Семилетней войне.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Петр III. Манифест «о вольности дворянской». Переворот 28 июня 1762 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в 1760-х – 1790-</w:t>
      </w:r>
      <w:r w:rsidR="008D700A" w:rsidRPr="00215B90">
        <w:rPr>
          <w:rFonts w:ascii="Times New Roman" w:eastAsia="Times New Roman" w:hAnsi="Times New Roman" w:cs="Times New Roman"/>
          <w:b/>
          <w:bCs/>
          <w:sz w:val="20"/>
          <w:szCs w:val="20"/>
        </w:rPr>
        <w:t>х</w:t>
      </w:r>
      <w:r w:rsidRPr="00215B90">
        <w:rPr>
          <w:rFonts w:ascii="Times New Roman" w:eastAsia="Times New Roman" w:hAnsi="Times New Roman" w:cs="Times New Roman"/>
          <w:b/>
          <w:bCs/>
          <w:sz w:val="20"/>
          <w:szCs w:val="20"/>
        </w:rPr>
        <w:t xml:space="preserve"> гг. Правление Екатерины II и Павла I</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Внутренняя политика Екатерины II. Личность императрицы. Идеи Просвещения. «Просвещенный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w:t>
      </w:r>
      <w:r w:rsidRPr="00215B90">
        <w:rPr>
          <w:rFonts w:ascii="Times New Roman" w:eastAsia="Times New Roman" w:hAnsi="Times New Roman" w:cs="Times New Roman"/>
          <w:i/>
          <w:iCs/>
          <w:sz w:val="20"/>
          <w:szCs w:val="20"/>
        </w:rPr>
        <w:t>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Национальная политика. </w:t>
      </w:r>
      <w:r w:rsidRPr="00215B90">
        <w:rPr>
          <w:rFonts w:ascii="Times New Roman" w:eastAsia="Times New Roman" w:hAnsi="Times New Roman" w:cs="Times New Roman"/>
          <w:i/>
          <w:iCs/>
          <w:sz w:val="20"/>
          <w:szCs w:val="20"/>
        </w:rPr>
        <w:t>Унификация управления на окраинах империи.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 xml:space="preserve">Ликвидация украинского гетманства. Формирование Кубанского Оренбургского и Сибирского казачества. Основание Ростова-на-Дону. Активизация деятельности по привлечению иностранцев в Россию. </w:t>
      </w:r>
      <w:r w:rsidRPr="00215B90">
        <w:rPr>
          <w:rFonts w:ascii="Times New Roman" w:eastAsia="Times New Roman" w:hAnsi="Times New Roman" w:cs="Times New Roman"/>
          <w:sz w:val="20"/>
          <w:szCs w:val="20"/>
        </w:rPr>
        <w:t>Расселение колонистов в Новороссии, Поволжье, других регионах.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Укрепление начал толерантности и веротерпимости по отношению к неправославным и нехристианским конфессиям.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Экономическое развитие России во второй половине XVIII века.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w:t>
      </w:r>
      <w:r w:rsidRPr="00215B90">
        <w:rPr>
          <w:rFonts w:ascii="Times New Roman" w:eastAsia="Times New Roman" w:hAnsi="Times New Roman" w:cs="Times New Roman"/>
          <w:i/>
          <w:iCs/>
          <w:sz w:val="20"/>
          <w:szCs w:val="20"/>
        </w:rPr>
        <w:t>Дворовые люди.</w:t>
      </w:r>
      <w:r w:rsidRPr="00215B90">
        <w:rPr>
          <w:rFonts w:ascii="Times New Roman" w:eastAsia="Times New Roman" w:hAnsi="Times New Roman" w:cs="Times New Roman"/>
          <w:sz w:val="20"/>
          <w:szCs w:val="20"/>
        </w:rPr>
        <w:t xml:space="preserve"> Роль крепостного строя в экономике страны.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Промышленность в городе и деревне. Роль государства, купечества, помещиков в развитии промышленности. </w:t>
      </w:r>
      <w:r w:rsidRPr="00215B90">
        <w:rPr>
          <w:rFonts w:ascii="Times New Roman" w:eastAsia="Times New Roman" w:hAnsi="Times New Roman" w:cs="Times New Roman"/>
          <w:i/>
          <w:iCs/>
          <w:sz w:val="20"/>
          <w:szCs w:val="20"/>
        </w:rPr>
        <w:t xml:space="preserve">Крепостной и вольнонаемный труд. Привлечение крепостных оброчных крестьян к работе на мануфактурах. </w:t>
      </w:r>
      <w:r w:rsidRPr="00215B90">
        <w:rPr>
          <w:rFonts w:ascii="Times New Roman" w:eastAsia="Times New Roman" w:hAnsi="Times New Roman" w:cs="Times New Roman"/>
          <w:sz w:val="20"/>
          <w:szCs w:val="20"/>
        </w:rPr>
        <w:t>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Внутренняя и внешняя торговля. Торговые пути внутри страны. </w:t>
      </w:r>
      <w:r w:rsidRPr="00215B90">
        <w:rPr>
          <w:rFonts w:ascii="Times New Roman" w:eastAsia="Times New Roman" w:hAnsi="Times New Roman" w:cs="Times New Roman"/>
          <w:i/>
          <w:iCs/>
          <w:sz w:val="20"/>
          <w:szCs w:val="20"/>
        </w:rPr>
        <w:t xml:space="preserve">Водно-транспортные системы: Вышневолоцкая, Тихвинская, Мариинская и др. </w:t>
      </w:r>
      <w:r w:rsidRPr="00215B90">
        <w:rPr>
          <w:rFonts w:ascii="Times New Roman" w:eastAsia="Times New Roman" w:hAnsi="Times New Roman" w:cs="Times New Roman"/>
          <w:sz w:val="20"/>
          <w:szCs w:val="20"/>
        </w:rPr>
        <w:t xml:space="preserve">Ярмарки и их роль во внутренней торговле. Макарьевская, Ирбитская, Свенская, Коренная ярмарки. Ярмарки на Украине. </w:t>
      </w:r>
      <w:r w:rsidRPr="00215B90">
        <w:rPr>
          <w:rFonts w:ascii="Times New Roman" w:eastAsia="Times New Roman" w:hAnsi="Times New Roman" w:cs="Times New Roman"/>
          <w:i/>
          <w:iCs/>
          <w:sz w:val="20"/>
          <w:szCs w:val="20"/>
        </w:rPr>
        <w:t>Партнеры России во внешней торговле в Европе и в мире. Обеспечение активного внешнеторгового баланса.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Обострение социальных противоречий. </w:t>
      </w:r>
      <w:r w:rsidRPr="00215B90">
        <w:rPr>
          <w:rFonts w:ascii="Times New Roman" w:eastAsia="Times New Roman" w:hAnsi="Times New Roman" w:cs="Times New Roman"/>
          <w:i/>
          <w:iCs/>
          <w:sz w:val="20"/>
          <w:szCs w:val="20"/>
        </w:rPr>
        <w:t>Чумной бунт в Москве.</w:t>
      </w:r>
      <w:r w:rsidRPr="00215B90">
        <w:rPr>
          <w:rFonts w:ascii="Times New Roman" w:eastAsia="Times New Roman" w:hAnsi="Times New Roman" w:cs="Times New Roman"/>
          <w:sz w:val="20"/>
          <w:szCs w:val="20"/>
        </w:rPr>
        <w:t xml:space="preserve"> Восстание под предводительством Емельяна Пугачева. </w:t>
      </w:r>
      <w:r w:rsidRPr="00215B90">
        <w:rPr>
          <w:rFonts w:ascii="Times New Roman" w:eastAsia="Times New Roman" w:hAnsi="Times New Roman" w:cs="Times New Roman"/>
          <w:i/>
          <w:iCs/>
          <w:sz w:val="20"/>
          <w:szCs w:val="20"/>
        </w:rPr>
        <w:t xml:space="preserve">Антидворянский и антикрепостнический характер движения. Роль казачества, народов Урала и Поволжья в восстании. </w:t>
      </w:r>
      <w:r w:rsidRPr="00215B90">
        <w:rPr>
          <w:rFonts w:ascii="Times New Roman" w:eastAsia="Times New Roman" w:hAnsi="Times New Roman" w:cs="Times New Roman"/>
          <w:sz w:val="20"/>
          <w:szCs w:val="20"/>
        </w:rPr>
        <w:t>Влияние восстания на внутреннюю политику и развитие общественной мысли.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Внешняя политика России второй половины XVIII в., ее основные задачи. Н.И. Панин и А.А. Безбородко.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lastRenderedPageBreak/>
        <w:t>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Организация управления Новороссией. Строительство новых городов и портов. Основание Пятигорска, Севастополя, Одессы, Херсона. Г.А. Потемкин. Путешествие Екатерины II на юг в 1787 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Участие России в разделах Речи Посполитой. </w:t>
      </w:r>
      <w:r w:rsidRPr="00215B90">
        <w:rPr>
          <w:rFonts w:ascii="Times New Roman" w:eastAsia="Times New Roman" w:hAnsi="Times New Roman" w:cs="Times New Roman"/>
          <w:i/>
          <w:iCs/>
          <w:sz w:val="20"/>
          <w:szCs w:val="20"/>
        </w:rPr>
        <w:t xml:space="preserve">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 </w:t>
      </w:r>
      <w:r w:rsidRPr="00215B90">
        <w:rPr>
          <w:rFonts w:ascii="Times New Roman" w:eastAsia="Times New Roman" w:hAnsi="Times New Roman" w:cs="Times New Roman"/>
          <w:sz w:val="20"/>
          <w:szCs w:val="20"/>
        </w:rPr>
        <w:t xml:space="preserve">Вхождение в состав России украинских и белорусских земель. Присоединение Литвы и Курляндии. Борьба Польши за национальную независимость. </w:t>
      </w:r>
      <w:r w:rsidRPr="00215B90">
        <w:rPr>
          <w:rFonts w:ascii="Times New Roman" w:eastAsia="Times New Roman" w:hAnsi="Times New Roman" w:cs="Times New Roman"/>
          <w:i/>
          <w:iCs/>
          <w:sz w:val="20"/>
          <w:szCs w:val="20"/>
        </w:rPr>
        <w:t>Восстание под предводительством Тадеуша Костюшко.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Участие России в борьбе с революционной Францией. Итальянский и Швейцарский походы А.В. Суворова. Действия эскадры Ф.Ф. Ушакова в Средиземном море.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Культурное пространство Российской империи в XVIII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Определяющее влияние идей Просвещения в российской общественной мысли, публицистике и литературе. Литература народов России в XVIII в. Первые журналы. Общественные идеи в произведениях А.П. Сумарокова, Г.Р. Державина, Д.И. Фонвизина. </w:t>
      </w:r>
      <w:r w:rsidRPr="00215B90">
        <w:rPr>
          <w:rFonts w:ascii="Times New Roman" w:eastAsia="Times New Roman" w:hAnsi="Times New Roman" w:cs="Times New Roman"/>
          <w:i/>
          <w:iCs/>
          <w:sz w:val="20"/>
          <w:szCs w:val="20"/>
        </w:rPr>
        <w:t xml:space="preserve">Н.И. Новиков, материалы о положении крепостных крестьян в его журналах. </w:t>
      </w:r>
      <w:r w:rsidRPr="00215B90">
        <w:rPr>
          <w:rFonts w:ascii="Times New Roman" w:eastAsia="Times New Roman" w:hAnsi="Times New Roman" w:cs="Times New Roman"/>
          <w:sz w:val="20"/>
          <w:szCs w:val="20"/>
        </w:rPr>
        <w:t>А.Н. Радищев и его «Путешествие из Петербурга в Москву».</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Русская культура и культура народов России в XVIII веке. Развитие новой светской культуры после преобразований Петра I. Укрепление взаимосвязей с культурой стран зарубежной Европы. Масонство в России. Распространение в России основных стилей и жанров европейской художественной культуры (барокко, классицизм, рококо и т. п.). </w:t>
      </w:r>
      <w:r w:rsidRPr="00215B90">
        <w:rPr>
          <w:rFonts w:ascii="Times New Roman" w:eastAsia="Times New Roman" w:hAnsi="Times New Roman" w:cs="Times New Roman"/>
          <w:i/>
          <w:iCs/>
          <w:sz w:val="20"/>
          <w:szCs w:val="20"/>
        </w:rPr>
        <w:t xml:space="preserve">Вклад в развитие русской культуры ученых, художников, мастеров, прибывших из-за рубежа. </w:t>
      </w:r>
      <w:r w:rsidRPr="00215B90">
        <w:rPr>
          <w:rFonts w:ascii="Times New Roman" w:eastAsia="Times New Roman" w:hAnsi="Times New Roman" w:cs="Times New Roman"/>
          <w:sz w:val="20"/>
          <w:szCs w:val="20"/>
        </w:rPr>
        <w:t>Усиление внимания к жизни и культуре русского народа и историческому прошлому России к концу столетия.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Культура и быт российских сословий. Дворянство: жизнь и быт дворянской усадьбы. Духовенство. Купечество. Крестьянство.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Российская наука в XVIII веке. Академия наук в Петербурге. Изучение страны – главная задача российской науки. Географические экспедиции. Вторая Камчатская экспедиция. Освоение Аляски и Западного побережья Северной Америки. Российско-американская компания. </w:t>
      </w:r>
      <w:r w:rsidRPr="00215B90">
        <w:rPr>
          <w:rFonts w:ascii="Times New Roman" w:eastAsia="Times New Roman" w:hAnsi="Times New Roman" w:cs="Times New Roman"/>
          <w:i/>
          <w:iCs/>
          <w:sz w:val="20"/>
          <w:szCs w:val="20"/>
        </w:rPr>
        <w:t>Исследования в области отечественной истории. Изучение российской словесности и развитие литературного языка. Российская академия. Е.Р. Дашкова.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М.В. Ломоносов и его выдающаяся роль в становлении российской науки и образования.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Образование в России в XVIII в. </w:t>
      </w:r>
      <w:r w:rsidRPr="00215B90">
        <w:rPr>
          <w:rFonts w:ascii="Times New Roman" w:eastAsia="Times New Roman" w:hAnsi="Times New Roman" w:cs="Times New Roman"/>
          <w:i/>
          <w:iCs/>
          <w:sz w:val="20"/>
          <w:szCs w:val="20"/>
        </w:rPr>
        <w:t xml:space="preserve">Основные педагогические идеи. Воспитание «новой породы» людей. Основание воспитательных домов в Санкт-Петербурге и Москве, Института «благородных девиц» в Смольном монастыре. Сословные учебные заведения для юношества из дворянства. </w:t>
      </w:r>
      <w:r w:rsidRPr="00215B90">
        <w:rPr>
          <w:rFonts w:ascii="Times New Roman" w:eastAsia="Times New Roman" w:hAnsi="Times New Roman" w:cs="Times New Roman"/>
          <w:sz w:val="20"/>
          <w:szCs w:val="20"/>
        </w:rPr>
        <w:t>Московский университет – первый российский университет.</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Русская архитектура XVIII в. Строительство Петербурга, формирование его городского плана. </w:t>
      </w:r>
      <w:r w:rsidRPr="00215B90">
        <w:rPr>
          <w:rFonts w:ascii="Times New Roman" w:eastAsia="Times New Roman" w:hAnsi="Times New Roman" w:cs="Times New Roman"/>
          <w:i/>
          <w:iCs/>
          <w:sz w:val="20"/>
          <w:szCs w:val="20"/>
        </w:rPr>
        <w:t xml:space="preserve">Регулярный характер застройки Петербурга и других городов. Барокко в архитектуре Москвы и Петербурга. </w:t>
      </w:r>
      <w:r w:rsidRPr="00215B90">
        <w:rPr>
          <w:rFonts w:ascii="Times New Roman" w:eastAsia="Times New Roman" w:hAnsi="Times New Roman" w:cs="Times New Roman"/>
          <w:sz w:val="20"/>
          <w:szCs w:val="20"/>
        </w:rPr>
        <w:t xml:space="preserve">Переход к классицизму, </w:t>
      </w:r>
      <w:r w:rsidRPr="00215B90">
        <w:rPr>
          <w:rFonts w:ascii="Times New Roman" w:eastAsia="Times New Roman" w:hAnsi="Times New Roman" w:cs="Times New Roman"/>
          <w:i/>
          <w:iCs/>
          <w:sz w:val="20"/>
          <w:szCs w:val="20"/>
        </w:rPr>
        <w:t xml:space="preserve">создание архитектурных ассамблей в стиле классицизма в обеих столицах. </w:t>
      </w:r>
      <w:r w:rsidRPr="00215B90">
        <w:rPr>
          <w:rFonts w:ascii="Times New Roman" w:eastAsia="Times New Roman" w:hAnsi="Times New Roman" w:cs="Times New Roman"/>
          <w:sz w:val="20"/>
          <w:szCs w:val="20"/>
        </w:rPr>
        <w:t>В.И. Баженов, М.Ф. Казаков.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Изобразительное искусство в России, его выдающиеся мастера и произведения. Академия художеств в Петербурге. Расцвет жанра парадного портрета в середине XVIII в. </w:t>
      </w:r>
      <w:r w:rsidRPr="00215B90">
        <w:rPr>
          <w:rFonts w:ascii="Times New Roman" w:eastAsia="Times New Roman" w:hAnsi="Times New Roman" w:cs="Times New Roman"/>
          <w:i/>
          <w:iCs/>
          <w:sz w:val="20"/>
          <w:szCs w:val="20"/>
        </w:rPr>
        <w:t>Новые веяния в изобразительном искусстве в конце столетия.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Народы России в XVIII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Управление окраинами империи. Башкирские восстания. Политика по отношению к исламу. Освоение Новороссии, Поволжья и Южного Урала. Немецкие переселенцы. Формирование черты оседлости.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при Павле I</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Основные принципы внутренней политики Павла I. Укрепление абсолютизма </w:t>
      </w:r>
      <w:r w:rsidRPr="00215B90">
        <w:rPr>
          <w:rFonts w:ascii="Times New Roman" w:eastAsia="Times New Roman" w:hAnsi="Times New Roman" w:cs="Times New Roman"/>
          <w:i/>
          <w:iCs/>
          <w:sz w:val="20"/>
          <w:szCs w:val="20"/>
        </w:rPr>
        <w:t>через отказ от принципов «просвещенного абсолютизма» и</w:t>
      </w:r>
      <w:r w:rsidRPr="00215B90">
        <w:rPr>
          <w:rFonts w:ascii="Times New Roman" w:eastAsia="Times New Roman" w:hAnsi="Times New Roman" w:cs="Times New Roman"/>
          <w:sz w:val="20"/>
          <w:szCs w:val="20"/>
        </w:rPr>
        <w:t xml:space="preserve"> усиление бюрократического и полицейского характера государства и личной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власти императора. Личность Павла I и ее влияние на политику страны. Указы о престолонаследии, и о «трехдневной барщине».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Политика Павла I по отношению к дворянству, взаимоотношение со столичной знатью, меры в области внешней политики и причины дворцового переворота 11 марта 1801 года.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Внутренняя политика. Ограничение дворянских привилегий.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Региональный компонент</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Наш регион в XVIII в.</w:t>
      </w:r>
    </w:p>
    <w:p w:rsidR="00B4280B" w:rsidRPr="00215B90" w:rsidRDefault="00B4280B" w:rsidP="00A84C99">
      <w:pPr>
        <w:spacing w:after="0" w:line="240" w:lineRule="auto"/>
        <w:ind w:firstLine="567"/>
        <w:jc w:val="both"/>
        <w:rPr>
          <w:rFonts w:ascii="Times New Roman" w:hAnsi="Times New Roman" w:cs="Times New Roman"/>
          <w:sz w:val="20"/>
          <w:szCs w:val="20"/>
        </w:rPr>
      </w:pP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Содержание курса «История России. Всеобщая история» 9 КЛАСС (пятый год обучения на уровне основного общего образования)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Всеобщая история (Новая история </w:t>
      </w:r>
      <w:r w:rsidRPr="00215B90">
        <w:rPr>
          <w:rFonts w:ascii="Times New Roman" w:hAnsi="Times New Roman" w:cs="Times New Roman"/>
          <w:sz w:val="20"/>
          <w:szCs w:val="20"/>
          <w:lang w:val="en-US"/>
        </w:rPr>
        <w:t>XIX</w:t>
      </w:r>
      <w:r w:rsidRPr="00215B90">
        <w:rPr>
          <w:rFonts w:ascii="Times New Roman" w:hAnsi="Times New Roman" w:cs="Times New Roman"/>
          <w:sz w:val="20"/>
          <w:szCs w:val="20"/>
        </w:rPr>
        <w:t xml:space="preserve">-начала </w:t>
      </w:r>
      <w:r w:rsidRPr="00215B90">
        <w:rPr>
          <w:rFonts w:ascii="Times New Roman" w:hAnsi="Times New Roman" w:cs="Times New Roman"/>
          <w:sz w:val="20"/>
          <w:szCs w:val="20"/>
          <w:lang w:val="en-US"/>
        </w:rPr>
        <w:t>XX</w:t>
      </w:r>
      <w:r w:rsidRPr="00215B90">
        <w:rPr>
          <w:rFonts w:ascii="Times New Roman" w:hAnsi="Times New Roman" w:cs="Times New Roman"/>
          <w:sz w:val="20"/>
          <w:szCs w:val="20"/>
        </w:rPr>
        <w:t xml:space="preserve"> вв.)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Страны Европы и Северной Америки в первой половине ХIХ в.</w:t>
      </w:r>
    </w:p>
    <w:p w:rsidR="00B4280B" w:rsidRPr="00215B90" w:rsidRDefault="00B4280B" w:rsidP="00A84C99">
      <w:pPr>
        <w:tabs>
          <w:tab w:val="left" w:pos="2340"/>
          <w:tab w:val="left" w:pos="3820"/>
          <w:tab w:val="left" w:pos="4260"/>
          <w:tab w:val="left" w:pos="5620"/>
          <w:tab w:val="left" w:pos="7160"/>
          <w:tab w:val="left" w:pos="7480"/>
          <w:tab w:val="left" w:pos="870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Империя Наполеона во Франции: внутренняя и внешняя политика.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Наполеоновские войны. Падение империи. Венский конгресс; Ш.М. Талейран. Священный союз.</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Развитие индустриального общества. 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w:t>
      </w:r>
      <w:r w:rsidRPr="00215B90">
        <w:rPr>
          <w:rFonts w:ascii="Times New Roman" w:eastAsia="Times New Roman" w:hAnsi="Times New Roman" w:cs="Times New Roman"/>
          <w:sz w:val="20"/>
          <w:szCs w:val="20"/>
        </w:rPr>
        <w:lastRenderedPageBreak/>
        <w:t>Выступления рабочих. Политическое развитие европейских стран в 1815–1849 гг.: социальные и национальные движения, реформы и революции. Оформление консервативных, либеральных, радикальных политических течений и партий; возникновение марксизма.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Страны Европы и Северной Америки во второй половине ХIХ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Великобритания в Викторианскую эпоху: «мастерская мира», рабочее движение, внутренняя и внешняя политика, расширение колониальной империи. Франция – от Второй империи к Третьей республике: </w:t>
      </w:r>
      <w:r w:rsidRPr="00215B90">
        <w:rPr>
          <w:rFonts w:ascii="Times New Roman" w:eastAsia="Times New Roman" w:hAnsi="Times New Roman" w:cs="Times New Roman"/>
          <w:i/>
          <w:iCs/>
          <w:sz w:val="20"/>
          <w:szCs w:val="20"/>
        </w:rPr>
        <w:t xml:space="preserve">внутренняя и внешняя политика, франко-германская война, колониальные войны. </w:t>
      </w:r>
      <w:r w:rsidRPr="00215B90">
        <w:rPr>
          <w:rFonts w:ascii="Times New Roman" w:eastAsia="Times New Roman" w:hAnsi="Times New Roman" w:cs="Times New Roman"/>
          <w:sz w:val="20"/>
          <w:szCs w:val="20"/>
        </w:rPr>
        <w:t xml:space="preserve">Образование единого государства в Италии; </w:t>
      </w:r>
      <w:r w:rsidRPr="00215B90">
        <w:rPr>
          <w:rFonts w:ascii="Times New Roman" w:eastAsia="Times New Roman" w:hAnsi="Times New Roman" w:cs="Times New Roman"/>
          <w:i/>
          <w:iCs/>
          <w:sz w:val="20"/>
          <w:szCs w:val="20"/>
        </w:rPr>
        <w:t>К. Кавур, Дж. Гарибальди.</w:t>
      </w:r>
      <w:r w:rsidRPr="00215B90">
        <w:rPr>
          <w:rFonts w:ascii="Times New Roman" w:eastAsia="Times New Roman" w:hAnsi="Times New Roman" w:cs="Times New Roman"/>
          <w:sz w:val="20"/>
          <w:szCs w:val="20"/>
        </w:rPr>
        <w:t xml:space="preserve"> Объединение германских государств, провозглашение Германской империи; О. Бисмарк. </w:t>
      </w:r>
      <w:r w:rsidRPr="00215B90">
        <w:rPr>
          <w:rFonts w:ascii="Times New Roman" w:eastAsia="Times New Roman" w:hAnsi="Times New Roman" w:cs="Times New Roman"/>
          <w:i/>
          <w:iCs/>
          <w:sz w:val="20"/>
          <w:szCs w:val="20"/>
        </w:rPr>
        <w:t>Габсбургская монархия: австро-венгерский дуализм.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Соединенные Штаты Америки во второй половине ХIХ в.: экономика, социальные отношения, политическая жизнь. Север и Юг. Гражданская война (1861–1865). А. Линкольн.</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Экономическое и социально-политическое развитие стран Европы и США в конце ХIХ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Завершение промышленного переворота.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w:t>
      </w:r>
      <w:r w:rsidRPr="00215B90">
        <w:rPr>
          <w:rFonts w:ascii="Times New Roman" w:eastAsia="Times New Roman" w:hAnsi="Times New Roman" w:cs="Times New Roman"/>
          <w:i/>
          <w:iCs/>
          <w:sz w:val="20"/>
          <w:szCs w:val="20"/>
        </w:rPr>
        <w:t xml:space="preserve">Расширение спектра общественных движений. </w:t>
      </w:r>
      <w:r w:rsidRPr="00215B90">
        <w:rPr>
          <w:rFonts w:ascii="Times New Roman" w:eastAsia="Times New Roman" w:hAnsi="Times New Roman" w:cs="Times New Roman"/>
          <w:sz w:val="20"/>
          <w:szCs w:val="20"/>
        </w:rPr>
        <w:t>Рабочее движение и профсоюзы. Образование социалистических партий; идеологи и руководители социалистического движения.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Страны Азии в ХIХ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Османская империя: традиционные устои и попытки проведения реформ. Индия: распад державы Великих Моголов, установление британского колониального господства, освободительные восстания. Китай: империя Цин, «закрытие» страны, «опиумные войны», движение тайпинов. </w:t>
      </w:r>
      <w:r w:rsidRPr="00215B90">
        <w:rPr>
          <w:rFonts w:ascii="Times New Roman" w:eastAsia="Times New Roman" w:hAnsi="Times New Roman" w:cs="Times New Roman"/>
          <w:i/>
          <w:iCs/>
          <w:sz w:val="20"/>
          <w:szCs w:val="20"/>
        </w:rPr>
        <w:t>Япония: внутренняя и внешняя политика сегуната Токугава, преобразования эпохи Мэйдзи.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Война за независимость в Латинской Америке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Колониальное общество. Освободительная борьба: задачи, участники, формы выступлений. </w:t>
      </w:r>
      <w:r w:rsidRPr="00215B90">
        <w:rPr>
          <w:rFonts w:ascii="Times New Roman" w:eastAsia="Times New Roman" w:hAnsi="Times New Roman" w:cs="Times New Roman"/>
          <w:i/>
          <w:iCs/>
          <w:sz w:val="20"/>
          <w:szCs w:val="20"/>
        </w:rPr>
        <w:t>П.Д. Туссен-Лувертюр, С. Боливар.</w:t>
      </w:r>
      <w:r w:rsidRPr="00215B90">
        <w:rPr>
          <w:rFonts w:ascii="Times New Roman" w:eastAsia="Times New Roman" w:hAnsi="Times New Roman" w:cs="Times New Roman"/>
          <w:sz w:val="20"/>
          <w:szCs w:val="20"/>
        </w:rPr>
        <w:t xml:space="preserve"> Провозглашение независимых государств.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Народы Африки в Новое время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Колониальные империи. Колониальные порядки и традиционные общественные отношения. Выступления против колонизаторов.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Развитие культуры в XIX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Научные открытия и технические изобретения. Распространение образования. Секуляризация и демократизация культуры. Изменения в условиях жизни людей. Стили художественной культуры: классицизм, романтизм, реализм, импрессионизм. Театр. Рождение кинематографа. Деятели культуры: жизнь и творчество.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Международные отношения в XIX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Историческое и культурное наследие Нового времени.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Новейшая история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Мир к началу XX в. Новейшая история: понятие, периодизация.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Мир в 1900–1914 гг.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Страны Европы и США в 1900–1914 гг.: технический прогресс, экономическое развитие. Урбанизация, миграция. Положение основных групп населения. Социальные движения. </w:t>
      </w:r>
      <w:r w:rsidRPr="00215B90">
        <w:rPr>
          <w:rFonts w:ascii="Times New Roman" w:eastAsia="Times New Roman" w:hAnsi="Times New Roman" w:cs="Times New Roman"/>
          <w:i/>
          <w:iCs/>
          <w:sz w:val="20"/>
          <w:szCs w:val="20"/>
        </w:rPr>
        <w:t>Социальные и политические реформы; Д. Ллойд Джордж.</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Страны Азии и Латинской Америки в 1900–1917 гг.: традиционные общественные отношения и проблемы модернизации. Подъем освободительных движений в колониальных и зависимых странах. Революции первых десятилетий ХХ в. в странах Азии (Турция, Иран, Китай). Мексиканская революция 1910–1917 гг. </w:t>
      </w:r>
      <w:r w:rsidRPr="00215B90">
        <w:rPr>
          <w:rFonts w:ascii="Times New Roman" w:eastAsia="Times New Roman" w:hAnsi="Times New Roman" w:cs="Times New Roman"/>
          <w:i/>
          <w:iCs/>
          <w:sz w:val="20"/>
          <w:szCs w:val="20"/>
        </w:rPr>
        <w:t>Руководители освободительной борьбы (Сунь Ятсен, Э. Сапата, Ф. Вилья).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Российская империя в XIX – начале XX вв.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на пути к реформам (1801–1861 гг.)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Александровская эпоха: государственный либерализм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Проекты либеральных реформ Александра I. Внешние и внутренние факторы. Негласный комитет и «молодые друзья» императора. Реформы государственного управления. М.М. Сперанский.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Отечественная война 1812 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Эпоха 1812 года. Война России с Францией 1805–1807 гг. Тильзитский мир. Война со Швецией 1809 г. и присоединение Финляндии. Война с Турцией и Бухарестский мир 1812 г. Отечественная война 1812 г. – важнейшее событие российской и мировой истории XIX в. Венский конгресс и его решения. Священный союз. Возрастание роли России после победы над Наполеоном и Венского конгресса.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Либеральные и охранительные тенденции во внутренней политике. Польская конституция 1815 г. </w:t>
      </w:r>
      <w:r w:rsidRPr="00215B90">
        <w:rPr>
          <w:rFonts w:ascii="Times New Roman" w:eastAsia="Times New Roman" w:hAnsi="Times New Roman" w:cs="Times New Roman"/>
          <w:i/>
          <w:iCs/>
          <w:sz w:val="20"/>
          <w:szCs w:val="20"/>
        </w:rPr>
        <w:t xml:space="preserve">Военные поселения. Дворянская оппозиция самодержавию. </w:t>
      </w:r>
      <w:r w:rsidRPr="00215B90">
        <w:rPr>
          <w:rFonts w:ascii="Times New Roman" w:eastAsia="Times New Roman" w:hAnsi="Times New Roman" w:cs="Times New Roman"/>
          <w:sz w:val="20"/>
          <w:szCs w:val="20"/>
        </w:rPr>
        <w:t>Тайные организации: Союз спасения, Союз благоденствия, Северное и Южное общества. Восстание декабристов 14 декабря 1825 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Николаевское самодержавие: государственный консерватизм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lastRenderedPageBreak/>
        <w:t xml:space="preserve">Реформаторские и консервативные тенденции в политике Николая I. Экономическая политика в условиях политической консервации. Государственная регламентация общественной жизни: </w:t>
      </w:r>
      <w:r w:rsidRPr="00215B90">
        <w:rPr>
          <w:rFonts w:ascii="Times New Roman" w:eastAsia="Times New Roman" w:hAnsi="Times New Roman" w:cs="Times New Roman"/>
          <w:i/>
          <w:iCs/>
          <w:sz w:val="20"/>
          <w:szCs w:val="20"/>
        </w:rPr>
        <w:t xml:space="preserve">централизация управления, политическая полиция, кодификация законов, цензура, попечительство об образовании. </w:t>
      </w:r>
      <w:r w:rsidRPr="00215B90">
        <w:rPr>
          <w:rFonts w:ascii="Times New Roman" w:eastAsia="Times New Roman" w:hAnsi="Times New Roman" w:cs="Times New Roman"/>
          <w:sz w:val="20"/>
          <w:szCs w:val="20"/>
        </w:rPr>
        <w:t xml:space="preserve">Крестьянский вопрос. Реформа государственных крестьян П.Д. Киселева 1837–1841 гг. Официальная идеология: «православие, самодержавие, народность». </w:t>
      </w:r>
      <w:r w:rsidRPr="00215B90">
        <w:rPr>
          <w:rFonts w:ascii="Times New Roman" w:eastAsia="Times New Roman" w:hAnsi="Times New Roman" w:cs="Times New Roman"/>
          <w:i/>
          <w:iCs/>
          <w:sz w:val="20"/>
          <w:szCs w:val="20"/>
        </w:rPr>
        <w:t>Формирование профессиональной бюрократии. Прогрессивное чиновничество: у истоков либерального реформаторства.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в Европе. Крымская война. Героическая оборона Севастополя. Парижский мир 1856 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Крепостнический социум. Деревня и город</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Сословная структура российского общества. Крепостное хозяйство. </w:t>
      </w:r>
      <w:r w:rsidRPr="00215B90">
        <w:rPr>
          <w:rFonts w:ascii="Times New Roman" w:eastAsia="Times New Roman" w:hAnsi="Times New Roman" w:cs="Times New Roman"/>
          <w:i/>
          <w:iCs/>
          <w:sz w:val="20"/>
          <w:szCs w:val="20"/>
        </w:rPr>
        <w:t xml:space="preserve">Помещик и крестьянин, конфликты и сотрудничество. </w:t>
      </w:r>
      <w:r w:rsidRPr="00215B90">
        <w:rPr>
          <w:rFonts w:ascii="Times New Roman" w:eastAsia="Times New Roman" w:hAnsi="Times New Roman" w:cs="Times New Roman"/>
          <w:sz w:val="20"/>
          <w:szCs w:val="20"/>
        </w:rPr>
        <w:t>Промышленный переворот и его особенности в России. Начало железнодорожного строительства. Города как административные, торговые и промышленные центры. Городское самоуправление.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Культурное пространство империи в первой половине XIX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w:t>
      </w:r>
      <w:r w:rsidRPr="00215B90">
        <w:rPr>
          <w:rFonts w:ascii="Times New Roman" w:eastAsia="Times New Roman" w:hAnsi="Times New Roman" w:cs="Times New Roman"/>
          <w:i/>
          <w:iCs/>
          <w:sz w:val="20"/>
          <w:szCs w:val="20"/>
        </w:rPr>
        <w:t xml:space="preserve">Культура повседневности: обретение комфорта. Жизнь в городе и в усадьбе. </w:t>
      </w:r>
      <w:r w:rsidRPr="00215B90">
        <w:rPr>
          <w:rFonts w:ascii="Times New Roman" w:eastAsia="Times New Roman" w:hAnsi="Times New Roman" w:cs="Times New Roman"/>
          <w:sz w:val="20"/>
          <w:szCs w:val="20"/>
        </w:rPr>
        <w:t>Российская культура как часть европейской культуры.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Пространство империи: этнокультурный облик страны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Народы России в первой половине XIX в. Многообразие культур и религий Российской империи. Православная церковь и основные конфессии (католичество, протестантство, ислам, иудаизм, буддизм). Взаимодействие народов. Особенности административного управления на окраинах империи. Царство Польское. </w:t>
      </w:r>
      <w:r w:rsidRPr="00215B90">
        <w:rPr>
          <w:rFonts w:ascii="Times New Roman" w:eastAsia="Times New Roman" w:hAnsi="Times New Roman" w:cs="Times New Roman"/>
          <w:i/>
          <w:iCs/>
          <w:sz w:val="20"/>
          <w:szCs w:val="20"/>
        </w:rPr>
        <w:t>Польское восстание1830–1831 гг.</w:t>
      </w:r>
      <w:r w:rsidRPr="00215B90">
        <w:rPr>
          <w:rFonts w:ascii="Times New Roman" w:eastAsia="Times New Roman" w:hAnsi="Times New Roman" w:cs="Times New Roman"/>
          <w:sz w:val="20"/>
          <w:szCs w:val="20"/>
        </w:rPr>
        <w:t xml:space="preserve"> Присоединение Грузии и Закавказья. Кавказская война. Движение Шамиля.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Формирование гражданского правосознания. Основные течения общественной мысли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Западное просвещение и образованное меньшинство: кризис традиционного мировосприятия. «Золотой век» дворянской культуры. Идея служения как основа дворянской идентичности. </w:t>
      </w:r>
      <w:r w:rsidRPr="00215B90">
        <w:rPr>
          <w:rFonts w:ascii="Times New Roman" w:eastAsia="Times New Roman" w:hAnsi="Times New Roman" w:cs="Times New Roman"/>
          <w:i/>
          <w:iCs/>
          <w:sz w:val="20"/>
          <w:szCs w:val="20"/>
        </w:rPr>
        <w:t>Эволюция дворянской оппозиционности. Формирование генерации просвещенных людей: от свободы для немногих к свободе для всех. Появление научных и литературных обществ, тайных политических организаций. Распространение либеральных идей. Декабристы – дворянские революционеры. Культура и этика декабристов.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Общественная жизнь в 1830 – 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w:t>
      </w:r>
      <w:r w:rsidRPr="00215B90">
        <w:rPr>
          <w:rFonts w:ascii="Times New Roman" w:eastAsia="Times New Roman" w:hAnsi="Times New Roman" w:cs="Times New Roman"/>
          <w:i/>
          <w:iCs/>
          <w:sz w:val="20"/>
          <w:szCs w:val="20"/>
        </w:rPr>
        <w:t>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в эпоху реформ</w:t>
      </w:r>
    </w:p>
    <w:p w:rsidR="00B4280B" w:rsidRPr="00215B90" w:rsidRDefault="00B4280B" w:rsidP="00A84C99">
      <w:pPr>
        <w:tabs>
          <w:tab w:val="left" w:pos="3580"/>
          <w:tab w:val="left" w:pos="5500"/>
          <w:tab w:val="left" w:pos="6220"/>
          <w:tab w:val="left" w:pos="8120"/>
          <w:tab w:val="left" w:pos="868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Преобразования Александра II: социальная правовая модернизация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Реформы 1860–1870-х гг. – движение к правовому государству и гражданскому обществу. Крестьянская реформа 1861 г. и ее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w:t>
      </w:r>
      <w:r w:rsidRPr="00215B90">
        <w:rPr>
          <w:rFonts w:ascii="Times New Roman" w:eastAsia="Times New Roman" w:hAnsi="Times New Roman" w:cs="Times New Roman"/>
          <w:i/>
          <w:iCs/>
          <w:sz w:val="20"/>
          <w:szCs w:val="20"/>
        </w:rPr>
        <w:t xml:space="preserve"> </w:t>
      </w:r>
      <w:r w:rsidRPr="00215B90">
        <w:rPr>
          <w:rFonts w:ascii="Times New Roman" w:eastAsia="Times New Roman" w:hAnsi="Times New Roman" w:cs="Times New Roman"/>
          <w:sz w:val="20"/>
          <w:szCs w:val="20"/>
        </w:rPr>
        <w:t>Конституционный вопрос.</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 Основание Хабаровска.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«Народное самодержавие» Александра III</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Идеология самобытного развития России. Государственный национализм. Реформы и «контрреформы». </w:t>
      </w:r>
      <w:r w:rsidRPr="00215B90">
        <w:rPr>
          <w:rFonts w:ascii="Times New Roman" w:eastAsia="Times New Roman" w:hAnsi="Times New Roman" w:cs="Times New Roman"/>
          <w:i/>
          <w:iCs/>
          <w:sz w:val="20"/>
          <w:szCs w:val="20"/>
        </w:rPr>
        <w:t xml:space="preserve">Политика консервативной стабилизации. Ограничение общественной самодеятельности. </w:t>
      </w:r>
      <w:r w:rsidRPr="00215B90">
        <w:rPr>
          <w:rFonts w:ascii="Times New Roman" w:eastAsia="Times New Roman" w:hAnsi="Times New Roman" w:cs="Times New Roman"/>
          <w:sz w:val="20"/>
          <w:szCs w:val="20"/>
        </w:rPr>
        <w:t xml:space="preserve">Местное самоуправление и самодержавие. Независимость суда и администрация. </w:t>
      </w:r>
      <w:r w:rsidRPr="00215B90">
        <w:rPr>
          <w:rFonts w:ascii="Times New Roman" w:eastAsia="Times New Roman" w:hAnsi="Times New Roman" w:cs="Times New Roman"/>
          <w:i/>
          <w:iCs/>
          <w:sz w:val="20"/>
          <w:szCs w:val="20"/>
        </w:rPr>
        <w:t xml:space="preserve">Права университетов и власть попечителей. </w:t>
      </w:r>
      <w:r w:rsidRPr="00215B90">
        <w:rPr>
          <w:rFonts w:ascii="Times New Roman" w:eastAsia="Times New Roman" w:hAnsi="Times New Roman" w:cs="Times New Roman"/>
          <w:sz w:val="20"/>
          <w:szCs w:val="20"/>
        </w:rPr>
        <w:t xml:space="preserve">Печать и цензура. Экономическая модернизация через государственное вмешательство в экономику. Форсированное развитие промышленности. </w:t>
      </w:r>
      <w:r w:rsidRPr="00215B90">
        <w:rPr>
          <w:rFonts w:ascii="Times New Roman" w:eastAsia="Times New Roman" w:hAnsi="Times New Roman" w:cs="Times New Roman"/>
          <w:i/>
          <w:iCs/>
          <w:sz w:val="20"/>
          <w:szCs w:val="20"/>
        </w:rPr>
        <w:t>Финансовая политика</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iCs/>
          <w:sz w:val="20"/>
          <w:szCs w:val="20"/>
        </w:rPr>
        <w:t>Консервация аграрных отношений.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Пространство империи. Основные сферы и направления внешнеполитических интересов. Упрочение статуса великой державы. </w:t>
      </w:r>
      <w:r w:rsidRPr="00215B90">
        <w:rPr>
          <w:rFonts w:ascii="Times New Roman" w:eastAsia="Times New Roman" w:hAnsi="Times New Roman" w:cs="Times New Roman"/>
          <w:i/>
          <w:iCs/>
          <w:sz w:val="20"/>
          <w:szCs w:val="20"/>
        </w:rPr>
        <w:t>Освоение государственной территории.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Пореформенный социум. Сельское хозяйство и промышленность</w:t>
      </w:r>
    </w:p>
    <w:p w:rsidR="00B4280B" w:rsidRPr="00215B90" w:rsidRDefault="00B4280B" w:rsidP="00A84C99">
      <w:pPr>
        <w:spacing w:after="0" w:line="240" w:lineRule="auto"/>
        <w:ind w:firstLine="567"/>
        <w:jc w:val="both"/>
        <w:rPr>
          <w:rFonts w:ascii="Times New Roman" w:eastAsia="Times New Roman" w:hAnsi="Times New Roman" w:cs="Times New Roman"/>
          <w:i/>
          <w:iCs/>
          <w:sz w:val="20"/>
          <w:szCs w:val="20"/>
        </w:rPr>
      </w:pPr>
      <w:r w:rsidRPr="00215B90">
        <w:rPr>
          <w:rFonts w:ascii="Times New Roman" w:eastAsia="Times New Roman" w:hAnsi="Times New Roman" w:cs="Times New Roman"/>
          <w:sz w:val="20"/>
          <w:szCs w:val="20"/>
        </w:rPr>
        <w:t xml:space="preserve">Традиции и новации в жизни пореформенной деревни. Общинное землевладение и крестьянское хозяйство. Взаимозависимость помещичьего и крестьянского хозяйств. </w:t>
      </w:r>
      <w:r w:rsidRPr="00215B90">
        <w:rPr>
          <w:rFonts w:ascii="Times New Roman" w:eastAsia="Times New Roman" w:hAnsi="Times New Roman" w:cs="Times New Roman"/>
          <w:i/>
          <w:iCs/>
          <w:sz w:val="20"/>
          <w:szCs w:val="20"/>
        </w:rPr>
        <w:t xml:space="preserve">Помещичье «оскудение». Социальные типы крестьян и помещиков. </w:t>
      </w:r>
      <w:r w:rsidRPr="00215B90">
        <w:rPr>
          <w:rFonts w:ascii="Times New Roman" w:eastAsia="Times New Roman" w:hAnsi="Times New Roman" w:cs="Times New Roman"/>
          <w:sz w:val="20"/>
          <w:szCs w:val="20"/>
        </w:rPr>
        <w:t>Дворяне-предприниматели.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w:t>
      </w:r>
      <w:r w:rsidRPr="00215B90">
        <w:rPr>
          <w:rFonts w:ascii="Times New Roman" w:eastAsia="Times New Roman" w:hAnsi="Times New Roman" w:cs="Times New Roman"/>
          <w:i/>
          <w:iCs/>
          <w:sz w:val="20"/>
          <w:szCs w:val="20"/>
        </w:rPr>
        <w:t>Государственные, общественные и частнопредпринимательские способы его решения.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Культурное пространство империи во второй половине XIX 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lastRenderedPageBreak/>
        <w:t xml:space="preserve">Культура и быт народов России во второй половине XIX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w:t>
      </w:r>
      <w:r w:rsidRPr="00215B90">
        <w:rPr>
          <w:rFonts w:ascii="Times New Roman" w:eastAsia="Times New Roman" w:hAnsi="Times New Roman" w:cs="Times New Roman"/>
          <w:i/>
          <w:iCs/>
          <w:sz w:val="20"/>
          <w:szCs w:val="20"/>
        </w:rPr>
        <w:t xml:space="preserve">Роль печатного слова в формировании общественного мнения. Народная, элитарная и массовая культура. </w:t>
      </w:r>
      <w:r w:rsidRPr="00215B90">
        <w:rPr>
          <w:rFonts w:ascii="Times New Roman" w:eastAsia="Times New Roman" w:hAnsi="Times New Roman" w:cs="Times New Roman"/>
          <w:sz w:val="20"/>
          <w:szCs w:val="20"/>
        </w:rPr>
        <w:t>Российская культура XIX в. как часть мировой культуры. Становление национальной научной школы и ее вклад в мировое научное знание. Достижения российской науки. Создание Российского исторического общества. Общественная значимость художественной культуры. Литература, живопись, музыка, театр. Архитектура и градостроительство.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Этнокультурный облик империи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Основные регионы Российской империи и их роль в жизни страны. Поляки. Евреи. Армяне. Татары и другие народы Волго-Уралья. Кавказские народы. Народы Средней Азии. Народы Сибири и Дальнего Востока. Народы Российской империи во второй половине XIX в. </w:t>
      </w:r>
      <w:r w:rsidRPr="00215B90">
        <w:rPr>
          <w:rFonts w:ascii="Times New Roman" w:eastAsia="Times New Roman" w:hAnsi="Times New Roman" w:cs="Times New Roman"/>
          <w:i/>
          <w:iCs/>
          <w:sz w:val="20"/>
          <w:szCs w:val="20"/>
        </w:rPr>
        <w:t xml:space="preserve">Правовое положение различных этносов и конфессий. Процессы национального и религиозного возрождения у народов Российской империи. Национальная политика самодержавия: между учетом своеобразия и стремлением к унификации. Укрепление автономии Финляндии. Польское восстание 1863 г. Еврейский вопрос. </w:t>
      </w:r>
      <w:r w:rsidRPr="00215B90">
        <w:rPr>
          <w:rFonts w:ascii="Times New Roman" w:eastAsia="Times New Roman" w:hAnsi="Times New Roman" w:cs="Times New Roman"/>
          <w:sz w:val="20"/>
          <w:szCs w:val="20"/>
        </w:rPr>
        <w:t>Национальные движения народов России. Взаимодействие национальных культур и народов.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Формирование гражданского общества и основные направления общественных движений</w:t>
      </w:r>
    </w:p>
    <w:p w:rsidR="00B4280B" w:rsidRPr="00215B90" w:rsidRDefault="00B4280B" w:rsidP="00A84C99">
      <w:pPr>
        <w:tabs>
          <w:tab w:val="left" w:pos="3100"/>
          <w:tab w:val="left" w:pos="4100"/>
          <w:tab w:val="left" w:pos="4500"/>
          <w:tab w:val="left" w:pos="5320"/>
          <w:tab w:val="left" w:pos="5720"/>
          <w:tab w:val="left" w:pos="6780"/>
          <w:tab w:val="left" w:pos="7360"/>
          <w:tab w:val="left" w:pos="816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Общественная жизнь в 1860 – 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w:t>
      </w:r>
      <w:r w:rsidRPr="00215B90">
        <w:rPr>
          <w:rFonts w:ascii="Times New Roman" w:eastAsia="Times New Roman" w:hAnsi="Times New Roman" w:cs="Times New Roman"/>
          <w:i/>
          <w:iCs/>
          <w:sz w:val="20"/>
          <w:szCs w:val="20"/>
        </w:rPr>
        <w:t>Студенческое движение. Рабочее движение. Женское движение.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Идейные течения и общественное движение. </w:t>
      </w:r>
      <w:r w:rsidRPr="00215B90">
        <w:rPr>
          <w:rFonts w:ascii="Times New Roman" w:eastAsia="Times New Roman" w:hAnsi="Times New Roman" w:cs="Times New Roman"/>
          <w:i/>
          <w:iCs/>
          <w:sz w:val="20"/>
          <w:szCs w:val="20"/>
        </w:rPr>
        <w:t xml:space="preserve">Влияние позитивизма, дарвинизма, марксизма и других направлений европейской общественной мысли. </w:t>
      </w:r>
      <w:r w:rsidRPr="00215B90">
        <w:rPr>
          <w:rFonts w:ascii="Times New Roman" w:eastAsia="Times New Roman" w:hAnsi="Times New Roman" w:cs="Times New Roman"/>
          <w:sz w:val="20"/>
          <w:szCs w:val="20"/>
        </w:rPr>
        <w:t>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Народничество и его эволюция. </w:t>
      </w:r>
      <w:r w:rsidRPr="00215B90">
        <w:rPr>
          <w:rFonts w:ascii="Times New Roman" w:eastAsia="Times New Roman" w:hAnsi="Times New Roman" w:cs="Times New Roman"/>
          <w:i/>
          <w:iCs/>
          <w:sz w:val="20"/>
          <w:szCs w:val="20"/>
        </w:rPr>
        <w:t xml:space="preserve">Народнические кружки: идеология и практика. Большое общество пропаганды. «Хождение в народ». «Земля и воля» и ее раскол. «Черный передел» и «Народная воля». </w:t>
      </w:r>
      <w:r w:rsidRPr="00215B90">
        <w:rPr>
          <w:rFonts w:ascii="Times New Roman" w:eastAsia="Times New Roman" w:hAnsi="Times New Roman" w:cs="Times New Roman"/>
          <w:sz w:val="20"/>
          <w:szCs w:val="20"/>
        </w:rPr>
        <w:t xml:space="preserve">Политический терроризм. Распространение марксизма и формирование социал-демократии. </w:t>
      </w:r>
      <w:r w:rsidRPr="00215B90">
        <w:rPr>
          <w:rFonts w:ascii="Times New Roman" w:eastAsia="Times New Roman" w:hAnsi="Times New Roman" w:cs="Times New Roman"/>
          <w:i/>
          <w:iCs/>
          <w:sz w:val="20"/>
          <w:szCs w:val="20"/>
        </w:rPr>
        <w:t>Группа «Освобождение труда». «Союз борьбы за освобождение рабочего класса». I съезд РСДРП.</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Кризис империи в начале ХХ века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Новониколаевск (Новосибирск) – пример нового транспортного и промышленного центра. </w:t>
      </w:r>
      <w:r w:rsidRPr="00215B90">
        <w:rPr>
          <w:rFonts w:ascii="Times New Roman" w:eastAsia="Times New Roman" w:hAnsi="Times New Roman" w:cs="Times New Roman"/>
          <w:i/>
          <w:iCs/>
          <w:sz w:val="20"/>
          <w:szCs w:val="20"/>
        </w:rPr>
        <w:t xml:space="preserve">Отечественный и иностранный капитал, его роль в индустриализации страны. </w:t>
      </w:r>
      <w:r w:rsidRPr="00215B90">
        <w:rPr>
          <w:rFonts w:ascii="Times New Roman" w:eastAsia="Times New Roman" w:hAnsi="Times New Roman" w:cs="Times New Roman"/>
          <w:sz w:val="20"/>
          <w:szCs w:val="20"/>
        </w:rPr>
        <w:t>Россия –мировой экспортер хлеба. Аграрный вопрос.</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w:t>
      </w:r>
      <w:r w:rsidRPr="00215B90">
        <w:rPr>
          <w:rFonts w:ascii="Times New Roman" w:eastAsia="Times New Roman" w:hAnsi="Times New Roman" w:cs="Times New Roman"/>
          <w:i/>
          <w:iCs/>
          <w:sz w:val="20"/>
          <w:szCs w:val="20"/>
        </w:rPr>
        <w:t>Положение женщины в обществе. Церковь в условиях кризиса имперской идеологии. Распространение светской этики и культуры.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Имперский центр и регионы. Национальная политика, этнические элиты и национально-культурные движения. Россия в системе международных отношений. Политика на Дальнем Востоке. Русско-японская война 1904–1905 гг. Оборона Порт-Артура. Цусимское сражение.</w:t>
      </w:r>
    </w:p>
    <w:p w:rsidR="00B4280B" w:rsidRPr="00215B90" w:rsidRDefault="00B4280B" w:rsidP="00A84C99">
      <w:pPr>
        <w:tabs>
          <w:tab w:val="left" w:pos="2540"/>
          <w:tab w:val="left" w:pos="4480"/>
          <w:tab w:val="left" w:pos="6380"/>
          <w:tab w:val="left" w:pos="8100"/>
          <w:tab w:val="left" w:pos="892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Первая российская революция 1905–1907 гг. Начало парламентаризма</w:t>
      </w:r>
    </w:p>
    <w:p w:rsidR="00B4280B" w:rsidRPr="00215B90" w:rsidRDefault="00B4280B" w:rsidP="00A84C99">
      <w:pPr>
        <w:tabs>
          <w:tab w:val="left" w:pos="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Николай II и его окружение. Деятельность В.К. Плеве на посту министра внутренних</w:t>
      </w:r>
      <w:r w:rsidRPr="00215B90">
        <w:rPr>
          <w:rFonts w:ascii="Times New Roman" w:hAnsi="Times New Roman" w:cs="Times New Roman"/>
          <w:sz w:val="20"/>
          <w:szCs w:val="20"/>
        </w:rPr>
        <w:tab/>
        <w:t xml:space="preserve"> </w:t>
      </w:r>
      <w:r w:rsidRPr="00215B90">
        <w:rPr>
          <w:rFonts w:ascii="Times New Roman" w:eastAsia="Times New Roman" w:hAnsi="Times New Roman" w:cs="Times New Roman"/>
          <w:sz w:val="20"/>
          <w:szCs w:val="20"/>
        </w:rPr>
        <w:t xml:space="preserve">дел. Оппозиционное либеральное движение. </w:t>
      </w:r>
      <w:r w:rsidRPr="00215B90">
        <w:rPr>
          <w:rFonts w:ascii="Times New Roman" w:eastAsia="Times New Roman" w:hAnsi="Times New Roman" w:cs="Times New Roman"/>
          <w:i/>
          <w:iCs/>
          <w:sz w:val="20"/>
          <w:szCs w:val="20"/>
        </w:rPr>
        <w:t>«Союз освобождения». «Банкетная кампания».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Предпосылки Первой российской революции. Формы социальных протестов. Борьба профессиональных революционеров с государством. </w:t>
      </w:r>
      <w:r w:rsidRPr="00215B90">
        <w:rPr>
          <w:rFonts w:ascii="Times New Roman" w:eastAsia="Times New Roman" w:hAnsi="Times New Roman" w:cs="Times New Roman"/>
          <w:i/>
          <w:iCs/>
          <w:sz w:val="20"/>
          <w:szCs w:val="20"/>
        </w:rPr>
        <w:t>Политический терроризм.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«Кровавое воскресенье» 9 января 1905 г. Выступления рабочих, крестьян, средних городских слоев, солдат и матросов. «Булыгинская конституция». Всероссийская октябрьская политическая стачка. Манифест 17 октября 1905 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Формирование многопартийной системы. Политические партии, массовые движения и их лидеры. </w:t>
      </w:r>
      <w:r w:rsidRPr="00215B90">
        <w:rPr>
          <w:rFonts w:ascii="Times New Roman" w:eastAsia="Times New Roman" w:hAnsi="Times New Roman" w:cs="Times New Roman"/>
          <w:i/>
          <w:iCs/>
          <w:sz w:val="20"/>
          <w:szCs w:val="20"/>
        </w:rPr>
        <w:t xml:space="preserve">Неонароднические партии и организации (социалисты-революционеры). </w:t>
      </w:r>
      <w:r w:rsidRPr="00215B90">
        <w:rPr>
          <w:rFonts w:ascii="Times New Roman" w:eastAsia="Times New Roman" w:hAnsi="Times New Roman" w:cs="Times New Roman"/>
          <w:sz w:val="20"/>
          <w:szCs w:val="20"/>
        </w:rPr>
        <w:t xml:space="preserve">Социал-демократия: большевики и меньшевики. Либеральные партии (кадеты, октябристы). </w:t>
      </w:r>
      <w:r w:rsidRPr="00215B90">
        <w:rPr>
          <w:rFonts w:ascii="Times New Roman" w:eastAsia="Times New Roman" w:hAnsi="Times New Roman" w:cs="Times New Roman"/>
          <w:i/>
          <w:iCs/>
          <w:sz w:val="20"/>
          <w:szCs w:val="20"/>
        </w:rPr>
        <w:t>Национальные партии</w:t>
      </w:r>
      <w:r w:rsidRPr="00215B90">
        <w:rPr>
          <w:rFonts w:ascii="Times New Roman" w:eastAsia="Times New Roman" w:hAnsi="Times New Roman" w:cs="Times New Roman"/>
          <w:sz w:val="20"/>
          <w:szCs w:val="20"/>
        </w:rPr>
        <w:t>.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i/>
          <w:iCs/>
          <w:sz w:val="20"/>
          <w:szCs w:val="20"/>
        </w:rPr>
        <w:t xml:space="preserve">Избирательный закон 11 декабря 1905 г. Избирательная кампания в I Государственную думу. Основные государственные законы 23 апреля 1906 г. </w:t>
      </w:r>
      <w:r w:rsidRPr="00215B90">
        <w:rPr>
          <w:rFonts w:ascii="Times New Roman" w:eastAsia="Times New Roman" w:hAnsi="Times New Roman" w:cs="Times New Roman"/>
          <w:sz w:val="20"/>
          <w:szCs w:val="20"/>
        </w:rPr>
        <w:t>Деятельность I и II Государственной думы: итоги и уроки.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Общество и власть после революции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III и IV Государственная дума. Идейно-политический спектр. Общественный и социальный подъем. </w:t>
      </w:r>
      <w:r w:rsidRPr="00215B90">
        <w:rPr>
          <w:rFonts w:ascii="Times New Roman" w:eastAsia="Times New Roman" w:hAnsi="Times New Roman" w:cs="Times New Roman"/>
          <w:i/>
          <w:iCs/>
          <w:sz w:val="20"/>
          <w:szCs w:val="20"/>
        </w:rPr>
        <w:t>Национальные партии и фракции в Государственной Думе.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Обострение международной обстановки. Блоковая система и участие в ней России. Россия в преддверии мировой катастрофы.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lastRenderedPageBreak/>
        <w:t>«Серебряный век» российской культуры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Новые явления в художественной литературе и искусстве. Мировоззренческие ценности и стиль жизни. Литература начала XX века. Живопись. «Мир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Развитие народного просвещения: попытка преодоления разрыва между образованным обществом и народом.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Открытия российских ученых. Достижения гуманитарных наук. Формирование русской философской школы. Вклад России начала XX в. в мировую культуру.</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b/>
          <w:bCs/>
          <w:sz w:val="20"/>
          <w:szCs w:val="20"/>
        </w:rPr>
        <w:t>Региональный компонент</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Наш регион в XIX – н. </w:t>
      </w:r>
      <w:r w:rsidRPr="00215B90">
        <w:rPr>
          <w:rFonts w:ascii="Times New Roman" w:eastAsia="Times New Roman" w:hAnsi="Times New Roman" w:cs="Times New Roman"/>
          <w:sz w:val="20"/>
          <w:szCs w:val="20"/>
          <w:lang w:val="en-US"/>
        </w:rPr>
        <w:t>XX</w:t>
      </w:r>
      <w:r w:rsidRPr="00215B90">
        <w:rPr>
          <w:rFonts w:ascii="Times New Roman" w:eastAsia="Times New Roman" w:hAnsi="Times New Roman" w:cs="Times New Roman"/>
          <w:sz w:val="20"/>
          <w:szCs w:val="20"/>
        </w:rPr>
        <w:t xml:space="preserve"> в.</w:t>
      </w: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Распределение учебного материала по годам обучения может варьироваться в зависимости от выбранного образовательной организацией УМК.</w:t>
      </w:r>
    </w:p>
    <w:p w:rsidR="00B4280B" w:rsidRPr="00215B90" w:rsidRDefault="00B4280B" w:rsidP="00A84C99">
      <w:pPr>
        <w:spacing w:after="0" w:line="240" w:lineRule="auto"/>
        <w:jc w:val="center"/>
        <w:rPr>
          <w:rFonts w:ascii="Times New Roman" w:hAnsi="Times New Roman" w:cs="Times New Roman"/>
          <w:b/>
          <w:sz w:val="20"/>
          <w:szCs w:val="20"/>
        </w:rPr>
      </w:pPr>
      <w:r w:rsidRPr="00215B90">
        <w:rPr>
          <w:rFonts w:ascii="Times New Roman" w:hAnsi="Times New Roman" w:cs="Times New Roman"/>
          <w:b/>
          <w:sz w:val="20"/>
          <w:szCs w:val="20"/>
        </w:rPr>
        <w:t>Синхронизация курсов всеобщей истории и истории России</w:t>
      </w:r>
    </w:p>
    <w:tbl>
      <w:tblPr>
        <w:tblStyle w:val="af2"/>
        <w:tblW w:w="0" w:type="auto"/>
        <w:tblLook w:val="04A0" w:firstRow="1" w:lastRow="0" w:firstColumn="1" w:lastColumn="0" w:noHBand="0" w:noVBand="1"/>
      </w:tblPr>
      <w:tblGrid>
        <w:gridCol w:w="796"/>
        <w:gridCol w:w="3522"/>
        <w:gridCol w:w="5962"/>
      </w:tblGrid>
      <w:tr w:rsidR="00B4280B" w:rsidRPr="00215B90" w:rsidTr="00B4280B">
        <w:tc>
          <w:tcPr>
            <w:tcW w:w="0" w:type="auto"/>
          </w:tcPr>
          <w:p w:rsidR="00B4280B" w:rsidRPr="00215B90" w:rsidRDefault="00B4280B" w:rsidP="00A84C99">
            <w:pPr>
              <w:rPr>
                <w:rFonts w:ascii="Times New Roman" w:hAnsi="Times New Roman" w:cs="Times New Roman"/>
                <w:sz w:val="20"/>
                <w:szCs w:val="20"/>
              </w:rPr>
            </w:pPr>
          </w:p>
        </w:tc>
        <w:tc>
          <w:tcPr>
            <w:tcW w:w="0" w:type="auto"/>
          </w:tcPr>
          <w:p w:rsidR="00B4280B" w:rsidRPr="00215B90" w:rsidRDefault="00B4280B" w:rsidP="00A84C99">
            <w:pPr>
              <w:rPr>
                <w:rFonts w:ascii="Times New Roman" w:hAnsi="Times New Roman" w:cs="Times New Roman"/>
                <w:b/>
                <w:sz w:val="20"/>
                <w:szCs w:val="20"/>
              </w:rPr>
            </w:pPr>
            <w:r w:rsidRPr="00215B90">
              <w:rPr>
                <w:rFonts w:ascii="Times New Roman" w:hAnsi="Times New Roman" w:cs="Times New Roman"/>
                <w:b/>
                <w:sz w:val="20"/>
                <w:szCs w:val="20"/>
              </w:rPr>
              <w:t>Всеобщая история</w:t>
            </w:r>
          </w:p>
        </w:tc>
        <w:tc>
          <w:tcPr>
            <w:tcW w:w="0" w:type="auto"/>
          </w:tcPr>
          <w:p w:rsidR="00B4280B" w:rsidRPr="00215B90" w:rsidRDefault="00B4280B" w:rsidP="00A84C99">
            <w:pPr>
              <w:rPr>
                <w:rFonts w:ascii="Times New Roman" w:hAnsi="Times New Roman" w:cs="Times New Roman"/>
                <w:b/>
                <w:sz w:val="20"/>
                <w:szCs w:val="20"/>
              </w:rPr>
            </w:pPr>
            <w:r w:rsidRPr="00215B90">
              <w:rPr>
                <w:rFonts w:ascii="Times New Roman" w:hAnsi="Times New Roman" w:cs="Times New Roman"/>
                <w:b/>
                <w:sz w:val="20"/>
                <w:szCs w:val="20"/>
              </w:rPr>
              <w:t>История России</w:t>
            </w:r>
          </w:p>
        </w:tc>
      </w:tr>
      <w:tr w:rsidR="00B4280B" w:rsidRPr="00215B90" w:rsidTr="00B4280B">
        <w:tc>
          <w:tcPr>
            <w:tcW w:w="0" w:type="auto"/>
          </w:tcPr>
          <w:p w:rsidR="00B4280B" w:rsidRPr="00215B90" w:rsidRDefault="00B4280B" w:rsidP="00A84C99">
            <w:pPr>
              <w:rPr>
                <w:rFonts w:ascii="Times New Roman" w:hAnsi="Times New Roman" w:cs="Times New Roman"/>
                <w:sz w:val="20"/>
                <w:szCs w:val="20"/>
              </w:rPr>
            </w:pPr>
            <w:r w:rsidRPr="00215B90">
              <w:rPr>
                <w:rFonts w:ascii="Times New Roman" w:hAnsi="Times New Roman" w:cs="Times New Roman"/>
                <w:sz w:val="20"/>
                <w:szCs w:val="20"/>
              </w:rPr>
              <w:t>5 класс</w:t>
            </w:r>
          </w:p>
        </w:tc>
        <w:tc>
          <w:tcPr>
            <w:tcW w:w="0" w:type="auto"/>
            <w:vAlign w:val="bottom"/>
          </w:tcPr>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ИСТОРИЯ ДРЕВНЕГО МИРА</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Первобытность.</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Древний Восток.</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Античный мир.</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Древняя Греция.</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Древний Рим.</w:t>
            </w:r>
          </w:p>
        </w:tc>
        <w:tc>
          <w:tcPr>
            <w:tcW w:w="0" w:type="auto"/>
          </w:tcPr>
          <w:p w:rsidR="00B4280B" w:rsidRPr="00215B90" w:rsidRDefault="00B4280B" w:rsidP="00A84C99">
            <w:pPr>
              <w:rPr>
                <w:rFonts w:ascii="Times New Roman" w:hAnsi="Times New Roman" w:cs="Times New Roman"/>
                <w:sz w:val="20"/>
                <w:szCs w:val="20"/>
              </w:rPr>
            </w:pPr>
            <w:r w:rsidRPr="00215B90">
              <w:rPr>
                <w:rFonts w:ascii="Times New Roman" w:hAnsi="Times New Roman" w:cs="Times New Roman"/>
                <w:sz w:val="20"/>
                <w:szCs w:val="20"/>
              </w:rPr>
              <w:t>Народы и государства на территории нашей страны</w:t>
            </w:r>
          </w:p>
        </w:tc>
      </w:tr>
      <w:tr w:rsidR="00B4280B" w:rsidRPr="00215B90" w:rsidTr="00B4280B">
        <w:tc>
          <w:tcPr>
            <w:tcW w:w="0" w:type="auto"/>
          </w:tcPr>
          <w:p w:rsidR="00B4280B" w:rsidRPr="00215B90" w:rsidRDefault="00B4280B" w:rsidP="00A84C99">
            <w:pPr>
              <w:rPr>
                <w:rFonts w:ascii="Times New Roman" w:hAnsi="Times New Roman" w:cs="Times New Roman"/>
                <w:sz w:val="20"/>
                <w:szCs w:val="20"/>
              </w:rPr>
            </w:pPr>
            <w:r w:rsidRPr="00215B90">
              <w:rPr>
                <w:rFonts w:ascii="Times New Roman" w:hAnsi="Times New Roman" w:cs="Times New Roman"/>
                <w:sz w:val="20"/>
                <w:szCs w:val="20"/>
              </w:rPr>
              <w:t>6 класс</w:t>
            </w:r>
          </w:p>
        </w:tc>
        <w:tc>
          <w:tcPr>
            <w:tcW w:w="0" w:type="auto"/>
          </w:tcPr>
          <w:p w:rsidR="00B4280B" w:rsidRPr="00215B90" w:rsidRDefault="00B4280B" w:rsidP="00A84C99">
            <w:pPr>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ИСТОРИЯ СРЕДНИХ ВЕКОВ. VI-XV вв.</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Раннее Средневековье.</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Зрелое Средневековье.</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Страны Востока в Средние века.</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Государства доколумбовой Америки.</w:t>
            </w:r>
          </w:p>
        </w:tc>
        <w:tc>
          <w:tcPr>
            <w:tcW w:w="0" w:type="auto"/>
            <w:vAlign w:val="bottom"/>
          </w:tcPr>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b/>
                <w:bCs/>
                <w:sz w:val="20"/>
                <w:szCs w:val="20"/>
              </w:rPr>
              <w:t>ОТ ДРЕВНЕЙ РУСИ К РОССИЙСКОМУ ГОСУДАРСТВУ.VIII – XV вв.</w:t>
            </w:r>
          </w:p>
          <w:p w:rsidR="00B4280B" w:rsidRPr="00215B90" w:rsidRDefault="00B4280B" w:rsidP="00A84C99">
            <w:pPr>
              <w:rPr>
                <w:rFonts w:ascii="Times New Roman" w:eastAsia="Times New Roman" w:hAnsi="Times New Roman" w:cs="Times New Roman"/>
                <w:b/>
                <w:bCs/>
                <w:sz w:val="20"/>
                <w:szCs w:val="20"/>
              </w:rPr>
            </w:pPr>
            <w:r w:rsidRPr="00215B90">
              <w:rPr>
                <w:rFonts w:ascii="Times New Roman" w:eastAsia="Times New Roman" w:hAnsi="Times New Roman" w:cs="Times New Roman"/>
                <w:sz w:val="20"/>
                <w:szCs w:val="20"/>
              </w:rPr>
              <w:t>Восточная Европа в середине I тыс.н.э.</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Образование государства Русь</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Русь в конце X – начале XII в.</w:t>
            </w:r>
          </w:p>
          <w:p w:rsidR="00B4280B" w:rsidRPr="00215B90" w:rsidRDefault="00B4280B" w:rsidP="00A84C99">
            <w:pPr>
              <w:rPr>
                <w:rFonts w:ascii="Times New Roman" w:hAnsi="Times New Roman" w:cs="Times New Roman"/>
                <w:sz w:val="20"/>
                <w:szCs w:val="20"/>
              </w:rPr>
            </w:pPr>
            <w:r w:rsidRPr="00215B90">
              <w:rPr>
                <w:rFonts w:ascii="Times New Roman" w:hAnsi="Times New Roman" w:cs="Times New Roman"/>
                <w:sz w:val="20"/>
                <w:szCs w:val="20"/>
              </w:rPr>
              <w:t>Культурное пространство</w:t>
            </w:r>
          </w:p>
          <w:p w:rsidR="00B4280B" w:rsidRPr="00215B90" w:rsidRDefault="00B4280B" w:rsidP="00A84C99">
            <w:pPr>
              <w:rPr>
                <w:rFonts w:ascii="Times New Roman" w:eastAsia="Times New Roman" w:hAnsi="Times New Roman" w:cs="Times New Roman"/>
                <w:sz w:val="20"/>
                <w:szCs w:val="20"/>
              </w:rPr>
            </w:pPr>
            <w:r w:rsidRPr="00215B90">
              <w:rPr>
                <w:rFonts w:ascii="Times New Roman" w:hAnsi="Times New Roman" w:cs="Times New Roman"/>
                <w:sz w:val="20"/>
                <w:szCs w:val="20"/>
              </w:rPr>
              <w:t xml:space="preserve">Русь в середине </w:t>
            </w:r>
            <w:r w:rsidRPr="00215B90">
              <w:rPr>
                <w:rFonts w:ascii="Times New Roman" w:hAnsi="Times New Roman" w:cs="Times New Roman"/>
                <w:sz w:val="20"/>
                <w:szCs w:val="20"/>
                <w:lang w:val="en-US"/>
              </w:rPr>
              <w:t>XII</w:t>
            </w:r>
            <w:r w:rsidRPr="00215B90">
              <w:rPr>
                <w:rFonts w:ascii="Times New Roman" w:hAnsi="Times New Roman" w:cs="Times New Roman"/>
                <w:sz w:val="20"/>
                <w:szCs w:val="20"/>
              </w:rPr>
              <w:t xml:space="preserve"> – начале </w:t>
            </w:r>
            <w:r w:rsidRPr="00215B90">
              <w:rPr>
                <w:rFonts w:ascii="Times New Roman" w:hAnsi="Times New Roman" w:cs="Times New Roman"/>
                <w:sz w:val="20"/>
                <w:szCs w:val="20"/>
                <w:lang w:val="en-US"/>
              </w:rPr>
              <w:t>XIII</w:t>
            </w:r>
            <w:r w:rsidRPr="00215B90">
              <w:rPr>
                <w:rFonts w:ascii="Times New Roman" w:hAnsi="Times New Roman" w:cs="Times New Roman"/>
                <w:sz w:val="20"/>
                <w:szCs w:val="20"/>
              </w:rPr>
              <w:t>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Русские земли в середине XIII – XIV в.</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Народы и государства степной зоны</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Восточной Европы и Сибири в XIII–XV вв.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Культурное пространство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Формирование единого Русского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государства в XV веке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Культурное пространство</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Региональный компонент</w:t>
            </w:r>
          </w:p>
        </w:tc>
      </w:tr>
      <w:tr w:rsidR="00B4280B" w:rsidRPr="00215B90" w:rsidTr="00B4280B">
        <w:tc>
          <w:tcPr>
            <w:tcW w:w="0" w:type="auto"/>
          </w:tcPr>
          <w:p w:rsidR="00B4280B" w:rsidRPr="00215B90" w:rsidRDefault="00B4280B" w:rsidP="00A84C99">
            <w:pPr>
              <w:rPr>
                <w:rFonts w:ascii="Times New Roman" w:hAnsi="Times New Roman" w:cs="Times New Roman"/>
                <w:sz w:val="20"/>
                <w:szCs w:val="20"/>
              </w:rPr>
            </w:pPr>
            <w:r w:rsidRPr="00215B90">
              <w:rPr>
                <w:rFonts w:ascii="Times New Roman" w:hAnsi="Times New Roman" w:cs="Times New Roman"/>
                <w:sz w:val="20"/>
                <w:szCs w:val="20"/>
              </w:rPr>
              <w:t>7 класс</w:t>
            </w:r>
          </w:p>
        </w:tc>
        <w:tc>
          <w:tcPr>
            <w:tcW w:w="0" w:type="auto"/>
            <w:vAlign w:val="bottom"/>
          </w:tcPr>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ИСТОРИЯ НОВОГО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ВРЕМЕНИ. XVI-XVII вв. От</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абсолютизма к</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парламентаризму. Первые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буржуазные революции</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Европа в конце ХV- начале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XVII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Европа в конце ХV- начале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XVII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Страны Европы и Северной</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Америки в середине XVII-</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ХVIII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Страны Востока в XVI-XVIII вв.</w:t>
            </w:r>
          </w:p>
        </w:tc>
        <w:tc>
          <w:tcPr>
            <w:tcW w:w="0" w:type="auto"/>
          </w:tcPr>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В XVI – XVII ВЕКАХ: ОТ</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ВЕЛИКОГО КНЯЖЕСТВА К</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ЦАРСТВУ</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Россия в XVI веке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Смута в России</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Россия в XVII веке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Культурное пространство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Региональный компонент</w:t>
            </w:r>
          </w:p>
        </w:tc>
      </w:tr>
      <w:tr w:rsidR="00B4280B" w:rsidRPr="00215B90" w:rsidTr="00B4280B">
        <w:tc>
          <w:tcPr>
            <w:tcW w:w="0" w:type="auto"/>
          </w:tcPr>
          <w:p w:rsidR="00B4280B" w:rsidRPr="00215B90" w:rsidRDefault="00B4280B" w:rsidP="00A84C99">
            <w:pPr>
              <w:rPr>
                <w:rFonts w:ascii="Times New Roman" w:hAnsi="Times New Roman" w:cs="Times New Roman"/>
                <w:sz w:val="20"/>
                <w:szCs w:val="20"/>
              </w:rPr>
            </w:pPr>
            <w:r w:rsidRPr="00215B90">
              <w:rPr>
                <w:rFonts w:ascii="Times New Roman" w:hAnsi="Times New Roman" w:cs="Times New Roman"/>
                <w:sz w:val="20"/>
                <w:szCs w:val="20"/>
              </w:rPr>
              <w:t>8 класс</w:t>
            </w:r>
          </w:p>
        </w:tc>
        <w:tc>
          <w:tcPr>
            <w:tcW w:w="0" w:type="auto"/>
          </w:tcPr>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ИСТОРИЯ НОВОГО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ВРЕМЕНИ. XVIII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Эпоха Просвещения.</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Эпоха промышленного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переворота</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Великая французская революция</w:t>
            </w:r>
          </w:p>
        </w:tc>
        <w:tc>
          <w:tcPr>
            <w:tcW w:w="0" w:type="auto"/>
          </w:tcPr>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РОССИЯ В КОНЦЕ XVII - XVIII</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ВЕКАХ: ОТ ЦАРСТВА К</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ИМПЕРИИ</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Россия в эпоху преобразований Петра I</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После Петра Великого: эпоха</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«дворцовых переворотов»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Россия в 1760-х – 1790- гг. Правление</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Екатерины II и Павла I</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Культурное пространство Российской империи в </w:t>
            </w:r>
            <w:r w:rsidRPr="00215B90">
              <w:rPr>
                <w:rFonts w:ascii="Times New Roman" w:eastAsia="Times New Roman" w:hAnsi="Times New Roman" w:cs="Times New Roman"/>
                <w:sz w:val="20"/>
                <w:szCs w:val="20"/>
                <w:lang w:val="en-US"/>
              </w:rPr>
              <w:t>XVIII</w:t>
            </w:r>
            <w:r w:rsidRPr="00215B90">
              <w:rPr>
                <w:rFonts w:ascii="Times New Roman" w:eastAsia="Times New Roman" w:hAnsi="Times New Roman" w:cs="Times New Roman"/>
                <w:sz w:val="20"/>
                <w:szCs w:val="20"/>
              </w:rPr>
              <w:t xml:space="preserve">. Народы России в </w:t>
            </w:r>
            <w:r w:rsidRPr="00215B90">
              <w:rPr>
                <w:rFonts w:ascii="Times New Roman" w:eastAsia="Times New Roman" w:hAnsi="Times New Roman" w:cs="Times New Roman"/>
                <w:sz w:val="20"/>
                <w:szCs w:val="20"/>
                <w:lang w:val="en-US"/>
              </w:rPr>
              <w:t>XVIII</w:t>
            </w:r>
            <w:r w:rsidRPr="00215B90">
              <w:rPr>
                <w:rFonts w:ascii="Times New Roman" w:eastAsia="Times New Roman" w:hAnsi="Times New Roman" w:cs="Times New Roman"/>
                <w:sz w:val="20"/>
                <w:szCs w:val="20"/>
              </w:rPr>
              <w:t>.</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Россия при Павле </w:t>
            </w:r>
            <w:r w:rsidRPr="00215B90">
              <w:rPr>
                <w:rFonts w:ascii="Times New Roman" w:eastAsia="Times New Roman" w:hAnsi="Times New Roman" w:cs="Times New Roman"/>
                <w:sz w:val="20"/>
                <w:szCs w:val="20"/>
                <w:lang w:val="en-US"/>
              </w:rPr>
              <w:t>I</w:t>
            </w:r>
            <w:r w:rsidRPr="00215B90">
              <w:rPr>
                <w:rFonts w:ascii="Times New Roman" w:eastAsia="Times New Roman" w:hAnsi="Times New Roman" w:cs="Times New Roman"/>
                <w:sz w:val="20"/>
                <w:szCs w:val="20"/>
              </w:rPr>
              <w:t>.</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Региональный компонент.</w:t>
            </w:r>
          </w:p>
        </w:tc>
      </w:tr>
      <w:tr w:rsidR="00B4280B" w:rsidRPr="00215B90" w:rsidTr="00B4280B">
        <w:tc>
          <w:tcPr>
            <w:tcW w:w="0" w:type="auto"/>
          </w:tcPr>
          <w:p w:rsidR="00B4280B" w:rsidRPr="00215B90" w:rsidRDefault="00B4280B" w:rsidP="00A84C99">
            <w:pPr>
              <w:rPr>
                <w:rFonts w:ascii="Times New Roman" w:hAnsi="Times New Roman" w:cs="Times New Roman"/>
                <w:sz w:val="20"/>
                <w:szCs w:val="20"/>
              </w:rPr>
            </w:pPr>
            <w:r w:rsidRPr="00215B90">
              <w:rPr>
                <w:rFonts w:ascii="Times New Roman" w:hAnsi="Times New Roman" w:cs="Times New Roman"/>
                <w:sz w:val="20"/>
                <w:szCs w:val="20"/>
              </w:rPr>
              <w:lastRenderedPageBreak/>
              <w:t>9 класс</w:t>
            </w:r>
          </w:p>
        </w:tc>
        <w:tc>
          <w:tcPr>
            <w:tcW w:w="0" w:type="auto"/>
          </w:tcPr>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ИСТОРИЯ НОВОГО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ВРЕМЕНИ. XIX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Мир к началу XX в. Новейшая</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 xml:space="preserve">история. </w:t>
            </w:r>
            <w:r w:rsidRPr="00215B90">
              <w:rPr>
                <w:rFonts w:ascii="Times New Roman" w:eastAsia="Times New Roman" w:hAnsi="Times New Roman" w:cs="Times New Roman"/>
                <w:b/>
                <w:bCs/>
                <w:i/>
                <w:iCs/>
                <w:sz w:val="20"/>
                <w:szCs w:val="20"/>
              </w:rPr>
              <w:t>Становление и расцвет</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i/>
                <w:iCs/>
                <w:sz w:val="20"/>
                <w:szCs w:val="20"/>
              </w:rPr>
              <w:t>индустриального общества. До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i/>
                <w:iCs/>
                <w:sz w:val="20"/>
                <w:szCs w:val="20"/>
              </w:rPr>
              <w:t>начала Первой мировой войны</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Страны Европы и Северной</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Америки в первой половине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ХIХ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Страны Европы и Северной</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Америки во второй половине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ХIХ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Экономическое и социально-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политическое развитие стран</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Европы и США в конце ХIХ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Страны Азии в ХIХ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Война за независимость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Латинской Америке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Народы Африки в Новое время</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Развитие культуры в XIX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Международные отношения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XIX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Мир в 1900-1914 гг.</w:t>
            </w:r>
          </w:p>
        </w:tc>
        <w:tc>
          <w:tcPr>
            <w:tcW w:w="0" w:type="auto"/>
          </w:tcPr>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IV. РОССИЙСКАЯ ИМПЕРИЯ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
                <w:bCs/>
                <w:sz w:val="20"/>
                <w:szCs w:val="20"/>
              </w:rPr>
              <w:t>XIX – НАЧАЛЕ XX ВВ.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Россия на пути к реформам (1801–</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w w:val="94"/>
                <w:sz w:val="20"/>
                <w:szCs w:val="20"/>
              </w:rPr>
              <w:t>1861)</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Александровская эпоха:</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государственный либерализм</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Отечественная война 1812 г.</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Николаевское самодержавие: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государственный консерватизм</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Крепостнический социум. Деревня и</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город</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Культурное пространство империи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первой половине XIX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Пространство империи:</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этнокультурный облик страны</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Формирование гражданского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правосознания. Основные течения</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общественной мысли</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w w:val="99"/>
                <w:sz w:val="20"/>
                <w:szCs w:val="20"/>
              </w:rPr>
              <w:t>Россия в эпоху реформ</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Преобразования Александра II:</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социальная и правовая модернизация</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«Народное самодержавие»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Александра III</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Пореформенный социум. Сельское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хозяйство и промышленность</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Культурное пространство империи во</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второй половине XIX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Этнокультурный облик империи</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Формирование гражданского общества</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и основные направления</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общественных движений</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Кризис империи в начале ХХ века</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Первая российская революция 1905-</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1907 гг. Начало парламентаризма</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Общество и власть после революции</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«Серебряный век» российской</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Культуры.</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Региональный компонент</w:t>
            </w:r>
          </w:p>
        </w:tc>
      </w:tr>
    </w:tbl>
    <w:p w:rsidR="00B4280B" w:rsidRPr="00215B90" w:rsidRDefault="00B4280B" w:rsidP="00A84C99">
      <w:pPr>
        <w:spacing w:after="0" w:line="240" w:lineRule="auto"/>
        <w:ind w:firstLine="709"/>
        <w:jc w:val="both"/>
        <w:rPr>
          <w:rFonts w:ascii="Times New Roman" w:hAnsi="Times New Roman" w:cs="Times New Roman"/>
          <w:sz w:val="20"/>
          <w:szCs w:val="20"/>
        </w:rPr>
      </w:pP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Примерные 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Pr="00215B90">
        <w:rPr>
          <w:rFonts w:ascii="Times New Roman" w:eastAsia="Times New Roman" w:hAnsi="Times New Roman" w:cs="Times New Roman"/>
          <w:b/>
          <w:bCs/>
          <w:sz w:val="20"/>
          <w:szCs w:val="20"/>
        </w:rPr>
        <w:t>«История России. Всеобщая история»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Содержание видов деятельности обучающихся с ЗПР определяется их особыми образовательными потребностями. Следует усилить виды деятельности, специфичные для обучающихся с ЗПР, обеспечивающие осмысленное освоение содержания образования по предмету: освоение материала с опорой на алгоритм; «пошаговость» в изучении материала; использование дополнительной визуальной опоры (планы, образцы, шаблоны, опорные таблицы). Учителю рекомендуется активно привлекать дополнительный наглядный материал, технические средства обучения, а также учить работать с учебником – выделять главную мысль параграфа, составлять развернутый план, искать в тексте ответы на вопросы, обращаться за дополнительной информацией к другим разделам учебника. Полезно организовывать «выездные» или виртуальные уроки в музее и экскурсии. Особое внимание нужно уделять обучению структурированию материала: составлению рисуночных и вербальных схем, составлению таблиц, составлению классификации с обозначенными основаниями для классификации и наполнению их примерами и др. Организация учебного материала крупными блоками в виде таблицы способствует обобщению сведений, пониманию закономерностей исторического процесса, лучшему запоминанию и усвоению конкретных исторических фактов.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Рекомендуется использовать средства наглядности:</w:t>
      </w:r>
    </w:p>
    <w:p w:rsidR="00B4280B" w:rsidRPr="00215B90" w:rsidRDefault="00B4280B" w:rsidP="00A84C99">
      <w:pPr>
        <w:pStyle w:val="a4"/>
        <w:numPr>
          <w:ilvl w:val="0"/>
          <w:numId w:val="65"/>
        </w:numPr>
        <w:spacing w:after="0" w:line="240" w:lineRule="auto"/>
        <w:ind w:left="709" w:hanging="425"/>
        <w:jc w:val="both"/>
        <w:rPr>
          <w:rFonts w:ascii="Times New Roman" w:hAnsi="Times New Roman" w:cs="Times New Roman"/>
          <w:sz w:val="20"/>
          <w:szCs w:val="20"/>
        </w:rPr>
      </w:pPr>
      <w:r w:rsidRPr="00215B90">
        <w:rPr>
          <w:rFonts w:ascii="Times New Roman" w:hAnsi="Times New Roman" w:cs="Times New Roman"/>
          <w:sz w:val="20"/>
          <w:szCs w:val="20"/>
        </w:rPr>
        <w:t>исторические карты и атласы по темам курса;</w:t>
      </w:r>
    </w:p>
    <w:p w:rsidR="00B4280B" w:rsidRPr="00215B90" w:rsidRDefault="00B4280B" w:rsidP="00A84C99">
      <w:pPr>
        <w:pStyle w:val="a4"/>
        <w:numPr>
          <w:ilvl w:val="0"/>
          <w:numId w:val="65"/>
        </w:numPr>
        <w:spacing w:after="0" w:line="240" w:lineRule="auto"/>
        <w:ind w:left="709" w:hanging="425"/>
        <w:jc w:val="both"/>
        <w:rPr>
          <w:rFonts w:ascii="Times New Roman" w:hAnsi="Times New Roman" w:cs="Times New Roman"/>
          <w:sz w:val="20"/>
          <w:szCs w:val="20"/>
        </w:rPr>
      </w:pPr>
      <w:r w:rsidRPr="00215B90">
        <w:rPr>
          <w:rFonts w:ascii="Times New Roman" w:hAnsi="Times New Roman" w:cs="Times New Roman"/>
          <w:sz w:val="20"/>
          <w:szCs w:val="20"/>
        </w:rPr>
        <w:t>артефакты и копии исторических предметов, макеты;</w:t>
      </w:r>
    </w:p>
    <w:p w:rsidR="00B4280B" w:rsidRPr="00215B90" w:rsidRDefault="00B4280B" w:rsidP="00A84C99">
      <w:pPr>
        <w:pStyle w:val="a4"/>
        <w:numPr>
          <w:ilvl w:val="0"/>
          <w:numId w:val="65"/>
        </w:numPr>
        <w:spacing w:after="0" w:line="240" w:lineRule="auto"/>
        <w:ind w:left="709" w:hanging="425"/>
        <w:jc w:val="both"/>
        <w:rPr>
          <w:rFonts w:ascii="Times New Roman" w:hAnsi="Times New Roman" w:cs="Times New Roman"/>
          <w:sz w:val="20"/>
          <w:szCs w:val="20"/>
        </w:rPr>
      </w:pPr>
      <w:r w:rsidRPr="00215B90">
        <w:rPr>
          <w:rFonts w:ascii="Times New Roman" w:hAnsi="Times New Roman" w:cs="Times New Roman"/>
          <w:sz w:val="20"/>
          <w:szCs w:val="20"/>
        </w:rPr>
        <w:t>портреты исторических деятелей, выдающихся полководцев;</w:t>
      </w:r>
    </w:p>
    <w:p w:rsidR="00B4280B" w:rsidRPr="00215B90" w:rsidRDefault="00B4280B" w:rsidP="00A84C99">
      <w:pPr>
        <w:pStyle w:val="a4"/>
        <w:numPr>
          <w:ilvl w:val="0"/>
          <w:numId w:val="65"/>
        </w:numPr>
        <w:spacing w:after="0" w:line="240" w:lineRule="auto"/>
        <w:ind w:left="709" w:hanging="425"/>
        <w:jc w:val="both"/>
        <w:rPr>
          <w:rFonts w:ascii="Times New Roman" w:hAnsi="Times New Roman" w:cs="Times New Roman"/>
          <w:sz w:val="20"/>
          <w:szCs w:val="20"/>
        </w:rPr>
      </w:pPr>
      <w:r w:rsidRPr="00215B90">
        <w:rPr>
          <w:rFonts w:ascii="Times New Roman" w:hAnsi="Times New Roman" w:cs="Times New Roman"/>
          <w:sz w:val="20"/>
          <w:szCs w:val="20"/>
        </w:rPr>
        <w:t>исторические картины, репродукции;</w:t>
      </w:r>
    </w:p>
    <w:p w:rsidR="00B4280B" w:rsidRPr="00215B90" w:rsidRDefault="00B4280B" w:rsidP="00A84C99">
      <w:pPr>
        <w:pStyle w:val="a4"/>
        <w:numPr>
          <w:ilvl w:val="0"/>
          <w:numId w:val="65"/>
        </w:numPr>
        <w:spacing w:after="0" w:line="240" w:lineRule="auto"/>
        <w:ind w:left="709" w:hanging="425"/>
        <w:jc w:val="both"/>
        <w:rPr>
          <w:rFonts w:ascii="Times New Roman" w:hAnsi="Times New Roman" w:cs="Times New Roman"/>
          <w:sz w:val="20"/>
          <w:szCs w:val="20"/>
        </w:rPr>
      </w:pPr>
      <w:r w:rsidRPr="00215B90">
        <w:rPr>
          <w:rFonts w:ascii="Times New Roman" w:hAnsi="Times New Roman" w:cs="Times New Roman"/>
          <w:sz w:val="20"/>
          <w:szCs w:val="20"/>
        </w:rPr>
        <w:lastRenderedPageBreak/>
        <w:t>презентации по темам курса.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На уроках истории следует организовывать различные коллективные формы работы: парами, группами, что будет способствовать закреплению у обучающихся с ЗПР навыков сотрудничества и продуктивной коммуникации.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Примерная тематическая и терминологическая лексика соответствует ООП ООО. Для развития умения делать выводы, формирования единого речевого целого у обучающихся с ЗПР необходимо использовать клише и опорные слова. Следует предусмотреть проведение на уроках специальной работы над терминологической и тематической лексикой учебной дисциплины, а также над лексикой, необходимой для организации учебной деятельности в целях ее понимания, усвоения и запоминания обучающимися с ЗПР, адекватного применения в различных видах деятельности. </w:t>
      </w:r>
    </w:p>
    <w:p w:rsidR="00B4280B" w:rsidRPr="00215B90" w:rsidRDefault="00B4280B" w:rsidP="00A84C99">
      <w:pPr>
        <w:pStyle w:val="a6"/>
        <w:spacing w:before="0" w:beforeAutospacing="0" w:after="0" w:afterAutospacing="0"/>
        <w:ind w:firstLine="709"/>
        <w:jc w:val="both"/>
        <w:rPr>
          <w:sz w:val="20"/>
          <w:szCs w:val="20"/>
        </w:rPr>
      </w:pPr>
      <w:r w:rsidRPr="00215B90">
        <w:rPr>
          <w:rStyle w:val="c2"/>
          <w:sz w:val="20"/>
          <w:szCs w:val="20"/>
        </w:rPr>
        <w:t xml:space="preserve">При </w:t>
      </w:r>
      <w:r w:rsidRPr="00215B90">
        <w:rPr>
          <w:rStyle w:val="c5"/>
          <w:bCs/>
          <w:iCs/>
          <w:sz w:val="20"/>
          <w:szCs w:val="20"/>
        </w:rPr>
        <w:t xml:space="preserve">работе над лексикой, в том числе научной терминологией курса </w:t>
      </w:r>
      <w:r w:rsidRPr="00215B90">
        <w:rPr>
          <w:rStyle w:val="c2"/>
          <w:sz w:val="20"/>
          <w:szCs w:val="20"/>
        </w:rPr>
        <w:t xml:space="preserve">(раскрытие значений новых слов, уточнение или расширение значений уже известных лексических единиц) </w:t>
      </w:r>
      <w:r w:rsidRPr="00215B90">
        <w:rPr>
          <w:rStyle w:val="c5"/>
          <w:bCs/>
          <w:iCs/>
          <w:sz w:val="20"/>
          <w:szCs w:val="20"/>
        </w:rPr>
        <w:t xml:space="preserve">необходимо включение слова в контекст. </w:t>
      </w:r>
      <w:r w:rsidRPr="00215B90">
        <w:rPr>
          <w:sz w:val="20"/>
          <w:szCs w:val="20"/>
          <w:shd w:val="clear" w:color="auto" w:fill="FFFFFF"/>
        </w:rPr>
        <w:t xml:space="preserve">Введение нового термина, новой лексической единицы проводится на основе обращения к этимологии слова и ассоциациям. Каждое новое слово включается в контекст, закрепляется в речевой практике обучающихся. </w:t>
      </w:r>
      <w:r w:rsidRPr="00215B90">
        <w:rPr>
          <w:sz w:val="20"/>
          <w:szCs w:val="20"/>
        </w:rPr>
        <w:t>Обязательна визуальная поддержка, алгоритмы работы с определением, опорные схемы для актуализации терминологии.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Коррекционно-развивающая направленность истории заключается в том, что на уроках ведется целенаправленная работа по развитию речи и словесно-логического мышления на основе материала исторического содержания. В процессе уроков требуется обеспечить накопление обучающимися специальных понятий, к числу которых относятся: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частно-исторические понятия (характерные для определенного периода в истории), отражающие и обобщающие конкретные исторические явления;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общеисторические понятия, отражающие и обобщающие явления, свойственные определённой общественно-экономической формации;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социологические понятия, отражающие общие связи и закономерности исторического процесса.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Ведущими являются общеисторические понятия. Освоение социологических понятий становится возможным только на базе общеисторических.</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 обучающихся с ЗПР должно осуществляться развитие общеучебных умений: выделять существенные и несущественные признаки того или иного исторического явления, события; сравнивать, обобщать, делать выводы; доступно передавать информацию, структурировать свои ответы.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Поскольку в ходе уроков истории возникает объективная необходимость запоминать и воспроизводить значительное количество исторических фактов, иноязычных имен, временных границ, следует учить обучающихся с ЗПР использовать различные средства фиксации материала. Это могут быть условные обозначения (символы, схемы, таблицы, лента времени и т.д.).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Примерные контрольно-измерительные материалы</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Для организации проверки, учета и контроля знаний обучающихся с ЗПР по предмету предусмотрен контроль в виде: контрольных и самостоятельных работ, зачетов, </w:t>
      </w:r>
      <w:r w:rsidRPr="00215B90">
        <w:rPr>
          <w:rFonts w:ascii="Times New Roman" w:hAnsi="Times New Roman" w:cs="Times New Roman"/>
          <w:sz w:val="20"/>
          <w:szCs w:val="20"/>
        </w:rPr>
        <w:t>исторических</w:t>
      </w:r>
      <w:r w:rsidRPr="00215B90">
        <w:rPr>
          <w:rFonts w:ascii="Times New Roman" w:eastAsia="Times New Roman" w:hAnsi="Times New Roman" w:cs="Times New Roman"/>
          <w:sz w:val="20"/>
          <w:szCs w:val="20"/>
        </w:rPr>
        <w:t xml:space="preserve"> диктантов, практических работ, письменный ответ по индивидуальным карточкам-заданиям, тестирование. </w:t>
      </w:r>
    </w:p>
    <w:p w:rsidR="00B4280B" w:rsidRPr="00215B90" w:rsidRDefault="00B4280B"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Контрольные работы по темам</w:t>
      </w:r>
    </w:p>
    <w:tbl>
      <w:tblPr>
        <w:tblStyle w:val="af2"/>
        <w:tblW w:w="0" w:type="auto"/>
        <w:tblLook w:val="04A0" w:firstRow="1" w:lastRow="0" w:firstColumn="1" w:lastColumn="0" w:noHBand="0" w:noVBand="1"/>
      </w:tblPr>
      <w:tblGrid>
        <w:gridCol w:w="3190"/>
        <w:gridCol w:w="3190"/>
        <w:gridCol w:w="3191"/>
      </w:tblGrid>
      <w:tr w:rsidR="00B4280B" w:rsidRPr="00215B90" w:rsidTr="00B4280B">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Класс</w:t>
            </w:r>
          </w:p>
        </w:tc>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Контрольная работа по теме</w:t>
            </w:r>
          </w:p>
        </w:tc>
        <w:tc>
          <w:tcPr>
            <w:tcW w:w="3191"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Другой вид проверки</w:t>
            </w:r>
          </w:p>
        </w:tc>
      </w:tr>
      <w:tr w:rsidR="00B4280B" w:rsidRPr="00215B90" w:rsidTr="00B4280B">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5 класс</w:t>
            </w:r>
          </w:p>
        </w:tc>
        <w:tc>
          <w:tcPr>
            <w:tcW w:w="3190" w:type="dxa"/>
          </w:tcPr>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К/р№1 Первобытность.</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К/р№2 Древний Египет.</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К/р№3Древняя Греция.</w:t>
            </w:r>
          </w:p>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К/р№4Древний Рим.</w:t>
            </w:r>
          </w:p>
        </w:tc>
        <w:tc>
          <w:tcPr>
            <w:tcW w:w="3191" w:type="dxa"/>
          </w:tcPr>
          <w:p w:rsidR="007F0942"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Словарный диктант в каждой теме. Самостоятельные работы на 10-15 минут.</w:t>
            </w:r>
          </w:p>
          <w:p w:rsidR="007F0942"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Практическая работа с контурной картой обязательна!</w:t>
            </w:r>
          </w:p>
          <w:p w:rsidR="007F0942"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конце учебного года зачет по теме «Древний мир»</w:t>
            </w:r>
          </w:p>
        </w:tc>
      </w:tr>
      <w:tr w:rsidR="00B4280B" w:rsidRPr="00215B90" w:rsidTr="00B4280B">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6 класс</w:t>
            </w:r>
          </w:p>
        </w:tc>
        <w:tc>
          <w:tcPr>
            <w:tcW w:w="3190" w:type="dxa"/>
          </w:tcPr>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К/р№1 История средних веков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К/р№2 Русь в конце X –</w:t>
            </w:r>
          </w:p>
          <w:p w:rsidR="00B4280B" w:rsidRPr="00215B90" w:rsidRDefault="00B4280B" w:rsidP="00A84C99">
            <w:pPr>
              <w:rPr>
                <w:rFonts w:ascii="Times New Roman" w:eastAsia="Times New Roman" w:hAnsi="Times New Roman" w:cs="Times New Roman"/>
                <w:sz w:val="20"/>
                <w:szCs w:val="20"/>
              </w:rPr>
            </w:pPr>
            <w:r w:rsidRPr="00215B90">
              <w:rPr>
                <w:rFonts w:ascii="Times New Roman" w:hAnsi="Times New Roman" w:cs="Times New Roman"/>
                <w:sz w:val="20"/>
                <w:szCs w:val="20"/>
              </w:rPr>
              <w:t xml:space="preserve">начале </w:t>
            </w:r>
            <w:r w:rsidRPr="00215B90">
              <w:rPr>
                <w:rFonts w:ascii="Times New Roman" w:hAnsi="Times New Roman" w:cs="Times New Roman"/>
                <w:sz w:val="20"/>
                <w:szCs w:val="20"/>
                <w:lang w:val="en-US"/>
              </w:rPr>
              <w:t>XIII</w:t>
            </w:r>
            <w:r w:rsidRPr="00215B90">
              <w:rPr>
                <w:rFonts w:ascii="Times New Roman" w:hAnsi="Times New Roman" w:cs="Times New Roman"/>
                <w:sz w:val="20"/>
                <w:szCs w:val="20"/>
              </w:rPr>
              <w:t>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К/р№3 Русские земли в середине XIII - XIV 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К/р№4 Формирование единого Русского</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государства в XV веке</w:t>
            </w:r>
          </w:p>
        </w:tc>
        <w:tc>
          <w:tcPr>
            <w:tcW w:w="3191"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См. выше.</w:t>
            </w:r>
          </w:p>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конце учебного года зачет по теме «От Руси к России»</w:t>
            </w:r>
          </w:p>
          <w:p w:rsidR="00B4280B" w:rsidRPr="00215B90" w:rsidRDefault="00B4280B" w:rsidP="00A84C99">
            <w:pPr>
              <w:jc w:val="both"/>
              <w:rPr>
                <w:rFonts w:ascii="Times New Roman" w:eastAsia="Times New Roman" w:hAnsi="Times New Roman" w:cs="Times New Roman"/>
                <w:sz w:val="20"/>
                <w:szCs w:val="20"/>
              </w:rPr>
            </w:pPr>
          </w:p>
        </w:tc>
      </w:tr>
      <w:tr w:rsidR="00B4280B" w:rsidRPr="00215B90" w:rsidTr="00B4280B">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7 класс</w:t>
            </w:r>
          </w:p>
        </w:tc>
        <w:tc>
          <w:tcPr>
            <w:tcW w:w="3190" w:type="dxa"/>
          </w:tcPr>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К/р№1 </w:t>
            </w:r>
            <w:r w:rsidRPr="00215B90">
              <w:rPr>
                <w:rFonts w:ascii="Times New Roman" w:eastAsia="Times New Roman" w:hAnsi="Times New Roman" w:cs="Times New Roman"/>
                <w:bCs/>
                <w:sz w:val="20"/>
                <w:szCs w:val="20"/>
              </w:rPr>
              <w:t>Первые</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bCs/>
                <w:sz w:val="20"/>
                <w:szCs w:val="20"/>
              </w:rPr>
              <w:t>буржуазные революции</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К/р№2 Россия в XVI веке</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К/р№3Россия в XVII веке</w:t>
            </w:r>
          </w:p>
        </w:tc>
        <w:tc>
          <w:tcPr>
            <w:tcW w:w="3191"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См. выше.</w:t>
            </w:r>
          </w:p>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конце учебного года зачет по теме «Россия и мир в XVI- XVII</w:t>
            </w:r>
            <w:r w:rsidR="00B34914" w:rsidRPr="00215B90">
              <w:rPr>
                <w:rFonts w:ascii="Times New Roman" w:eastAsia="Times New Roman" w:hAnsi="Times New Roman" w:cs="Times New Roman"/>
                <w:sz w:val="20"/>
                <w:szCs w:val="20"/>
              </w:rPr>
              <w:t xml:space="preserve"> вв.</w:t>
            </w:r>
            <w:r w:rsidRPr="00215B90">
              <w:rPr>
                <w:rFonts w:ascii="Times New Roman" w:eastAsia="Times New Roman" w:hAnsi="Times New Roman" w:cs="Times New Roman"/>
                <w:sz w:val="20"/>
                <w:szCs w:val="20"/>
              </w:rPr>
              <w:t>»</w:t>
            </w:r>
          </w:p>
        </w:tc>
      </w:tr>
      <w:tr w:rsidR="00B4280B" w:rsidRPr="00215B90" w:rsidTr="00B4280B">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 класс</w:t>
            </w:r>
          </w:p>
        </w:tc>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К/р№1Эпоха просвещения. Промышленный переворот</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lastRenderedPageBreak/>
              <w:t>К/р№2 Россия в эпоху преобразований Петра I</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К/р№3 Эпоха дворцовых переворотов</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К/р№4 Правление</w:t>
            </w:r>
          </w:p>
          <w:p w:rsidR="00B4280B" w:rsidRPr="00215B90" w:rsidRDefault="00B4280B" w:rsidP="00A84C99">
            <w:pP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Екатерины II и Павла I</w:t>
            </w:r>
          </w:p>
        </w:tc>
        <w:tc>
          <w:tcPr>
            <w:tcW w:w="3191"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См. выше.</w:t>
            </w:r>
          </w:p>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В конце учебного года зачет по </w:t>
            </w:r>
            <w:r w:rsidRPr="00215B90">
              <w:rPr>
                <w:rFonts w:ascii="Times New Roman" w:eastAsia="Times New Roman" w:hAnsi="Times New Roman" w:cs="Times New Roman"/>
                <w:sz w:val="20"/>
                <w:szCs w:val="20"/>
              </w:rPr>
              <w:lastRenderedPageBreak/>
              <w:t>теме «Россия и мир в XVIII в.»</w:t>
            </w:r>
          </w:p>
        </w:tc>
      </w:tr>
      <w:tr w:rsidR="00B4280B" w:rsidRPr="00215B90" w:rsidTr="00B4280B">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9 класс</w:t>
            </w:r>
          </w:p>
        </w:tc>
        <w:tc>
          <w:tcPr>
            <w:tcW w:w="3190" w:type="dxa"/>
          </w:tcPr>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 К/р№ 1«Россия и мир в н. </w:t>
            </w:r>
            <w:r w:rsidRPr="00215B90">
              <w:rPr>
                <w:rFonts w:ascii="Times New Roman" w:eastAsia="Times New Roman" w:hAnsi="Times New Roman" w:cs="Times New Roman"/>
                <w:sz w:val="20"/>
                <w:szCs w:val="20"/>
                <w:lang w:val="en-US"/>
              </w:rPr>
              <w:t>XIX</w:t>
            </w:r>
            <w:r w:rsidRPr="00215B90">
              <w:rPr>
                <w:rFonts w:ascii="Times New Roman" w:eastAsia="Times New Roman" w:hAnsi="Times New Roman" w:cs="Times New Roman"/>
                <w:sz w:val="20"/>
                <w:szCs w:val="20"/>
              </w:rPr>
              <w:t xml:space="preserve"> века»</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К/р№2  </w:t>
            </w:r>
            <w:r w:rsidRPr="00215B90">
              <w:rPr>
                <w:rFonts w:ascii="Times New Roman" w:eastAsia="Times New Roman" w:hAnsi="Times New Roman" w:cs="Times New Roman"/>
                <w:w w:val="99"/>
                <w:sz w:val="20"/>
                <w:szCs w:val="20"/>
              </w:rPr>
              <w:t>Россия в эпоху реформ</w:t>
            </w:r>
          </w:p>
          <w:p w:rsidR="00B4280B" w:rsidRPr="00215B90" w:rsidRDefault="00B4280B" w:rsidP="00A84C99">
            <w:pPr>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 К/р№ 3«Россия и мир в к. </w:t>
            </w:r>
            <w:r w:rsidRPr="00215B90">
              <w:rPr>
                <w:rFonts w:ascii="Times New Roman" w:eastAsia="Times New Roman" w:hAnsi="Times New Roman" w:cs="Times New Roman"/>
                <w:sz w:val="20"/>
                <w:szCs w:val="20"/>
                <w:lang w:val="en-US"/>
              </w:rPr>
              <w:t>XIX</w:t>
            </w:r>
            <w:r w:rsidRPr="00215B90">
              <w:rPr>
                <w:rFonts w:ascii="Times New Roman" w:eastAsia="Times New Roman" w:hAnsi="Times New Roman" w:cs="Times New Roman"/>
                <w:sz w:val="20"/>
                <w:szCs w:val="20"/>
              </w:rPr>
              <w:t xml:space="preserve"> века»</w:t>
            </w:r>
          </w:p>
          <w:p w:rsidR="00B4280B" w:rsidRPr="00215B90" w:rsidRDefault="00B4280B" w:rsidP="00A84C99">
            <w:pPr>
              <w:rPr>
                <w:rFonts w:ascii="Times New Roman" w:eastAsia="Times New Roman" w:hAnsi="Times New Roman" w:cs="Times New Roman"/>
                <w:sz w:val="20"/>
                <w:szCs w:val="20"/>
              </w:rPr>
            </w:pPr>
            <w:r w:rsidRPr="00215B90">
              <w:rPr>
                <w:rFonts w:ascii="Times New Roman" w:hAnsi="Times New Roman" w:cs="Times New Roman"/>
                <w:sz w:val="20"/>
                <w:szCs w:val="20"/>
              </w:rPr>
              <w:t>К/р№4</w:t>
            </w:r>
            <w:r w:rsidRPr="00215B90">
              <w:rPr>
                <w:rFonts w:ascii="Times New Roman" w:eastAsia="Times New Roman" w:hAnsi="Times New Roman" w:cs="Times New Roman"/>
                <w:sz w:val="20"/>
                <w:szCs w:val="20"/>
              </w:rPr>
              <w:t xml:space="preserve"> «Россия и мир в н. </w:t>
            </w:r>
            <w:r w:rsidRPr="00215B90">
              <w:rPr>
                <w:rFonts w:ascii="Times New Roman" w:eastAsia="Times New Roman" w:hAnsi="Times New Roman" w:cs="Times New Roman"/>
                <w:sz w:val="20"/>
                <w:szCs w:val="20"/>
                <w:lang w:val="en-US"/>
              </w:rPr>
              <w:t>XX</w:t>
            </w:r>
            <w:r w:rsidRPr="00215B90">
              <w:rPr>
                <w:rFonts w:ascii="Times New Roman" w:eastAsia="Times New Roman" w:hAnsi="Times New Roman" w:cs="Times New Roman"/>
                <w:sz w:val="20"/>
                <w:szCs w:val="20"/>
              </w:rPr>
              <w:t xml:space="preserve"> века»</w:t>
            </w:r>
          </w:p>
        </w:tc>
        <w:tc>
          <w:tcPr>
            <w:tcW w:w="3191"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См. выше.</w:t>
            </w:r>
          </w:p>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В конце учебного года зачет по теме «Россия и мир в </w:t>
            </w:r>
            <w:r w:rsidRPr="00215B90">
              <w:rPr>
                <w:rFonts w:ascii="Times New Roman" w:eastAsia="Times New Roman" w:hAnsi="Times New Roman" w:cs="Times New Roman"/>
                <w:sz w:val="20"/>
                <w:szCs w:val="20"/>
                <w:lang w:val="en-US"/>
              </w:rPr>
              <w:t>XIX</w:t>
            </w:r>
            <w:r w:rsidRPr="00215B90">
              <w:rPr>
                <w:rFonts w:ascii="Times New Roman" w:eastAsia="Times New Roman" w:hAnsi="Times New Roman" w:cs="Times New Roman"/>
                <w:sz w:val="20"/>
                <w:szCs w:val="20"/>
              </w:rPr>
              <w:t xml:space="preserve"> – н. </w:t>
            </w:r>
            <w:r w:rsidRPr="00215B90">
              <w:rPr>
                <w:rFonts w:ascii="Times New Roman" w:eastAsia="Times New Roman" w:hAnsi="Times New Roman" w:cs="Times New Roman"/>
                <w:sz w:val="20"/>
                <w:szCs w:val="20"/>
                <w:lang w:val="en-US"/>
              </w:rPr>
              <w:t>XX</w:t>
            </w:r>
            <w:r w:rsidRPr="00215B90">
              <w:rPr>
                <w:rFonts w:ascii="Times New Roman" w:eastAsia="Times New Roman" w:hAnsi="Times New Roman" w:cs="Times New Roman"/>
                <w:sz w:val="20"/>
                <w:szCs w:val="20"/>
              </w:rPr>
              <w:t xml:space="preserve"> </w:t>
            </w:r>
            <w:r w:rsidR="00B34914" w:rsidRPr="00215B90">
              <w:rPr>
                <w:rFonts w:ascii="Times New Roman" w:eastAsia="Times New Roman" w:hAnsi="Times New Roman" w:cs="Times New Roman"/>
                <w:sz w:val="20"/>
                <w:szCs w:val="20"/>
              </w:rPr>
              <w:t>вв.</w:t>
            </w:r>
            <w:r w:rsidRPr="00215B90">
              <w:rPr>
                <w:rFonts w:ascii="Times New Roman" w:eastAsia="Times New Roman" w:hAnsi="Times New Roman" w:cs="Times New Roman"/>
                <w:sz w:val="20"/>
                <w:szCs w:val="20"/>
              </w:rPr>
              <w:t>»</w:t>
            </w:r>
          </w:p>
        </w:tc>
      </w:tr>
      <w:tr w:rsidR="00B4280B" w:rsidRPr="00215B90" w:rsidTr="00B4280B">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Примечание</w:t>
            </w:r>
          </w:p>
        </w:tc>
        <w:tc>
          <w:tcPr>
            <w:tcW w:w="3190"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контрольной работе отражен и региональный компонент.</w:t>
            </w:r>
          </w:p>
        </w:tc>
        <w:tc>
          <w:tcPr>
            <w:tcW w:w="3191" w:type="dxa"/>
          </w:tcPr>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Зачет в конце учебного года проходит УСТНО в 5-7 классах в виде игры, по билетам или предварительным вопросам в 8-9 классах. В зачет обязательно включаются вопросы по культуре и региональный компонент.</w:t>
            </w:r>
          </w:p>
          <w:p w:rsidR="00B4280B" w:rsidRPr="00215B90" w:rsidRDefault="00B4280B" w:rsidP="00A84C99">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Одной из форм контроля может быть индивидуальный проект.</w:t>
            </w:r>
          </w:p>
        </w:tc>
      </w:tr>
    </w:tbl>
    <w:p w:rsidR="00B4280B" w:rsidRPr="00215B90" w:rsidRDefault="00B4280B" w:rsidP="00A84C99">
      <w:pPr>
        <w:spacing w:after="0" w:line="240" w:lineRule="auto"/>
        <w:ind w:firstLine="708"/>
        <w:jc w:val="both"/>
        <w:rPr>
          <w:rFonts w:ascii="Times New Roman" w:hAnsi="Times New Roman" w:cs="Times New Roman"/>
          <w:sz w:val="20"/>
          <w:szCs w:val="20"/>
        </w:rPr>
      </w:pPr>
    </w:p>
    <w:p w:rsidR="00B4280B" w:rsidRPr="00215B90" w:rsidRDefault="00B4280B" w:rsidP="00A84C99">
      <w:pPr>
        <w:spacing w:after="0" w:line="240" w:lineRule="auto"/>
        <w:ind w:firstLine="567"/>
        <w:jc w:val="center"/>
        <w:rPr>
          <w:rFonts w:ascii="Times New Roman" w:hAnsi="Times New Roman" w:cs="Times New Roman"/>
          <w:b/>
          <w:sz w:val="20"/>
          <w:szCs w:val="20"/>
        </w:rPr>
      </w:pPr>
      <w:r w:rsidRPr="00215B90">
        <w:rPr>
          <w:rFonts w:ascii="Times New Roman" w:hAnsi="Times New Roman" w:cs="Times New Roman"/>
          <w:b/>
          <w:sz w:val="20"/>
          <w:szCs w:val="20"/>
        </w:rPr>
        <w:t>2.2.2.5. «Обществознание»</w:t>
      </w:r>
    </w:p>
    <w:p w:rsidR="00B4280B" w:rsidRPr="00215B90" w:rsidRDefault="00A84C99"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B4280B" w:rsidRPr="00215B90">
        <w:rPr>
          <w:rFonts w:ascii="Times New Roman" w:hAnsi="Times New Roman" w:cs="Times New Roman"/>
          <w:sz w:val="20"/>
          <w:szCs w:val="20"/>
        </w:rPr>
        <w:t xml:space="preserve"> </w:t>
      </w:r>
      <w:r w:rsidRPr="00215B90">
        <w:rPr>
          <w:rFonts w:ascii="Times New Roman" w:hAnsi="Times New Roman" w:cs="Times New Roman"/>
          <w:sz w:val="20"/>
          <w:szCs w:val="20"/>
        </w:rPr>
        <w:t>Р</w:t>
      </w:r>
      <w:r w:rsidR="00B4280B" w:rsidRPr="00215B90">
        <w:rPr>
          <w:rFonts w:ascii="Times New Roman" w:hAnsi="Times New Roman" w:cs="Times New Roman"/>
          <w:sz w:val="20"/>
          <w:szCs w:val="20"/>
        </w:rPr>
        <w:t>абочая</w:t>
      </w:r>
      <w:r w:rsidRPr="00215B90">
        <w:rPr>
          <w:rFonts w:ascii="Times New Roman" w:hAnsi="Times New Roman" w:cs="Times New Roman"/>
          <w:sz w:val="20"/>
          <w:szCs w:val="20"/>
        </w:rPr>
        <w:t xml:space="preserve"> </w:t>
      </w:r>
      <w:r w:rsidR="00B4280B" w:rsidRPr="00215B90">
        <w:rPr>
          <w:rFonts w:ascii="Times New Roman" w:hAnsi="Times New Roman" w:cs="Times New Roman"/>
          <w:sz w:val="20"/>
          <w:szCs w:val="20"/>
        </w:rPr>
        <w:t xml:space="preserve"> программа по обществознанию составлена на основе содержания общего образования и требований к результатам основного общего образования с учетом особых образовательных потребностей обучающихся с ЗПР, получающих образование на основе АООП ООО.</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hAnsi="Times New Roman" w:cs="Times New Roman"/>
          <w:sz w:val="20"/>
          <w:szCs w:val="20"/>
        </w:rPr>
        <w:t xml:space="preserve">Учебный предмет «Обществознание» входит в предметную область «Общественно-научные предметы». </w:t>
      </w:r>
      <w:r w:rsidRPr="00215B90">
        <w:rPr>
          <w:rFonts w:ascii="Times New Roman" w:eastAsia="Times New Roman" w:hAnsi="Times New Roman" w:cs="Times New Roman"/>
          <w:sz w:val="20"/>
          <w:szCs w:val="20"/>
        </w:rPr>
        <w:t xml:space="preserve">Обществознание является одним из основных гуманитарных предметов в системе общего образования, обеспечивающих формирование мировоззренческой, ценностно-смысловой сферы обучающихся, личностных основ российской гражданской идентичности, социальной ответственности, правового самосознания, поликультурности, толерантности, приверженности ценностям, закрепленным в Конституции РФ, гражданской активной позиции в общественной жизни при решении задач в области социальных отношений. </w:t>
      </w:r>
    </w:p>
    <w:p w:rsidR="00B4280B" w:rsidRPr="00215B90" w:rsidRDefault="00B4280B" w:rsidP="00A84C99">
      <w:pPr>
        <w:tabs>
          <w:tab w:val="left" w:pos="64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Основой учебного предмета «Обществознание» на уровне основного общего образования являются научные знания об обществе и его основных сферах, о человеке в обществе. Учебный предмет «Обществознание» многогранно освещает проблемы человека и общества через призму основ наук: экономики, социологии, политологии, социальной психологии, правоведения, акцентируя внимание на современных реалиях жизни, что способствует формированию у обучающихся целостной картины мира и жизни человека в нем. В этой связи учебный предмет играет большую роль в формировании сферы жизненной компетенции обучающихся с ЗПР, обеспечивая возможность применения полученных знаний и умений для решения типичных задач в области социальных отношений, для соотнесения собственного поведения и поступков </w:t>
      </w:r>
      <w:r w:rsidRPr="00215B90">
        <w:rPr>
          <w:rFonts w:ascii="Times New Roman" w:hAnsi="Times New Roman" w:cs="Times New Roman"/>
          <w:sz w:val="20"/>
          <w:szCs w:val="20"/>
        </w:rPr>
        <w:t xml:space="preserve">других людей с нравственными ценностями и правовыми нормами, для содействия правовыми способами и средствами поддержанию правопорядка в обществе и противодействия противоправному поведению, что </w:t>
      </w:r>
      <w:r w:rsidRPr="00215B90">
        <w:rPr>
          <w:rFonts w:ascii="Times New Roman" w:eastAsia="Times New Roman" w:hAnsi="Times New Roman" w:cs="Times New Roman"/>
          <w:sz w:val="20"/>
          <w:szCs w:val="20"/>
        </w:rPr>
        <w:t xml:space="preserve">способствует адаптации </w:t>
      </w:r>
      <w:r w:rsidR="00260513" w:rsidRPr="00215B90">
        <w:rPr>
          <w:rFonts w:ascii="Times New Roman" w:eastAsia="Times New Roman" w:hAnsi="Times New Roman" w:cs="Times New Roman"/>
          <w:sz w:val="20"/>
          <w:szCs w:val="20"/>
        </w:rPr>
        <w:t>обучающихся с ЗПР подросткового возраста</w:t>
      </w:r>
      <w:r w:rsidRPr="00215B90">
        <w:rPr>
          <w:rFonts w:ascii="Times New Roman" w:eastAsia="Times New Roman" w:hAnsi="Times New Roman" w:cs="Times New Roman"/>
          <w:sz w:val="20"/>
          <w:szCs w:val="20"/>
        </w:rPr>
        <w:t xml:space="preserve"> к условиям динамично развивающегося современного общества в целом.</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Учебный предмет «Обществознание» на уровне основного общего образования опирается на межпредметные связи, в основе которых лежит обращение к таким учебным предметам, как «История России. Всеобщая история», «Литература», «Основы духовно-нравственной культуры народов России», «Мировая художественная культура», «География», «Биология» и другие, что создает возможность одновременного прохождения тем по указанным учебным предметам. Курс построен по линейно-концентрическому принципу.</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Программа отражает содержание обучения предмету «Обществознание» с учетом особых образовательных потребностей обучающихся с </w:t>
      </w:r>
      <w:r w:rsidRPr="00215B90">
        <w:rPr>
          <w:rFonts w:ascii="Times New Roman" w:eastAsia="Times New Roman" w:hAnsi="Times New Roman" w:cs="Times New Roman"/>
          <w:sz w:val="20"/>
          <w:szCs w:val="20"/>
        </w:rPr>
        <w:t>ЗПР</w:t>
      </w:r>
      <w:r w:rsidRPr="00215B90">
        <w:rPr>
          <w:rFonts w:ascii="Times New Roman" w:hAnsi="Times New Roman" w:cs="Times New Roman"/>
          <w:sz w:val="20"/>
          <w:szCs w:val="20"/>
        </w:rPr>
        <w:t xml:space="preserve">. </w:t>
      </w:r>
      <w:r w:rsidRPr="00215B90">
        <w:rPr>
          <w:rFonts w:ascii="Times New Roman" w:eastAsia="Times New Roman" w:hAnsi="Times New Roman" w:cs="Times New Roman"/>
          <w:sz w:val="20"/>
          <w:szCs w:val="20"/>
        </w:rPr>
        <w:t xml:space="preserve">Овладение учебным предметом «Обществознание», осмысление и усвоение </w:t>
      </w:r>
      <w:r w:rsidRPr="00215B90">
        <w:rPr>
          <w:rFonts w:ascii="Times New Roman" w:hAnsi="Times New Roman" w:cs="Times New Roman"/>
          <w:sz w:val="20"/>
          <w:szCs w:val="20"/>
        </w:rPr>
        <w:t>информации морально-нравственного и гражданско-правового характера</w:t>
      </w:r>
      <w:r w:rsidRPr="00215B90">
        <w:rPr>
          <w:rFonts w:ascii="Times New Roman" w:eastAsia="Times New Roman" w:hAnsi="Times New Roman" w:cs="Times New Roman"/>
          <w:sz w:val="20"/>
          <w:szCs w:val="20"/>
        </w:rPr>
        <w:t xml:space="preserve"> представляет определенную сложность для обучающихся с </w:t>
      </w:r>
      <w:r w:rsidRPr="00215B90">
        <w:rPr>
          <w:rFonts w:ascii="Times New Roman" w:hAnsi="Times New Roman" w:cs="Times New Roman"/>
          <w:sz w:val="20"/>
          <w:szCs w:val="20"/>
        </w:rPr>
        <w:t>ЗПР</w:t>
      </w:r>
      <w:r w:rsidRPr="00215B90">
        <w:rPr>
          <w:rFonts w:ascii="Times New Roman" w:eastAsia="Times New Roman" w:hAnsi="Times New Roman" w:cs="Times New Roman"/>
          <w:sz w:val="20"/>
          <w:szCs w:val="20"/>
        </w:rPr>
        <w:t>. Это связано</w:t>
      </w:r>
      <w:r w:rsidRPr="00215B90">
        <w:rPr>
          <w:rFonts w:ascii="Times New Roman" w:hAnsi="Times New Roman" w:cs="Times New Roman"/>
          <w:sz w:val="20"/>
          <w:szCs w:val="20"/>
        </w:rPr>
        <w:t xml:space="preserve"> с особенностями их эмоционально-волевой сферы, мыслительной деятельности, недостаточностью общего запаса знаний, пониженному познавательному интересу к предметному и социальному миру, низким уровнем речевого развития.</w:t>
      </w:r>
    </w:p>
    <w:p w:rsidR="00B4280B" w:rsidRPr="00215B90" w:rsidRDefault="00B4280B" w:rsidP="00A84C99">
      <w:pPr>
        <w:pStyle w:val="11"/>
        <w:spacing w:after="0" w:line="240" w:lineRule="auto"/>
        <w:ind w:left="0"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Для преодоления трудностей в изучении учебного предмета «Обществознание» необходима адаптация объема и характера учебного материала к познавательным возможностям обучающихся с ЗПР, учет особенностей их развития: использование алгоритмов, внутрипредметных и межпредметных связей, использование примеров, понятных и близких подростку с ЗПР; постепенное усложнение изучаемого материала и закрепление изученного на разнообразном учебном и неучебном материале; изучение некоторых тем в ознакомительном плане. Большое </w:t>
      </w:r>
      <w:r w:rsidRPr="00215B90">
        <w:rPr>
          <w:rFonts w:ascii="Times New Roman" w:hAnsi="Times New Roman" w:cs="Times New Roman"/>
          <w:sz w:val="20"/>
          <w:szCs w:val="20"/>
        </w:rPr>
        <w:lastRenderedPageBreak/>
        <w:t xml:space="preserve">внимание должно быть уделено отбору учебного материала в соответствии с принципом доступности при сохранении общего базового уровня. </w:t>
      </w:r>
    </w:p>
    <w:p w:rsidR="00B4280B" w:rsidRPr="00215B90" w:rsidRDefault="00B4280B" w:rsidP="00A84C99">
      <w:pPr>
        <w:spacing w:after="0" w:line="240" w:lineRule="auto"/>
        <w:ind w:left="1" w:firstLine="566"/>
        <w:jc w:val="both"/>
        <w:rPr>
          <w:rFonts w:ascii="Times New Roman" w:hAnsi="Times New Roman" w:cs="Times New Roman"/>
          <w:sz w:val="20"/>
          <w:szCs w:val="20"/>
        </w:rPr>
      </w:pPr>
      <w:r w:rsidRPr="00215B90">
        <w:rPr>
          <w:rFonts w:ascii="Times New Roman" w:hAnsi="Times New Roman" w:cs="Times New Roman"/>
          <w:b/>
          <w:sz w:val="20"/>
          <w:szCs w:val="20"/>
        </w:rPr>
        <w:t xml:space="preserve">Цель </w:t>
      </w:r>
      <w:r w:rsidRPr="00215B90">
        <w:rPr>
          <w:rFonts w:ascii="Times New Roman" w:hAnsi="Times New Roman" w:cs="Times New Roman"/>
          <w:sz w:val="20"/>
          <w:szCs w:val="20"/>
        </w:rPr>
        <w:t>изучения обществознания заключается</w:t>
      </w:r>
      <w:r w:rsidRPr="00215B90">
        <w:rPr>
          <w:rFonts w:ascii="Times New Roman" w:hAnsi="Times New Roman" w:cs="Times New Roman"/>
          <w:b/>
          <w:sz w:val="20"/>
          <w:szCs w:val="20"/>
        </w:rPr>
        <w:t xml:space="preserve"> </w:t>
      </w:r>
      <w:r w:rsidRPr="00215B90">
        <w:rPr>
          <w:rFonts w:ascii="Times New Roman" w:hAnsi="Times New Roman" w:cs="Times New Roman"/>
          <w:sz w:val="20"/>
          <w:szCs w:val="20"/>
        </w:rPr>
        <w:t>в достижении планируемых результатов освоения данного учебного предмета, формировании предпосылок для успешной социализации личности обучающегося с ЗПР.</w:t>
      </w:r>
    </w:p>
    <w:p w:rsidR="00B4280B" w:rsidRPr="00215B90" w:rsidRDefault="00B4280B" w:rsidP="00A84C99">
      <w:pPr>
        <w:spacing w:after="0" w:line="240" w:lineRule="auto"/>
        <w:ind w:left="1" w:firstLine="567"/>
        <w:jc w:val="both"/>
        <w:rPr>
          <w:rFonts w:ascii="Times New Roman" w:hAnsi="Times New Roman" w:cs="Times New Roman"/>
          <w:sz w:val="20"/>
          <w:szCs w:val="20"/>
        </w:rPr>
      </w:pPr>
      <w:r w:rsidRPr="00215B90">
        <w:rPr>
          <w:rFonts w:ascii="Times New Roman" w:hAnsi="Times New Roman" w:cs="Times New Roman"/>
          <w:b/>
          <w:sz w:val="20"/>
          <w:szCs w:val="20"/>
        </w:rPr>
        <w:t>Основными задачами</w:t>
      </w:r>
      <w:r w:rsidRPr="00215B90">
        <w:rPr>
          <w:rFonts w:ascii="Times New Roman" w:hAnsi="Times New Roman" w:cs="Times New Roman"/>
          <w:sz w:val="20"/>
          <w:szCs w:val="20"/>
        </w:rPr>
        <w:t xml:space="preserve"> изучения учебного предмета «Обществознание» являются:</w:t>
      </w:r>
    </w:p>
    <w:p w:rsidR="00B4280B" w:rsidRPr="00215B90" w:rsidRDefault="00B4280B" w:rsidP="00A84C99">
      <w:pPr>
        <w:pStyle w:val="a4"/>
        <w:numPr>
          <w:ilvl w:val="0"/>
          <w:numId w:val="67"/>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 xml:space="preserve">формирование мировоззренческой, ценностно-смысловой сферы обучающихся, личностных основ российской гражданской идентичности, социальной ответственности, правового самосознания, поликультурности, толерантности, приверженности ценностям, закрепленным в Конституции РФ; </w:t>
      </w:r>
    </w:p>
    <w:p w:rsidR="00B4280B" w:rsidRPr="00215B90" w:rsidRDefault="00B4280B" w:rsidP="00A84C99">
      <w:pPr>
        <w:pStyle w:val="a4"/>
        <w:numPr>
          <w:ilvl w:val="0"/>
          <w:numId w:val="67"/>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понимание основных принципов жизни общества, роли окружающей среды как важного фактора формирования качеств личности, ее социализации;</w:t>
      </w:r>
    </w:p>
    <w:p w:rsidR="00B4280B" w:rsidRPr="00215B90" w:rsidRDefault="00B4280B" w:rsidP="00A84C99">
      <w:pPr>
        <w:pStyle w:val="a4"/>
        <w:numPr>
          <w:ilvl w:val="0"/>
          <w:numId w:val="67"/>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осознание своей роли в целостном, многообразном и быстро изменяющемся глобальном мире;</w:t>
      </w:r>
    </w:p>
    <w:p w:rsidR="00B4280B" w:rsidRPr="00215B90" w:rsidRDefault="00B4280B" w:rsidP="00A84C99">
      <w:pPr>
        <w:pStyle w:val="a4"/>
        <w:numPr>
          <w:ilvl w:val="0"/>
          <w:numId w:val="67"/>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приобретение теоретических знаний и опыта их применения для адекватной ориентации в окружающем мире, выработки способов адаптации в нем, формирования собственной активной позиции в общественной жизни при решении задач в области социальных отношений.</w:t>
      </w:r>
    </w:p>
    <w:p w:rsidR="00B4280B" w:rsidRPr="00215B90" w:rsidRDefault="00B4280B" w:rsidP="00A84C99">
      <w:pPr>
        <w:pStyle w:val="11"/>
        <w:spacing w:after="0" w:line="240" w:lineRule="auto"/>
        <w:ind w:left="0" w:firstLine="708"/>
        <w:jc w:val="both"/>
        <w:rPr>
          <w:rFonts w:ascii="Times New Roman" w:hAnsi="Times New Roman" w:cs="Times New Roman"/>
          <w:sz w:val="20"/>
          <w:szCs w:val="20"/>
        </w:rPr>
      </w:pPr>
      <w:r w:rsidRPr="00215B90">
        <w:rPr>
          <w:rFonts w:ascii="Times New Roman" w:hAnsi="Times New Roman" w:cs="Times New Roman"/>
          <w:sz w:val="20"/>
          <w:szCs w:val="20"/>
        </w:rPr>
        <w:t>Особенности психического развития обучающихся с ЗПР обусловливают дополнительные коррекционные задачи учебного предмета «Обществознание», направленные на развитие мыслительной и речевой деятельности, стимулирование познавательной активности, повышение коммуникативной компетентности в разных социальных условиях.</w:t>
      </w:r>
    </w:p>
    <w:p w:rsidR="00B4280B" w:rsidRPr="00215B90" w:rsidRDefault="00B4280B" w:rsidP="00A84C99">
      <w:pPr>
        <w:spacing w:after="0" w:line="240" w:lineRule="auto"/>
        <w:ind w:firstLine="567"/>
        <w:jc w:val="both"/>
        <w:rPr>
          <w:rFonts w:ascii="Times New Roman" w:hAnsi="Times New Roman" w:cs="Times New Roman"/>
          <w:color w:val="000000" w:themeColor="text1"/>
          <w:sz w:val="20"/>
          <w:szCs w:val="20"/>
        </w:rPr>
      </w:pPr>
      <w:r w:rsidRPr="00215B90">
        <w:rPr>
          <w:rFonts w:ascii="Times New Roman" w:hAnsi="Times New Roman" w:cs="Times New Roman"/>
          <w:color w:val="000000" w:themeColor="text1"/>
          <w:sz w:val="20"/>
          <w:szCs w:val="20"/>
        </w:rPr>
        <w:t xml:space="preserve">Примерная программа курса «Обществознание» предусматривает внесение некоторых изменений: уменьшение объема теоретических сведений, включение отдельных тем или целых разделов в материалы для обзорного, ознакомительного изучения. </w:t>
      </w:r>
      <w:r w:rsidRPr="00215B90">
        <w:rPr>
          <w:rFonts w:ascii="Times New Roman" w:hAnsi="Times New Roman" w:cs="Times New Roman"/>
          <w:sz w:val="20"/>
          <w:szCs w:val="20"/>
        </w:rPr>
        <w:t>Темы для ознакомительного изучения в программе выделены курсивом.</w:t>
      </w:r>
    </w:p>
    <w:p w:rsidR="00B4280B" w:rsidRPr="00215B90" w:rsidRDefault="00B4280B" w:rsidP="00A84C99">
      <w:pPr>
        <w:spacing w:after="0" w:line="240" w:lineRule="auto"/>
        <w:ind w:firstLine="567"/>
        <w:jc w:val="both"/>
        <w:rPr>
          <w:rFonts w:ascii="Times New Roman" w:hAnsi="Times New Roman" w:cs="Times New Roman"/>
          <w:color w:val="000000" w:themeColor="text1"/>
          <w:sz w:val="20"/>
          <w:szCs w:val="20"/>
        </w:rPr>
      </w:pPr>
      <w:r w:rsidRPr="00215B90">
        <w:rPr>
          <w:rFonts w:ascii="Times New Roman" w:hAnsi="Times New Roman" w:cs="Times New Roman"/>
          <w:color w:val="000000" w:themeColor="text1"/>
          <w:sz w:val="20"/>
          <w:szCs w:val="20"/>
        </w:rPr>
        <w:t xml:space="preserve">В ознакомительном плане рекомендуется дать следующие темы:  </w:t>
      </w:r>
    </w:p>
    <w:p w:rsidR="00B4280B" w:rsidRPr="00215B90" w:rsidRDefault="00B4280B" w:rsidP="00A84C99">
      <w:pPr>
        <w:spacing w:after="0" w:line="240" w:lineRule="auto"/>
        <w:ind w:firstLine="567"/>
        <w:jc w:val="both"/>
        <w:rPr>
          <w:rFonts w:ascii="Times New Roman" w:eastAsia="Times New Roman" w:hAnsi="Times New Roman" w:cs="Times New Roman"/>
          <w:i/>
          <w:iCs/>
          <w:color w:val="000000" w:themeColor="text1"/>
          <w:sz w:val="20"/>
          <w:szCs w:val="20"/>
        </w:rPr>
      </w:pPr>
      <w:r w:rsidRPr="00215B90">
        <w:rPr>
          <w:rFonts w:ascii="Times New Roman" w:hAnsi="Times New Roman" w:cs="Times New Roman"/>
          <w:b/>
          <w:color w:val="000000" w:themeColor="text1"/>
          <w:sz w:val="20"/>
          <w:szCs w:val="20"/>
        </w:rPr>
        <w:t>6 класс</w:t>
      </w:r>
      <w:r w:rsidRPr="00215B90">
        <w:rPr>
          <w:rFonts w:ascii="Times New Roman" w:hAnsi="Times New Roman" w:cs="Times New Roman"/>
          <w:color w:val="000000" w:themeColor="text1"/>
          <w:sz w:val="20"/>
          <w:szCs w:val="20"/>
        </w:rPr>
        <w:t xml:space="preserve">: </w:t>
      </w:r>
      <w:r w:rsidRPr="00215B90">
        <w:rPr>
          <w:rFonts w:ascii="Times New Roman" w:eastAsia="Times New Roman" w:hAnsi="Times New Roman" w:cs="Times New Roman"/>
          <w:i/>
          <w:iCs/>
          <w:color w:val="000000" w:themeColor="text1"/>
          <w:sz w:val="20"/>
          <w:szCs w:val="20"/>
        </w:rPr>
        <w:t>Черты сходства и различий человека и животного. Индивид, индивидуальность, личность. Личные и деловые отношения. Общественный прогресс.</w:t>
      </w:r>
    </w:p>
    <w:p w:rsidR="00B4280B" w:rsidRPr="00215B90" w:rsidRDefault="00B4280B" w:rsidP="00A84C99">
      <w:pPr>
        <w:spacing w:after="0" w:line="240" w:lineRule="auto"/>
        <w:ind w:firstLine="567"/>
        <w:jc w:val="both"/>
        <w:rPr>
          <w:rFonts w:ascii="Times New Roman" w:eastAsia="Times New Roman" w:hAnsi="Times New Roman" w:cs="Times New Roman"/>
          <w:i/>
          <w:iCs/>
          <w:sz w:val="20"/>
          <w:szCs w:val="20"/>
        </w:rPr>
      </w:pPr>
      <w:r w:rsidRPr="00215B90">
        <w:rPr>
          <w:rFonts w:ascii="Times New Roman" w:eastAsia="Times New Roman" w:hAnsi="Times New Roman" w:cs="Times New Roman"/>
          <w:b/>
          <w:iCs/>
          <w:color w:val="000000" w:themeColor="text1"/>
          <w:sz w:val="20"/>
          <w:szCs w:val="20"/>
        </w:rPr>
        <w:t>7 класс</w:t>
      </w:r>
      <w:r w:rsidRPr="00215B90">
        <w:rPr>
          <w:rFonts w:ascii="Times New Roman" w:eastAsia="Times New Roman" w:hAnsi="Times New Roman" w:cs="Times New Roman"/>
          <w:iCs/>
          <w:color w:val="000000" w:themeColor="text1"/>
          <w:sz w:val="20"/>
          <w:szCs w:val="20"/>
        </w:rPr>
        <w:t>:</w:t>
      </w:r>
      <w:r w:rsidRPr="00215B90">
        <w:rPr>
          <w:rFonts w:ascii="Times New Roman" w:eastAsia="Times New Roman" w:hAnsi="Times New Roman" w:cs="Times New Roman"/>
          <w:i/>
          <w:iCs/>
          <w:sz w:val="20"/>
          <w:szCs w:val="20"/>
        </w:rPr>
        <w:t xml:space="preserve"> Общественные нравы, традиции и обычаи. Особенности социализации в подростковом возрасте.</w:t>
      </w:r>
      <w:r w:rsidRPr="00215B90">
        <w:rPr>
          <w:rFonts w:ascii="Times New Roman" w:eastAsia="Times New Roman" w:hAnsi="Times New Roman" w:cs="Times New Roman"/>
          <w:i/>
          <w:iCs/>
          <w:color w:val="000000" w:themeColor="text1"/>
          <w:sz w:val="20"/>
          <w:szCs w:val="20"/>
        </w:rPr>
        <w:t xml:space="preserve"> Виды рынков. Рынок капиталов.</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eastAsia="Times New Roman" w:hAnsi="Times New Roman" w:cs="Times New Roman"/>
          <w:b/>
          <w:iCs/>
          <w:sz w:val="20"/>
          <w:szCs w:val="20"/>
        </w:rPr>
        <w:t>8 класс</w:t>
      </w:r>
      <w:r w:rsidRPr="00215B90">
        <w:rPr>
          <w:rFonts w:ascii="Times New Roman" w:eastAsia="Times New Roman" w:hAnsi="Times New Roman" w:cs="Times New Roman"/>
          <w:iCs/>
          <w:sz w:val="20"/>
          <w:szCs w:val="20"/>
        </w:rPr>
        <w:t>:</w:t>
      </w:r>
      <w:r w:rsidRPr="00215B90">
        <w:rPr>
          <w:rFonts w:ascii="Times New Roman" w:eastAsia="Times New Roman" w:hAnsi="Times New Roman" w:cs="Times New Roman"/>
          <w:i/>
          <w:iCs/>
          <w:sz w:val="20"/>
          <w:szCs w:val="20"/>
        </w:rPr>
        <w:t xml:space="preserve"> Научно-технический прогресс в современном обществе. Государственная итоговая аттестация</w:t>
      </w:r>
      <w:r w:rsidRPr="00215B90">
        <w:rPr>
          <w:rFonts w:ascii="Times New Roman" w:eastAsia="Times New Roman" w:hAnsi="Times New Roman" w:cs="Times New Roman"/>
          <w:sz w:val="20"/>
          <w:szCs w:val="20"/>
        </w:rPr>
        <w:t>.</w:t>
      </w:r>
      <w:r w:rsidRPr="00215B90">
        <w:rPr>
          <w:rFonts w:ascii="Times New Roman" w:eastAsia="Times New Roman" w:hAnsi="Times New Roman" w:cs="Times New Roman"/>
          <w:i/>
          <w:iCs/>
          <w:sz w:val="20"/>
          <w:szCs w:val="20"/>
        </w:rPr>
        <w:t xml:space="preserve"> Мировые религии. Влияние искусства на развитие личности.</w:t>
      </w:r>
      <w:r w:rsidRPr="00215B90">
        <w:rPr>
          <w:rFonts w:ascii="Times New Roman" w:eastAsia="Times New Roman" w:hAnsi="Times New Roman" w:cs="Times New Roman"/>
          <w:i/>
          <w:iCs/>
          <w:color w:val="000000" w:themeColor="text1"/>
          <w:sz w:val="20"/>
          <w:szCs w:val="20"/>
        </w:rPr>
        <w:t xml:space="preserve"> Страховые услуги: страхование жизни, здоровья, имущества, ответственности. Инвестиции в реальные и финансовые активы.</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eastAsia="Times New Roman" w:hAnsi="Times New Roman" w:cs="Times New Roman"/>
          <w:b/>
          <w:iCs/>
          <w:sz w:val="20"/>
          <w:szCs w:val="20"/>
        </w:rPr>
        <w:t>9 класс</w:t>
      </w:r>
      <w:r w:rsidRPr="00215B90">
        <w:rPr>
          <w:rFonts w:ascii="Times New Roman" w:eastAsia="Times New Roman" w:hAnsi="Times New Roman" w:cs="Times New Roman"/>
          <w:iCs/>
          <w:sz w:val="20"/>
          <w:szCs w:val="20"/>
        </w:rPr>
        <w:t>:</w:t>
      </w:r>
      <w:r w:rsidRPr="00215B90">
        <w:rPr>
          <w:rFonts w:ascii="Times New Roman" w:eastAsia="Times New Roman" w:hAnsi="Times New Roman" w:cs="Times New Roman"/>
          <w:i/>
          <w:iCs/>
          <w:sz w:val="20"/>
          <w:szCs w:val="20"/>
        </w:rPr>
        <w:t xml:space="preserve"> Межгосударственные отношения. Межгосударственные конфликты и способы их разрешения.</w:t>
      </w:r>
      <w:r w:rsidRPr="00215B90">
        <w:rPr>
          <w:rFonts w:ascii="Times New Roman" w:eastAsia="Times New Roman" w:hAnsi="Times New Roman" w:cs="Times New Roman"/>
          <w:i/>
          <w:sz w:val="20"/>
          <w:szCs w:val="20"/>
        </w:rPr>
        <w:t xml:space="preserve"> Местное самоуправление. Способы взаимодействия с властью посредством электронного правительства</w:t>
      </w:r>
      <w:r w:rsidRPr="00215B90">
        <w:rPr>
          <w:rFonts w:ascii="Times New Roman" w:eastAsia="Times New Roman" w:hAnsi="Times New Roman" w:cs="Times New Roman"/>
          <w:sz w:val="20"/>
          <w:szCs w:val="20"/>
        </w:rPr>
        <w:t>.</w:t>
      </w:r>
      <w:r w:rsidRPr="00215B90">
        <w:rPr>
          <w:rFonts w:ascii="Times New Roman" w:eastAsia="Times New Roman" w:hAnsi="Times New Roman" w:cs="Times New Roman"/>
          <w:i/>
          <w:iCs/>
          <w:sz w:val="20"/>
          <w:szCs w:val="20"/>
        </w:rPr>
        <w:t xml:space="preserve"> Международное гуманитарное право. Международно-правовая защита жертв вооруженных конфликтов.</w:t>
      </w:r>
    </w:p>
    <w:p w:rsidR="00B4280B" w:rsidRPr="00215B90" w:rsidRDefault="00B4280B" w:rsidP="00A84C99">
      <w:pPr>
        <w:spacing w:after="0" w:line="240" w:lineRule="auto"/>
        <w:ind w:firstLine="567"/>
        <w:jc w:val="both"/>
        <w:rPr>
          <w:rFonts w:ascii="Times New Roman" w:hAnsi="Times New Roman" w:cs="Times New Roman"/>
          <w:color w:val="000000" w:themeColor="text1"/>
          <w:sz w:val="20"/>
          <w:szCs w:val="20"/>
        </w:rPr>
      </w:pPr>
    </w:p>
    <w:p w:rsidR="00B4280B" w:rsidRPr="00215B90" w:rsidRDefault="00B4280B" w:rsidP="00A84C99">
      <w:pPr>
        <w:spacing w:after="0" w:line="240" w:lineRule="auto"/>
        <w:ind w:firstLine="567"/>
        <w:jc w:val="both"/>
        <w:rPr>
          <w:rFonts w:ascii="Times New Roman" w:eastAsia="Times New Roman" w:hAnsi="Times New Roman" w:cs="Times New Roman"/>
          <w:b/>
          <w:bCs/>
          <w:sz w:val="20"/>
          <w:szCs w:val="20"/>
        </w:rPr>
      </w:pPr>
      <w:r w:rsidRPr="00215B90">
        <w:rPr>
          <w:rFonts w:ascii="Times New Roman" w:eastAsia="Times New Roman" w:hAnsi="Times New Roman" w:cs="Times New Roman"/>
          <w:b/>
          <w:bCs/>
          <w:sz w:val="20"/>
          <w:szCs w:val="20"/>
        </w:rPr>
        <w:t>Содержание курса обществознания 6 КЛАСС (первый год обучения на уровне основного общего образования)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Человек. Деятельность человека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Биологическое и социальное в человеке. </w:t>
      </w:r>
      <w:r w:rsidRPr="00215B90">
        <w:rPr>
          <w:rFonts w:ascii="Times New Roman" w:eastAsia="Times New Roman" w:hAnsi="Times New Roman" w:cs="Times New Roman"/>
          <w:i/>
          <w:iCs/>
          <w:sz w:val="20"/>
          <w:szCs w:val="20"/>
        </w:rPr>
        <w:t xml:space="preserve">Черты сходства и различий человека и животного. Индивид, индивидуальность, личность. </w:t>
      </w:r>
      <w:r w:rsidRPr="00215B90">
        <w:rPr>
          <w:rFonts w:ascii="Times New Roman" w:eastAsia="Times New Roman" w:hAnsi="Times New Roman" w:cs="Times New Roman"/>
          <w:sz w:val="20"/>
          <w:szCs w:val="20"/>
        </w:rPr>
        <w:t xml:space="preserve">Основные возрастные периоды жизни человека. Отношения между поколениями. Особенности подросткового возраста. Способности и потребности человека. Особые потребности людей с ограниченными возможностями. Понятие деятельности. Многообразие видов деятельности. Игра, труд, учение. Познание человеком мира и самого себя. Общение. Роль деятельности в жизни человека и общества. Человек в малой группе. Межличностные отношения. </w:t>
      </w:r>
      <w:r w:rsidRPr="00215B90">
        <w:rPr>
          <w:rFonts w:ascii="Times New Roman" w:eastAsia="Times New Roman" w:hAnsi="Times New Roman" w:cs="Times New Roman"/>
          <w:i/>
          <w:iCs/>
          <w:sz w:val="20"/>
          <w:szCs w:val="20"/>
        </w:rPr>
        <w:t xml:space="preserve">Личные и деловые отношения. </w:t>
      </w:r>
      <w:r w:rsidRPr="00215B90">
        <w:rPr>
          <w:rFonts w:ascii="Times New Roman" w:eastAsia="Times New Roman" w:hAnsi="Times New Roman" w:cs="Times New Roman"/>
          <w:sz w:val="20"/>
          <w:szCs w:val="20"/>
        </w:rPr>
        <w:t>Лидерство. Межличностные конфликты и способы их разрешения.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Общество</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Общество как форма жизнедеятельности людей. Взаимосвязь общества природы. Развитие общества. </w:t>
      </w:r>
      <w:r w:rsidRPr="00215B90">
        <w:rPr>
          <w:rFonts w:ascii="Times New Roman" w:eastAsia="Times New Roman" w:hAnsi="Times New Roman" w:cs="Times New Roman"/>
          <w:i/>
          <w:iCs/>
          <w:sz w:val="20"/>
          <w:szCs w:val="20"/>
        </w:rPr>
        <w:t>Общественный прогресс.</w:t>
      </w:r>
      <w:r w:rsidRPr="00215B90">
        <w:rPr>
          <w:rFonts w:ascii="Times New Roman" w:eastAsia="Times New Roman" w:hAnsi="Times New Roman" w:cs="Times New Roman"/>
          <w:sz w:val="20"/>
          <w:szCs w:val="20"/>
        </w:rPr>
        <w:t xml:space="preserve"> Основные сферы жизни общества и их взаимодействие. Типы обществ. Усиление взаимосвязей стран и народов. Глобальные проблемы современности. Опасность международного терроризма. Экологический кризис и пути его разрешения.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eastAsia="Times New Roman" w:hAnsi="Times New Roman" w:cs="Times New Roman"/>
          <w:sz w:val="20"/>
          <w:szCs w:val="20"/>
        </w:rPr>
        <w:t>Современные средства связи и коммуникации, их влияние на нашу жизнь.</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eastAsia="Times New Roman" w:hAnsi="Times New Roman" w:cs="Times New Roman"/>
          <w:sz w:val="20"/>
          <w:szCs w:val="20"/>
        </w:rPr>
        <w:t>Современное российское общество, особенности его развития.</w:t>
      </w:r>
    </w:p>
    <w:p w:rsidR="00B4280B" w:rsidRPr="00215B90" w:rsidRDefault="00B4280B" w:rsidP="00A84C99">
      <w:pPr>
        <w:spacing w:after="0" w:line="240" w:lineRule="auto"/>
        <w:ind w:firstLine="709"/>
        <w:jc w:val="center"/>
        <w:rPr>
          <w:rFonts w:ascii="Times New Roman" w:hAnsi="Times New Roman" w:cs="Times New Roman"/>
          <w:b/>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eastAsia="Times New Roman" w:hAnsi="Times New Roman" w:cs="Times New Roman"/>
          <w:b/>
          <w:bCs/>
          <w:sz w:val="20"/>
          <w:szCs w:val="20"/>
        </w:rPr>
        <w:t xml:space="preserve">Содержание курса обществознания </w:t>
      </w:r>
      <w:r w:rsidRPr="00215B90">
        <w:rPr>
          <w:rFonts w:ascii="Times New Roman" w:hAnsi="Times New Roman" w:cs="Times New Roman"/>
          <w:b/>
          <w:sz w:val="20"/>
          <w:szCs w:val="20"/>
        </w:rPr>
        <w:t>7 КЛАСС (второй год обучения на уровне основного общего образования)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Социальные нормы</w:t>
      </w:r>
    </w:p>
    <w:p w:rsidR="00B4280B" w:rsidRPr="00215B90" w:rsidRDefault="00B4280B" w:rsidP="00A84C99">
      <w:pPr>
        <w:spacing w:after="0" w:line="240" w:lineRule="auto"/>
        <w:ind w:firstLine="567"/>
        <w:jc w:val="both"/>
        <w:rPr>
          <w:rFonts w:ascii="Times New Roman" w:eastAsia="Times New Roman" w:hAnsi="Times New Roman" w:cs="Times New Roman"/>
          <w:color w:val="00B050"/>
          <w:sz w:val="20"/>
          <w:szCs w:val="20"/>
        </w:rPr>
      </w:pPr>
      <w:r w:rsidRPr="00215B90">
        <w:rPr>
          <w:rFonts w:ascii="Times New Roman" w:eastAsia="Times New Roman" w:hAnsi="Times New Roman" w:cs="Times New Roman"/>
          <w:sz w:val="20"/>
          <w:szCs w:val="20"/>
        </w:rPr>
        <w:t xml:space="preserve">Социальные нормы как регуляторы поведения человека в обществе. </w:t>
      </w:r>
      <w:r w:rsidRPr="00215B90">
        <w:rPr>
          <w:rFonts w:ascii="Times New Roman" w:eastAsia="Times New Roman" w:hAnsi="Times New Roman" w:cs="Times New Roman"/>
          <w:i/>
          <w:iCs/>
          <w:sz w:val="20"/>
          <w:szCs w:val="20"/>
        </w:rPr>
        <w:t xml:space="preserve">Общественные нравы, традиции и обычаи. </w:t>
      </w:r>
      <w:r w:rsidRPr="00215B90">
        <w:rPr>
          <w:rFonts w:ascii="Times New Roman" w:eastAsia="Times New Roman" w:hAnsi="Times New Roman" w:cs="Times New Roman"/>
          <w:sz w:val="20"/>
          <w:szCs w:val="20"/>
        </w:rPr>
        <w:t xml:space="preserve">Как усваиваются социальные нормы. Общественные ценности. Гражданственность и патриотизм. Уважение социального многообразия. Мораль, ее основные принципы. Нравственность. Моральные нормы и нравственный выбор. Роль морали в жизни человека и общества. Золотое правило нравственности. Гуманизм. Добро и зло. Долг. Совесть. Моральная ответственность. Право, его роль в жизни человека, общества и государства. Основные признаки права. Право и мораль: общее и различия. Социализация личности. </w:t>
      </w:r>
      <w:r w:rsidRPr="00215B90">
        <w:rPr>
          <w:rFonts w:ascii="Times New Roman" w:eastAsia="Times New Roman" w:hAnsi="Times New Roman" w:cs="Times New Roman"/>
          <w:i/>
          <w:iCs/>
          <w:sz w:val="20"/>
          <w:szCs w:val="20"/>
        </w:rPr>
        <w:t xml:space="preserve">Особенности социализации в </w:t>
      </w:r>
      <w:r w:rsidRPr="00215B90">
        <w:rPr>
          <w:rFonts w:ascii="Times New Roman" w:eastAsia="Times New Roman" w:hAnsi="Times New Roman" w:cs="Times New Roman"/>
          <w:i/>
          <w:iCs/>
          <w:sz w:val="20"/>
          <w:szCs w:val="20"/>
        </w:rPr>
        <w:lastRenderedPageBreak/>
        <w:t xml:space="preserve">подростковом возрасте. </w:t>
      </w:r>
      <w:r w:rsidRPr="00215B90">
        <w:rPr>
          <w:rFonts w:ascii="Times New Roman" w:eastAsia="Times New Roman" w:hAnsi="Times New Roman" w:cs="Times New Roman"/>
          <w:sz w:val="20"/>
          <w:szCs w:val="20"/>
        </w:rPr>
        <w:t>Отклоняющееся поведение. Опасность наркомании и алкоголизма для человека и общества. Социальный контроль. Социальная значимость здорового образа жизни.</w:t>
      </w:r>
      <w:r w:rsidRPr="00215B90">
        <w:rPr>
          <w:rFonts w:ascii="Times New Roman" w:eastAsia="Times New Roman" w:hAnsi="Times New Roman" w:cs="Times New Roman"/>
          <w:color w:val="00B050"/>
          <w:sz w:val="20"/>
          <w:szCs w:val="20"/>
        </w:rPr>
        <w:t xml:space="preserve"> </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Человек в экономических отношениях </w:t>
      </w:r>
    </w:p>
    <w:p w:rsidR="00B4280B" w:rsidRPr="00215B90" w:rsidRDefault="00B4280B" w:rsidP="00A84C99">
      <w:pPr>
        <w:spacing w:after="0" w:line="240" w:lineRule="auto"/>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Экономические функции домохозяйства. Потребление домашних хозяйств. Семейный бюджет. Источники доходов и расходов семьи. Понятие экономики. Роль экономики в жизни общества. Товары и услуги. Ресурсы и потребности, ограниченность ресурсов. Производство – основа экономики. Распределение. Обмен. Потребление. Факторы производства. Производительность труда. Разделение труда и специализация. Собственность. Торговля и ее формы. Реклама. Деньги и их функции. Инфляция, ее последствия. Типы экономических систем. Рынок и рыночный механизм. Предпринимательская деятельность. Издержки, выручка, прибыль. </w:t>
      </w:r>
      <w:r w:rsidRPr="00215B90">
        <w:rPr>
          <w:rFonts w:ascii="Times New Roman" w:eastAsia="Times New Roman" w:hAnsi="Times New Roman" w:cs="Times New Roman"/>
          <w:i/>
          <w:iCs/>
          <w:color w:val="000000" w:themeColor="text1"/>
          <w:sz w:val="20"/>
          <w:szCs w:val="20"/>
        </w:rPr>
        <w:t>Виды рынков. Рынок капиталов.</w:t>
      </w:r>
      <w:r w:rsidRPr="00215B90">
        <w:rPr>
          <w:rFonts w:ascii="Times New Roman" w:eastAsia="Times New Roman" w:hAnsi="Times New Roman" w:cs="Times New Roman"/>
          <w:color w:val="000000" w:themeColor="text1"/>
          <w:sz w:val="20"/>
          <w:szCs w:val="20"/>
        </w:rPr>
        <w:t xml:space="preserve"> Рынок труда. Каким должен быть современный работник. Выбор профессии. Заработная плата и стимулирование труда.</w:t>
      </w:r>
    </w:p>
    <w:p w:rsidR="00B4280B" w:rsidRPr="00215B90" w:rsidRDefault="00B4280B" w:rsidP="00A84C99">
      <w:pPr>
        <w:spacing w:after="0" w:line="240" w:lineRule="auto"/>
        <w:jc w:val="both"/>
        <w:rPr>
          <w:rFonts w:ascii="Times New Roman" w:hAnsi="Times New Roman" w:cs="Times New Roman"/>
          <w:color w:val="000000" w:themeColor="text1"/>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eastAsia="Times New Roman" w:hAnsi="Times New Roman" w:cs="Times New Roman"/>
          <w:b/>
          <w:bCs/>
          <w:sz w:val="20"/>
          <w:szCs w:val="20"/>
        </w:rPr>
        <w:t>Содержание курса обществознания 8</w:t>
      </w:r>
      <w:r w:rsidRPr="00215B90">
        <w:rPr>
          <w:rFonts w:ascii="Times New Roman" w:hAnsi="Times New Roman" w:cs="Times New Roman"/>
          <w:b/>
          <w:sz w:val="20"/>
          <w:szCs w:val="20"/>
        </w:rPr>
        <w:t xml:space="preserve"> КЛАСС (третий год обучения на уровне основного общего образования)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Сфера духовной культуры</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Культура, ее многообразие и основные формы. Наука в жизни современного общества. </w:t>
      </w:r>
      <w:r w:rsidRPr="00215B90">
        <w:rPr>
          <w:rFonts w:ascii="Times New Roman" w:eastAsia="Times New Roman" w:hAnsi="Times New Roman" w:cs="Times New Roman"/>
          <w:i/>
          <w:iCs/>
          <w:sz w:val="20"/>
          <w:szCs w:val="20"/>
        </w:rPr>
        <w:t xml:space="preserve">Научно-технический прогресс в современном обществе. </w:t>
      </w:r>
      <w:r w:rsidRPr="00215B90">
        <w:rPr>
          <w:rFonts w:ascii="Times New Roman" w:eastAsia="Times New Roman" w:hAnsi="Times New Roman" w:cs="Times New Roman"/>
          <w:sz w:val="20"/>
          <w:szCs w:val="20"/>
        </w:rPr>
        <w:t xml:space="preserve">Развитие науки в России. Образование, его значимость в условиях информационного общества. Система образования в Российской Федерации. Уровни общего образования. </w:t>
      </w:r>
      <w:r w:rsidRPr="00215B90">
        <w:rPr>
          <w:rFonts w:ascii="Times New Roman" w:eastAsia="Times New Roman" w:hAnsi="Times New Roman" w:cs="Times New Roman"/>
          <w:i/>
          <w:iCs/>
          <w:sz w:val="20"/>
          <w:szCs w:val="20"/>
        </w:rPr>
        <w:t>Государственная итоговая аттестация</w:t>
      </w:r>
      <w:r w:rsidRPr="00215B90">
        <w:rPr>
          <w:rFonts w:ascii="Times New Roman" w:eastAsia="Times New Roman" w:hAnsi="Times New Roman" w:cs="Times New Roman"/>
          <w:sz w:val="20"/>
          <w:szCs w:val="20"/>
        </w:rPr>
        <w:t xml:space="preserve">. Самообразование. Религия как форма культуры. </w:t>
      </w:r>
      <w:r w:rsidRPr="00215B90">
        <w:rPr>
          <w:rFonts w:ascii="Times New Roman" w:eastAsia="Times New Roman" w:hAnsi="Times New Roman" w:cs="Times New Roman"/>
          <w:i/>
          <w:iCs/>
          <w:sz w:val="20"/>
          <w:szCs w:val="20"/>
        </w:rPr>
        <w:t>Мировые религии.</w:t>
      </w:r>
      <w:r w:rsidRPr="00215B90">
        <w:rPr>
          <w:rFonts w:ascii="Times New Roman" w:eastAsia="Times New Roman" w:hAnsi="Times New Roman" w:cs="Times New Roman"/>
          <w:sz w:val="20"/>
          <w:szCs w:val="20"/>
        </w:rPr>
        <w:t xml:space="preserve"> Роль религии в жизни общества. Свобода совести. Искусство как элемент духовной культуры общества. </w:t>
      </w:r>
      <w:r w:rsidRPr="00215B90">
        <w:rPr>
          <w:rFonts w:ascii="Times New Roman" w:eastAsia="Times New Roman" w:hAnsi="Times New Roman" w:cs="Times New Roman"/>
          <w:i/>
          <w:iCs/>
          <w:sz w:val="20"/>
          <w:szCs w:val="20"/>
        </w:rPr>
        <w:t>Влияние искусства на развитие личности.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Социальная сфера жизни общества</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Социальная структура общества. Социальные общности и группы. Социальный статус личности. Социальные роли. Основные социальные роли в подростковом возрасте. Социальная мобильность. Семья и семейные отношения. Функции семьи. Семейные ценности и традиции. Основные роли членов семьи. </w:t>
      </w:r>
      <w:r w:rsidRPr="00215B90">
        <w:rPr>
          <w:rFonts w:ascii="Times New Roman" w:eastAsia="Times New Roman" w:hAnsi="Times New Roman" w:cs="Times New Roman"/>
          <w:i/>
          <w:iCs/>
          <w:sz w:val="20"/>
          <w:szCs w:val="20"/>
        </w:rPr>
        <w:t>Досуг семьи.</w:t>
      </w:r>
      <w:r w:rsidRPr="00215B90">
        <w:rPr>
          <w:rFonts w:ascii="Times New Roman" w:eastAsia="Times New Roman" w:hAnsi="Times New Roman" w:cs="Times New Roman"/>
          <w:sz w:val="20"/>
          <w:szCs w:val="20"/>
        </w:rPr>
        <w:t xml:space="preserve"> Социальные конфликты и пути их разрешения. Этнос и нация. </w:t>
      </w:r>
      <w:r w:rsidRPr="00215B90">
        <w:rPr>
          <w:rFonts w:ascii="Times New Roman" w:eastAsia="Times New Roman" w:hAnsi="Times New Roman" w:cs="Times New Roman"/>
          <w:i/>
          <w:iCs/>
          <w:sz w:val="20"/>
          <w:szCs w:val="20"/>
        </w:rPr>
        <w:t>Национальное самосознание</w:t>
      </w:r>
      <w:r w:rsidRPr="00215B90">
        <w:rPr>
          <w:rFonts w:ascii="Times New Roman" w:eastAsia="Times New Roman" w:hAnsi="Times New Roman" w:cs="Times New Roman"/>
          <w:sz w:val="20"/>
          <w:szCs w:val="20"/>
        </w:rPr>
        <w:t>. Отношения между нациями. Россия – многонациональное государство. Социальная политика Российского государства.</w:t>
      </w:r>
    </w:p>
    <w:p w:rsidR="00B4280B" w:rsidRPr="00215B90" w:rsidRDefault="00B4280B" w:rsidP="00A84C99">
      <w:pPr>
        <w:tabs>
          <w:tab w:val="left" w:pos="2280"/>
          <w:tab w:val="left" w:pos="3820"/>
          <w:tab w:val="left" w:pos="4560"/>
          <w:tab w:val="left" w:pos="6040"/>
          <w:tab w:val="left" w:pos="6360"/>
          <w:tab w:val="left" w:pos="7280"/>
          <w:tab w:val="left" w:pos="8660"/>
          <w:tab w:val="left" w:pos="9720"/>
        </w:tabs>
        <w:spacing w:after="0" w:line="240" w:lineRule="auto"/>
        <w:ind w:firstLine="567"/>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b/>
          <w:bCs/>
          <w:color w:val="000000" w:themeColor="text1"/>
          <w:sz w:val="20"/>
          <w:szCs w:val="20"/>
        </w:rPr>
        <w:t>Экономика</w:t>
      </w:r>
    </w:p>
    <w:p w:rsidR="00B4280B" w:rsidRPr="00215B90" w:rsidRDefault="00B4280B" w:rsidP="00A84C99">
      <w:pPr>
        <w:tabs>
          <w:tab w:val="left" w:pos="2280"/>
          <w:tab w:val="left" w:pos="3820"/>
          <w:tab w:val="left" w:pos="4560"/>
          <w:tab w:val="left" w:pos="6040"/>
          <w:tab w:val="left" w:pos="6360"/>
          <w:tab w:val="left" w:pos="7280"/>
          <w:tab w:val="left" w:pos="8660"/>
          <w:tab w:val="left" w:pos="9720"/>
        </w:tabs>
        <w:spacing w:after="0" w:line="240" w:lineRule="auto"/>
        <w:ind w:firstLine="567"/>
        <w:jc w:val="both"/>
        <w:rPr>
          <w:rFonts w:ascii="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Роль государства в экономике. Экономические цели и функции государства. Государственный бюджет. Налоги: система налогов, </w:t>
      </w:r>
      <w:r w:rsidRPr="00215B90">
        <w:rPr>
          <w:rFonts w:ascii="Times New Roman" w:eastAsia="Times New Roman" w:hAnsi="Times New Roman" w:cs="Times New Roman"/>
          <w:i/>
          <w:iCs/>
          <w:color w:val="000000" w:themeColor="text1"/>
          <w:sz w:val="20"/>
          <w:szCs w:val="20"/>
        </w:rPr>
        <w:t>функции, налоговые системы разных эпох</w:t>
      </w:r>
      <w:r w:rsidRPr="00215B90">
        <w:rPr>
          <w:rFonts w:ascii="Times New Roman" w:eastAsia="Times New Roman" w:hAnsi="Times New Roman" w:cs="Times New Roman"/>
          <w:color w:val="000000" w:themeColor="text1"/>
          <w:sz w:val="20"/>
          <w:szCs w:val="20"/>
        </w:rPr>
        <w:t>.</w:t>
      </w:r>
    </w:p>
    <w:p w:rsidR="00B4280B" w:rsidRPr="00215B90" w:rsidRDefault="00B4280B" w:rsidP="00A84C99">
      <w:pPr>
        <w:spacing w:after="0" w:line="240" w:lineRule="auto"/>
        <w:ind w:firstLine="708"/>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Банковские услуги, предоставляемые гражданам: депозит, кредит, платежная карта, электронные деньги, денежный перевод, обмен валюты. Формы дистанционного банковского обслуживания: банкомат, мобильный </w:t>
      </w:r>
      <w:r w:rsidRPr="00215B90">
        <w:rPr>
          <w:rFonts w:ascii="Times New Roman" w:eastAsia="Times New Roman" w:hAnsi="Times New Roman" w:cs="Times New Roman"/>
          <w:i/>
          <w:iCs/>
          <w:color w:val="000000" w:themeColor="text1"/>
          <w:sz w:val="20"/>
          <w:szCs w:val="20"/>
        </w:rPr>
        <w:t>банкинг, онлайн-банкинг</w:t>
      </w:r>
      <w:r w:rsidRPr="00215B90">
        <w:rPr>
          <w:rFonts w:ascii="Times New Roman" w:eastAsia="Times New Roman" w:hAnsi="Times New Roman" w:cs="Times New Roman"/>
          <w:color w:val="000000" w:themeColor="text1"/>
          <w:sz w:val="20"/>
          <w:szCs w:val="20"/>
        </w:rPr>
        <w:t>.</w:t>
      </w:r>
      <w:r w:rsidRPr="00215B90">
        <w:rPr>
          <w:rFonts w:ascii="Times New Roman" w:eastAsia="Times New Roman" w:hAnsi="Times New Roman" w:cs="Times New Roman"/>
          <w:i/>
          <w:iCs/>
          <w:color w:val="000000" w:themeColor="text1"/>
          <w:sz w:val="20"/>
          <w:szCs w:val="20"/>
        </w:rPr>
        <w:t xml:space="preserve"> Страховые услуги: страхование жизни, здоровья, имущества, ответственности. Инвестиции в реальные и финансовые активы. </w:t>
      </w:r>
      <w:r w:rsidRPr="00215B90">
        <w:rPr>
          <w:rFonts w:ascii="Times New Roman" w:eastAsia="Times New Roman" w:hAnsi="Times New Roman" w:cs="Times New Roman"/>
          <w:color w:val="000000" w:themeColor="text1"/>
          <w:sz w:val="20"/>
          <w:szCs w:val="20"/>
        </w:rPr>
        <w:t>Пенсионное обеспечение. Налогообложение граждан. Защита от финансовых махинаций. Активы и пассивы. Личный финансовый план. Сбережения. Инфляция.</w:t>
      </w:r>
    </w:p>
    <w:p w:rsidR="00B4280B" w:rsidRPr="00215B90" w:rsidRDefault="00B4280B" w:rsidP="00A84C99">
      <w:pPr>
        <w:spacing w:after="0" w:line="240" w:lineRule="auto"/>
        <w:rPr>
          <w:rFonts w:ascii="Times New Roman" w:eastAsia="Times New Roman" w:hAnsi="Times New Roman" w:cs="Times New Roman"/>
          <w:b/>
          <w:bCs/>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eastAsia="Times New Roman" w:hAnsi="Times New Roman" w:cs="Times New Roman"/>
          <w:b/>
          <w:bCs/>
          <w:sz w:val="20"/>
          <w:szCs w:val="20"/>
        </w:rPr>
        <w:t>Содержание курса обществознания 9</w:t>
      </w:r>
      <w:r w:rsidRPr="00215B90">
        <w:rPr>
          <w:rFonts w:ascii="Times New Roman" w:hAnsi="Times New Roman" w:cs="Times New Roman"/>
          <w:b/>
          <w:sz w:val="20"/>
          <w:szCs w:val="20"/>
        </w:rPr>
        <w:t xml:space="preserve"> КЛАСС (четвертый год обучения на уровне основного общего образования)</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Политическая сфера жизни общества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Политика и власть. Роль политики в жизни общества. Государство, его существенные признаки. Функции государства. Внутренняя и внешняя политика государства. Формы правления. Формы государственно-территориального устройства. Политический режим. Демократия, ее основные признаки и ценности. Выборы и референдумы. Разделение властей. Участие граждан в политической жизни. Опасность политического экстремизма. Политические партии и движения, их роль в общественной жизни. Гражданское общество. </w:t>
      </w:r>
      <w:r w:rsidRPr="00215B90">
        <w:rPr>
          <w:rFonts w:ascii="Times New Roman" w:eastAsia="Times New Roman" w:hAnsi="Times New Roman" w:cs="Times New Roman"/>
          <w:iCs/>
          <w:sz w:val="20"/>
          <w:szCs w:val="20"/>
        </w:rPr>
        <w:t>Правовое государство</w:t>
      </w:r>
      <w:r w:rsidRPr="00215B90">
        <w:rPr>
          <w:rFonts w:ascii="Times New Roman" w:eastAsia="Times New Roman" w:hAnsi="Times New Roman" w:cs="Times New Roman"/>
          <w:i/>
          <w:iCs/>
          <w:sz w:val="20"/>
          <w:szCs w:val="20"/>
        </w:rPr>
        <w:t>.</w:t>
      </w: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i/>
          <w:sz w:val="20"/>
          <w:szCs w:val="20"/>
        </w:rPr>
        <w:t xml:space="preserve">Местное самоуправление. </w:t>
      </w:r>
      <w:r w:rsidRPr="00215B90">
        <w:rPr>
          <w:rFonts w:ascii="Times New Roman" w:eastAsia="Times New Roman" w:hAnsi="Times New Roman" w:cs="Times New Roman"/>
          <w:i/>
          <w:iCs/>
          <w:sz w:val="20"/>
          <w:szCs w:val="20"/>
        </w:rPr>
        <w:t>Межгосударственные отношения. Межгосударственные конфликты</w:t>
      </w:r>
      <w:r w:rsidRPr="00215B90">
        <w:rPr>
          <w:rFonts w:ascii="Times New Roman" w:eastAsia="Times New Roman" w:hAnsi="Times New Roman" w:cs="Times New Roman"/>
          <w:i/>
          <w:iCs/>
          <w:sz w:val="20"/>
          <w:szCs w:val="20"/>
        </w:rPr>
        <w:tab/>
        <w:t>и способы их разрешения.</w:t>
      </w:r>
    </w:p>
    <w:p w:rsidR="00B4280B" w:rsidRPr="00215B90" w:rsidRDefault="00B4280B" w:rsidP="00A84C99">
      <w:pPr>
        <w:spacing w:after="0" w:line="240" w:lineRule="auto"/>
        <w:ind w:firstLine="709"/>
        <w:rPr>
          <w:rFonts w:ascii="Times New Roman" w:hAnsi="Times New Roman" w:cs="Times New Roman"/>
          <w:sz w:val="20"/>
          <w:szCs w:val="20"/>
        </w:rPr>
      </w:pPr>
      <w:r w:rsidRPr="00215B90">
        <w:rPr>
          <w:rFonts w:ascii="Times New Roman" w:eastAsia="Times New Roman" w:hAnsi="Times New Roman" w:cs="Times New Roman"/>
          <w:b/>
          <w:bCs/>
          <w:sz w:val="20"/>
          <w:szCs w:val="20"/>
        </w:rPr>
        <w:t>Гражданин и государство</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Наше государство – Российская Федерация. Конституция Российской Федерации – основной закон государства. Конституционные основы государственного строя Российской Федерации. Государственные символы России. Россия – федеративное государство. Субъекты федерации. Органы государственной власти и управления в Российской Федерации. Президент Российской Федерации, его основные функции. Федеральное Собрание Российской Федерации. Правительство Российской Федерации. Судебная система Российской Федерации. Правоохранительные органы. Гражданство Российской Федерации. Конституционные права и свободы человека и гражданина в Российской Федерации. Конституционные обязанности гражданина Российской Федерации. Взаимоотношения органов государственной власти и граждан. </w:t>
      </w:r>
      <w:r w:rsidRPr="00215B90">
        <w:rPr>
          <w:rFonts w:ascii="Times New Roman" w:eastAsia="Times New Roman" w:hAnsi="Times New Roman" w:cs="Times New Roman"/>
          <w:i/>
          <w:sz w:val="20"/>
          <w:szCs w:val="20"/>
        </w:rPr>
        <w:t>Способы взаимодействия с властью посредством электронного правительства</w:t>
      </w:r>
      <w:r w:rsidRPr="00215B90">
        <w:rPr>
          <w:rFonts w:ascii="Times New Roman" w:eastAsia="Times New Roman" w:hAnsi="Times New Roman" w:cs="Times New Roman"/>
          <w:sz w:val="20"/>
          <w:szCs w:val="20"/>
        </w:rPr>
        <w:t xml:space="preserve">. Механизмы реализации и защиты прав и свобод человека и гражданина в РФ. </w:t>
      </w:r>
      <w:r w:rsidRPr="00215B90">
        <w:rPr>
          <w:rFonts w:ascii="Times New Roman" w:eastAsia="Times New Roman" w:hAnsi="Times New Roman" w:cs="Times New Roman"/>
          <w:iCs/>
          <w:sz w:val="20"/>
          <w:szCs w:val="20"/>
        </w:rPr>
        <w:t>Основные международные документы о правах человека и правах ребенка.</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eastAsia="Times New Roman" w:hAnsi="Times New Roman" w:cs="Times New Roman"/>
          <w:b/>
          <w:bCs/>
          <w:sz w:val="20"/>
          <w:szCs w:val="20"/>
        </w:rPr>
        <w:t>Основы российского законодательства</w:t>
      </w:r>
    </w:p>
    <w:p w:rsidR="00B4280B" w:rsidRPr="00215B90" w:rsidRDefault="00B4280B" w:rsidP="00A84C99">
      <w:pPr>
        <w:spacing w:after="0" w:line="240" w:lineRule="auto"/>
        <w:ind w:firstLine="567"/>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Система российского законодательства. Источники права. Нормативный правовой акт. Правоотношения. Правоспособность и дееспособность. Признаки и виды правонарушений. Понятие, виды и функции юридической ответственности. Презумпция невиновности. Гражданские правоотношения. Основные виды гражданско-правовых </w:t>
      </w:r>
      <w:r w:rsidRPr="00215B90">
        <w:rPr>
          <w:rFonts w:ascii="Times New Roman" w:eastAsia="Times New Roman" w:hAnsi="Times New Roman" w:cs="Times New Roman"/>
          <w:sz w:val="20"/>
          <w:szCs w:val="20"/>
        </w:rPr>
        <w:lastRenderedPageBreak/>
        <w:t>договоров. Право собственности. Права потребителей, защита прав потребителей. Способы защиты гражданских прав. Право на труд и трудовые правоотношения. Трудовой договор и его значение в регулировании трудовой деятельности человека. Семья под защитой государства. Права и обязанности детей и родителей. Защита интересов и прав детей, оставшихся без попечения родителей. Особенности административно-правовых отношений.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Административные правонарушения. Виды административного наказания. Уголовное право, основные понятия и принципы. Понятие и виды преступлений. Необходимая оборона. Цели наказания. Виды наказаний. Особенности правового статуса несовершеннолетнего. Права ребенка и их защита. Дееспособность малолетних. Дееспособность несовершеннолетних в возрасте от 14 до 18 лет. Особенности регулирования труда работников в возрасте до 18 лет. Правовое регулирование в сфере образования. Особенности уголовной ответственности и наказания несовершеннолетних.  </w:t>
      </w:r>
      <w:r w:rsidRPr="00215B90">
        <w:rPr>
          <w:rFonts w:ascii="Times New Roman" w:eastAsia="Times New Roman" w:hAnsi="Times New Roman" w:cs="Times New Roman"/>
          <w:i/>
          <w:iCs/>
          <w:sz w:val="20"/>
          <w:szCs w:val="20"/>
        </w:rPr>
        <w:t>Международное гуманитарное право. Международно-правовая защита жертв вооруженных конфликтов.</w:t>
      </w:r>
    </w:p>
    <w:p w:rsidR="00B4280B" w:rsidRPr="00215B90" w:rsidRDefault="00A84C99"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В</w:t>
      </w:r>
      <w:r w:rsidR="00B4280B" w:rsidRPr="00215B90">
        <w:rPr>
          <w:rFonts w:ascii="Times New Roman" w:hAnsi="Times New Roman" w:cs="Times New Roman"/>
          <w:b/>
          <w:sz w:val="20"/>
          <w:szCs w:val="20"/>
        </w:rPr>
        <w:t>иды</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bCs/>
          <w:sz w:val="20"/>
          <w:szCs w:val="20"/>
        </w:rPr>
        <w:t>«Обществознание»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Содержание видов деятельности обучающихся с ЗПР определяется их особыми образовательными потребностями. Необходимо усилить виды деятельности, специфичные для обучающихся с ЗПР: опора на алгоритм; «пошаговость» в изучении материала; использование дополнительной визуальной опоры (планы, образцы, схемы, опорные таблицы). Для развития умения делать выводы обучающимися с ЗПР необходимо использовать опорные слова и клише. Необходимо обучать подростков составлению тезисов и конспектов. При закреплении изученных тем полезно использовать такие виды деятельности как моделирование ситуаций социального взаимодействия, разбор фрагментов фильмов, обсуждение новостной информации в СМИ, подготовка сообщения на заданную тему с поиском необходимой информации, коллективные проектные работы.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Примерная тематическая и терминологическая лексика соответствует ООП ООО. В учебнике по обществознанию имеется словарь терминов, которые изучаются в данном курсе. </w:t>
      </w:r>
      <w:r w:rsidRPr="00215B90">
        <w:rPr>
          <w:rStyle w:val="c2"/>
          <w:rFonts w:ascii="Times New Roman" w:hAnsi="Times New Roman" w:cs="Times New Roman"/>
          <w:sz w:val="20"/>
          <w:szCs w:val="20"/>
        </w:rPr>
        <w:t xml:space="preserve">При </w:t>
      </w:r>
      <w:r w:rsidRPr="00215B90">
        <w:rPr>
          <w:rStyle w:val="c5"/>
          <w:rFonts w:ascii="Times New Roman" w:hAnsi="Times New Roman" w:cs="Times New Roman"/>
          <w:bCs/>
          <w:iCs/>
          <w:sz w:val="20"/>
          <w:szCs w:val="20"/>
        </w:rPr>
        <w:t xml:space="preserve">работе над лексикой, в том числе научной терминологией курса </w:t>
      </w:r>
      <w:r w:rsidRPr="00215B90">
        <w:rPr>
          <w:rStyle w:val="c2"/>
          <w:rFonts w:ascii="Times New Roman" w:hAnsi="Times New Roman" w:cs="Times New Roman"/>
          <w:sz w:val="20"/>
          <w:szCs w:val="20"/>
        </w:rPr>
        <w:t xml:space="preserve">(раскрытие значений новых слов, уточнение или расширение значений уже известных лексических единиц) </w:t>
      </w:r>
      <w:r w:rsidRPr="00215B90">
        <w:rPr>
          <w:rStyle w:val="c5"/>
          <w:rFonts w:ascii="Times New Roman" w:hAnsi="Times New Roman" w:cs="Times New Roman"/>
          <w:bCs/>
          <w:iCs/>
          <w:sz w:val="20"/>
          <w:szCs w:val="20"/>
        </w:rPr>
        <w:t xml:space="preserve">необходимо включение слова в контекст. </w:t>
      </w:r>
      <w:r w:rsidRPr="00215B90">
        <w:rPr>
          <w:rFonts w:ascii="Times New Roman" w:hAnsi="Times New Roman" w:cs="Times New Roman"/>
          <w:sz w:val="20"/>
          <w:szCs w:val="20"/>
          <w:shd w:val="clear" w:color="auto" w:fill="FFFFFF"/>
        </w:rPr>
        <w:t xml:space="preserve">Каждое новое слово закрепляется в речевой практике обучающихся. </w:t>
      </w:r>
      <w:r w:rsidRPr="00215B90">
        <w:rPr>
          <w:rFonts w:ascii="Times New Roman" w:hAnsi="Times New Roman" w:cs="Times New Roman"/>
          <w:sz w:val="20"/>
          <w:szCs w:val="20"/>
        </w:rPr>
        <w:t>Обязательна визуальная поддержка, алгоритмы работы с определением, опорные схемы для актуализации терминологии.</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контрольно-измерительные материалы</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Для организации проверки, учета и контроля знаний обучающихся с ЗПР по предмету «Обществознание» предусмотрен контроль в виде: контрольных и самостоятельных работ, зачетов, практических работ, письменного ответа по индивидуальным карточкам-заданиям, тестирование.</w:t>
      </w:r>
    </w:p>
    <w:p w:rsidR="00B4280B" w:rsidRPr="00215B90" w:rsidRDefault="00B4280B"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Контрольные работы по темам:</w:t>
      </w:r>
    </w:p>
    <w:p w:rsidR="00B4280B" w:rsidRPr="00215B90" w:rsidRDefault="00B4280B" w:rsidP="00A84C99">
      <w:pPr>
        <w:spacing w:after="0" w:line="240" w:lineRule="auto"/>
        <w:ind w:firstLine="567"/>
        <w:jc w:val="both"/>
        <w:rPr>
          <w:rFonts w:ascii="Times New Roman" w:hAnsi="Times New Roman" w:cs="Times New Roman"/>
          <w:b/>
          <w:color w:val="000000" w:themeColor="text1"/>
          <w:sz w:val="20"/>
          <w:szCs w:val="20"/>
        </w:rPr>
      </w:pPr>
      <w:r w:rsidRPr="00215B90">
        <w:rPr>
          <w:rFonts w:ascii="Times New Roman" w:hAnsi="Times New Roman" w:cs="Times New Roman"/>
          <w:b/>
          <w:color w:val="000000" w:themeColor="text1"/>
          <w:sz w:val="20"/>
          <w:szCs w:val="20"/>
        </w:rPr>
        <w:t>6 класс:</w:t>
      </w:r>
    </w:p>
    <w:p w:rsidR="00B4280B" w:rsidRPr="00215B90" w:rsidRDefault="00B4280B" w:rsidP="00A84C99">
      <w:pPr>
        <w:spacing w:after="0" w:line="240" w:lineRule="auto"/>
        <w:ind w:firstLine="567"/>
        <w:jc w:val="both"/>
        <w:rPr>
          <w:rFonts w:ascii="Times New Roman" w:hAnsi="Times New Roman" w:cs="Times New Roman"/>
          <w:color w:val="000000" w:themeColor="text1"/>
          <w:sz w:val="20"/>
          <w:szCs w:val="20"/>
        </w:rPr>
      </w:pPr>
      <w:r w:rsidRPr="00215B90">
        <w:rPr>
          <w:rFonts w:ascii="Times New Roman" w:hAnsi="Times New Roman" w:cs="Times New Roman"/>
          <w:i/>
          <w:sz w:val="20"/>
          <w:szCs w:val="20"/>
        </w:rPr>
        <w:t>Контрольная работа № 1.</w:t>
      </w:r>
      <w:r w:rsidRPr="00215B90">
        <w:rPr>
          <w:rFonts w:ascii="Times New Roman" w:hAnsi="Times New Roman" w:cs="Times New Roman"/>
          <w:sz w:val="20"/>
          <w:szCs w:val="20"/>
        </w:rPr>
        <w:t xml:space="preserve"> Тема «</w:t>
      </w:r>
      <w:r w:rsidRPr="00215B90">
        <w:rPr>
          <w:rFonts w:ascii="Times New Roman" w:eastAsia="Times New Roman" w:hAnsi="Times New Roman" w:cs="Times New Roman"/>
          <w:bCs/>
          <w:color w:val="000000" w:themeColor="text1"/>
          <w:sz w:val="20"/>
          <w:szCs w:val="20"/>
        </w:rPr>
        <w:t>Человек. Деятельность человека».</w:t>
      </w:r>
    </w:p>
    <w:p w:rsidR="00B4280B" w:rsidRPr="00215B90" w:rsidRDefault="00B4280B" w:rsidP="00A84C99">
      <w:pPr>
        <w:spacing w:after="0" w:line="240" w:lineRule="auto"/>
        <w:ind w:firstLine="567"/>
        <w:jc w:val="both"/>
        <w:rPr>
          <w:rFonts w:ascii="Times New Roman" w:hAnsi="Times New Roman" w:cs="Times New Roman"/>
          <w:color w:val="000000" w:themeColor="text1"/>
          <w:sz w:val="20"/>
          <w:szCs w:val="20"/>
        </w:rPr>
      </w:pPr>
      <w:r w:rsidRPr="00215B90">
        <w:rPr>
          <w:rFonts w:ascii="Times New Roman" w:hAnsi="Times New Roman" w:cs="Times New Roman"/>
          <w:i/>
          <w:sz w:val="20"/>
          <w:szCs w:val="20"/>
        </w:rPr>
        <w:t>Контрольная работа № 2.</w:t>
      </w:r>
      <w:r w:rsidRPr="00215B90">
        <w:rPr>
          <w:rFonts w:ascii="Times New Roman" w:hAnsi="Times New Roman" w:cs="Times New Roman"/>
          <w:sz w:val="20"/>
          <w:szCs w:val="20"/>
        </w:rPr>
        <w:t xml:space="preserve"> Тема «</w:t>
      </w:r>
      <w:r w:rsidRPr="00215B90">
        <w:rPr>
          <w:rFonts w:ascii="Times New Roman" w:hAnsi="Times New Roman" w:cs="Times New Roman"/>
          <w:color w:val="000000" w:themeColor="text1"/>
          <w:sz w:val="20"/>
          <w:szCs w:val="20"/>
        </w:rPr>
        <w:t>Общество».</w:t>
      </w:r>
    </w:p>
    <w:p w:rsidR="00B4280B" w:rsidRPr="00215B90" w:rsidRDefault="00B4280B" w:rsidP="00A84C99">
      <w:pPr>
        <w:spacing w:after="0" w:line="240" w:lineRule="auto"/>
        <w:ind w:firstLine="567"/>
        <w:jc w:val="both"/>
        <w:rPr>
          <w:rFonts w:ascii="Times New Roman" w:hAnsi="Times New Roman" w:cs="Times New Roman"/>
          <w:b/>
          <w:color w:val="000000" w:themeColor="text1"/>
          <w:sz w:val="20"/>
          <w:szCs w:val="20"/>
        </w:rPr>
      </w:pPr>
      <w:r w:rsidRPr="00215B90">
        <w:rPr>
          <w:rFonts w:ascii="Times New Roman" w:hAnsi="Times New Roman" w:cs="Times New Roman"/>
          <w:b/>
          <w:color w:val="000000" w:themeColor="text1"/>
          <w:sz w:val="20"/>
          <w:szCs w:val="20"/>
        </w:rPr>
        <w:t>7 класс:</w:t>
      </w:r>
    </w:p>
    <w:p w:rsidR="00B4280B" w:rsidRPr="00215B90" w:rsidRDefault="00B4280B" w:rsidP="00A84C99">
      <w:pPr>
        <w:spacing w:after="0" w:line="240" w:lineRule="auto"/>
        <w:ind w:firstLine="567"/>
        <w:jc w:val="both"/>
        <w:rPr>
          <w:rFonts w:ascii="Times New Roman" w:hAnsi="Times New Roman" w:cs="Times New Roman"/>
          <w:color w:val="000000" w:themeColor="text1"/>
          <w:sz w:val="20"/>
          <w:szCs w:val="20"/>
        </w:rPr>
      </w:pPr>
      <w:r w:rsidRPr="00215B90">
        <w:rPr>
          <w:rFonts w:ascii="Times New Roman" w:hAnsi="Times New Roman" w:cs="Times New Roman"/>
          <w:i/>
          <w:sz w:val="20"/>
          <w:szCs w:val="20"/>
        </w:rPr>
        <w:t>Контрольная работа № 1</w:t>
      </w:r>
      <w:r w:rsidRPr="00215B90">
        <w:rPr>
          <w:rFonts w:ascii="Times New Roman" w:hAnsi="Times New Roman" w:cs="Times New Roman"/>
          <w:sz w:val="20"/>
          <w:szCs w:val="20"/>
        </w:rPr>
        <w:t>. Тема «</w:t>
      </w:r>
      <w:r w:rsidRPr="00215B90">
        <w:rPr>
          <w:rFonts w:ascii="Times New Roman" w:hAnsi="Times New Roman" w:cs="Times New Roman"/>
          <w:color w:val="000000" w:themeColor="text1"/>
          <w:sz w:val="20"/>
          <w:szCs w:val="20"/>
        </w:rPr>
        <w:t>Социальные нормы».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2.</w:t>
      </w:r>
      <w:r w:rsidRPr="00215B90">
        <w:rPr>
          <w:rFonts w:ascii="Times New Roman" w:hAnsi="Times New Roman" w:cs="Times New Roman"/>
          <w:sz w:val="20"/>
          <w:szCs w:val="20"/>
        </w:rPr>
        <w:t xml:space="preserve"> Тема «Человек в экономических отношениях».</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8 класс:</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1.</w:t>
      </w:r>
      <w:r w:rsidRPr="00215B90">
        <w:rPr>
          <w:rFonts w:ascii="Times New Roman" w:hAnsi="Times New Roman" w:cs="Times New Roman"/>
          <w:sz w:val="20"/>
          <w:szCs w:val="20"/>
        </w:rPr>
        <w:t xml:space="preserve"> Тема «</w:t>
      </w:r>
      <w:r w:rsidRPr="00215B90">
        <w:rPr>
          <w:rFonts w:ascii="Times New Roman" w:eastAsia="Times New Roman" w:hAnsi="Times New Roman" w:cs="Times New Roman"/>
          <w:bCs/>
          <w:sz w:val="20"/>
          <w:szCs w:val="20"/>
        </w:rPr>
        <w:t>Сфера духовной культуры».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2</w:t>
      </w:r>
      <w:r w:rsidRPr="00215B90">
        <w:rPr>
          <w:rFonts w:ascii="Times New Roman" w:hAnsi="Times New Roman" w:cs="Times New Roman"/>
          <w:sz w:val="20"/>
          <w:szCs w:val="20"/>
        </w:rPr>
        <w:t>. Тема «</w:t>
      </w:r>
      <w:r w:rsidRPr="00215B90">
        <w:rPr>
          <w:rFonts w:ascii="Times New Roman" w:eastAsia="Times New Roman" w:hAnsi="Times New Roman" w:cs="Times New Roman"/>
          <w:bCs/>
          <w:sz w:val="20"/>
          <w:szCs w:val="20"/>
        </w:rPr>
        <w:t>Социальная сфера жизни общества».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3.</w:t>
      </w:r>
      <w:r w:rsidRPr="00215B90">
        <w:rPr>
          <w:rFonts w:ascii="Times New Roman" w:hAnsi="Times New Roman" w:cs="Times New Roman"/>
          <w:sz w:val="20"/>
          <w:szCs w:val="20"/>
        </w:rPr>
        <w:t xml:space="preserve"> Тема «Экономика».</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9 класс:</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1.</w:t>
      </w:r>
      <w:r w:rsidRPr="00215B90">
        <w:rPr>
          <w:rFonts w:ascii="Times New Roman" w:hAnsi="Times New Roman" w:cs="Times New Roman"/>
          <w:sz w:val="20"/>
          <w:szCs w:val="20"/>
        </w:rPr>
        <w:t xml:space="preserve"> Тема</w:t>
      </w:r>
      <w:r w:rsidRPr="00215B90">
        <w:rPr>
          <w:rFonts w:ascii="Times New Roman" w:eastAsia="Times New Roman" w:hAnsi="Times New Roman" w:cs="Times New Roman"/>
          <w:bCs/>
          <w:sz w:val="20"/>
          <w:szCs w:val="20"/>
        </w:rPr>
        <w:t xml:space="preserve"> «Политическая сфера жизни общества».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2.</w:t>
      </w:r>
      <w:r w:rsidRPr="00215B90">
        <w:rPr>
          <w:rFonts w:ascii="Times New Roman" w:hAnsi="Times New Roman" w:cs="Times New Roman"/>
          <w:sz w:val="20"/>
          <w:szCs w:val="20"/>
        </w:rPr>
        <w:t xml:space="preserve"> Тема «</w:t>
      </w:r>
      <w:r w:rsidRPr="00215B90">
        <w:rPr>
          <w:rFonts w:ascii="Times New Roman" w:eastAsia="Times New Roman" w:hAnsi="Times New Roman" w:cs="Times New Roman"/>
          <w:bCs/>
          <w:sz w:val="20"/>
          <w:szCs w:val="20"/>
        </w:rPr>
        <w:t>Гражданин и государство».</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3.</w:t>
      </w:r>
      <w:r w:rsidRPr="00215B90">
        <w:rPr>
          <w:rFonts w:ascii="Times New Roman" w:hAnsi="Times New Roman" w:cs="Times New Roman"/>
          <w:sz w:val="20"/>
          <w:szCs w:val="20"/>
        </w:rPr>
        <w:t xml:space="preserve"> Тема «</w:t>
      </w:r>
      <w:r w:rsidRPr="00215B90">
        <w:rPr>
          <w:rFonts w:ascii="Times New Roman" w:eastAsia="Times New Roman" w:hAnsi="Times New Roman" w:cs="Times New Roman"/>
          <w:bCs/>
          <w:sz w:val="20"/>
          <w:szCs w:val="20"/>
        </w:rPr>
        <w:t>Основы российского законодательства. Конституция РФ».</w:t>
      </w:r>
    </w:p>
    <w:p w:rsidR="00B4280B" w:rsidRPr="00215B90" w:rsidRDefault="00B4280B" w:rsidP="00A84C99">
      <w:pPr>
        <w:spacing w:after="0" w:line="240" w:lineRule="auto"/>
        <w:ind w:firstLine="708"/>
        <w:jc w:val="both"/>
        <w:rPr>
          <w:rFonts w:ascii="Times New Roman" w:hAnsi="Times New Roman" w:cs="Times New Roman"/>
          <w:sz w:val="20"/>
          <w:szCs w:val="20"/>
        </w:rPr>
      </w:pPr>
    </w:p>
    <w:p w:rsidR="00B4280B" w:rsidRPr="00215B90" w:rsidRDefault="00B4280B" w:rsidP="00A84C99">
      <w:pPr>
        <w:spacing w:after="0" w:line="240" w:lineRule="auto"/>
        <w:ind w:firstLine="709"/>
        <w:jc w:val="center"/>
        <w:rPr>
          <w:rFonts w:ascii="Times New Roman" w:hAnsi="Times New Roman" w:cs="Times New Roman"/>
          <w:sz w:val="20"/>
          <w:szCs w:val="20"/>
        </w:rPr>
      </w:pPr>
      <w:r w:rsidRPr="00215B90">
        <w:rPr>
          <w:rFonts w:ascii="Times New Roman" w:hAnsi="Times New Roman" w:cs="Times New Roman"/>
          <w:b/>
          <w:sz w:val="20"/>
          <w:szCs w:val="20"/>
        </w:rPr>
        <w:t xml:space="preserve">2.2.2.6. «География»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Учебный предмет «География» входит в предметную область «Общественно-научные предметы». Изучение предмета «География» обеспечивает формирование картографической грамотности, навыков применения географических знаний в жизни для объяснения, оценки и прогнозирования разнообразных природных, социально-экономических и экологических процессов и явлений, адаптации к условиям окружающей среды и обеспечения безопасности жизнедеятельности; формирует у обучающихся научное мировоззрение, освоение общенаучных методов (наблюдение, измерение, моделирование). Освоение практического применения научных знаний основано на межпреметных связях с предметами «Физика», «Химия», «Биология», «Математика», «Экология», «Основы безопасности жизнедеятельности», «История», «Русский язык», «Литература» и др.</w:t>
      </w:r>
    </w:p>
    <w:p w:rsidR="00B4280B" w:rsidRPr="00215B90" w:rsidRDefault="00B4280B" w:rsidP="00A84C99">
      <w:pPr>
        <w:shd w:val="clear" w:color="auto" w:fill="FFFFFF"/>
        <w:spacing w:after="0" w:line="240" w:lineRule="auto"/>
        <w:ind w:firstLine="709"/>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Предмет «География» направлен на формирование интереса к природному и социальному миру. </w:t>
      </w:r>
      <w:r w:rsidRPr="00215B90">
        <w:rPr>
          <w:rFonts w:ascii="Times New Roman" w:hAnsi="Times New Roman" w:cs="Times New Roman"/>
          <w:kern w:val="2"/>
          <w:sz w:val="20"/>
          <w:szCs w:val="20"/>
          <w:lang w:bidi="hi-IN"/>
        </w:rPr>
        <w:t xml:space="preserve">Значимость предмета «География» для формирования жизненной компетенции обучающихся с ЗПР заключается в </w:t>
      </w:r>
      <w:r w:rsidRPr="00215B90">
        <w:rPr>
          <w:rFonts w:ascii="Times New Roman" w:hAnsi="Times New Roman" w:cs="Times New Roman"/>
          <w:sz w:val="20"/>
          <w:szCs w:val="20"/>
        </w:rPr>
        <w:t xml:space="preserve">углублении представлений о целостной научной картине природного и социокультурного мира, в углублении представлений об отношениях человека с природой, обществом, другими людьми, государством, понимании взаимосвязей между деятельностью человека и состоянием природы, в накоплении разнообразных впечатлений, формировании </w:t>
      </w:r>
      <w:r w:rsidRPr="00215B90">
        <w:rPr>
          <w:rFonts w:ascii="Times New Roman" w:hAnsi="Times New Roman" w:cs="Times New Roman"/>
          <w:sz w:val="20"/>
          <w:szCs w:val="20"/>
        </w:rPr>
        <w:lastRenderedPageBreak/>
        <w:t xml:space="preserve">потребности получать эти впечатления (на прогулках, в путешествиях) и делиться ими. Изучение данного предмета обучающимися с ЗПР способствует осознанию своего места в обществе, создавая основу становления мировоззрения, жизненного самоопределения и формирования российской гражданской идентичности личности. Предмет «География» дает благодатный материал для патриотического, интернационального и экологического воспитания обучающихся с ЗПР. </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 xml:space="preserve">Программа отражает содержание обучения предмету «География» с учетом особых образовательных потребностей обучающихся с </w:t>
      </w:r>
      <w:r w:rsidRPr="00215B90">
        <w:rPr>
          <w:rFonts w:ascii="Times New Roman" w:eastAsia="Times New Roman" w:hAnsi="Times New Roman" w:cs="Times New Roman"/>
          <w:sz w:val="20"/>
          <w:szCs w:val="20"/>
        </w:rPr>
        <w:t>ЗПР</w:t>
      </w:r>
      <w:r w:rsidRPr="00215B90">
        <w:rPr>
          <w:rFonts w:ascii="Times New Roman" w:hAnsi="Times New Roman" w:cs="Times New Roman"/>
          <w:sz w:val="20"/>
          <w:szCs w:val="20"/>
        </w:rPr>
        <w:t xml:space="preserve">. </w:t>
      </w:r>
      <w:r w:rsidRPr="00215B90">
        <w:rPr>
          <w:rFonts w:ascii="Times New Roman" w:eastAsia="Times New Roman" w:hAnsi="Times New Roman" w:cs="Times New Roman"/>
          <w:sz w:val="20"/>
          <w:szCs w:val="20"/>
        </w:rPr>
        <w:t xml:space="preserve">Овладение учебным предметом «География» представляет определенную трудность для обучающихся с </w:t>
      </w:r>
      <w:r w:rsidRPr="00215B90">
        <w:rPr>
          <w:rFonts w:ascii="Times New Roman" w:hAnsi="Times New Roman" w:cs="Times New Roman"/>
          <w:sz w:val="20"/>
          <w:szCs w:val="20"/>
        </w:rPr>
        <w:t>ЗПР</w:t>
      </w:r>
      <w:r w:rsidRPr="00215B90">
        <w:rPr>
          <w:rFonts w:ascii="Times New Roman" w:eastAsia="Times New Roman" w:hAnsi="Times New Roman" w:cs="Times New Roman"/>
          <w:sz w:val="20"/>
          <w:szCs w:val="20"/>
        </w:rPr>
        <w:t>. Это связано</w:t>
      </w:r>
      <w:r w:rsidRPr="00215B90">
        <w:rPr>
          <w:rFonts w:ascii="Times New Roman" w:hAnsi="Times New Roman" w:cs="Times New Roman"/>
          <w:sz w:val="20"/>
          <w:szCs w:val="20"/>
        </w:rPr>
        <w:t xml:space="preserve"> с особенностями мыслительной деятельности, внимания, памяти, речи, недостаточностью общего запаса знаний, пониженным познавательным интересом, трудностями самостоятельной организации своей учебной деятельности, сложностями</w:t>
      </w:r>
      <w:r w:rsidRPr="00215B90">
        <w:rPr>
          <w:rFonts w:ascii="Times New Roman" w:eastAsia="Times New Roman" w:hAnsi="Times New Roman" w:cs="Times New Roman"/>
          <w:sz w:val="20"/>
          <w:szCs w:val="20"/>
        </w:rPr>
        <w:t xml:space="preserve"> при работе с текстом (определении в тексте значимой и второстепенной информации).</w:t>
      </w:r>
      <w:r w:rsidRPr="00215B90">
        <w:rPr>
          <w:rFonts w:ascii="Times New Roman" w:hAnsi="Times New Roman" w:cs="Times New Roman"/>
          <w:sz w:val="20"/>
          <w:szCs w:val="20"/>
        </w:rPr>
        <w:t xml:space="preserve"> Содержание программы позволяет </w:t>
      </w:r>
      <w:r w:rsidRPr="00215B90">
        <w:rPr>
          <w:rFonts w:ascii="Times New Roman" w:eastAsia="Times New Roman" w:hAnsi="Times New Roman" w:cs="Times New Roman"/>
          <w:sz w:val="20"/>
          <w:szCs w:val="20"/>
        </w:rPr>
        <w:t>совершенствовать познавательную деятельность обучающихся с ЗПР за счет овладения мыслительными операциями сравнения, обобщения, развития способности аргументировать свое мнение, формирования возможностей совместной деятельности.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Для преодоления трудностей в изучении учебного предмета «География» необходима адаптация объема и характера учебного материала к познавательным возможностям обучающихся с ЗПР, учет особенностей их развития: использование алгоритмов, внутрипредметных и межпредметных связей, постепенное усложнение изучаемого материала; некоторый материал возможно давать в ознакомительном плане. При изучении </w:t>
      </w:r>
      <w:r w:rsidR="00B34914" w:rsidRPr="00215B90">
        <w:rPr>
          <w:rFonts w:ascii="Times New Roman" w:hAnsi="Times New Roman" w:cs="Times New Roman"/>
          <w:sz w:val="20"/>
          <w:szCs w:val="20"/>
        </w:rPr>
        <w:t>географии</w:t>
      </w:r>
      <w:r w:rsidRPr="00215B90">
        <w:rPr>
          <w:rFonts w:ascii="Times New Roman" w:hAnsi="Times New Roman" w:cs="Times New Roman"/>
          <w:sz w:val="20"/>
          <w:szCs w:val="20"/>
        </w:rPr>
        <w:t xml:space="preserve"> обучающимися с ЗПР необходимо осуществлять взаимодействие на полисенсорной основе. </w:t>
      </w: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hAnsi="Times New Roman" w:cs="Times New Roman"/>
          <w:b/>
          <w:sz w:val="20"/>
          <w:szCs w:val="20"/>
        </w:rPr>
        <w:t>Цель</w:t>
      </w:r>
      <w:r w:rsidRPr="00215B90">
        <w:rPr>
          <w:rFonts w:ascii="Times New Roman" w:hAnsi="Times New Roman" w:cs="Times New Roman"/>
          <w:b/>
          <w:i/>
          <w:sz w:val="20"/>
          <w:szCs w:val="20"/>
        </w:rPr>
        <w:t xml:space="preserve"> </w:t>
      </w:r>
      <w:r w:rsidRPr="00215B90">
        <w:rPr>
          <w:rFonts w:ascii="Times New Roman" w:hAnsi="Times New Roman" w:cs="Times New Roman"/>
          <w:sz w:val="20"/>
          <w:szCs w:val="20"/>
        </w:rPr>
        <w:t>обучения географии обучающихся с ЗПР</w:t>
      </w:r>
      <w:r w:rsidRPr="00215B90">
        <w:rPr>
          <w:rFonts w:ascii="Times New Roman" w:hAnsi="Times New Roman" w:cs="Times New Roman"/>
          <w:b/>
          <w:i/>
          <w:sz w:val="20"/>
          <w:szCs w:val="20"/>
        </w:rPr>
        <w:t xml:space="preserve"> </w:t>
      </w:r>
      <w:r w:rsidRPr="00215B90">
        <w:rPr>
          <w:rFonts w:ascii="Times New Roman" w:hAnsi="Times New Roman" w:cs="Times New Roman"/>
          <w:sz w:val="20"/>
          <w:szCs w:val="20"/>
        </w:rPr>
        <w:t>заключается в</w:t>
      </w:r>
      <w:r w:rsidRPr="00215B90">
        <w:rPr>
          <w:rFonts w:ascii="Times New Roman" w:eastAsia="Times New Roman" w:hAnsi="Times New Roman" w:cs="Times New Roman"/>
          <w:b/>
          <w:color w:val="000000"/>
          <w:sz w:val="20"/>
          <w:szCs w:val="20"/>
        </w:rPr>
        <w:t xml:space="preserve"> </w:t>
      </w:r>
      <w:r w:rsidRPr="00215B90">
        <w:rPr>
          <w:rFonts w:ascii="Times New Roman" w:hAnsi="Times New Roman" w:cs="Times New Roman"/>
          <w:sz w:val="20"/>
          <w:szCs w:val="20"/>
        </w:rPr>
        <w:t xml:space="preserve">формировании </w:t>
      </w:r>
      <w:r w:rsidRPr="00215B90">
        <w:rPr>
          <w:rFonts w:ascii="Times New Roman" w:eastAsia="Times New Roman" w:hAnsi="Times New Roman" w:cs="Times New Roman"/>
          <w:color w:val="000000"/>
          <w:sz w:val="20"/>
          <w:szCs w:val="20"/>
        </w:rPr>
        <w:t>географической картины мира; овладении знаниями о характере, сущности и динамике главных природных, экологических, социально-экономических, социальных, геополитических и иных процессов, происходящих в географическом пространстве России и мира; понимании главных особенностей взаимодействия природы и общества на современном этапе его развития, значении охраны окружающей среды и рационального природопользования, осуществления стратегии устойчивого развития в масштабах России и мира.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Основными задачами</w:t>
      </w:r>
      <w:r w:rsidRPr="00215B90">
        <w:rPr>
          <w:rFonts w:ascii="Times New Roman" w:hAnsi="Times New Roman" w:cs="Times New Roman"/>
          <w:sz w:val="20"/>
          <w:szCs w:val="20"/>
        </w:rPr>
        <w:t xml:space="preserve"> изучения учебного предмета «География» являются:</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формирование у обучающихся с ЗПР представлений о географии, ее роли в освоении планеты человеком, о географических знаниях как компоненте научной картины мира и их необходимости для решения современных практических задач человечества и своей страны, в том числе задачи охраны окружающей среды и рационального пользования;</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формирование первичных компетенций использования территориального подхода как основы географического мышления для осознания своего места в целостном, многообразном, быстро изменяющемся мире и адекватной ориентации в нем;</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формирование представлений и основополагающих теоретических знаний о целостности и неоднородности Земли как планеты людей в пространстве и во времени, основных этапах ее географического освоения, особенностях природы, жизни, культуры и хозяйственной деятельности людей, экологических проблемах на разных материках и в отдельных странах;</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овладение элементарными практическими умениями использования приборов и инструментов для определения количественных и качественных характеристик компонентов географической среды, в том числе экологических параметров;</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овладение основами картографической грамотности;</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овладение основными навыками нахождения, использования и презентации географической информации;</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формирование умений и навыков использования разнообразных географических знаний в повседневной жизни для объяснения и оценки явлений и процессов, самостоятельного оценивания уровня безопасности окружающей среды, соблюдения мер безопасности в случае природных стихийных бедствий и техногенных катастроф.</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Особенности психического развития обучающихся с ЗПР обусловливают дополнительные коррекционные задачи учебного предмета «География», направленные на развитие мыслительной (в том числе знаково-символической) и речевой деятельности; повышение познавательной активности; формирование умения самостоятельно организовывать свою учебную деятельность, использовать схемы, шаблоны, алгоритмы учебных действий; создание условий для осмысленного выполнения учебной работы.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Обучение учебному предмету «География» необходимо строить на создании оптимальных условий для усвоения программного материала обучающимися с ЗПР. Важнейшим является соблюдение индивидуального и дифференцированного подхода к обучающимся, зависящего от уровня сформированности их учебно-познавательной деятельности, произвольной регуляции, умственной работоспособности, эмоционально-личностных особенностей и направленности интересов: </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ориентация педагогического процесса на развитие всех сторон личности обучающегося с ЗПР, наиболее важных психических функций, их качеств и свойств;</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преодоление речевого недоразвития на материале курса географии (накопление словарного запаса, овладение разными формами и видами речевой деятельности);</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lastRenderedPageBreak/>
        <w:t>использование и коррекция самостоятельно приобретенных обучающимися представлений об окружающей природной действительности, дальнейшее их развитие и обогащение;</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учет индивидуальных особенностей и интересов; </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создание комфортного психоэмоционального режима; использование современных педагогических технологий, в том числе информационных, для оптимизации образовательного процесса, повышения его эффективности, повышения познавательной активности обучающихся с ЗПР;</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использование специальных методов, приемов, средств, обходных путей обучения;</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создание </w:t>
      </w:r>
      <w:r w:rsidR="005F42D4" w:rsidRPr="00215B90">
        <w:rPr>
          <w:rFonts w:ascii="Times New Roman" w:eastAsia="Times New Roman" w:hAnsi="Times New Roman" w:cs="Times New Roman"/>
          <w:color w:val="000000"/>
          <w:sz w:val="20"/>
          <w:szCs w:val="20"/>
        </w:rPr>
        <w:t>здоровьесберегающих</w:t>
      </w:r>
      <w:r w:rsidRPr="00215B90">
        <w:rPr>
          <w:rFonts w:ascii="Times New Roman" w:eastAsia="Times New Roman" w:hAnsi="Times New Roman" w:cs="Times New Roman"/>
          <w:color w:val="000000"/>
          <w:sz w:val="20"/>
          <w:szCs w:val="20"/>
        </w:rPr>
        <w:t xml:space="preserve"> условий (оздоровительный и охранительный режим, укрепление физического и психического здоровья, профилактика физических, умственных и психологических перегрузок обучающихся, соблюдение санитарно-гигиенических правил и норм);</w:t>
      </w:r>
    </w:p>
    <w:p w:rsidR="00B4280B" w:rsidRPr="00215B90" w:rsidRDefault="00B4280B" w:rsidP="00A84C99">
      <w:pPr>
        <w:pStyle w:val="a4"/>
        <w:numPr>
          <w:ilvl w:val="0"/>
          <w:numId w:val="69"/>
        </w:numPr>
        <w:shd w:val="clear" w:color="auto" w:fill="FFFFFF"/>
        <w:spacing w:after="0" w:line="240" w:lineRule="auto"/>
        <w:ind w:left="0" w:firstLine="426"/>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усиление краеведческой составляющей в содержании изучаемого материала.</w:t>
      </w:r>
    </w:p>
    <w:p w:rsidR="00B4280B" w:rsidRPr="00215B90" w:rsidRDefault="00B4280B" w:rsidP="00A84C99">
      <w:pPr>
        <w:pStyle w:val="c41"/>
        <w:shd w:val="clear" w:color="auto" w:fill="FFFFFF"/>
        <w:tabs>
          <w:tab w:val="left" w:pos="567"/>
        </w:tabs>
        <w:spacing w:before="0" w:beforeAutospacing="0" w:after="0" w:afterAutospacing="0"/>
        <w:ind w:firstLine="709"/>
        <w:jc w:val="both"/>
        <w:rPr>
          <w:sz w:val="20"/>
          <w:szCs w:val="20"/>
        </w:rPr>
      </w:pPr>
      <w:r w:rsidRPr="00215B90">
        <w:rPr>
          <w:sz w:val="20"/>
          <w:szCs w:val="20"/>
        </w:rPr>
        <w:t>Краеведческая основа материала усиливает воспитательное воздействие содержания предмета, «приближает» его к обучающемуся. Изучение своего края обеспечивает режим «включенности» обучающегося в сюжет урока, и потому краеведческая составляющая в содержании географии обладает высокими мотивирующими качествами. Формы проведения уроков географии по освоению краеведческого содержания, отличные от традиционных (очная и виртуальная экскурсия, полевая практика, практикум, исследовательская лаборатория и др.), позволяют комплексно воздействовать на обучающегося: активизировать способы восприятия новой информации, воображение, чувственный опыт, облегчить осуществление обратной связи между педагогом и обучающимся, а в конечном итоге – создать условия для роста качества образовательного процесса.</w:t>
      </w:r>
    </w:p>
    <w:p w:rsidR="00B4280B" w:rsidRPr="00215B90" w:rsidRDefault="00B4280B" w:rsidP="00A84C99">
      <w:pPr>
        <w:pStyle w:val="c41"/>
        <w:shd w:val="clear" w:color="auto" w:fill="FFFFFF"/>
        <w:tabs>
          <w:tab w:val="left" w:pos="567"/>
        </w:tabs>
        <w:spacing w:before="0" w:beforeAutospacing="0" w:after="0" w:afterAutospacing="0"/>
        <w:ind w:firstLine="709"/>
        <w:jc w:val="both"/>
        <w:rPr>
          <w:sz w:val="20"/>
          <w:szCs w:val="20"/>
        </w:rPr>
      </w:pPr>
      <w:r w:rsidRPr="00215B90">
        <w:rPr>
          <w:sz w:val="20"/>
          <w:szCs w:val="20"/>
        </w:rPr>
        <w:t>Учет региональных (краеведческих) особенностей обеспечивает достижение системного эффекта в общекультурном, личностном и познавательном развитии обучающихся за счет использования педагогического потенциала региональных (краеведческих) особенностей содержания образования.</w:t>
      </w:r>
    </w:p>
    <w:p w:rsidR="00B4280B" w:rsidRPr="00215B90" w:rsidRDefault="00B4280B" w:rsidP="00A84C99">
      <w:pPr>
        <w:pStyle w:val="c41"/>
        <w:shd w:val="clear" w:color="auto" w:fill="FFFFFF"/>
        <w:tabs>
          <w:tab w:val="left" w:pos="567"/>
        </w:tabs>
        <w:spacing w:before="0" w:beforeAutospacing="0" w:after="0" w:afterAutospacing="0"/>
        <w:ind w:firstLine="709"/>
        <w:jc w:val="both"/>
        <w:rPr>
          <w:sz w:val="20"/>
          <w:szCs w:val="20"/>
        </w:rPr>
      </w:pPr>
      <w:r w:rsidRPr="00215B90">
        <w:rPr>
          <w:sz w:val="20"/>
          <w:szCs w:val="20"/>
        </w:rPr>
        <w:t xml:space="preserve">Большое внимание должно быть уделено отбору учебного материала в соответствии с принципом доступности при сохранении общего базового уровня. По содержанию и объему материал должен быть адаптированным для обучающихся с ЗПР. Учитывая особые образовательные потребности обучающихся с ЗПР программа построена по линейно-концентрическому принципу, предусматривает повторяемость тем. Ряд тем постепенно усложняется и расширяется от 5 к 9 классу, что способствует более прочному усвоению элементарных географических знаний обучающимися с ЗПР. Также в программе предусмотрено включение отдельных тем или целых разделов для обзорного или ознакомительного изучения. Данные темы выделены в содержании программы курсивом. Определение количества часов на изучение отдельных тем зависит от контингента обучающихся класса.  </w:t>
      </w:r>
    </w:p>
    <w:p w:rsidR="00B4280B" w:rsidRPr="00215B90" w:rsidRDefault="00B4280B" w:rsidP="00A84C99">
      <w:pPr>
        <w:pStyle w:val="a6"/>
        <w:spacing w:before="0" w:beforeAutospacing="0" w:after="0" w:afterAutospacing="0"/>
        <w:ind w:firstLine="709"/>
        <w:jc w:val="both"/>
        <w:rPr>
          <w:sz w:val="20"/>
          <w:szCs w:val="20"/>
        </w:rPr>
      </w:pPr>
      <w:r w:rsidRPr="00215B90">
        <w:rPr>
          <w:sz w:val="20"/>
          <w:szCs w:val="20"/>
        </w:rPr>
        <w:t xml:space="preserve">Особую сложность составляет формирование опыта пространственного анализа и синтеза, поэтому акцент в коррекционно-образовательной работе следует сделать на развитие у обучающихся с ЗПР словесно-логического мышления, без чего невозможно полноценно рассуждать, делать выводы. В данной связи должна быть четко организована деятельность обучающихся на уроке. На уроках географии широко используются метод практических работ, работа с атласом и контурными картами, которые способствует развитию и коррекции мышления, памяти, внимания, речи, моторики, пространственной ориентировки и активизации познавательной деятельности. Практические работы позволяют формировать у обучающихся с ЗПР более прочные знания по предмету и способствуют овладению практическими умениями и навыками, которые необходимы им для самостоятельной жизни. </w:t>
      </w:r>
    </w:p>
    <w:p w:rsidR="00B4280B" w:rsidRPr="00215B90" w:rsidRDefault="00B4280B" w:rsidP="00A84C99">
      <w:pPr>
        <w:spacing w:after="0" w:line="240" w:lineRule="auto"/>
        <w:ind w:firstLine="709"/>
        <w:jc w:val="both"/>
        <w:rPr>
          <w:rFonts w:ascii="Times New Roman" w:hAnsi="Times New Roman" w:cs="Times New Roman"/>
          <w:b/>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географии 5 КЛАСС (первый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Развитие географических знаний о Земле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Введение. Что изучает география. Представления о мире в древности (</w:t>
      </w:r>
      <w:r w:rsidRPr="00215B90">
        <w:rPr>
          <w:rFonts w:ascii="Times New Roman" w:hAnsi="Times New Roman" w:cs="Times New Roman"/>
          <w:i/>
          <w:sz w:val="20"/>
          <w:szCs w:val="20"/>
        </w:rPr>
        <w:t>Древний Китай, Древний Египет, Древняя Греция, Древний Рим</w:t>
      </w:r>
      <w:r w:rsidRPr="00215B90">
        <w:rPr>
          <w:rFonts w:ascii="Times New Roman" w:hAnsi="Times New Roman" w:cs="Times New Roman"/>
          <w:sz w:val="20"/>
          <w:szCs w:val="20"/>
        </w:rPr>
        <w:t xml:space="preserve">). Появление первых географических карт.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t xml:space="preserve">География в эпоху Средневековья: </w:t>
      </w:r>
      <w:r w:rsidRPr="00215B90">
        <w:rPr>
          <w:rFonts w:ascii="Times New Roman" w:hAnsi="Times New Roman" w:cs="Times New Roman"/>
          <w:i/>
          <w:sz w:val="20"/>
          <w:szCs w:val="20"/>
        </w:rPr>
        <w:t xml:space="preserve">путешествия и открытия викингов, древних арабов, русских землепроходцев. Путешествия Марко Поло и Афанасия Никитина.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Эпоха Великих географических открытий </w:t>
      </w:r>
      <w:r w:rsidRPr="00215B90">
        <w:rPr>
          <w:rFonts w:ascii="Times New Roman" w:hAnsi="Times New Roman" w:cs="Times New Roman"/>
          <w:i/>
          <w:sz w:val="20"/>
          <w:szCs w:val="20"/>
        </w:rPr>
        <w:t>(открытие Нового света, морского пути в Индию, кругосветные путешествия)</w:t>
      </w:r>
      <w:r w:rsidRPr="00215B90">
        <w:rPr>
          <w:rFonts w:ascii="Times New Roman" w:hAnsi="Times New Roman" w:cs="Times New Roman"/>
          <w:sz w:val="20"/>
          <w:szCs w:val="20"/>
        </w:rPr>
        <w:t xml:space="preserve">. Значение Великих географических открытий.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t xml:space="preserve">Географические открытия XVII–XIX вв. </w:t>
      </w:r>
      <w:r w:rsidRPr="00215B90">
        <w:rPr>
          <w:rFonts w:ascii="Times New Roman" w:hAnsi="Times New Roman" w:cs="Times New Roman"/>
          <w:i/>
          <w:sz w:val="20"/>
          <w:szCs w:val="20"/>
        </w:rPr>
        <w:t>(исследования и открытия на территории Евразии (в том числе на территории России), Австралии и Океании, Антарктиды)</w:t>
      </w:r>
      <w:r w:rsidRPr="00215B90">
        <w:rPr>
          <w:rFonts w:ascii="Times New Roman" w:hAnsi="Times New Roman" w:cs="Times New Roman"/>
          <w:sz w:val="20"/>
          <w:szCs w:val="20"/>
        </w:rPr>
        <w:t xml:space="preserve">. Первое русское кругосветное путешествие </w:t>
      </w:r>
      <w:r w:rsidRPr="00215B90">
        <w:rPr>
          <w:rFonts w:ascii="Times New Roman" w:hAnsi="Times New Roman" w:cs="Times New Roman"/>
          <w:i/>
          <w:sz w:val="20"/>
          <w:szCs w:val="20"/>
        </w:rPr>
        <w:t xml:space="preserve">(И.Ф. Крузенштерн и Ю.Ф. Лисянский).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t xml:space="preserve">Географические исследования в ХХ веке </w:t>
      </w:r>
      <w:r w:rsidRPr="00215B90">
        <w:rPr>
          <w:rFonts w:ascii="Times New Roman" w:hAnsi="Times New Roman" w:cs="Times New Roman"/>
          <w:i/>
          <w:sz w:val="20"/>
          <w:szCs w:val="20"/>
        </w:rPr>
        <w:t>(открытие Южного и Северного полюсов, океанов, покорение высочайших вершин и глубочайших впадин, исследования верхних слоев атмосферы, открытия и разработки в области Российского Севера). Значение освоения космоса для географической науки.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Географические знания в современном мире. Современные географические методы исследования Земли.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Земля во Вселенной. Движения Земли и их следствия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Земля – часть Солнечной системы. Земля и Луна. </w:t>
      </w:r>
      <w:r w:rsidRPr="00215B90">
        <w:rPr>
          <w:rFonts w:ascii="Times New Roman" w:hAnsi="Times New Roman" w:cs="Times New Roman"/>
          <w:i/>
          <w:sz w:val="20"/>
          <w:szCs w:val="20"/>
        </w:rPr>
        <w:t xml:space="preserve">Влияние космоса на нашу планету и жизнь людей. </w:t>
      </w:r>
      <w:r w:rsidRPr="00215B90">
        <w:rPr>
          <w:rFonts w:ascii="Times New Roman" w:hAnsi="Times New Roman" w:cs="Times New Roman"/>
          <w:sz w:val="20"/>
          <w:szCs w:val="20"/>
        </w:rPr>
        <w:t xml:space="preserve">Форма и размеры Земли. Наклон земной оси к плоскости орбиты. Виды движения Земли и их географические следствия. Движение Земли вокруг Солнца. Смена времен года. Тропики и полярные круги. Пояса освещенности. </w:t>
      </w:r>
      <w:r w:rsidRPr="00215B90">
        <w:rPr>
          <w:rFonts w:ascii="Times New Roman" w:hAnsi="Times New Roman" w:cs="Times New Roman"/>
          <w:i/>
          <w:sz w:val="20"/>
          <w:szCs w:val="20"/>
        </w:rPr>
        <w:t xml:space="preserve">Календарь – </w:t>
      </w:r>
      <w:r w:rsidRPr="00215B90">
        <w:rPr>
          <w:rFonts w:ascii="Times New Roman" w:hAnsi="Times New Roman" w:cs="Times New Roman"/>
          <w:i/>
          <w:sz w:val="20"/>
          <w:szCs w:val="20"/>
        </w:rPr>
        <w:lastRenderedPageBreak/>
        <w:t>как система измерения больших промежутков времени, основанная на периодичности таких явлений природы, как смена дня и ночи, смена фаз Луны, смена времен года.</w:t>
      </w:r>
      <w:r w:rsidRPr="00215B90">
        <w:rPr>
          <w:rFonts w:ascii="Times New Roman" w:hAnsi="Times New Roman" w:cs="Times New Roman"/>
          <w:sz w:val="20"/>
          <w:szCs w:val="20"/>
        </w:rPr>
        <w:t xml:space="preserve"> Осевое вращение Земли. Смена дня и ночи, сутки, календарный год.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Изображение земной поверхности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Виды изображения земной поверхности: план местности, глобус, географическая карта, аэрофото- и аэрокосмические снимки. Масштаб. Стороны горизонта. Азимут. Ориентирование на местности: определение сторон горизонта по компасу и местным признакам, определение азимута. </w:t>
      </w:r>
      <w:r w:rsidRPr="00215B90">
        <w:rPr>
          <w:rFonts w:ascii="Times New Roman" w:hAnsi="Times New Roman" w:cs="Times New Roman"/>
          <w:i/>
          <w:sz w:val="20"/>
          <w:szCs w:val="20"/>
        </w:rPr>
        <w:t>Особенности ориентирования в мегаполисе и в природе</w:t>
      </w:r>
      <w:r w:rsidRPr="00215B90">
        <w:rPr>
          <w:rFonts w:ascii="Times New Roman" w:hAnsi="Times New Roman" w:cs="Times New Roman"/>
          <w:sz w:val="20"/>
          <w:szCs w:val="20"/>
        </w:rPr>
        <w:t xml:space="preserve">. План местности. Условные знаки. Как составить план местности. </w:t>
      </w:r>
      <w:r w:rsidRPr="00215B90">
        <w:rPr>
          <w:rFonts w:ascii="Times New Roman" w:hAnsi="Times New Roman" w:cs="Times New Roman"/>
          <w:i/>
          <w:sz w:val="20"/>
          <w:szCs w:val="20"/>
        </w:rPr>
        <w:t xml:space="preserve">Составление простейшего плана местности/учебного кабинета/комнаты. </w:t>
      </w:r>
      <w:r w:rsidRPr="00215B90">
        <w:rPr>
          <w:rFonts w:ascii="Times New Roman" w:hAnsi="Times New Roman" w:cs="Times New Roman"/>
          <w:sz w:val="20"/>
          <w:szCs w:val="20"/>
        </w:rPr>
        <w:t xml:space="preserve">Географическая карта – особый источник информации. </w:t>
      </w:r>
      <w:r w:rsidRPr="00215B90">
        <w:rPr>
          <w:rFonts w:ascii="Times New Roman" w:hAnsi="Times New Roman" w:cs="Times New Roman"/>
          <w:i/>
          <w:sz w:val="20"/>
          <w:szCs w:val="20"/>
        </w:rPr>
        <w:t>Содержание и значение карт.</w:t>
      </w:r>
      <w:r w:rsidRPr="00215B90">
        <w:rPr>
          <w:rFonts w:ascii="Times New Roman" w:hAnsi="Times New Roman" w:cs="Times New Roman"/>
          <w:sz w:val="20"/>
          <w:szCs w:val="20"/>
        </w:rPr>
        <w:t xml:space="preserve"> </w:t>
      </w:r>
      <w:r w:rsidRPr="00215B90">
        <w:rPr>
          <w:rFonts w:ascii="Times New Roman" w:hAnsi="Times New Roman" w:cs="Times New Roman"/>
          <w:i/>
          <w:sz w:val="20"/>
          <w:szCs w:val="20"/>
        </w:rPr>
        <w:t>Топографические карты.</w:t>
      </w:r>
      <w:r w:rsidRPr="00215B90">
        <w:rPr>
          <w:rFonts w:ascii="Times New Roman" w:hAnsi="Times New Roman" w:cs="Times New Roman"/>
          <w:sz w:val="20"/>
          <w:szCs w:val="20"/>
        </w:rPr>
        <w:t xml:space="preserve"> Масштаб и условные знаки на карте. Градусная сеть: параллели и меридианы. Географические координаты: географическая широта. Географические координаты: географическая долгота. Определение географических координат различных объектов, направлений, расстояний, абсолютных высот по карте.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Природа Земли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Литосфера.</w:t>
      </w:r>
      <w:r w:rsidRPr="00215B90">
        <w:rPr>
          <w:rFonts w:ascii="Times New Roman" w:hAnsi="Times New Roman" w:cs="Times New Roman"/>
          <w:sz w:val="20"/>
          <w:szCs w:val="20"/>
        </w:rPr>
        <w:t xml:space="preserve"> Литосфера – «каменная» оболочка Земли. Внутреннее строение Земли. Земная кора. Разнообразие горных пород и минералов на Земле. </w:t>
      </w:r>
      <w:r w:rsidRPr="00215B90">
        <w:rPr>
          <w:rFonts w:ascii="Times New Roman" w:hAnsi="Times New Roman" w:cs="Times New Roman"/>
          <w:i/>
          <w:sz w:val="20"/>
          <w:szCs w:val="20"/>
        </w:rPr>
        <w:t>Полезные ископаемые и их значение в жизни современного общества.</w:t>
      </w:r>
      <w:r w:rsidRPr="00215B90">
        <w:rPr>
          <w:rFonts w:ascii="Times New Roman" w:hAnsi="Times New Roman" w:cs="Times New Roman"/>
          <w:sz w:val="20"/>
          <w:szCs w:val="20"/>
        </w:rPr>
        <w:t xml:space="preserve"> Движения земной коры и их проявления на земной поверхности: землетрясения, вулканы, гейзеры.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Рельеф Земли. Способы изображение рельефа на планах и картах. Основные формы рельефа – горы и равнины. Равнины. Образование и изменение равнин с течением времени. Классификация равнин по абсолютной высоте. Определение относительной и абсолютной высоты равнин. Разнообразие гор по возрасту и строению. Классификация гор абсолютной высоте. Определение относительной и абсолютной высоты гор. Рельеф дна океанов. </w:t>
      </w:r>
      <w:r w:rsidRPr="00215B90">
        <w:rPr>
          <w:rFonts w:ascii="Times New Roman" w:hAnsi="Times New Roman" w:cs="Times New Roman"/>
          <w:i/>
          <w:sz w:val="20"/>
          <w:szCs w:val="20"/>
        </w:rPr>
        <w:t>Рифтовые области, срединные океанические хребты, шельф, материковый склон. Методы изучения глубин Мирового океана. Исследователи подводных глубин и их открытия.</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Примерные темы практических работ</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 Работа с картой «Имена на карте».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2. Описание и нанесение на контурную карту географических объектов изученных маршрутов путешественников.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3. Определение зенитального положения Солнца в разные периоды года.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4. Определение координат географических объектов по карте.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5. Определение положения объектов относительно друг друга: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6. Определение направлений и расстояний по глобусу и карте.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7. Определение высот и глубин географических объектов с использованием шкалы высот и глубин.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8. Определение азимута.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9. Ориентирование на местности.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10. Составление плана местности.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11. Работа с коллекциями минералов, горных пород, полезных ископаемых.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12. Работа с картографическими источниками: нанесение элементов рельефа.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13. Описание элементов рельефа. Определение и объяснение изменений элементов рельефа своей местности под воздействием хозяйственной деятельности человека. </w:t>
      </w:r>
    </w:p>
    <w:p w:rsidR="00B4280B" w:rsidRPr="00215B90" w:rsidRDefault="00B4280B" w:rsidP="00A84C99">
      <w:pPr>
        <w:spacing w:after="0" w:line="240" w:lineRule="auto"/>
        <w:ind w:firstLine="709"/>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географии 6 КЛАСС (второй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b/>
          <w:sz w:val="20"/>
          <w:szCs w:val="20"/>
        </w:rPr>
        <w:t>Гидросфера.</w:t>
      </w:r>
      <w:r w:rsidRPr="00215B90">
        <w:rPr>
          <w:rFonts w:ascii="Times New Roman" w:hAnsi="Times New Roman" w:cs="Times New Roman"/>
          <w:sz w:val="20"/>
          <w:szCs w:val="20"/>
        </w:rPr>
        <w:t xml:space="preserve"> Строение гидросферы</w:t>
      </w:r>
      <w:r w:rsidRPr="00215B90">
        <w:rPr>
          <w:rFonts w:ascii="Times New Roman" w:hAnsi="Times New Roman" w:cs="Times New Roman"/>
          <w:i/>
          <w:sz w:val="20"/>
          <w:szCs w:val="20"/>
        </w:rPr>
        <w:t xml:space="preserve">. Особенности Мирового круговорота воды. </w:t>
      </w:r>
      <w:r w:rsidRPr="00215B90">
        <w:rPr>
          <w:rFonts w:ascii="Times New Roman" w:hAnsi="Times New Roman" w:cs="Times New Roman"/>
          <w:sz w:val="20"/>
          <w:szCs w:val="20"/>
        </w:rPr>
        <w:t xml:space="preserve">Мировой океан и его части. Свойства вод Мирового океана – температура и соленость. Движение воды в океане – волны, течения. Воды суши. Реки на географической карте и в природе: основные части речной системы, характер, питание и режим рек. Озера и их происхождение. Ледники. Горное и покровное оледенение, многолетняя мерзлота. Подземные воды. Межпластовые и грунтовые воды. Болота. Каналы. Водохранилища. </w:t>
      </w:r>
      <w:r w:rsidRPr="00215B90">
        <w:rPr>
          <w:rFonts w:ascii="Times New Roman" w:hAnsi="Times New Roman" w:cs="Times New Roman"/>
          <w:i/>
          <w:sz w:val="20"/>
          <w:szCs w:val="20"/>
        </w:rPr>
        <w:t xml:space="preserve">Человек и гидросфера.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Атмосфера.</w:t>
      </w:r>
      <w:r w:rsidRPr="00215B90">
        <w:rPr>
          <w:rFonts w:ascii="Times New Roman" w:hAnsi="Times New Roman" w:cs="Times New Roman"/>
          <w:sz w:val="20"/>
          <w:szCs w:val="20"/>
        </w:rPr>
        <w:t xml:space="preserve"> Строение воздушной оболочки Земли. Температура воздуха. Нагревание воздуха. Суточный и годовой ход температур и его графическое отображение. Среднесуточная, среднемесячная, среднегодовая температура. Зависимость температуры от географической широты. Тепловые пояса. Вода в атмосфере. Облака и атмосферные осадки. Атмосферное давление. Ветер. Постоянные и переменные ветра. </w:t>
      </w:r>
      <w:r w:rsidRPr="00215B90">
        <w:rPr>
          <w:rFonts w:ascii="Times New Roman" w:hAnsi="Times New Roman" w:cs="Times New Roman"/>
          <w:i/>
          <w:sz w:val="20"/>
          <w:szCs w:val="20"/>
        </w:rPr>
        <w:t>Графическое отображение направления ветра</w:t>
      </w:r>
      <w:r w:rsidRPr="00215B90">
        <w:rPr>
          <w:rFonts w:ascii="Times New Roman" w:hAnsi="Times New Roman" w:cs="Times New Roman"/>
          <w:sz w:val="20"/>
          <w:szCs w:val="20"/>
        </w:rPr>
        <w:t xml:space="preserve">. </w:t>
      </w:r>
      <w:r w:rsidRPr="00215B90">
        <w:rPr>
          <w:rFonts w:ascii="Times New Roman" w:hAnsi="Times New Roman" w:cs="Times New Roman"/>
          <w:i/>
          <w:sz w:val="20"/>
          <w:szCs w:val="20"/>
        </w:rPr>
        <w:t>Роза ветров</w:t>
      </w:r>
      <w:r w:rsidRPr="00215B90">
        <w:rPr>
          <w:rFonts w:ascii="Times New Roman" w:hAnsi="Times New Roman" w:cs="Times New Roman"/>
          <w:sz w:val="20"/>
          <w:szCs w:val="20"/>
        </w:rPr>
        <w:t xml:space="preserve">. Циркуляция атмосферы. Влажность воздуха. Понятие погоды. </w:t>
      </w:r>
      <w:r w:rsidRPr="00215B90">
        <w:rPr>
          <w:rFonts w:ascii="Times New Roman" w:hAnsi="Times New Roman" w:cs="Times New Roman"/>
          <w:i/>
          <w:sz w:val="20"/>
          <w:szCs w:val="20"/>
        </w:rPr>
        <w:t>Наблюдения и прогноз погоды. Метеостанция/метеоприборы (проведение наблюдений и измерений, фиксация результатов наблюдений, обработка результатов наблюдений).</w:t>
      </w:r>
      <w:r w:rsidRPr="00215B90">
        <w:rPr>
          <w:rFonts w:ascii="Times New Roman" w:hAnsi="Times New Roman" w:cs="Times New Roman"/>
          <w:sz w:val="20"/>
          <w:szCs w:val="20"/>
        </w:rPr>
        <w:t xml:space="preserve"> Понятие климата. Погода и климат. Климатообразующие факторы. Зависимость климата от абсолютной высоты местности. Климаты Земли. Влияние климата </w:t>
      </w:r>
      <w:r w:rsidRPr="00215B90">
        <w:rPr>
          <w:rFonts w:ascii="Times New Roman" w:hAnsi="Times New Roman" w:cs="Times New Roman"/>
          <w:i/>
          <w:sz w:val="20"/>
          <w:szCs w:val="20"/>
        </w:rPr>
        <w:t>на здоровье людей.</w:t>
      </w:r>
      <w:r w:rsidRPr="00215B90">
        <w:rPr>
          <w:rFonts w:ascii="Times New Roman" w:hAnsi="Times New Roman" w:cs="Times New Roman"/>
          <w:sz w:val="20"/>
          <w:szCs w:val="20"/>
        </w:rPr>
        <w:t xml:space="preserve"> Человек и атмосфера.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Биосфера.</w:t>
      </w:r>
      <w:r w:rsidRPr="00215B90">
        <w:rPr>
          <w:rFonts w:ascii="Times New Roman" w:hAnsi="Times New Roman" w:cs="Times New Roman"/>
          <w:sz w:val="20"/>
          <w:szCs w:val="20"/>
        </w:rPr>
        <w:t xml:space="preserve"> Биосфера – живая оболочка Земли. Особенности жизни в океане. Жизнь на поверхности суши: особенности распространения растений и животных в лесных и безлесных пространствах</w:t>
      </w:r>
      <w:r w:rsidRPr="00215B90">
        <w:rPr>
          <w:rFonts w:ascii="Times New Roman" w:hAnsi="Times New Roman" w:cs="Times New Roman"/>
          <w:i/>
          <w:sz w:val="20"/>
          <w:szCs w:val="20"/>
        </w:rPr>
        <w:t>. Воздействие организмов на земные оболочки. Воздействие человека на природу. Охрана природы.</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Географическая оболочка как среда жизни.</w:t>
      </w:r>
      <w:r w:rsidRPr="00215B90">
        <w:rPr>
          <w:rFonts w:ascii="Times New Roman" w:hAnsi="Times New Roman" w:cs="Times New Roman"/>
          <w:sz w:val="20"/>
          <w:szCs w:val="20"/>
        </w:rPr>
        <w:t xml:space="preserve"> Понятие о географической оболочке. Взаимодействие оболочек Земли. Строение географической оболочки. Понятие о природном комплексе. Глобальные, региональные и </w:t>
      </w:r>
      <w:r w:rsidRPr="00215B90">
        <w:rPr>
          <w:rFonts w:ascii="Times New Roman" w:hAnsi="Times New Roman" w:cs="Times New Roman"/>
          <w:sz w:val="20"/>
          <w:szCs w:val="20"/>
        </w:rPr>
        <w:lastRenderedPageBreak/>
        <w:t xml:space="preserve">локальные природные комплексы. Природные комплексы своей местности. Закономерности географической оболочки: географическая зональность и высотная поясность. Природные зоны Земли.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Человечество на Земле</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Численность населения Земли. Расовый состав. Нации и народы планеты. Страны на карте мира.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Освоение Земли человеком</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Что изучают в курсе географии материков и океанов? Методы географических исследований и источники географической информации. Разнообразие современных карт. Важнейшие географические открытия и путешествия в </w:t>
      </w:r>
      <w:r w:rsidRPr="00215B90">
        <w:rPr>
          <w:rFonts w:ascii="Times New Roman" w:hAnsi="Times New Roman" w:cs="Times New Roman"/>
          <w:i/>
          <w:sz w:val="20"/>
          <w:szCs w:val="20"/>
        </w:rPr>
        <w:t>древности (древние египтяне, греки, финикийцы, идеи и труды Парменида, Эратосфена, вклад Кратеса Малосского, Страбона).</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Важнейшие географические открытия и путешествия в эпоху Средневековья </w:t>
      </w:r>
      <w:r w:rsidRPr="00215B90">
        <w:rPr>
          <w:rFonts w:ascii="Times New Roman" w:hAnsi="Times New Roman" w:cs="Times New Roman"/>
          <w:i/>
          <w:sz w:val="20"/>
          <w:szCs w:val="20"/>
        </w:rPr>
        <w:t>(норманны, М. Поло, А. Никитин, Б. Диаш, М. Бехайм, Х. Колумб, А. Веспуччи, Васко да Гама, Ф. Магеллан, Э. Кортес, Д. Кабот, Г. Меркатор, В. Баренц, Г. Гудзон, А. Тасман, С. Дежнев).</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Важнейшие географические открытия и путешествия в XVI–XIX вв. </w:t>
      </w:r>
      <w:r w:rsidRPr="00215B90">
        <w:rPr>
          <w:rFonts w:ascii="Times New Roman" w:hAnsi="Times New Roman" w:cs="Times New Roman"/>
          <w:i/>
          <w:sz w:val="20"/>
          <w:szCs w:val="20"/>
        </w:rPr>
        <w:t>(А. Макензи, В. Атласов и Л. Морозко, С. Ремезов, В. Беринг и А. Чириков, Д. Кук, В.М. Головнин, Ф.П. Литке, С.О. Макаров, Н.Н. Миклухо-Маклай, М.В. Ломоносов, Г.И. Шелихов, П.П. Семенов-Тянь-Шанский, Н.М. Пржевальский. А. Гумбольдт, Э. Бонплан, Г.И. Лангсдорф и Н.Г. Рубцов, Ф.Ф. Беллинсгаузен и М.П. Лазарев, Д. Ливингстон, В.В. Юнкер, Е.П. Ковалевский, А.В. Елисеев, экспедиция на корабле “Челленджер”, Ф. Нансен, Р. Амундсен, Р. Скотт, Р. Пири и Ф. Кук).</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t xml:space="preserve">Важнейшие географические открытия и путешествия в XX веке </w:t>
      </w:r>
      <w:r w:rsidRPr="00215B90">
        <w:rPr>
          <w:rFonts w:ascii="Times New Roman" w:hAnsi="Times New Roman" w:cs="Times New Roman"/>
          <w:i/>
          <w:sz w:val="20"/>
          <w:szCs w:val="20"/>
        </w:rPr>
        <w:t xml:space="preserve">(И.Д. Папанин, Н.И. Вавилов, Р. Амундсен, Р. Скотт, И.М. Сомов и А.Ф. Трешников (руководители 1 и 2 советской антарктической экспедиций), В.А. Обручев).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t xml:space="preserve">Описание и нанесение на контурную карту географических объектов одного из изученных маршрутов.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Примерные темы практических работ</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 Работа с картографическими источниками: нанесение объектов гидрографии.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2. Описание объектов гидрографии.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3. Ведение дневника погоды.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4. Работа с метеоприборами (проведение наблюдений и измерений, фиксация результатов, обработка результатов наблюдений).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5. Определение средних температур, амплитуды и построение графиков.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6. Работа с графическими и статистическими данными, построение розы ветров, диаграмм облачности и осадков по имеющимся данным, анализ полученных данных.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7. Решение задач на определение высоты местности по разности атмосферного давления, расчет температуры воздуха в зависимости от высоты местности.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8. Изучение природных комплексов своей местности. </w:t>
      </w:r>
    </w:p>
    <w:p w:rsidR="00B4280B" w:rsidRPr="00215B90" w:rsidRDefault="00B4280B" w:rsidP="00A84C99">
      <w:pPr>
        <w:spacing w:after="0" w:line="240" w:lineRule="auto"/>
        <w:ind w:firstLine="709"/>
        <w:jc w:val="both"/>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географии 7 КЛАСС (третий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Главные закономерности природы Земли</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b/>
          <w:sz w:val="20"/>
          <w:szCs w:val="20"/>
        </w:rPr>
        <w:t>Литосфера и рельеф Земли.</w:t>
      </w:r>
      <w:r w:rsidRPr="00215B90">
        <w:rPr>
          <w:rFonts w:ascii="Times New Roman" w:hAnsi="Times New Roman" w:cs="Times New Roman"/>
          <w:sz w:val="20"/>
          <w:szCs w:val="20"/>
        </w:rPr>
        <w:t xml:space="preserve"> История Земли как планеты. Литосферные плиты. Сейсмические пояса Земли. Строение земной коры. Типы земной коры, их отличия. Формирование современного рельефа Земли. </w:t>
      </w:r>
      <w:r w:rsidRPr="00215B90">
        <w:rPr>
          <w:rFonts w:ascii="Times New Roman" w:hAnsi="Times New Roman" w:cs="Times New Roman"/>
          <w:i/>
          <w:sz w:val="20"/>
          <w:szCs w:val="20"/>
        </w:rPr>
        <w:t xml:space="preserve">Влияние строения земной коры на облик Земли.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b/>
          <w:sz w:val="20"/>
          <w:szCs w:val="20"/>
        </w:rPr>
        <w:t>Атмосфера и климаты Земли.</w:t>
      </w:r>
      <w:r w:rsidRPr="00215B90">
        <w:rPr>
          <w:rFonts w:ascii="Times New Roman" w:hAnsi="Times New Roman" w:cs="Times New Roman"/>
          <w:sz w:val="20"/>
          <w:szCs w:val="20"/>
        </w:rPr>
        <w:t xml:space="preserve"> Распределение температуры, осадков, поясов атмосферного давления на Земле и их отражение на климатических картах. Разнообразие климата на Земле. Климатообразующие факторы. Характеристика воздушных масс Земли. Характеристика основных и переходных климатических поясов Земли. </w:t>
      </w:r>
      <w:r w:rsidRPr="00215B90">
        <w:rPr>
          <w:rFonts w:ascii="Times New Roman" w:hAnsi="Times New Roman" w:cs="Times New Roman"/>
          <w:i/>
          <w:sz w:val="20"/>
          <w:szCs w:val="20"/>
        </w:rPr>
        <w:t xml:space="preserve">Влияние климатических условий на жизнь людей. Влияние современной хозяйственной деятельности людей на климат Земли. Расчет угла падения солнечных лучей в зависимости от географической широты, абсолютной высоты местности по разности атмосферного давления, расчет температуры воздуха тропосферы на заданной высоте, расчет средних значений (температуры воздуха, амплитуды и др. показателей).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Мировой океан – основная часть гидросферы.</w:t>
      </w:r>
      <w:r w:rsidRPr="00215B90">
        <w:rPr>
          <w:rFonts w:ascii="Times New Roman" w:hAnsi="Times New Roman" w:cs="Times New Roman"/>
          <w:sz w:val="20"/>
          <w:szCs w:val="20"/>
        </w:rPr>
        <w:t xml:space="preserve"> Мировой океан и его части. Этапы изучения Мирового океана. Океанические течения. Система океанических течений. Тихий океан. Характерные черты природы океана и его отличительные особенности. Атлантический океан. Характерные черты природы океана и его отличительные особенности. Северный Ледовитый океан. Характерные черты природы океана и его отличительные особенности. Индийский океан. Характерные черты природы океана и его отличительные особенности.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Географическая оболочка.</w:t>
      </w:r>
      <w:r w:rsidRPr="00215B90">
        <w:rPr>
          <w:rFonts w:ascii="Times New Roman" w:hAnsi="Times New Roman" w:cs="Times New Roman"/>
          <w:sz w:val="20"/>
          <w:szCs w:val="20"/>
        </w:rPr>
        <w:t xml:space="preserve"> Свойства и особенности строения географической оболочки. Общие географические закономерности целостность, зональность, ритмичность и их значение. Географическая зональность. Природные зоны Земли (выявление по картам зональности в природе материков). Высотная поясность.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Характеристика материков Земли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Южные материки.</w:t>
      </w:r>
      <w:r w:rsidRPr="00215B90">
        <w:rPr>
          <w:rFonts w:ascii="Times New Roman" w:hAnsi="Times New Roman" w:cs="Times New Roman"/>
          <w:sz w:val="20"/>
          <w:szCs w:val="20"/>
        </w:rPr>
        <w:t xml:space="preserve"> Особенности южных материков Земли.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Африка.</w:t>
      </w:r>
      <w:r w:rsidRPr="00215B90">
        <w:rPr>
          <w:rFonts w:ascii="Times New Roman" w:hAnsi="Times New Roman" w:cs="Times New Roman"/>
          <w:sz w:val="20"/>
          <w:szCs w:val="20"/>
        </w:rPr>
        <w:t xml:space="preserve"> Географическое положение Африки и история исследования. Рельеф и полезные ископаемые. Климат и внутренние воды. Характеристика и оценка климата отдельных территорий Африки для жизни людей. Природные зоны Африки. Эндемики. Определение причин природного разнообразия материка. Население Африки, политическая карта.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Особенности стран Северной Африки (регион высоких гор, сурового климата, пустынь и оазисов, а также родина древних цивилизаций, современный район добычи нефти и газа).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Особенности стран Западной и Центральной Африки (регион саванн и непроходимых гилей, с развитой охотой на диких животных, эксплуатация местного населения на плантациях и при добыче полезных ископаемых).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Особенности стран Восточной Африки (регион вулканов и разломов, национальных парков, центр происхождения культурных растений и древних государств).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Особенности стран Южной Африки (регион гор причудливой формы и пустынь, с развитой мировой добычей алмазов и самой богатой страной континента (ЮАР)).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 xml:space="preserve">Австралия и Океания. </w:t>
      </w:r>
      <w:r w:rsidRPr="00215B90">
        <w:rPr>
          <w:rFonts w:ascii="Times New Roman" w:hAnsi="Times New Roman" w:cs="Times New Roman"/>
          <w:sz w:val="20"/>
          <w:szCs w:val="20"/>
        </w:rPr>
        <w:t xml:space="preserve">Географическое положение, история исследования, особенности природы материка. Эндемики.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Австралийский Союз (географический уникум – страна-материк; самый маленький материк, но одна из крупнейших по территории стран мира; выделение особого культурного типа австралийско-новозеландского города, отсутствие соседства отсталых и развитых территорий, слабо связанных друг с другом; высокоразвитая экономика страны основывается на своих ресурсах).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Океания (уникальное природное образование – крупнейшее в мире скопление островов; специфические особенности трех островных групп: Меланезия – «черные острова» (так как проживающие здесь папуасы и меланезийцы имеют более темную кожу по сравнению с другими жителями Океании), Микронезия и Полинезия – «маленькие» и «многочисленные острова»).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 xml:space="preserve">Южная Америка. </w:t>
      </w:r>
      <w:r w:rsidRPr="00215B90">
        <w:rPr>
          <w:rFonts w:ascii="Times New Roman" w:hAnsi="Times New Roman" w:cs="Times New Roman"/>
          <w:sz w:val="20"/>
          <w:szCs w:val="20"/>
        </w:rPr>
        <w:t xml:space="preserve">Географическое положение, история исследования и особенности рельефа материка. Климат и внутренние воды. Южная Америка – самый влажный материк. Природные зоны. Высотная поясность Анд. Эндемики. Изменение природы. Население Южной Америки (влияние испанской и португальской колонизации на жизнь коренного населения). Страны востока и запада материка (особенности образа жизни населения и хозяйственной деятельности).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Антарктида.</w:t>
      </w:r>
      <w:r w:rsidRPr="00215B90">
        <w:rPr>
          <w:rFonts w:ascii="Times New Roman" w:hAnsi="Times New Roman" w:cs="Times New Roman"/>
          <w:sz w:val="20"/>
          <w:szCs w:val="20"/>
        </w:rPr>
        <w:t xml:space="preserve"> Антарктида – уникальный материк на Земле (самый холодный и удаленный, с шельфовыми ледниками и антарктическими оазисами). Освоение человеком Антарктиды. Цели международных исследований материка в 20-21 веке. Современные исследования и разработки в Антарктиде.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 xml:space="preserve">Северные материки. </w:t>
      </w:r>
      <w:r w:rsidRPr="00215B90">
        <w:rPr>
          <w:rFonts w:ascii="Times New Roman" w:hAnsi="Times New Roman" w:cs="Times New Roman"/>
          <w:sz w:val="20"/>
          <w:szCs w:val="20"/>
        </w:rPr>
        <w:t xml:space="preserve">Особенности северных материков Земли.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Северная Америка.</w:t>
      </w:r>
      <w:r w:rsidRPr="00215B90">
        <w:rPr>
          <w:rFonts w:ascii="Times New Roman" w:hAnsi="Times New Roman" w:cs="Times New Roman"/>
          <w:sz w:val="20"/>
          <w:szCs w:val="20"/>
        </w:rPr>
        <w:t xml:space="preserve"> Географическое положение, история открытия и исследования Северной Америки (Новый Свет). Особенности рельефа и полезные ископаемые. Климат, внутренние воды. Природные зоны. Меридиональное расположение природных зон на территории Северной Америки. Изменения природы под влиянием деятельности человека.  Эндемики. Особенности природы материка. Особенности населения (коренное население и потомки переселенцев).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Характеристика двух стран материка: Канады и Мексики. Описание США – как одной из ведущих стран современного мира.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Евразия.</w:t>
      </w:r>
      <w:r w:rsidRPr="00215B90">
        <w:rPr>
          <w:rFonts w:ascii="Times New Roman" w:hAnsi="Times New Roman" w:cs="Times New Roman"/>
          <w:sz w:val="20"/>
          <w:szCs w:val="20"/>
        </w:rPr>
        <w:t xml:space="preserve"> Географическое положение, история исследования материка. Рельеф и полезные ископаемые Евразии. Климатические особенности материка. Влияние климата на хозяйственную деятельность людей. Реки, озера материка. Многолетняя мерзлота, современное оледенение. Природные зоны материка. Эндемики.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Зарубежная Европа. Страны Северной Европы (население, образ жизни и культура региона, влияние моря и теплого течения на жизнь и хозяйственную деятельность людей).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Страны Средней Европы (население, образ жизни и культура региона, высокое развитие стран региона, один из главных центров мировой экономики).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Страны Восточной Европы (население, образ жизни и культура региона, благоприятные условия для развития хозяйства, поставщики сырья, сельскохозяйственной продукции и продовольствия в более развитые европейские страны).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Страны Южной Европы (население, образ жизни и культура региона, влияние южного прибрежного положения на жизнь и хозяйственную деятельность людей (международный туризм, экспорт субтропических культур (цитрусовых, маслин)), продуктов их переработки (оливковое масло, консервы, соки), вывоз продукции легкой промышленности (одежды, обуви)).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Зарубежная Азия. Страны Юго-Западной Азии (особенности положения региона (на границе трех частей света), население, образ жизни и культура региона (центр возникновения двух мировых религий), специфичность природных условий и ресурсов и их отражение на жизни людей (наличие пустынь, оазисов, нефти и газа), горячая точка планеты).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Страны Центральной Азии (влияние большой площади территории, имеющей различные природные условия, на население (его неоднородность), образ жизни (постсоветское экономическое наследие, сложная политическая ситуация) и культуру региона).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Страны Восточной Азии (население (большая численность населения), образ жизни (влияние колониального и полуколониального прошлого, глубоких феодальных корней, периода длительной самоизоляции Японии и Китая) и культура региона (многообразие и тесное переплетение религий: даосизм и конфуцианство, буддизм и ламаизм, синтоизм, католицизм).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Страны Южной Азии (влияние рельефа на расселение людей (концентрация населения в плодородных речных долинах), население (большая численность и «молодость»), образ жизни (распространение сельского образа </w:t>
      </w:r>
      <w:r w:rsidRPr="00215B90">
        <w:rPr>
          <w:rFonts w:ascii="Times New Roman" w:hAnsi="Times New Roman" w:cs="Times New Roman"/>
          <w:sz w:val="20"/>
          <w:szCs w:val="20"/>
        </w:rPr>
        <w:lastRenderedPageBreak/>
        <w:t>жизни (даже в городах) и культура региона (центр возникновения древних религий – буддизма и индуизма; одна из самых «бедных и голодных территорий мира»).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Страны Юго-Восточной Азии (использование выгодности положения в развитии стран региона (например, в Сингапуре расположены одни из самых крупных аэропортов и портов мира), население (главный очаг мировой эмиграции), образ жизни (характерны резкие различия в уровне жизни населения – от минимального в Мьянме до самого высокого в Сингапуре) и культура региона (влияние соседей на регион – двух мощных центров цивилизаций – Индии и Китая).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Взаимодействие природы и общества</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Влияние закономерностей географической оболочки на жизнь и деятельность людей. Степень воздействия человека на природу на разных материках. Необходимость международного сотрудничества в использовании природы и ее охраны.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Примерные темы практических работ</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 Описание основных компонентов природы океанов Земли.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2. Создание презентационных материалов об океанах на основе различных источников информации.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3. Описание основных компонентов природы материков Земли.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4. Описание природных зон Земли.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5. Создание презентационных материалов о материке на основе различных источников информации.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6. Прогнозирование перспективных путей рационального природопользования. </w:t>
      </w:r>
    </w:p>
    <w:p w:rsidR="00B4280B" w:rsidRPr="00215B90" w:rsidRDefault="00B4280B" w:rsidP="00A84C99">
      <w:pPr>
        <w:spacing w:after="0" w:line="240" w:lineRule="auto"/>
        <w:ind w:firstLine="709"/>
        <w:jc w:val="both"/>
        <w:rPr>
          <w:rFonts w:ascii="Times New Roman" w:hAnsi="Times New Roman" w:cs="Times New Roman"/>
          <w:b/>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географии 8 КЛАСС (четвертый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Территория России на карте мира</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Характеристика географического положения России. Водные пространства, омывающие территорию России. Государственные границы территории России. Россия на карте часовых поясов. Часовые зоны России. Местное, поясное время, его роль в хозяйстве и жизни людей. История освоения и заселения территории России в XI – XVI вв. История освоения и заселения территории России в XVII – XVIII вв. История освоения и заселения территории России в XIX – XXI вв.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Общая характеристика природы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Рельеф и полезные ископаемые России.</w:t>
      </w:r>
      <w:r w:rsidRPr="00215B90">
        <w:rPr>
          <w:rFonts w:ascii="Times New Roman" w:hAnsi="Times New Roman" w:cs="Times New Roman"/>
          <w:sz w:val="20"/>
          <w:szCs w:val="20"/>
        </w:rPr>
        <w:t xml:space="preserve"> Геологическое строение территории России. Геохронологическая таблица. Тектоническое строение территории России. Основные формы рельефа России, взаимосвязь с тектоническими структурами. Факторы образования современного рельефа. Закономерности размещения полезных ископаемых на территории России. Изображение рельефа на картах разного масштаба. Построение профиля рельефа.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Климат России.</w:t>
      </w:r>
      <w:r w:rsidRPr="00215B90">
        <w:rPr>
          <w:rFonts w:ascii="Times New Roman" w:hAnsi="Times New Roman" w:cs="Times New Roman"/>
          <w:sz w:val="20"/>
          <w:szCs w:val="20"/>
        </w:rPr>
        <w:t xml:space="preserve"> Характерные особенности климата России и климатообразующие факторы. Закономерности циркуляции воздушных масс на территории России (циклон, антициклон, атмосферный фронт). Закономерности распределения основных элементов климата на территории России. Суммарная солнечная радиация. Определение величин суммарной солнечной радиации на разных территориях России. Климатические пояса и типы климата России. Человек и климат. Неблагоприятные и опасные климатические явления. Прогноз и прогнозирование. Значение прогнозирования погоды. Работа с климатическими и синоптическими картами, картодиаграммами. Определение зенитального положения Солнца.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Внутренние воды России.</w:t>
      </w:r>
      <w:r w:rsidRPr="00215B90">
        <w:rPr>
          <w:rFonts w:ascii="Times New Roman" w:hAnsi="Times New Roman" w:cs="Times New Roman"/>
          <w:sz w:val="20"/>
          <w:szCs w:val="20"/>
        </w:rPr>
        <w:t xml:space="preserve"> Разнообразие внутренних вод России. Особенности российских рек. Разнообразие рек России. Режим рек. Озера. Классификация озер. Подземные воды, болота, многолетняя мерзлота, ледники, каналы и крупные водохранилища. Водные ресурсы в жизни человека.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Почвы России.</w:t>
      </w:r>
      <w:r w:rsidRPr="00215B90">
        <w:rPr>
          <w:rFonts w:ascii="Times New Roman" w:hAnsi="Times New Roman" w:cs="Times New Roman"/>
          <w:sz w:val="20"/>
          <w:szCs w:val="20"/>
        </w:rPr>
        <w:t xml:space="preserve"> Образование почв и их разнообразие на территории России. Почвообразующие факторы и закономерности распространения почв. Земельные и почвенные ресурсы России. Значение рационального использования и охраны почв.</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Растительный и животный мир России</w:t>
      </w:r>
      <w:r w:rsidRPr="00215B90">
        <w:rPr>
          <w:rFonts w:ascii="Times New Roman" w:hAnsi="Times New Roman" w:cs="Times New Roman"/>
          <w:sz w:val="20"/>
          <w:szCs w:val="20"/>
        </w:rPr>
        <w:t xml:space="preserve">. Разнообразие растительного и животного мира России. Охрана растительного и животного мира. Биологические ресурсы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Природно-территориальные комплексы России</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Природное районирование.</w:t>
      </w:r>
      <w:r w:rsidRPr="00215B90">
        <w:rPr>
          <w:rFonts w:ascii="Times New Roman" w:hAnsi="Times New Roman" w:cs="Times New Roman"/>
          <w:sz w:val="20"/>
          <w:szCs w:val="20"/>
        </w:rPr>
        <w:t xml:space="preserve"> Природно-территориальные комплексы (ПТК): природные, природно-антропогенные и антропогенные. Природное районирование территории России. Природные зоны России. Зона арктических пустынь, тундры и лесотундры. Разнообразие лесов России: тайга, смешанные и широколиственные леса. Лесостепи, степи и полупустыни. Высотная поясность.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Население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Численность населения. Характеристика половозрастной структуры населения России. Этнический состав населения России. Городское и сельское население. Миграции населения в России. Особенности географии рынка труда России.</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Примерные темы практических работ</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 Определение географического положения и оценка его влияния на природу и жизнь людей в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2. Работа с картографическими источниками: нанесение особенностей географического положения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3. Оценивание динамики изменения границ России и их значения.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4. Написание эссе о роли русских землепроходцев и исследователей в освоении и изучении территории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5. Решение задач на определение разницы во времени различных территорий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6. Выявление взаимозависимостей тектонической структуры, формы рельефа, полезных ископаемых на территории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7. Работа с картографическими источниками: нанесение элементов рельефа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8. Описание элементов рельефа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9. Построение профиля своей местности.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10. Работа с картографическими источниками: нанесение объектов гидрографии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11. Описание объектов гидрографии России.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12. Определение закономерностей распределения солнечной радиации, радиационного баланс, выявление особенностей распределения средних температур января и июля на территории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13. Распределение количества осадков на территории России, работа с климатограммами.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14. Описание характеристики климата своего региона.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15. Составление прогноза погоды на основе различных источников информации.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16. Описание основных компонентов природы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17. Создание презентационных материалов о природе России на основе различных источников информации.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18. Сравнение особенностей природы отдельных регионов страны.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19. Определение видов особо охраняемых природных территорий России и их особенностей.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20. Определение, вычисление и сравнение показателей естественного прироста населения в разных частях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23. Определение видов и направлений внутренних и внешних миграций, объяснение причин, составление схемы.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24. Объяснение различий в обеспеченности трудовыми ресурсами отдельных регионов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географии 9 КЛАСС (пятый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Население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Особенности географии рынка труда России. Воспроизводство населения. Показатели рождаемости, смертности, естественного и миграционного прироста/убыли. Разнообразие этнического состава населения России. Миграции населения в России. Расселение и урбанизация. Расселение и урбанизация.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География своей местности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Географическое положение и рельеф. История освоения. Климатические особенности своего региона проживания. Реки и озера, каналы и водохранилища. Природные зоны. Характеристика основных природных комплексов своей местности. Природные ресурсы. Экологические проблемы и пути их решения. Особенности населения своего региона.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Хозяйство России.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Общая характеристика хозяйства. Географическое районирование.</w:t>
      </w:r>
      <w:r w:rsidRPr="00215B90">
        <w:rPr>
          <w:rFonts w:ascii="Times New Roman" w:hAnsi="Times New Roman" w:cs="Times New Roman"/>
          <w:sz w:val="20"/>
          <w:szCs w:val="20"/>
        </w:rPr>
        <w:t xml:space="preserve"> Экономическая и социальная география в жизни современного общества. Понятие хозяйства. Отраслевая структура хозяйства. Сферы хозяйства. Этапы развития хозяйства. Этапы развития экономики России. Географическое районирование. Административно-территориальное устройство Российской Федерации.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Главные отрасли и межотраслевые комплексы.</w:t>
      </w:r>
      <w:r w:rsidRPr="00215B90">
        <w:rPr>
          <w:rFonts w:ascii="Times New Roman" w:hAnsi="Times New Roman" w:cs="Times New Roman"/>
          <w:sz w:val="20"/>
          <w:szCs w:val="20"/>
        </w:rPr>
        <w:t xml:space="preserve"> Сельское хозяйство. Отраслевой состав сельского хозяйства. Растениеводство. Животноводство. Отраслевой состав животноводства. География животноводства. Агропромышленный комплекс. Состав АПК. Пищевая и легкая промышленность. Лесной комплекс. Состав комплекса. Основные места лесозаготовок. Целлюлозно-бумажная промышленность. Топливно-энергетический комплекс. Топливно-энергетический комплекс. Угольная промышленность. Нефтяная и газовая промышленность. Электроэнергетика. Типы электростанций. Особенности размещения электростанция. Единая энергосистема страны. Перспективы развития. Металлургический комплекс. Черная и цветная металлургия. Особенности размещения. Проблемы и перспективы развития отрасли. Машиностроительный комплекс. Специализация. Кооперирование. Связи с другими отраслями. Особенности размещения. ВПК. Отраслевые особенности военно-промышленного комплекса. Химическая промышленность. Состав отрасли. Особенности размещения. Перспективы развития. Транспорт. Виды транспорта. Значение для хозяйства. Транспортная сеть. Проблемы транспортного комплекса. Информационная инфраструктура. Информация и общество в современном мире. Типы телекоммуникационных сетей. Сфера обслуживания. Рекреационное хозяйство. Территориальное (географическое) разделение труда. </w:t>
      </w:r>
    </w:p>
    <w:p w:rsidR="00B4280B" w:rsidRPr="00215B90" w:rsidRDefault="00B4280B"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 xml:space="preserve">Хозяйство своей местности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Особенности ЭГП, природно-ресурсный потенциал, население и характеристика хозяйства своего региона. Особенности территориальной структуры хозяйства, специализация района. География важнейших отраслей хозяйства своей местности.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Районы России</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Европейская часть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Центральная Россия: особенности формирования территории, ЭГП, природно-ресурсный потенциал, особенности населения, географический фактор в расселении, народные промыслы. Этапы развития хозяйства Центрального района. Хозяйство Центрального района. Специализация хозяйства. География важнейших отраслей хозяйства.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Города Центрального района. Древние города, промышленные и научные центры.</w:t>
      </w:r>
      <w:r w:rsidRPr="00215B90">
        <w:rPr>
          <w:rFonts w:ascii="Times New Roman" w:hAnsi="Times New Roman" w:cs="Times New Roman"/>
          <w:sz w:val="20"/>
          <w:szCs w:val="20"/>
        </w:rPr>
        <w:t xml:space="preserve"> Функциональное значение городов. Москва – столица Российской Федерации.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Центрально-Черноземный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Волго-Вятский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Северо-Западный район: особенности ЭГП, природно-ресурсный потенциал, население, древние города района и характеристика хозяйства. Особенности территориальной структуры хозяйства, специализация района.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Калининградская область: особенности ЭГП, природно-ресурсный потенциал, население и характеристика хозяйства. Рекреационное хозяйство района. Особенности территориальной структуры хозяйства, специализация.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Моря Атлантического океана, омывающие Россию: транспортное значение, ресурсы</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Европейский Север: история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Поволжье: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Крым: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Северный Кавказ: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Южные моря России: транспортное значение, ресурсы.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Уральский район: особенности ЭГП, природно-ресурсный потенциал, этапы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 xml:space="preserve">Азиатская часть России. </w:t>
      </w:r>
      <w:r w:rsidRPr="00215B90">
        <w:rPr>
          <w:rFonts w:ascii="Times New Roman" w:hAnsi="Times New Roman" w:cs="Times New Roman"/>
          <w:sz w:val="20"/>
          <w:szCs w:val="20"/>
        </w:rPr>
        <w:t xml:space="preserve">Западная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Моря Северного Ледовитого океана: транспортное значение, ресурсы.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Восточная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Моря Тихого океана: транспортное значение, ресурсы.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Дальний Восток: формирование территории, этапы и проблемы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Роль территории Дальнего Востока в социально-экономическом развитии РФ. География важнейших отраслей хозяйства.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Крупные природные комплексы России</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Русская равнина (одна из крупнейших по площади равнин мира, древняя равнина; разнообразие рельефа; благоприятный климат; влияние западного переноса на увлажнение территории; разнообразие внутренних вод и ландшафтов).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Север Русской равнины (пологая равнина, богатая полезными ископаемыми; влияние теплого течения на жизнь портовых городов; полярные ночь и день; особенности расселения населения (к речным долинам: переувлажненность, плодородие почв на заливных лугах, транспортные пути, рыбные ресурсы)).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Центр Русской равнины (всхолмленная равнина с возвышенностями; центр Русского государства, особенности ГП: на водоразделе (между бассейнами Черного, Балтийского, Белого и Каспийского морей).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Юг Русской равнины (равнина с оврагами и балками, на формирование которых повлияли и природные факторы (всхолмленность рельефа, легкоразмываемые грунты), и социально-экономические (чрезмерная вырубка лесов, распашка лугов); богатство почвенными (черноземы) и минеральными (железные руды) ресурсами и их влияние на природу, и жизнь людей).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Южные моря России: история освоения, особенности природы морей, ресурсы, значение.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Крым (географическое положение, история освоения полуострова, особенности природы (равнинная, предгорная и горная части; особенности климата; природные отличия территории полуострова; уникальность природы)).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Кавказ (предгорная и горная части; молодые горы с самой высокой точкой страны; особенности климата в западных и восточных частях; высотная поясность; природные отличия территории; уникальность природы Черноморского побережья).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Урал (особенности географического положения; район древнего горообразования; богатство полезными ископаемыми; суровость климата на севере и влияние континентальности на юге; высотная поясность и широтная зональность).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Урал (изменение природных особенностей с запада на восток, с севера на юг).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Обобщение знаний по особенностям природы европейской части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Моря Северного Ледовитого океана: история освоения, особенности природы морей, ресурсы, значение. Северный морской путь.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Западная Сибирь (крупнейшая равнина мира; преобладающая высота рельефа; зависимость размещения внутренних вод от рельефа и от зонального соотношения тепла и влаги; природные зоны – размещение, влияние рельефа, наибольшая по площади, изменения в составе природных зон, сравнение состава природных зон с Русской равниной).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Западная Сибирь: природные ресурсы, проблемы рационального использования и экологические проблемы.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Средняя Сибирь (сложность и многообразие геологического строения, развитие физико-географических процессов (речные долины с хорошо выраженными террасами и многочисленные мелкие долины), климат резко континентальный, многолетняя мерзлота, характер полезных ископаемых и формирование природных комплексов).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Северо-Восточная Сибирь (разнообразие и контрастность рельефа (котловинность рельефа, горные хребты, переходящие в северные низменности; суровость климата; многолетняя мерзлота; реки и озера; влияние климата на природу; особенности природы).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Горы Южной Сибири (географическое положение, контрастный горный рельеф, континентальный климат и их влияние на особенности формирования природы района).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Алтай, Саяны, Прибайкалье, Забайкалье (особенности положения, геологическое строение и история развития, климат и внутренние воды, характерные типы почв, особенности природы).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Байкал. Уникальное творение природы. Особенности природы. Образование котловины. Байкал – как объект Всемирного природного наследия (уникальность, современные экологические проблемы и пути решения).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Дальний Восток (положение на Тихоокеанском побережье; сочетание горных хребтов и межгорных равнин; преобладание муссонного климата на юге и муссонообразного и морского на севере, распространение равнинных, лесных и тундровых, горно-лесных и гольцовых ландшафтов).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Чукотка, Приамурье, Приморье (географическое положение, история исследования, особенности природы).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Камчатка, Сахалин, Курильские острова (географическое положение, история исследования, особенности природы).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Россия в мире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Россия в современном мире (место России в мире по уровню экономического развития, участие в экономических и политических организациях). Россия в мировом хозяйстве (главные внешнеэкономические партнеры страны, структура и география экспорта и импорта товаров и услуг). Россия в мировой политике. Россия и страны СНГ.</w:t>
      </w:r>
    </w:p>
    <w:p w:rsidR="00B4280B" w:rsidRPr="00215B90" w:rsidRDefault="00B4280B" w:rsidP="00A84C99">
      <w:pPr>
        <w:spacing w:after="0" w:line="240" w:lineRule="auto"/>
        <w:ind w:firstLine="709"/>
        <w:jc w:val="both"/>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Распределение учебного материала по годам обучения может варьироваться в зависимости от выбранного образовательной организацией УМК.</w:t>
      </w:r>
    </w:p>
    <w:p w:rsidR="00B4280B" w:rsidRPr="00215B90" w:rsidRDefault="00A84C99" w:rsidP="00A84C99">
      <w:pPr>
        <w:spacing w:after="0" w:line="240" w:lineRule="auto"/>
        <w:ind w:left="1276"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Т</w:t>
      </w:r>
      <w:r w:rsidR="00B4280B" w:rsidRPr="00215B90">
        <w:rPr>
          <w:rFonts w:ascii="Times New Roman" w:hAnsi="Times New Roman" w:cs="Times New Roman"/>
          <w:b/>
          <w:sz w:val="20"/>
          <w:szCs w:val="20"/>
        </w:rPr>
        <w:t>емы</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практических работ</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 Работа с разными источниками информации: чтение и анализ диаграмм, графиков, схем, карт и статистических материалов для определения особенностей географии населения России.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2. Определение особенностей размещения крупных народов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3. Чтение и анализ половозрастных пирамид.</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4. Оценивание демографической ситуации России и отдельных ее территорий.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5. Определение величины миграционного прироста населения в разных частях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6. Оценивание уровня урбанизации отдельных регионов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7. Описание основных компонентов природы своей местности.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8. Создание презентационных материалов о природе, проблемах и особенностях населения своей местности на основе различных источников информации.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9. Работа с картографическими источниками: нанесение субъектов, экономических районов и федеральных округов РФ.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10. Работа с разными источниками информации: чтение и анализ диаграмм, графиков, схем, карт и статистических материалов для определения особенностей хозяйства России.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11. Сравнение двух и более экономических районов России по заданным характеристикам.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12. Создание презентационных материалов об экономических районах России на основе различных источников информации.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13. Составление картосхем и других графических материалов, отражающих экономические, политические и культурные взаимосвязи России с другими государствами. </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В</w:t>
      </w:r>
      <w:r w:rsidR="00B4280B" w:rsidRPr="00215B90">
        <w:rPr>
          <w:rFonts w:ascii="Times New Roman" w:hAnsi="Times New Roman" w:cs="Times New Roman"/>
          <w:b/>
          <w:sz w:val="20"/>
          <w:szCs w:val="20"/>
        </w:rPr>
        <w:t>иды</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bCs/>
          <w:sz w:val="20"/>
          <w:szCs w:val="20"/>
        </w:rPr>
        <w:t>«География».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Содержание видов деятельности обучающихся с ЗПР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обучающихся, обеспечивающие осмысленное освоение содержания образования по предмету «География»: </w:t>
      </w:r>
    </w:p>
    <w:p w:rsidR="00B4280B" w:rsidRPr="00215B90" w:rsidRDefault="00B4280B" w:rsidP="00A84C99">
      <w:pPr>
        <w:numPr>
          <w:ilvl w:val="0"/>
          <w:numId w:val="6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работа с текстом учебника, учебного пособия, научной/научно-популярной информацией (составить план, схему, заполнить таблицу, найти ответ на вопрос);</w:t>
      </w:r>
    </w:p>
    <w:p w:rsidR="00B4280B" w:rsidRPr="00215B90" w:rsidRDefault="00B4280B" w:rsidP="00A84C99">
      <w:pPr>
        <w:numPr>
          <w:ilvl w:val="0"/>
          <w:numId w:val="6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воспроизведение учебного материала по памяти (с использованием опорных слов, понятий, инструкций, плана);</w:t>
      </w:r>
    </w:p>
    <w:p w:rsidR="00B4280B" w:rsidRPr="00215B90" w:rsidRDefault="00B4280B" w:rsidP="00A84C99">
      <w:pPr>
        <w:numPr>
          <w:ilvl w:val="0"/>
          <w:numId w:val="6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работа с определениями, свойствами и другими географическими понятиями;</w:t>
      </w:r>
    </w:p>
    <w:p w:rsidR="00B4280B" w:rsidRPr="00215B90" w:rsidRDefault="00B4280B" w:rsidP="00A84C99">
      <w:pPr>
        <w:numPr>
          <w:ilvl w:val="0"/>
          <w:numId w:val="6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работа с рисунками, таблицами, картами, контурными картами, схемами, таблицами, цифровым материалом по конкретному заданию;</w:t>
      </w:r>
    </w:p>
    <w:p w:rsidR="00B4280B" w:rsidRPr="00215B90" w:rsidRDefault="00B34914" w:rsidP="00A84C99">
      <w:pPr>
        <w:numPr>
          <w:ilvl w:val="0"/>
          <w:numId w:val="6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составление</w:t>
      </w:r>
      <w:r w:rsidR="00B4280B" w:rsidRPr="00215B90">
        <w:rPr>
          <w:rFonts w:ascii="Times New Roman" w:hAnsi="Times New Roman" w:cs="Times New Roman"/>
          <w:sz w:val="20"/>
          <w:szCs w:val="20"/>
        </w:rPr>
        <w:t xml:space="preserve"> плана помещения, местности по описанию или заданным параметрам;</w:t>
      </w:r>
    </w:p>
    <w:p w:rsidR="00B4280B" w:rsidRPr="00215B90" w:rsidRDefault="00B4280B" w:rsidP="00A84C99">
      <w:pPr>
        <w:numPr>
          <w:ilvl w:val="0"/>
          <w:numId w:val="6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работа со справочными материалами, различными источниками информации, словарем терминов;</w:t>
      </w:r>
    </w:p>
    <w:p w:rsidR="00B4280B" w:rsidRPr="00215B90" w:rsidRDefault="00B4280B" w:rsidP="00A84C99">
      <w:pPr>
        <w:numPr>
          <w:ilvl w:val="0"/>
          <w:numId w:val="6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конспектирование статей из дополнительного материала;</w:t>
      </w:r>
    </w:p>
    <w:p w:rsidR="00B4280B" w:rsidRPr="00215B90" w:rsidRDefault="00B4280B" w:rsidP="00A84C99">
      <w:pPr>
        <w:numPr>
          <w:ilvl w:val="0"/>
          <w:numId w:val="6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анализ фактов и проблемных ситуаций, ошибок;</w:t>
      </w:r>
    </w:p>
    <w:p w:rsidR="00B4280B" w:rsidRPr="00215B90" w:rsidRDefault="00B4280B" w:rsidP="00A84C99">
      <w:pPr>
        <w:numPr>
          <w:ilvl w:val="0"/>
          <w:numId w:val="6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составление плана и последовательности действий.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Примерная тематическая и терминологическая лексика соответствует ООП ООО. </w:t>
      </w:r>
      <w:r w:rsidRPr="00215B90">
        <w:rPr>
          <w:rStyle w:val="c2"/>
          <w:rFonts w:ascii="Times New Roman" w:hAnsi="Times New Roman" w:cs="Times New Roman"/>
          <w:sz w:val="20"/>
          <w:szCs w:val="20"/>
        </w:rPr>
        <w:t xml:space="preserve">При </w:t>
      </w:r>
      <w:r w:rsidRPr="00215B90">
        <w:rPr>
          <w:rStyle w:val="c5"/>
          <w:rFonts w:ascii="Times New Roman" w:hAnsi="Times New Roman" w:cs="Times New Roman"/>
          <w:bCs/>
          <w:iCs/>
          <w:sz w:val="20"/>
          <w:szCs w:val="20"/>
        </w:rPr>
        <w:t xml:space="preserve">работе над лексикой, в том числе научной терминологией курса </w:t>
      </w:r>
      <w:r w:rsidRPr="00215B90">
        <w:rPr>
          <w:rStyle w:val="c2"/>
          <w:rFonts w:ascii="Times New Roman" w:hAnsi="Times New Roman" w:cs="Times New Roman"/>
          <w:sz w:val="20"/>
          <w:szCs w:val="20"/>
        </w:rPr>
        <w:t xml:space="preserve">(раскрытие значений новых слов, уточнение или расширение значений уже известных лексических единиц) </w:t>
      </w:r>
      <w:r w:rsidRPr="00215B90">
        <w:rPr>
          <w:rStyle w:val="c5"/>
          <w:rFonts w:ascii="Times New Roman" w:hAnsi="Times New Roman" w:cs="Times New Roman"/>
          <w:bCs/>
          <w:iCs/>
          <w:sz w:val="20"/>
          <w:szCs w:val="20"/>
        </w:rPr>
        <w:t xml:space="preserve">необходимо включение слова в контекст. </w:t>
      </w:r>
      <w:r w:rsidRPr="00215B90">
        <w:rPr>
          <w:rFonts w:ascii="Times New Roman" w:hAnsi="Times New Roman" w:cs="Times New Roman"/>
          <w:sz w:val="20"/>
          <w:szCs w:val="20"/>
          <w:shd w:val="clear" w:color="auto" w:fill="FFFFFF"/>
        </w:rPr>
        <w:t>Каждое новое слово закрепляется в речевой практике обучающихся</w:t>
      </w:r>
      <w:r w:rsidR="00507DD3" w:rsidRPr="00215B90">
        <w:rPr>
          <w:rFonts w:ascii="Times New Roman" w:hAnsi="Times New Roman" w:cs="Times New Roman"/>
          <w:sz w:val="20"/>
          <w:szCs w:val="20"/>
          <w:shd w:val="clear" w:color="auto" w:fill="FFFFFF"/>
        </w:rPr>
        <w:t xml:space="preserve"> с ЗПР</w:t>
      </w:r>
      <w:r w:rsidRPr="00215B90">
        <w:rPr>
          <w:rFonts w:ascii="Times New Roman" w:hAnsi="Times New Roman" w:cs="Times New Roman"/>
          <w:sz w:val="20"/>
          <w:szCs w:val="20"/>
          <w:shd w:val="clear" w:color="auto" w:fill="FFFFFF"/>
        </w:rPr>
        <w:t xml:space="preserve">. </w:t>
      </w:r>
      <w:r w:rsidRPr="00215B90">
        <w:rPr>
          <w:rFonts w:ascii="Times New Roman" w:hAnsi="Times New Roman" w:cs="Times New Roman"/>
          <w:sz w:val="20"/>
          <w:szCs w:val="20"/>
        </w:rPr>
        <w:t>Обязательна визуальная поддержка, алгоритмы работы с определением, опорные схемы для актуализации терминологии.</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контрольно-измерительные материалы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Для организации проверки, учета и контроля по предмету предусмотрен контроль знаний в различных формах. Тематика практических работ указана в содержании программы по годам обучения.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Виды и формы контроля:</w:t>
      </w:r>
    </w:p>
    <w:p w:rsidR="00B4280B" w:rsidRPr="00215B90" w:rsidRDefault="00B4280B" w:rsidP="00A84C99">
      <w:pPr>
        <w:numPr>
          <w:ilvl w:val="0"/>
          <w:numId w:val="70"/>
        </w:numPr>
        <w:spacing w:after="0" w:line="240" w:lineRule="auto"/>
        <w:ind w:left="142" w:firstLine="567"/>
        <w:jc w:val="both"/>
        <w:rPr>
          <w:rFonts w:ascii="Times New Roman" w:hAnsi="Times New Roman" w:cs="Times New Roman"/>
          <w:sz w:val="20"/>
          <w:szCs w:val="20"/>
        </w:rPr>
      </w:pPr>
      <w:r w:rsidRPr="00215B90">
        <w:rPr>
          <w:rFonts w:ascii="Times New Roman" w:hAnsi="Times New Roman" w:cs="Times New Roman"/>
          <w:sz w:val="20"/>
          <w:szCs w:val="20"/>
        </w:rPr>
        <w:t>устный опрос в форме беседы, сообщение с опорой на план;</w:t>
      </w:r>
    </w:p>
    <w:p w:rsidR="00B4280B" w:rsidRPr="00215B90" w:rsidRDefault="00B4280B" w:rsidP="00A84C99">
      <w:pPr>
        <w:numPr>
          <w:ilvl w:val="0"/>
          <w:numId w:val="70"/>
        </w:numPr>
        <w:spacing w:after="0" w:line="240" w:lineRule="auto"/>
        <w:ind w:left="142" w:firstLine="567"/>
        <w:jc w:val="both"/>
        <w:rPr>
          <w:rFonts w:ascii="Times New Roman" w:hAnsi="Times New Roman" w:cs="Times New Roman"/>
          <w:sz w:val="20"/>
          <w:szCs w:val="20"/>
        </w:rPr>
      </w:pPr>
      <w:r w:rsidRPr="00215B90">
        <w:rPr>
          <w:rFonts w:ascii="Times New Roman" w:hAnsi="Times New Roman" w:cs="Times New Roman"/>
          <w:sz w:val="20"/>
          <w:szCs w:val="20"/>
        </w:rPr>
        <w:t>тематическое тестирование;</w:t>
      </w:r>
    </w:p>
    <w:p w:rsidR="00B4280B" w:rsidRPr="00215B90" w:rsidRDefault="00B4280B" w:rsidP="00A84C99">
      <w:pPr>
        <w:numPr>
          <w:ilvl w:val="0"/>
          <w:numId w:val="70"/>
        </w:numPr>
        <w:spacing w:after="0" w:line="240" w:lineRule="auto"/>
        <w:ind w:left="142" w:firstLine="567"/>
        <w:jc w:val="both"/>
        <w:rPr>
          <w:rFonts w:ascii="Times New Roman" w:hAnsi="Times New Roman" w:cs="Times New Roman"/>
          <w:sz w:val="20"/>
          <w:szCs w:val="20"/>
        </w:rPr>
      </w:pPr>
      <w:r w:rsidRPr="00215B90">
        <w:rPr>
          <w:rFonts w:ascii="Times New Roman" w:hAnsi="Times New Roman" w:cs="Times New Roman"/>
          <w:sz w:val="20"/>
          <w:szCs w:val="20"/>
        </w:rPr>
        <w:t>лабораторные и практические работы;</w:t>
      </w:r>
    </w:p>
    <w:p w:rsidR="00B4280B" w:rsidRPr="00215B90" w:rsidRDefault="00B4280B" w:rsidP="00A84C99">
      <w:pPr>
        <w:numPr>
          <w:ilvl w:val="0"/>
          <w:numId w:val="70"/>
        </w:numPr>
        <w:spacing w:after="0" w:line="240" w:lineRule="auto"/>
        <w:ind w:left="142" w:firstLine="567"/>
        <w:jc w:val="both"/>
        <w:rPr>
          <w:rFonts w:ascii="Times New Roman" w:hAnsi="Times New Roman" w:cs="Times New Roman"/>
          <w:sz w:val="20"/>
          <w:szCs w:val="20"/>
        </w:rPr>
      </w:pPr>
      <w:r w:rsidRPr="00215B90">
        <w:rPr>
          <w:rFonts w:ascii="Times New Roman" w:hAnsi="Times New Roman" w:cs="Times New Roman"/>
          <w:sz w:val="20"/>
          <w:szCs w:val="20"/>
        </w:rPr>
        <w:t>зачеты;</w:t>
      </w:r>
    </w:p>
    <w:p w:rsidR="00B4280B" w:rsidRPr="00215B90" w:rsidRDefault="00B4280B" w:rsidP="00A84C99">
      <w:pPr>
        <w:numPr>
          <w:ilvl w:val="0"/>
          <w:numId w:val="70"/>
        </w:numPr>
        <w:spacing w:after="0" w:line="240" w:lineRule="auto"/>
        <w:ind w:left="142" w:firstLine="567"/>
        <w:jc w:val="both"/>
        <w:rPr>
          <w:rFonts w:ascii="Times New Roman" w:hAnsi="Times New Roman" w:cs="Times New Roman"/>
          <w:sz w:val="20"/>
          <w:szCs w:val="20"/>
        </w:rPr>
      </w:pPr>
      <w:r w:rsidRPr="00215B90">
        <w:rPr>
          <w:rFonts w:ascii="Times New Roman" w:hAnsi="Times New Roman" w:cs="Times New Roman"/>
          <w:sz w:val="20"/>
          <w:szCs w:val="20"/>
        </w:rPr>
        <w:t>индивидуальный контроль (дифференцированные карточки-задания, индивидуальные домашние задания).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Текущая проверка осуществляется в процессе освоения обучающимися каждой темы и тематического раздела в целом. Она проходит в виде опросов, выполнения проверочных заданий и др., организуемых педагогом. Основная функция текущей проверки заключается в диагностировании знаний и умений, приобретенных обучающимися. Учебник содержит вопросы и задания для контроля усвоения учебного материала и практические работы.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Промежуточный контроль позволяет установить уровень освоения обучающимися программного материала по географии на конец учебного года.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Темы для промежуточной аттестации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5 класс «</w:t>
      </w:r>
      <w:r w:rsidRPr="00215B90">
        <w:rPr>
          <w:rFonts w:ascii="Times New Roman" w:hAnsi="Times New Roman" w:cs="Times New Roman"/>
          <w:sz w:val="20"/>
          <w:szCs w:val="20"/>
        </w:rPr>
        <w:t>Развитие географических знаний о Земле. Земля во Вселенной. Изображение земной поверхности. Природа Земли</w:t>
      </w:r>
      <w:r w:rsidRPr="00215B90">
        <w:rPr>
          <w:rFonts w:ascii="Times New Roman" w:hAnsi="Times New Roman" w:cs="Times New Roman"/>
          <w:i/>
          <w:sz w:val="20"/>
          <w:szCs w:val="20"/>
        </w:rPr>
        <w:t>»</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6 класс «</w:t>
      </w:r>
      <w:r w:rsidRPr="00215B90">
        <w:rPr>
          <w:rFonts w:ascii="Times New Roman" w:hAnsi="Times New Roman" w:cs="Times New Roman"/>
          <w:sz w:val="20"/>
          <w:szCs w:val="20"/>
        </w:rPr>
        <w:t>Оболочки Земли. Человечество на Земле</w:t>
      </w:r>
      <w:r w:rsidRPr="00215B90">
        <w:rPr>
          <w:rFonts w:ascii="Times New Roman" w:hAnsi="Times New Roman" w:cs="Times New Roman"/>
          <w:i/>
          <w:sz w:val="20"/>
          <w:szCs w:val="20"/>
        </w:rPr>
        <w:t>»</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7 класс</w:t>
      </w:r>
      <w:r w:rsidRPr="00215B90">
        <w:rPr>
          <w:rFonts w:ascii="Times New Roman" w:hAnsi="Times New Roman" w:cs="Times New Roman"/>
          <w:sz w:val="20"/>
          <w:szCs w:val="20"/>
        </w:rPr>
        <w:t xml:space="preserve"> «Материки, океаны, народы и страны»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8 класс</w:t>
      </w:r>
      <w:r w:rsidRPr="00215B90">
        <w:rPr>
          <w:rFonts w:ascii="Times New Roman" w:hAnsi="Times New Roman" w:cs="Times New Roman"/>
          <w:sz w:val="20"/>
          <w:szCs w:val="20"/>
        </w:rPr>
        <w:t xml:space="preserve"> «География России. Природа. Население»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9 класс</w:t>
      </w:r>
      <w:r w:rsidRPr="00215B90">
        <w:rPr>
          <w:rFonts w:ascii="Times New Roman" w:hAnsi="Times New Roman" w:cs="Times New Roman"/>
          <w:sz w:val="20"/>
          <w:szCs w:val="20"/>
        </w:rPr>
        <w:t xml:space="preserve"> «География России. Хозяйство. Регионы»</w:t>
      </w:r>
    </w:p>
    <w:p w:rsidR="00B4280B" w:rsidRPr="00215B90" w:rsidRDefault="00B4280B" w:rsidP="00A84C99">
      <w:pPr>
        <w:spacing w:after="0" w:line="240" w:lineRule="auto"/>
        <w:ind w:firstLine="709"/>
        <w:jc w:val="both"/>
        <w:rPr>
          <w:rFonts w:ascii="Times New Roman" w:hAnsi="Times New Roman" w:cs="Times New Roman"/>
          <w:sz w:val="20"/>
          <w:szCs w:val="20"/>
        </w:rPr>
      </w:pP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2.2.2.7. Математика</w:t>
      </w:r>
    </w:p>
    <w:p w:rsidR="00B4280B" w:rsidRPr="00215B90" w:rsidRDefault="00B4280B" w:rsidP="00A84C99">
      <w:pPr>
        <w:spacing w:after="0" w:line="240" w:lineRule="auto"/>
        <w:ind w:firstLine="709"/>
        <w:jc w:val="both"/>
        <w:rPr>
          <w:rFonts w:ascii="Times New Roman" w:eastAsia="Times New Roman" w:hAnsi="Times New Roman" w:cs="Times New Roman"/>
          <w:color w:val="000000"/>
          <w:kern w:val="1"/>
          <w:sz w:val="20"/>
          <w:szCs w:val="20"/>
          <w:lang w:bidi="hi-IN"/>
        </w:rPr>
      </w:pPr>
      <w:r w:rsidRPr="00215B90">
        <w:rPr>
          <w:rFonts w:ascii="Times New Roman" w:hAnsi="Times New Roman" w:cs="Times New Roman"/>
          <w:sz w:val="20"/>
          <w:szCs w:val="20"/>
        </w:rPr>
        <w:t xml:space="preserve">Учебный предмет «Математика» входит в предметную область «Математика и информатика». Он способствует </w:t>
      </w:r>
      <w:r w:rsidRPr="00215B90">
        <w:rPr>
          <w:rFonts w:ascii="Times New Roman" w:eastAsia="Times New Roman" w:hAnsi="Times New Roman" w:cs="Times New Roman"/>
          <w:color w:val="000000"/>
          <w:kern w:val="1"/>
          <w:sz w:val="20"/>
          <w:szCs w:val="20"/>
          <w:lang w:bidi="hi-IN"/>
        </w:rPr>
        <w:t>развитию вычислительной культуры и логического мышления, формированию умения пользоваться алгоритмами, а также приобретению практических навыков, необходимых в повседневной жизни</w:t>
      </w:r>
      <w:r w:rsidRPr="00215B90">
        <w:rPr>
          <w:rFonts w:ascii="Times New Roman" w:hAnsi="Times New Roman" w:cs="Times New Roman"/>
          <w:sz w:val="20"/>
          <w:szCs w:val="20"/>
        </w:rPr>
        <w:t xml:space="preserve"> обучающихся с ЗПР. Учебный предмет </w:t>
      </w:r>
      <w:r w:rsidRPr="00215B90">
        <w:rPr>
          <w:rFonts w:ascii="Times New Roman" w:eastAsia="Times New Roman" w:hAnsi="Times New Roman" w:cs="Times New Roman"/>
          <w:color w:val="000000"/>
          <w:kern w:val="1"/>
          <w:sz w:val="20"/>
          <w:szCs w:val="20"/>
          <w:lang w:bidi="hi-IN"/>
        </w:rPr>
        <w:t>развивает мышление, пространственное воображение, функциональную грамотность, умения воспринимать и критически анализировать информацию, представленную в различных формах.</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Программа отражает содержание обучения предмету «Математика» с учетом особых образовательных потребностей обучающихся с </w:t>
      </w:r>
      <w:r w:rsidRPr="00215B90">
        <w:rPr>
          <w:rFonts w:ascii="Times New Roman" w:eastAsia="Times New Roman" w:hAnsi="Times New Roman" w:cs="Times New Roman"/>
          <w:sz w:val="20"/>
          <w:szCs w:val="20"/>
        </w:rPr>
        <w:t>ЗПР</w:t>
      </w:r>
      <w:r w:rsidRPr="00215B90">
        <w:rPr>
          <w:rFonts w:ascii="Times New Roman" w:eastAsia="Calibri" w:hAnsi="Times New Roman" w:cs="Times New Roman"/>
          <w:sz w:val="20"/>
          <w:szCs w:val="20"/>
        </w:rPr>
        <w:t>.</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 xml:space="preserve">Овладение учебным предметом «Математика» представляет определенную </w:t>
      </w:r>
      <w:r w:rsidRPr="00215B90">
        <w:rPr>
          <w:rFonts w:ascii="Times New Roman" w:eastAsia="Calibri" w:hAnsi="Times New Roman" w:cs="Times New Roman"/>
          <w:sz w:val="20"/>
          <w:szCs w:val="20"/>
        </w:rPr>
        <w:lastRenderedPageBreak/>
        <w:t xml:space="preserve">сложность для учащихся с ЗПР. У обучающихся с ЗПР наиболее выражены отставания в развитии словесно-логических форм мышления, поэтому абстрактные и отвлеченные категории им труднодоступны. В тоже время при специальном обучении </w:t>
      </w:r>
      <w:r w:rsidR="00507DD3" w:rsidRPr="00215B90">
        <w:rPr>
          <w:rFonts w:ascii="Times New Roman" w:eastAsia="Calibri" w:hAnsi="Times New Roman" w:cs="Times New Roman"/>
          <w:sz w:val="20"/>
          <w:szCs w:val="20"/>
        </w:rPr>
        <w:t xml:space="preserve">обучающиеся </w:t>
      </w:r>
      <w:r w:rsidRPr="00215B90">
        <w:rPr>
          <w:rFonts w:ascii="Times New Roman" w:eastAsia="Calibri" w:hAnsi="Times New Roman" w:cs="Times New Roman"/>
          <w:sz w:val="20"/>
          <w:szCs w:val="20"/>
        </w:rPr>
        <w:t>могут выполнять задания по алгоритму. Они восприимчивы к помощи, могут выполнить перенос на аналогичное задание усвоенного способа решения. Снижение развития мыслительных операций и замедленное становление логических действий приводят к недостаточной осмысленности совершаемых учебных действий. У</w:t>
      </w:r>
      <w:r w:rsidR="005D5CDF" w:rsidRPr="00215B90">
        <w:rPr>
          <w:rFonts w:ascii="Times New Roman" w:eastAsia="Calibri" w:hAnsi="Times New Roman" w:cs="Times New Roman"/>
          <w:sz w:val="20"/>
          <w:szCs w:val="20"/>
        </w:rPr>
        <w:t xml:space="preserve"> обучающихся</w:t>
      </w:r>
      <w:r w:rsidRPr="00215B90">
        <w:rPr>
          <w:rFonts w:ascii="Times New Roman" w:eastAsia="Calibri" w:hAnsi="Times New Roman" w:cs="Times New Roman"/>
          <w:sz w:val="20"/>
          <w:szCs w:val="20"/>
        </w:rPr>
        <w:t xml:space="preserve"> затруднены счетные вычисления, производимые в уме. В письменных вычислениях они могут пропускать один из промежуточных шагов. При работе с числовыми выражениями, вычислением их значения могут не удерживать правильный порядок действий. При упрощении, преобразовании выражений учащиеся с ЗПР не могут самостоятельно принять решение о последовательности выполнения действий. Конкретность мышления осложняет усвоения навыка решения уравнений, неравенств, системы уравнений. Им малодоступно совершение обратимых операций.</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Низкий уровень развития логических операций, недостаточная обобщенность мышления затрудняют изучение темы «Функции»: при </w:t>
      </w:r>
      <w:r w:rsidR="00507DD3" w:rsidRPr="00215B90">
        <w:rPr>
          <w:rFonts w:ascii="Times New Roman" w:eastAsia="Calibri" w:hAnsi="Times New Roman" w:cs="Times New Roman"/>
          <w:sz w:val="20"/>
          <w:szCs w:val="20"/>
        </w:rPr>
        <w:t xml:space="preserve">определении </w:t>
      </w:r>
      <w:r w:rsidRPr="00215B90">
        <w:rPr>
          <w:rFonts w:ascii="Times New Roman" w:eastAsia="Calibri" w:hAnsi="Times New Roman" w:cs="Times New Roman"/>
          <w:sz w:val="20"/>
          <w:szCs w:val="20"/>
        </w:rPr>
        <w:t xml:space="preserve">функциональной зависимости, при описании графической ситуации, используя геометрический, алгебраический, функциональный языки. Нередко учащиеся не видят разницы между областью определения функции и областью значений.  </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Решение задач сопряжено с трудностями оформления краткой записи, проведения анализа условия задачи, выделения существенного. </w:t>
      </w:r>
      <w:r w:rsidR="00507DD3" w:rsidRPr="00215B90">
        <w:rPr>
          <w:rFonts w:ascii="Times New Roman" w:eastAsia="Calibri" w:hAnsi="Times New Roman" w:cs="Times New Roman"/>
          <w:sz w:val="20"/>
          <w:szCs w:val="20"/>
        </w:rPr>
        <w:t xml:space="preserve">Обучающиеся </w:t>
      </w:r>
      <w:r w:rsidRPr="00215B90">
        <w:rPr>
          <w:rFonts w:ascii="Times New Roman" w:eastAsia="Calibri" w:hAnsi="Times New Roman" w:cs="Times New Roman"/>
          <w:sz w:val="20"/>
          <w:szCs w:val="20"/>
        </w:rPr>
        <w:t>с ЗПР затрудняются сделать умозаключение от общего к частному, нередко выбирают нерациональные способы решения, иногда ограничиваются манипуляциями с числами.</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При изучении геометрического материала обучающиеся с ЗПР сталкиваются с трудностью делать логические выводы, строить последовательные рассуждения. Непрочные знания основных теорем геометрии приводит к ошибкам в решении геометрических задач. </w:t>
      </w:r>
      <w:r w:rsidR="00507DD3" w:rsidRPr="00215B90">
        <w:rPr>
          <w:rFonts w:ascii="Times New Roman" w:eastAsia="Calibri" w:hAnsi="Times New Roman" w:cs="Times New Roman"/>
          <w:sz w:val="20"/>
          <w:szCs w:val="20"/>
        </w:rPr>
        <w:t xml:space="preserve">Обучающиеся </w:t>
      </w:r>
      <w:r w:rsidRPr="00215B90">
        <w:rPr>
          <w:rFonts w:ascii="Times New Roman" w:eastAsia="Calibri" w:hAnsi="Times New Roman" w:cs="Times New Roman"/>
          <w:sz w:val="20"/>
          <w:szCs w:val="20"/>
        </w:rPr>
        <w:t>могут подменить формулу, неправильно применить теорему. К серьезным ошибкам в решении задач приводят недостаточно развитые пространственные представления. Им сложно выполнить чертеж к условию, в письменных работах они не могут привести объяснение к чертежу.</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Точность запоминания и воспроизведения учебного материала снижены по причине слабости мнестической деятельности, сужения объема памяти. Обучающимся с ЗПР требуется больше времени на закрепление материала, актуализация знаний по опоре при воспроизведении. </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hAnsi="Times New Roman" w:cs="Times New Roman"/>
          <w:sz w:val="20"/>
          <w:szCs w:val="20"/>
        </w:rPr>
        <w:t>Для преодоления трудностей в изучении учебного предмета «Математика» необходима адаптация объема и характера учебного материала к познавательным возможностям учащихся с ЗПР. Следует учебный материал преподносить небольшими порциями, усложняя его постепенно, изыскивать способы адаптации трудных заданий, некоторые темы давать как ознакомительные; исключать отдельные трудные доказательства; теоретический материал рекомендуется изучать в процессе практической деятельности по решению задач. Органическое единство практической и умственной деятельности учащихся на уроках математики способствуют прочному и сознательному усвоению базисных математических знаний и умений.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Целями</w:t>
      </w:r>
      <w:r w:rsidRPr="00215B90">
        <w:rPr>
          <w:rFonts w:ascii="Times New Roman" w:hAnsi="Times New Roman" w:cs="Times New Roman"/>
          <w:sz w:val="20"/>
          <w:szCs w:val="20"/>
        </w:rPr>
        <w:t xml:space="preserve"> изучения предмета «Математика» являются: </w:t>
      </w:r>
    </w:p>
    <w:p w:rsidR="00B4280B" w:rsidRPr="00215B90" w:rsidRDefault="00B4280B" w:rsidP="00A84C99">
      <w:pPr>
        <w:pStyle w:val="a4"/>
        <w:numPr>
          <w:ilvl w:val="0"/>
          <w:numId w:val="82"/>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 xml:space="preserve">овладение системой математических знаний и умений, необходимых для применения в практической деятельности, изучения смежных дисциплин, продолжения образования; </w:t>
      </w:r>
    </w:p>
    <w:p w:rsidR="00B4280B" w:rsidRPr="00215B90" w:rsidRDefault="00B4280B" w:rsidP="00A84C99">
      <w:pPr>
        <w:pStyle w:val="a4"/>
        <w:numPr>
          <w:ilvl w:val="0"/>
          <w:numId w:val="82"/>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 xml:space="preserve">интеллектуальное развитие, формирование качеств личности, необходимых человеку для полноценной жизни в современном обществе, свойственных математической деятельности: ясности и точности мысли, критичности мышления, интуиции, логического мышления, элементов алгоритмической культуры, пространственных представлений, способности к преодолению трудностей; </w:t>
      </w:r>
    </w:p>
    <w:p w:rsidR="00B4280B" w:rsidRPr="00215B90" w:rsidRDefault="00B4280B" w:rsidP="00A84C99">
      <w:pPr>
        <w:pStyle w:val="a4"/>
        <w:numPr>
          <w:ilvl w:val="0"/>
          <w:numId w:val="82"/>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развитие высших психических функций, умение ориентироваться в задании, анализировать его, обдумывать и планировать предстоящую деятельность.</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Основные задачи:</w:t>
      </w:r>
    </w:p>
    <w:p w:rsidR="00B4280B" w:rsidRPr="00215B90" w:rsidRDefault="00B4280B" w:rsidP="00A84C99">
      <w:pPr>
        <w:pStyle w:val="a4"/>
        <w:numPr>
          <w:ilvl w:val="0"/>
          <w:numId w:val="71"/>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формировать у обучающихся навыки учебно-познавательной деятельности: планирование работы, поиск рациональных путей ее выполнения, осуществления самоконтроля;</w:t>
      </w:r>
    </w:p>
    <w:p w:rsidR="00B4280B" w:rsidRPr="00215B90" w:rsidRDefault="00B4280B" w:rsidP="00A84C99">
      <w:pPr>
        <w:pStyle w:val="a4"/>
        <w:numPr>
          <w:ilvl w:val="0"/>
          <w:numId w:val="71"/>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способствовать интеллектуальному развитию, формировать качества, необходимые человеку для полноценной жизни в современном обществе, свойственные математической деятельности: ясности и точности мысли, интуиции, пространственных представлений, способности к преодолению трудностей;</w:t>
      </w:r>
    </w:p>
    <w:p w:rsidR="00B4280B" w:rsidRPr="00215B90" w:rsidRDefault="00B4280B" w:rsidP="00A84C99">
      <w:pPr>
        <w:pStyle w:val="a4"/>
        <w:numPr>
          <w:ilvl w:val="0"/>
          <w:numId w:val="71"/>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 xml:space="preserve">формировать ключевые компетенции учащихся в рамках предметной области «Математика и информатика»; </w:t>
      </w:r>
    </w:p>
    <w:p w:rsidR="00B4280B" w:rsidRPr="00215B90" w:rsidRDefault="00B4280B" w:rsidP="00A84C99">
      <w:pPr>
        <w:pStyle w:val="a4"/>
        <w:numPr>
          <w:ilvl w:val="0"/>
          <w:numId w:val="71"/>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развивать понятийное мышления обучающихся;</w:t>
      </w:r>
    </w:p>
    <w:p w:rsidR="00B4280B" w:rsidRPr="00215B90" w:rsidRDefault="00B4280B" w:rsidP="00A84C99">
      <w:pPr>
        <w:pStyle w:val="a4"/>
        <w:numPr>
          <w:ilvl w:val="0"/>
          <w:numId w:val="71"/>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осуществлять коррекцию познавательных процессов обучающихся с ЗПР, необходимых для освоения программного материала по учебному предмету;</w:t>
      </w:r>
    </w:p>
    <w:p w:rsidR="00B4280B" w:rsidRPr="00215B90" w:rsidRDefault="00B4280B" w:rsidP="00A84C99">
      <w:pPr>
        <w:pStyle w:val="a4"/>
        <w:numPr>
          <w:ilvl w:val="0"/>
          <w:numId w:val="71"/>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предусматривать возможность компенсации образовательных дефицитов в освоении предшествующего программного материала у обучающихся с ЗПР и недостатков в их математическом развитии;</w:t>
      </w:r>
    </w:p>
    <w:p w:rsidR="00B4280B" w:rsidRPr="00215B90" w:rsidRDefault="00B4280B" w:rsidP="00A84C99">
      <w:pPr>
        <w:pStyle w:val="a4"/>
        <w:numPr>
          <w:ilvl w:val="0"/>
          <w:numId w:val="71"/>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сформировать устойчивый интерес учащихся к предмету;</w:t>
      </w:r>
    </w:p>
    <w:p w:rsidR="00B4280B" w:rsidRPr="00215B90" w:rsidRDefault="00B4280B" w:rsidP="00A84C99">
      <w:pPr>
        <w:pStyle w:val="a4"/>
        <w:numPr>
          <w:ilvl w:val="0"/>
          <w:numId w:val="71"/>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выявлять и развивать математические и творческие способности.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Обучение учебному предмету «Математика» строится на создании оптимальных условий для усвоения программного материала обучающимися с ЗПР. Большое внимание уделяется отбору учебного материала в </w:t>
      </w:r>
      <w:r w:rsidRPr="00215B90">
        <w:rPr>
          <w:rFonts w:ascii="Times New Roman" w:hAnsi="Times New Roman" w:cs="Times New Roman"/>
          <w:sz w:val="20"/>
          <w:szCs w:val="20"/>
        </w:rPr>
        <w:lastRenderedPageBreak/>
        <w:t>соответствии с принципом доступности при сохранении общего базового уровня, который должен по содержанию и объему быть адаптированным для обучающихся с ЗПР в соответствии с их особыми образовательными потребностями. Следует облегчить овладение материалом обучающимися с ЗПР посредством его детального объяснения с систематическим повтором, многократной тренировки в применении знаний, используя приемы актуализации (визуальная опора, памятка).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Примерная программа предусматривает внесение некоторых изменений: уменьшение объема теоретических сведений, вынесение отдельных тем или целых разделов в материалы для обзорного, ознакомительного изучения.</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Изменения программы в V–IX классах.</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Математика в V и VI классах</w:t>
      </w: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hAnsi="Times New Roman" w:cs="Times New Roman"/>
          <w:sz w:val="20"/>
          <w:szCs w:val="20"/>
        </w:rPr>
        <w:t>В ознакомительном плане дать следующие темы: «Равные фигуры», «Цилиндр, конус, шар», «Куб», «Прямоугольный параллелепипед», «Перемещение по координатной прямой», «Модуль числа»; «Масштаб» (изучается в курсе «География»); «Длина окружности», «Площадь круга», «Параллельные прямые», «Перпендикулярные прямые», «Осевая и центральная симметрии» (изучается в курсе геометрии); «Комбинаторные задачи» (изучается в курсе алгебры); «</w:t>
      </w:r>
      <w:r w:rsidRPr="00215B90">
        <w:rPr>
          <w:rFonts w:ascii="Times New Roman" w:eastAsia="Times New Roman" w:hAnsi="Times New Roman" w:cs="Times New Roman"/>
          <w:color w:val="000000"/>
          <w:sz w:val="20"/>
          <w:szCs w:val="20"/>
        </w:rPr>
        <w:t>Бесконечные периодические десятичные дроби. Десятичное приближение обыкновенной дроби» (изучается в курсе алгебры).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Уменьшить количество часов на следующие темы: «Длина отрезка», «Шкалы», «Переместительный и сочетательный законы умножения», «Запись произведения с буквенными множителями»; «Равные углы», «Развернутый и прямой угол».</w:t>
      </w:r>
    </w:p>
    <w:p w:rsidR="00B4280B" w:rsidRPr="00215B90" w:rsidRDefault="00B4280B" w:rsidP="00A84C99">
      <w:pPr>
        <w:spacing w:after="0" w:line="240" w:lineRule="auto"/>
        <w:ind w:firstLine="709"/>
        <w:jc w:val="both"/>
        <w:rPr>
          <w:rFonts w:ascii="Times New Roman" w:hAnsi="Times New Roman" w:cs="Times New Roman"/>
          <w:sz w:val="20"/>
          <w:szCs w:val="20"/>
        </w:rPr>
      </w:pPr>
      <w:bookmarkStart w:id="152" w:name="_Hlk44271704"/>
      <w:r w:rsidRPr="00215B90">
        <w:rPr>
          <w:rFonts w:ascii="Times New Roman" w:hAnsi="Times New Roman" w:cs="Times New Roman"/>
          <w:sz w:val="20"/>
          <w:szCs w:val="20"/>
        </w:rPr>
        <w:t xml:space="preserve">Высвободившиеся </w:t>
      </w:r>
      <w:bookmarkEnd w:id="152"/>
      <w:r w:rsidRPr="00215B90">
        <w:rPr>
          <w:rFonts w:ascii="Times New Roman" w:hAnsi="Times New Roman" w:cs="Times New Roman"/>
          <w:sz w:val="20"/>
          <w:szCs w:val="20"/>
        </w:rPr>
        <w:t>часы можно использовать на повторение (в начале и конце учебного года), на изучение наиболее трудных и значимых тем: в V классе – на решение уравнений, умножение и деление десятичных дробей, измерение углов; в VI классе – действия с положительными и отрицательными числами, решение уравнений, сложение и вычитание чисел, содержащих целую и дробную часть, на умножение и деление обыкновенных дробей.</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Алгебра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ознакомительном плане дать темы: «Формулы», «Доказательство тождеств», «График функции», «Прямая пропорциональность», «Линейное уравнение с двумя неизвестными», «График линейного уравнения с двумя переменными», «Рациональные числа. Иррациональные числа», «Нахождение приближенных значений квадратного корня. Функция у =</w:t>
      </w:r>
      <m:oMath>
        <m:rad>
          <m:radPr>
            <m:degHide m:val="1"/>
            <m:ctrlPr>
              <w:rPr>
                <w:rFonts w:ascii="Cambria Math" w:hAnsi="Cambria Math" w:cs="Times New Roman"/>
                <w:i/>
                <w:sz w:val="20"/>
                <w:szCs w:val="20"/>
              </w:rPr>
            </m:ctrlPr>
          </m:radPr>
          <m:deg/>
          <m:e>
            <m:r>
              <w:rPr>
                <w:rFonts w:ascii="Cambria Math" w:hAnsi="Cambria Math" w:cs="Times New Roman"/>
                <w:sz w:val="20"/>
                <w:szCs w:val="20"/>
              </w:rPr>
              <m:t>х</m:t>
            </m:r>
          </m:e>
        </m:rad>
      </m:oMath>
      <w:r w:rsidRPr="00215B90">
        <w:rPr>
          <w:rFonts w:ascii="Times New Roman" w:hAnsi="Times New Roman" w:cs="Times New Roman"/>
          <w:sz w:val="20"/>
          <w:szCs w:val="20"/>
        </w:rPr>
        <w:t xml:space="preserve">   и ее график», «Погрешность и точность приближения», «Четные и нечетные функции», «Функция у=х</w:t>
      </w:r>
      <w:r w:rsidRPr="00215B90">
        <w:rPr>
          <w:rFonts w:ascii="Times New Roman" w:hAnsi="Times New Roman" w:cs="Times New Roman"/>
          <w:sz w:val="20"/>
          <w:szCs w:val="20"/>
          <w:vertAlign w:val="superscript"/>
        </w:rPr>
        <w:t>n</w:t>
      </w:r>
      <w:r w:rsidRPr="00215B90">
        <w:rPr>
          <w:rFonts w:ascii="Times New Roman" w:hAnsi="Times New Roman" w:cs="Times New Roman"/>
          <w:sz w:val="20"/>
          <w:szCs w:val="20"/>
        </w:rPr>
        <w:t>», «Функция у= ах</w:t>
      </w:r>
      <w:r w:rsidRPr="00215B90">
        <w:rPr>
          <w:rFonts w:ascii="Times New Roman" w:hAnsi="Times New Roman" w:cs="Times New Roman"/>
          <w:sz w:val="20"/>
          <w:szCs w:val="20"/>
          <w:vertAlign w:val="superscript"/>
        </w:rPr>
        <w:t>2</w:t>
      </w:r>
      <w:r w:rsidRPr="00215B90">
        <w:rPr>
          <w:rFonts w:ascii="Times New Roman" w:hAnsi="Times New Roman" w:cs="Times New Roman"/>
          <w:sz w:val="20"/>
          <w:szCs w:val="20"/>
        </w:rPr>
        <w:t>, ее график и свойства. Графики функций у= ах</w:t>
      </w:r>
      <w:r w:rsidRPr="00215B90">
        <w:rPr>
          <w:rFonts w:ascii="Times New Roman" w:hAnsi="Times New Roman" w:cs="Times New Roman"/>
          <w:sz w:val="20"/>
          <w:szCs w:val="20"/>
          <w:vertAlign w:val="superscript"/>
        </w:rPr>
        <w:t>2</w:t>
      </w:r>
      <w:r w:rsidRPr="00215B90">
        <w:rPr>
          <w:rFonts w:ascii="Times New Roman" w:hAnsi="Times New Roman" w:cs="Times New Roman"/>
          <w:sz w:val="20"/>
          <w:szCs w:val="20"/>
        </w:rPr>
        <w:t xml:space="preserve"> + n и у=а(х-m)</w:t>
      </w:r>
      <w:r w:rsidRPr="00215B90">
        <w:rPr>
          <w:rFonts w:ascii="Times New Roman" w:hAnsi="Times New Roman" w:cs="Times New Roman"/>
          <w:sz w:val="20"/>
          <w:szCs w:val="20"/>
          <w:vertAlign w:val="superscript"/>
        </w:rPr>
        <w:t>2</w:t>
      </w:r>
      <w:r w:rsidRPr="00215B90">
        <w:rPr>
          <w:rFonts w:ascii="Times New Roman" w:hAnsi="Times New Roman" w:cs="Times New Roman"/>
          <w:sz w:val="20"/>
          <w:szCs w:val="20"/>
        </w:rPr>
        <w:t>, «Уравнение с двумя переменными и его график», «Графический способ решения системы уравнений».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Уменьшить количество часов на изучение тем: «Свойства квадратичной функции», «Элементы комбинаторики».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Высвободившиеся часы рекомендуется использовать: для лучшей проработки наиболее важных тем курса: «Решение уравнений», «Решение систем уравнений», «Совместные действия с дробями», «Применение свойств арифметического квадратного корня»; на повторение, решение задач, преобразование выражений, а также на закрепление изученного материала.</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Геометрия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Следует основное внимание уделить практической направленности курса, исключив и упростив наиболее сложный для восприятия теоретический материал. На уроках геометрии необходимо максимально использовать наглядные средства обучения, больше проводить практических работ с учащимися, решать задачи. </w:t>
      </w:r>
      <w:r w:rsidRPr="00215B90">
        <w:rPr>
          <w:rFonts w:ascii="Times New Roman" w:hAnsi="Times New Roman" w:cs="Times New Roman"/>
          <w:sz w:val="20"/>
          <w:szCs w:val="20"/>
          <w:lang w:val="en-US"/>
        </w:rPr>
        <w:t>C</w:t>
      </w:r>
      <w:r w:rsidRPr="00215B90">
        <w:rPr>
          <w:rFonts w:ascii="Times New Roman" w:hAnsi="Times New Roman" w:cs="Times New Roman"/>
          <w:sz w:val="20"/>
          <w:szCs w:val="20"/>
        </w:rPr>
        <w:t>троить решение задач при постоянном обращении к наглядности – рисункам и чертежам.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Ознакомительно дать темы: «Теоремы и доказательство. Аксиомы», «Доказательство от противного», «Существование и единственность перпендикуляра к прямой», «Метод геометрических мест», «Теорема Фалеса», «Изменение тригонометрических функций при возрастании угла», «Формулы для радиусов вписанных и описанных окружностей правильных многоугольников», «Уравнение прямой», «Движение», «Свойства движения».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Уменьшить количество часов на изучение тем: «Основные задачи на построение с помощью циркуля и линейки», «Декартовы координаты на плоскости», «Решение треугольников», «Подобие фигур».</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Из программы следует исключить раздел «Элементы стереометрии».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Высвободившиеся часы использовать на решение задач и повторение.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Примерная программа предоставляет автору рабочей программы свободу в распределении материала по четвертям (триместрам). Распределение времени на изучение тем в течение учебного года самостоятельно определяется образовательной организацией и зависит от особенностей группы обучающихся с ЗПР и их особых образовательных потребностей.</w:t>
      </w:r>
    </w:p>
    <w:p w:rsidR="00B4280B" w:rsidRPr="00215B90" w:rsidRDefault="00B4280B" w:rsidP="00A84C99">
      <w:pPr>
        <w:spacing w:after="0" w:line="240" w:lineRule="auto"/>
        <w:ind w:firstLine="709"/>
        <w:jc w:val="both"/>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математики 5 КЛАСС (первый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Арифметика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Натуральные числа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Ряд натуральных чисел. Десятичная запись натуральных чисел.</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Координатный луч. Шкала.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Сравнение натуральных чисел. Сложение и вычитание натуральных чисел. Свойства сложения.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Умножение и деление натуральных чисел. Свойства умножения. Деление с остатком. Степень числа с натуральным показателем.</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Решение текстовых задач арифметическими способами.</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Дробные числа и действия над ними.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Обыкновенные дроби. Правильные и неправильные дроби. Смешанные числа.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Сравнение обыкновенных дробей. Арифметические действия с обыкновенными дробями.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Десятичные дроби. Сравнение и округление десятичных дробей. Арифметические действия с десятичными дробями. Прикидки результатов вычислений.</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Проценты. Нахождение процентов от числа. Нахождение числа по его процентам.</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Решение текстовых задач арифметическими способами.</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Величины. Зависимости между величинами.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Единицы длины, площади, объёма, массы, времени, скорости.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Примеры зависимостей между величинами. Представление зависимостей в виде формул. Вычисления по формулам.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Числовые и буквенные выражения</w:t>
      </w:r>
      <w:r w:rsidRPr="00215B90">
        <w:rPr>
          <w:rFonts w:ascii="Times New Roman" w:hAnsi="Times New Roman" w:cs="Times New Roman"/>
          <w:sz w:val="20"/>
          <w:szCs w:val="20"/>
        </w:rPr>
        <w:t>.</w:t>
      </w:r>
      <w:r w:rsidRPr="00215B90">
        <w:rPr>
          <w:rFonts w:ascii="Times New Roman" w:hAnsi="Times New Roman" w:cs="Times New Roman"/>
          <w:i/>
          <w:sz w:val="20"/>
          <w:szCs w:val="20"/>
        </w:rPr>
        <w:t xml:space="preserve"> Уравнения.</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Числовые выражения. Значение числового выражения. Порядок действий в числовых выражениях. Буквенные выражения. Формулы.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Уравнения. Решение текстовых задач с помощью уравнений.</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Элементы статистики, вероятности. </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Комбинаторные задачи</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Среднее арифметическое. Среднее значение величины.</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Геометрические фигуры. Измерения геометрических величин.</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Отрезок. Построение отрезка. Длина отрезка, ломаной. Измерение длины отрезка, построение отрезка заданной длины. Периметр многоугольника. Плоскость. Прямая. Луч.</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Угол. Виды углов. Градусная мера угла. Измерение и построение углов с помощью транспортира.</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Прямоугольник. Квадрат. Треугольник. Виды треугольников</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Равенство фигур. Площадь прямоугольника и квадрата. Ось симметрии фигуры.</w:t>
      </w:r>
    </w:p>
    <w:p w:rsidR="00B4280B" w:rsidRPr="00215B90" w:rsidRDefault="00B4280B" w:rsidP="00A84C99">
      <w:pPr>
        <w:pStyle w:val="a4"/>
        <w:numPr>
          <w:ilvl w:val="0"/>
          <w:numId w:val="72"/>
        </w:numPr>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Наглядные представления о пространственных фигурах: прямоугольный параллелепипед, куб, пирамида. Объём прямоугольного параллелепипеда и куба.</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Математика в историческом развитии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Римская система счисления. Позиционные системы счисления. Обозначение цифр в Древней Руси. Старинные меры длины. Введение метра как единицы длины. Метрическая система мер в России, в Европе. История формирования математических символов. Дроби в Вавилоне, Египте, Риме, на Руси. Открытие десятичных дробей. Мир простых чисел. Золотое сечение. Число нуль. Л.Ф. Магницкий. П.Л. Чебышев. А.Н. Колмогоров.</w:t>
      </w:r>
    </w:p>
    <w:p w:rsidR="00B4280B" w:rsidRPr="00215B90" w:rsidRDefault="00B4280B" w:rsidP="00A84C99">
      <w:pPr>
        <w:spacing w:after="0" w:line="240" w:lineRule="auto"/>
        <w:jc w:val="both"/>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математики 6 КЛАСС (второй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Арифметика. Натуральные числа</w:t>
      </w:r>
    </w:p>
    <w:p w:rsidR="00B4280B" w:rsidRPr="00215B90" w:rsidRDefault="00B4280B" w:rsidP="00A84C99">
      <w:pPr>
        <w:numPr>
          <w:ilvl w:val="0"/>
          <w:numId w:val="73"/>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Делители и кратные натурального числа. Наибольший общий делитель. Наименьшее общее кратное. Признаки делимости на </w:t>
      </w:r>
      <w:r w:rsidRPr="00215B90">
        <w:rPr>
          <w:rFonts w:ascii="Times New Roman" w:eastAsia="Times New Roman" w:hAnsi="Times New Roman" w:cs="Times New Roman"/>
          <w:i/>
          <w:iCs/>
          <w:color w:val="000000"/>
          <w:sz w:val="20"/>
          <w:szCs w:val="20"/>
        </w:rPr>
        <w:t>2, </w:t>
      </w:r>
      <w:r w:rsidRPr="00215B90">
        <w:rPr>
          <w:rFonts w:ascii="Times New Roman" w:eastAsia="Times New Roman" w:hAnsi="Times New Roman" w:cs="Times New Roman"/>
          <w:color w:val="000000"/>
          <w:sz w:val="20"/>
          <w:szCs w:val="20"/>
        </w:rPr>
        <w:t>на 3, на 5, на 9, на 10.</w:t>
      </w:r>
    </w:p>
    <w:p w:rsidR="00B4280B" w:rsidRPr="00215B90" w:rsidRDefault="00B4280B" w:rsidP="00A84C99">
      <w:pPr>
        <w:numPr>
          <w:ilvl w:val="0"/>
          <w:numId w:val="73"/>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Простые и составные числа. Разложение чисел на простые множители.</w:t>
      </w:r>
    </w:p>
    <w:p w:rsidR="00B4280B" w:rsidRPr="00215B90" w:rsidRDefault="00B4280B" w:rsidP="00A84C99">
      <w:pPr>
        <w:numPr>
          <w:ilvl w:val="0"/>
          <w:numId w:val="73"/>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Решение текстовых задач арифметическими способами.</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Дроби</w:t>
      </w:r>
    </w:p>
    <w:p w:rsidR="00B4280B" w:rsidRPr="00215B90" w:rsidRDefault="00B4280B" w:rsidP="00A84C99">
      <w:pPr>
        <w:numPr>
          <w:ilvl w:val="0"/>
          <w:numId w:val="74"/>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Обыкновенные дроби. Основное свойство дроби. Нахождение дроби от числа. Нахождение числа по значению его дроби. Правильные и неправильные дроби. Смешанные числа.</w:t>
      </w:r>
    </w:p>
    <w:p w:rsidR="00B4280B" w:rsidRPr="00215B90" w:rsidRDefault="00B4280B" w:rsidP="00A84C99">
      <w:pPr>
        <w:numPr>
          <w:ilvl w:val="0"/>
          <w:numId w:val="74"/>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Сравнение обыкновенных дробей и смешанных чисел. Арифметические действия с обыкновенными дробями и смешанными числами.</w:t>
      </w:r>
    </w:p>
    <w:p w:rsidR="00B4280B" w:rsidRPr="00215B90" w:rsidRDefault="00B4280B" w:rsidP="00A84C99">
      <w:pPr>
        <w:numPr>
          <w:ilvl w:val="0"/>
          <w:numId w:val="74"/>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Десятичные дроби. Представление десятичной дроби в виде обыкновенной дроби и обыкновенной в виде десятичной. Бесконечные периодические десятичные дроби. Десятичное приближение обыкновенной дроби.</w:t>
      </w:r>
    </w:p>
    <w:p w:rsidR="00B4280B" w:rsidRPr="00215B90" w:rsidRDefault="00B4280B" w:rsidP="00A84C99">
      <w:pPr>
        <w:numPr>
          <w:ilvl w:val="0"/>
          <w:numId w:val="74"/>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Отношение. Процентное отношение двух чисел. Деление числа в данном отношении. Масштаб.</w:t>
      </w:r>
    </w:p>
    <w:p w:rsidR="00B4280B" w:rsidRPr="00215B90" w:rsidRDefault="00B4280B" w:rsidP="00A84C99">
      <w:pPr>
        <w:numPr>
          <w:ilvl w:val="0"/>
          <w:numId w:val="75"/>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Пропорция. Основное свойство пропорции. Прямая и обратная пропорциональные зависимости.</w:t>
      </w:r>
    </w:p>
    <w:p w:rsidR="00B4280B" w:rsidRPr="00215B90" w:rsidRDefault="00B4280B" w:rsidP="00A84C99">
      <w:pPr>
        <w:numPr>
          <w:ilvl w:val="0"/>
          <w:numId w:val="75"/>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Решение текстовых задач арифметическими способами.</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Рациональные числа</w:t>
      </w:r>
    </w:p>
    <w:p w:rsidR="00B4280B" w:rsidRPr="00215B90" w:rsidRDefault="00B4280B" w:rsidP="00A84C99">
      <w:pPr>
        <w:numPr>
          <w:ilvl w:val="0"/>
          <w:numId w:val="76"/>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Положительные, отрицательные числа и число 0.</w:t>
      </w:r>
    </w:p>
    <w:p w:rsidR="00B4280B" w:rsidRPr="00215B90" w:rsidRDefault="00B4280B" w:rsidP="00A84C99">
      <w:pPr>
        <w:numPr>
          <w:ilvl w:val="0"/>
          <w:numId w:val="76"/>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Противоположные числа. Модуль числа.</w:t>
      </w:r>
    </w:p>
    <w:p w:rsidR="00B4280B" w:rsidRPr="00215B90" w:rsidRDefault="00B4280B" w:rsidP="00A84C99">
      <w:pPr>
        <w:numPr>
          <w:ilvl w:val="0"/>
          <w:numId w:val="77"/>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Целые числа. Рациональные числа. Сравнение рациональных чисел. Арифметические действия с рациональными числами. Свойства сложения и умножения рациональных чисел.</w:t>
      </w:r>
    </w:p>
    <w:p w:rsidR="00B4280B" w:rsidRPr="00215B90" w:rsidRDefault="00B4280B" w:rsidP="00A84C99">
      <w:pPr>
        <w:numPr>
          <w:ilvl w:val="0"/>
          <w:numId w:val="78"/>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Координатная прямая. Координатная плоскость.</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Числовые и буквенные выражения. Уравнения</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lastRenderedPageBreak/>
        <w:t>Буквенные выражения. Раскрытие скобок. Подобные слагаемые, приведение подобных слагаемых. Формулы.</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Уравнения. Корень уравнения. Основные свойства уравнений. Решение текстовых задач с помощью уравнений.</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Элементы статистики, вероятности. Комбинаторные задачи</w:t>
      </w:r>
    </w:p>
    <w:p w:rsidR="00B4280B" w:rsidRPr="00215B90" w:rsidRDefault="00B4280B" w:rsidP="00A84C99">
      <w:pPr>
        <w:numPr>
          <w:ilvl w:val="0"/>
          <w:numId w:val="80"/>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Случайное событие. Достоверное и невозможное события. Вероятность случайного события. Решение комбинаторных задач. Диаграммы.</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Геометрические фигуры.</w:t>
      </w:r>
    </w:p>
    <w:p w:rsidR="00B4280B" w:rsidRPr="00215B90" w:rsidRDefault="00B4280B" w:rsidP="00A84C99">
      <w:pPr>
        <w:numPr>
          <w:ilvl w:val="0"/>
          <w:numId w:val="81"/>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Окружность и круг. Длина окружности.</w:t>
      </w:r>
    </w:p>
    <w:p w:rsidR="00B4280B" w:rsidRPr="00215B90" w:rsidRDefault="00B4280B" w:rsidP="00A84C99">
      <w:pPr>
        <w:numPr>
          <w:ilvl w:val="0"/>
          <w:numId w:val="81"/>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Равенство фигур. Понятие и свойства площади. Площадь прямоугольника и квадрата. Площадь круга. Ось симметрии фигуры.</w:t>
      </w:r>
    </w:p>
    <w:p w:rsidR="00B4280B" w:rsidRPr="00215B90" w:rsidRDefault="00B4280B" w:rsidP="00A84C99">
      <w:pPr>
        <w:numPr>
          <w:ilvl w:val="0"/>
          <w:numId w:val="81"/>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Наглядные представления о пространственных фигурах: цилиндр, конус, шар, сфера. Примеры развёрток многогранников, цилиндра, конуса. Понятие и свойства объёма.</w:t>
      </w:r>
    </w:p>
    <w:p w:rsidR="00B4280B" w:rsidRPr="00215B90" w:rsidRDefault="00B4280B" w:rsidP="00A84C99">
      <w:pPr>
        <w:numPr>
          <w:ilvl w:val="0"/>
          <w:numId w:val="81"/>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Взаимное расположение двух прямых. Перпендикулярные прямые. Параллельные прямые.</w:t>
      </w:r>
    </w:p>
    <w:p w:rsidR="00B4280B" w:rsidRPr="00215B90" w:rsidRDefault="00B4280B" w:rsidP="00A84C99">
      <w:pPr>
        <w:numPr>
          <w:ilvl w:val="0"/>
          <w:numId w:val="81"/>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Осевая и центральная симметрии.</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Математика в историческом развитии</w:t>
      </w:r>
    </w:p>
    <w:p w:rsidR="00B4280B" w:rsidRPr="00215B90" w:rsidRDefault="00B4280B" w:rsidP="00A84C99">
      <w:pPr>
        <w:shd w:val="clear" w:color="auto" w:fill="FFFFFF"/>
        <w:spacing w:after="0" w:line="240" w:lineRule="auto"/>
        <w:ind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Дроби в Вавилоне, Египте, Риме, на Руси. Открытие десятичных дробей. Мир простых чисел. Золотое сечение. Число нуль. Появление отрицательных чисел. Л.Ф. Магницкий. П.Л. Чебышев. А.Н. Колмогоров.</w:t>
      </w:r>
    </w:p>
    <w:p w:rsidR="00B4280B" w:rsidRPr="00215B90" w:rsidRDefault="00B4280B" w:rsidP="00A84C99">
      <w:pPr>
        <w:spacing w:after="0" w:line="240" w:lineRule="auto"/>
        <w:ind w:firstLine="709"/>
        <w:jc w:val="center"/>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математики 7 КЛАСС (третий год обучения на уровне основного общего образования)</w:t>
      </w: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 xml:space="preserve">Алгебра </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Выражения, тождества, уравнения </w:t>
      </w:r>
    </w:p>
    <w:p w:rsidR="00B4280B" w:rsidRPr="00215B90" w:rsidRDefault="00B4280B" w:rsidP="00A84C99">
      <w:pPr>
        <w:numPr>
          <w:ilvl w:val="0"/>
          <w:numId w:val="81"/>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Числовые выражения. Выражение с переменными. Сравнение выражений.</w:t>
      </w:r>
    </w:p>
    <w:p w:rsidR="00B4280B" w:rsidRPr="00215B90" w:rsidRDefault="00B4280B" w:rsidP="00A84C99">
      <w:pPr>
        <w:numPr>
          <w:ilvl w:val="0"/>
          <w:numId w:val="81"/>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Простейшие преобразования выражений. Свойства действий над числами. Тождества. Тождественные преобразования выражений.</w:t>
      </w:r>
    </w:p>
    <w:p w:rsidR="00B4280B" w:rsidRPr="00215B90" w:rsidRDefault="00B4280B" w:rsidP="00A84C99">
      <w:pPr>
        <w:numPr>
          <w:ilvl w:val="0"/>
          <w:numId w:val="81"/>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Уравнение, корень уравнения. Линейное уравнение с одной переменной. Решение текстовых задач методом составления уравнений.</w:t>
      </w:r>
    </w:p>
    <w:p w:rsidR="00B4280B" w:rsidRPr="00215B90" w:rsidRDefault="00B4280B" w:rsidP="00A84C99">
      <w:pPr>
        <w:numPr>
          <w:ilvl w:val="0"/>
          <w:numId w:val="81"/>
        </w:numPr>
        <w:shd w:val="clear" w:color="auto" w:fill="FFFFFF"/>
        <w:spacing w:after="0" w:line="240" w:lineRule="auto"/>
        <w:ind w:left="0" w:firstLine="710"/>
        <w:jc w:val="both"/>
        <w:rPr>
          <w:rFonts w:ascii="Times New Roman" w:hAnsi="Times New Roman" w:cs="Times New Roman"/>
          <w:sz w:val="20"/>
          <w:szCs w:val="20"/>
        </w:rPr>
      </w:pPr>
      <w:r w:rsidRPr="00215B90">
        <w:rPr>
          <w:rFonts w:ascii="Times New Roman" w:eastAsia="Times New Roman" w:hAnsi="Times New Roman" w:cs="Times New Roman"/>
          <w:color w:val="000000"/>
          <w:sz w:val="20"/>
          <w:szCs w:val="20"/>
        </w:rPr>
        <w:t xml:space="preserve"> Статистические характеристики</w:t>
      </w:r>
      <w:r w:rsidRPr="00215B90">
        <w:rPr>
          <w:rFonts w:ascii="Times New Roman" w:hAnsi="Times New Roman" w:cs="Times New Roman"/>
          <w:sz w:val="20"/>
          <w:szCs w:val="20"/>
        </w:rPr>
        <w:t>. Среднее арифметическое, размах, мода. Медиана как статистическая характеристика.</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 xml:space="preserve">Функции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Функция, область определения функции. Вычисление значений функции по формуле. График функции.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Прямая пропорциональность и ее график.</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Линейная функция и её график. Взаимное расположение графиков линейных функций.</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 xml:space="preserve">Степень с натуральным показателем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Определение степени с натуральным показателем. Умножение и деление степеней. </w:t>
      </w:r>
      <w:r w:rsidR="00507DD3" w:rsidRPr="00215B90">
        <w:rPr>
          <w:rFonts w:ascii="Times New Roman" w:eastAsia="Times New Roman" w:hAnsi="Times New Roman" w:cs="Times New Roman"/>
          <w:color w:val="000000"/>
          <w:sz w:val="20"/>
          <w:szCs w:val="20"/>
        </w:rPr>
        <w:t xml:space="preserve">Возведение </w:t>
      </w:r>
      <w:r w:rsidRPr="00215B90">
        <w:rPr>
          <w:rFonts w:ascii="Times New Roman" w:eastAsia="Times New Roman" w:hAnsi="Times New Roman" w:cs="Times New Roman"/>
          <w:color w:val="000000"/>
          <w:sz w:val="20"/>
          <w:szCs w:val="20"/>
        </w:rPr>
        <w:t>в степень произведения и степени.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Одночлен и его стандартный вид. Умножение одночленов. Возведение одночлена в степень. Функции у=х2, у=х3 и их графики.</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 xml:space="preserve">Многочлены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Многочлен и его стандартный вид. Сложение и вычитание многочленов. Умножение одночлена на многочлен. Вынесение общего множителя за скобки.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Умножение многочлена на множители. Разложение многочлена на множители способом группировки.</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Формулы сокращенного умножения</w:t>
      </w:r>
    </w:p>
    <w:p w:rsidR="00B4280B" w:rsidRPr="00215B90" w:rsidRDefault="00B4280B" w:rsidP="00A84C99">
      <w:pPr>
        <w:numPr>
          <w:ilvl w:val="0"/>
          <w:numId w:val="79"/>
        </w:numPr>
        <w:shd w:val="clear" w:color="auto" w:fill="FFFFFF"/>
        <w:spacing w:after="0" w:line="240" w:lineRule="auto"/>
        <w:ind w:left="0" w:firstLine="710"/>
        <w:jc w:val="both"/>
        <w:rPr>
          <w:rFonts w:ascii="Times New Roman" w:hAnsi="Times New Roman" w:cs="Times New Roman"/>
          <w:sz w:val="20"/>
          <w:szCs w:val="20"/>
        </w:rPr>
      </w:pPr>
      <w:r w:rsidRPr="00215B90">
        <w:rPr>
          <w:rFonts w:ascii="Times New Roman" w:hAnsi="Times New Roman" w:cs="Times New Roman"/>
          <w:sz w:val="20"/>
          <w:szCs w:val="20"/>
        </w:rPr>
        <w:t>Возведение в квадрат и в куб суммы и разности двух выражений. Разложение на множители с помощью формул квадрата суммы и квадрата разности.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Умножение разности двух выражений на их сумму. Разложение разности квадратов на множители. Разложение на множители суммы и разности кубов.</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Преобразование целого выражения в многочлен. Применение различных способов для разложения на множители.</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 xml:space="preserve">Системы линейных уравнений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Линейное уравнение с двумя переменными. График линейного уравнения с двумя переменными. Системы линейных уравнений с двумя переменными.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Способ подстановки. Способ сложения. Решение задач с помощью систем уравнений.</w:t>
      </w:r>
    </w:p>
    <w:p w:rsidR="00B4280B" w:rsidRPr="00215B90" w:rsidRDefault="00B4280B" w:rsidP="00A84C99">
      <w:pPr>
        <w:shd w:val="clear" w:color="auto" w:fill="FFFFFF"/>
        <w:spacing w:after="0" w:line="240" w:lineRule="auto"/>
        <w:ind w:left="710"/>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Геометрия</w:t>
      </w: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i/>
          <w:color w:val="000000"/>
          <w:sz w:val="20"/>
          <w:szCs w:val="20"/>
        </w:rPr>
        <w:t>Основные свойства простейших геометрических фигур</w:t>
      </w:r>
      <w:r w:rsidRPr="00215B90">
        <w:rPr>
          <w:rFonts w:ascii="Times New Roman" w:eastAsia="Times New Roman" w:hAnsi="Times New Roman" w:cs="Times New Roman"/>
          <w:color w:val="000000"/>
          <w:sz w:val="20"/>
          <w:szCs w:val="20"/>
        </w:rPr>
        <w:t xml:space="preserve">.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lastRenderedPageBreak/>
        <w:t xml:space="preserve">Начальные понятия планиметрии. Геометрические фигуры. Точка и прямая. Отрезок, длина отрезка и её свойства. Полуплоскость. Полупрямая.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Угол. Откладывание отрезков и углов.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Треугольник. Существование треугольника равного данному. Параллельные прямые. Теоремы и доказательства. Аксиомы.</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Смежные углы. Вертикальные углы. Перпендикулярные прямые. Биссектриса угла.</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 xml:space="preserve">Признаки равенства треугольников.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Первый признак равенства треугольников по двум сторонам и углу между ними. Второй признак равенства треугольников по стороне и прилежащим к ней углам.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Равнобедренный треугольник. Медианы, биссектрисы и высоты треугольника. Свойства медианы равнобедренного треугольника.</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Третий признак равенства треугольников по трем сторонам.</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 xml:space="preserve">Сумма углов треугольника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Параллельность прямых. Углы, образованные при пересечении двух прямых секущей. Признак параллельности прямых. Свойство углов, образованных при пересечении параллельных прямых секущей.</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Сумма углов треугольника. Внешние углы треугольника.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Прямоугольный треугольник. Существование и единственность перпендикуляра к прямой.</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 xml:space="preserve">Геометрические построения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Окружность. Окружность, описанная около треугольника. Касательная к окружности и её свойства. Окружность, вписанная в треугольник.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Построение треугольника с данными сторонами. Построение угла, равного данному. Построение биссектрисы угла. Деление отрезка пополам. Построение перпендикулярной прямой.</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Геометрическое место точек. Метод геометрических мест.</w:t>
      </w:r>
    </w:p>
    <w:p w:rsidR="00B4280B" w:rsidRPr="00215B90" w:rsidRDefault="00B4280B" w:rsidP="00A84C99">
      <w:pPr>
        <w:shd w:val="clear" w:color="auto" w:fill="FFFFFF"/>
        <w:spacing w:after="0" w:line="240" w:lineRule="auto"/>
        <w:jc w:val="both"/>
        <w:rPr>
          <w:rFonts w:ascii="Times New Roman" w:eastAsia="Times New Roman" w:hAnsi="Times New Roman" w:cs="Times New Roman"/>
          <w:color w:val="000000"/>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математики 8 КЛАСС (четвертый год обучения на уровне основного общего образования)</w:t>
      </w:r>
    </w:p>
    <w:p w:rsidR="00B4280B" w:rsidRPr="00215B90" w:rsidRDefault="00B4280B" w:rsidP="00A84C99">
      <w:pPr>
        <w:shd w:val="clear" w:color="auto" w:fill="FFFFFF"/>
        <w:spacing w:after="0" w:line="240" w:lineRule="auto"/>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Алгебра</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Рациональные дроби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Рациональные выражения. Основное свойство дроби. Сокращение дробей.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Сложение и вычитание рациональных дробей с одинаковыми знаменателями. Сложение и вычитание рациональных дробей с разными знаменателями.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Умножение дробей. Возведение рациональной дроби в степень. Деление дробей. Тождественные преобразования рациональных выражений. Функция у = </w:t>
      </w:r>
      <m:oMath>
        <m:f>
          <m:fPr>
            <m:ctrlPr>
              <w:rPr>
                <w:rFonts w:ascii="Cambria Math" w:eastAsia="Times New Roman" w:hAnsi="Cambria Math" w:cs="Times New Roman"/>
                <w:color w:val="000000"/>
                <w:sz w:val="20"/>
                <w:szCs w:val="20"/>
              </w:rPr>
            </m:ctrlPr>
          </m:fPr>
          <m:num>
            <m:r>
              <w:rPr>
                <w:rFonts w:ascii="Cambria Math" w:eastAsia="Times New Roman" w:hAnsi="Cambria Math" w:cs="Times New Roman"/>
                <w:color w:val="000000"/>
                <w:sz w:val="20"/>
                <w:szCs w:val="20"/>
              </w:rPr>
              <m:t>k</m:t>
            </m:r>
          </m:num>
          <m:den>
            <m:r>
              <m:rPr>
                <m:sty m:val="p"/>
              </m:rPr>
              <w:rPr>
                <w:rFonts w:ascii="Cambria Math" w:eastAsia="Times New Roman" w:hAnsi="Cambria Math" w:cs="Times New Roman"/>
                <w:color w:val="000000"/>
                <w:sz w:val="20"/>
                <w:szCs w:val="20"/>
              </w:rPr>
              <m:t>х</m:t>
            </m:r>
          </m:den>
        </m:f>
      </m:oMath>
      <w:r w:rsidRPr="00215B90">
        <w:rPr>
          <w:rFonts w:ascii="Times New Roman" w:eastAsia="Times New Roman" w:hAnsi="Times New Roman" w:cs="Times New Roman"/>
          <w:color w:val="000000"/>
          <w:sz w:val="20"/>
          <w:szCs w:val="20"/>
        </w:rPr>
        <w:t xml:space="preserve"> и её график.</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Квадратные корни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Рациональные и иррациональные числа. Квадратные корни. Арифметический квадратный корень. Уравнение х</w:t>
      </w:r>
      <w:r w:rsidRPr="00215B90">
        <w:rPr>
          <w:rFonts w:ascii="Times New Roman" w:eastAsia="Times New Roman" w:hAnsi="Times New Roman" w:cs="Times New Roman"/>
          <w:color w:val="000000"/>
          <w:sz w:val="20"/>
          <w:szCs w:val="20"/>
          <w:vertAlign w:val="superscript"/>
        </w:rPr>
        <w:t xml:space="preserve">2 </w:t>
      </w:r>
      <w:r w:rsidRPr="00215B90">
        <w:rPr>
          <w:rFonts w:ascii="Times New Roman" w:eastAsia="Times New Roman" w:hAnsi="Times New Roman" w:cs="Times New Roman"/>
          <w:color w:val="000000"/>
          <w:sz w:val="20"/>
          <w:szCs w:val="20"/>
        </w:rPr>
        <w:t xml:space="preserve">= а. Нахождение приближенных значений квадратного корня. Функция у = </w:t>
      </w:r>
      <m:oMath>
        <m:rad>
          <m:radPr>
            <m:degHide m:val="1"/>
            <m:ctrlPr>
              <w:rPr>
                <w:rFonts w:ascii="Cambria Math" w:eastAsia="Times New Roman" w:hAnsi="Cambria Math" w:cs="Times New Roman"/>
                <w:color w:val="000000"/>
                <w:sz w:val="20"/>
                <w:szCs w:val="20"/>
              </w:rPr>
            </m:ctrlPr>
          </m:radPr>
          <m:deg/>
          <m:e>
            <m:r>
              <m:rPr>
                <m:sty m:val="p"/>
              </m:rPr>
              <w:rPr>
                <w:rFonts w:ascii="Cambria Math" w:eastAsia="Times New Roman" w:hAnsi="Cambria Math" w:cs="Times New Roman"/>
                <w:color w:val="000000"/>
                <w:sz w:val="20"/>
                <w:szCs w:val="20"/>
              </w:rPr>
              <m:t>х</m:t>
            </m:r>
          </m:e>
        </m:rad>
      </m:oMath>
      <w:r w:rsidRPr="00215B90">
        <w:rPr>
          <w:rFonts w:ascii="Times New Roman" w:eastAsia="Times New Roman" w:hAnsi="Times New Roman" w:cs="Times New Roman"/>
          <w:color w:val="000000"/>
          <w:sz w:val="20"/>
          <w:szCs w:val="20"/>
        </w:rPr>
        <w:t xml:space="preserve">  и её график.</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Квадратный корень из произведения и дроби. Квадратный корень из степени.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Вынесение множителя за знак корня. Внесение множителя под знак корня. Преобразование выражений, содержащих квадратные корни. </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Квадратные уравнения</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Неполные квадратные уравнения. Формула корней квадратного уравнения. Решение задач с помощью квадратных уравнений. Теорема Виета.</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Решение дробных рациональных уравнений. Решение задач с помощью рациональных уравнений.</w:t>
      </w: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i/>
          <w:color w:val="000000"/>
          <w:sz w:val="20"/>
          <w:szCs w:val="20"/>
        </w:rPr>
        <w:t>Неравенства с одной переменной и их системы</w:t>
      </w:r>
      <w:r w:rsidRPr="00215B90">
        <w:rPr>
          <w:rFonts w:ascii="Times New Roman" w:eastAsia="Times New Roman" w:hAnsi="Times New Roman" w:cs="Times New Roman"/>
          <w:color w:val="000000"/>
          <w:sz w:val="20"/>
          <w:szCs w:val="20"/>
        </w:rPr>
        <w:footnoteReference w:customMarkFollows="1" w:id="7"/>
        <w:sym w:font="Symbol" w:char="F02A"/>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Числовые неравенства и их свойства. Сложение и умножение числовых неравенств. Погрешность и точность приближения.</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Пересечение и объединение множеств. Числовые промежутки. Решение неравенства с одной переменной. Решение систем неравенств с одной переменной.</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Степень с целым показателем. Элементы статистики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Определение степени с целым отрицательным показателем. Свойства степени с целым показателем. Стандартный вид числа.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Начальные сведения об организации статистических исследований. Сбор и группировка статистических данных. Наглядное представление статистической информации. Круговые диаграммы, полигон, гистограмма.</w:t>
      </w:r>
    </w:p>
    <w:p w:rsidR="00B4280B" w:rsidRPr="00215B90" w:rsidRDefault="00B4280B" w:rsidP="00A84C99">
      <w:pPr>
        <w:shd w:val="clear" w:color="auto" w:fill="FFFFFF"/>
        <w:spacing w:after="0" w:line="240" w:lineRule="auto"/>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Геометрия</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lastRenderedPageBreak/>
        <w:t>Четырехугольники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Определение четырехугольника. Параллелограмм и его свойства. Признаки параллелограмма.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Прямоугольник, ромб, квадрат и их свойства. Теорема Фалеса. Средняя линия треугольника.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Трапеция. Средняя линия трапеции. Пропорциональные отрезки. Замечательные точки в треугольнике. </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Теорема Пифагора</w:t>
      </w:r>
      <w:r w:rsidRPr="00215B90">
        <w:rPr>
          <w:rFonts w:ascii="Times New Roman" w:eastAsia="Times New Roman" w:hAnsi="Times New Roman" w:cs="Times New Roman"/>
          <w:color w:val="000000"/>
          <w:sz w:val="20"/>
          <w:szCs w:val="20"/>
        </w:rPr>
        <w:t xml:space="preserve">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Косинус угла. Теорема Пифагора.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Неравенство треугольника. Перпендикуляр и наклонная. Соотношение между сторонами и углами в прямоугольном треугольнике.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Основные тригонометрические тождества. Значения синуса, косинуса, тангенса и котангенса некоторых углов.  </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Декартовы координаты на плоскости</w:t>
      </w:r>
      <w:r w:rsidRPr="00215B90">
        <w:rPr>
          <w:rFonts w:ascii="Times New Roman" w:eastAsia="Times New Roman" w:hAnsi="Times New Roman" w:cs="Times New Roman"/>
          <w:i/>
          <w:color w:val="000000"/>
          <w:sz w:val="20"/>
          <w:szCs w:val="20"/>
        </w:rPr>
        <w:footnoteReference w:customMarkFollows="1" w:id="8"/>
        <w:sym w:font="Symbol" w:char="F02A"/>
      </w:r>
      <w:r w:rsidRPr="00215B90">
        <w:rPr>
          <w:rFonts w:ascii="Times New Roman" w:eastAsia="Times New Roman" w:hAnsi="Times New Roman" w:cs="Times New Roman"/>
          <w:i/>
          <w:color w:val="000000"/>
          <w:sz w:val="20"/>
          <w:szCs w:val="20"/>
        </w:rPr>
        <w:t xml:space="preserve">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Прямоугольная система координат на плоскости. Координаты середины отрезка. Расстояние между точками. Уравнения прямой и окружности.  Координаты точки пересечения прямых.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Расположение прямой относительно системы координат. Угловой коэффициент в уравнение прямой. График линейной функции. Пересечение прямой с окружностью.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Синус, косинус, тангенс и котангенс для любого угла от 0° до 180°.</w:t>
      </w: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i/>
          <w:color w:val="000000"/>
          <w:sz w:val="20"/>
          <w:szCs w:val="20"/>
        </w:rPr>
        <w:t>Движение</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Движение и его свойства. Симметрия относительно точки. Симметрия относительно прямой. Поворот. Параллельный перенос и его свойства. Сонаправленность полупрямых. Равенство фигур. </w:t>
      </w:r>
    </w:p>
    <w:p w:rsidR="00B4280B" w:rsidRPr="00215B90" w:rsidRDefault="00B4280B" w:rsidP="00A84C99">
      <w:pPr>
        <w:shd w:val="clear" w:color="auto" w:fill="FFFFFF"/>
        <w:spacing w:after="0" w:line="240" w:lineRule="auto"/>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 xml:space="preserve">Векторы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Вектор. Абсолютная величина и направление вектора. Равенство векторов. Координаты вектора. Сложение векторов. Сложение сил.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Умножение вектора на число. Разложение вектора по двум неколлинеарным векторам. Скалярное произведение векторов. Разложение вектора по координатным осям.</w:t>
      </w:r>
    </w:p>
    <w:p w:rsidR="00B4280B" w:rsidRPr="00215B90" w:rsidRDefault="00B4280B" w:rsidP="00A84C99">
      <w:pPr>
        <w:spacing w:after="0" w:line="240" w:lineRule="auto"/>
        <w:jc w:val="both"/>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математики 9 КЛАСС (пятый год обучения на уровне основного общего образования)</w:t>
      </w: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 xml:space="preserve">Алгебра </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Квадратичная функция</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Функция. Область определения и область значений функции. Свойства функций.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Квадратный трехчлен. Разложение квадратного трехчлена на множители.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hAnsi="Times New Roman" w:cs="Times New Roman"/>
          <w:sz w:val="20"/>
          <w:szCs w:val="20"/>
        </w:rPr>
        <w:t>Функция у = ах</w:t>
      </w:r>
      <w:r w:rsidRPr="00215B90">
        <w:rPr>
          <w:rFonts w:ascii="Times New Roman" w:hAnsi="Times New Roman" w:cs="Times New Roman"/>
          <w:sz w:val="20"/>
          <w:szCs w:val="20"/>
          <w:vertAlign w:val="superscript"/>
        </w:rPr>
        <w:t>2</w:t>
      </w:r>
      <w:r w:rsidRPr="00215B90">
        <w:rPr>
          <w:rFonts w:ascii="Times New Roman" w:hAnsi="Times New Roman" w:cs="Times New Roman"/>
          <w:sz w:val="20"/>
          <w:szCs w:val="20"/>
        </w:rPr>
        <w:t>. Графики функций у= ах</w:t>
      </w:r>
      <w:r w:rsidRPr="00215B90">
        <w:rPr>
          <w:rFonts w:ascii="Times New Roman" w:hAnsi="Times New Roman" w:cs="Times New Roman"/>
          <w:sz w:val="20"/>
          <w:szCs w:val="20"/>
          <w:vertAlign w:val="superscript"/>
        </w:rPr>
        <w:t>2</w:t>
      </w:r>
      <w:r w:rsidRPr="00215B90">
        <w:rPr>
          <w:rFonts w:ascii="Times New Roman" w:hAnsi="Times New Roman" w:cs="Times New Roman"/>
          <w:sz w:val="20"/>
          <w:szCs w:val="20"/>
        </w:rPr>
        <w:t xml:space="preserve"> + n и у=а(х-m)</w:t>
      </w:r>
      <w:r w:rsidRPr="00215B90">
        <w:rPr>
          <w:rFonts w:ascii="Times New Roman" w:hAnsi="Times New Roman" w:cs="Times New Roman"/>
          <w:sz w:val="20"/>
          <w:szCs w:val="20"/>
          <w:vertAlign w:val="superscript"/>
        </w:rPr>
        <w:t>2</w:t>
      </w:r>
      <w:r w:rsidRPr="00215B90">
        <w:rPr>
          <w:rFonts w:ascii="Times New Roman" w:eastAsia="Times New Roman" w:hAnsi="Times New Roman" w:cs="Times New Roman"/>
          <w:color w:val="000000"/>
          <w:sz w:val="20"/>
          <w:szCs w:val="20"/>
        </w:rPr>
        <w:t>. Построение графика квадратичной функции.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Функция у = х</w:t>
      </w:r>
      <w:r w:rsidRPr="00215B90">
        <w:rPr>
          <w:rFonts w:ascii="Times New Roman" w:eastAsia="Times New Roman" w:hAnsi="Times New Roman" w:cs="Times New Roman"/>
          <w:color w:val="000000"/>
          <w:sz w:val="20"/>
          <w:szCs w:val="20"/>
          <w:vertAlign w:val="superscript"/>
          <w:lang w:val="en-US"/>
        </w:rPr>
        <w:t>n</w:t>
      </w:r>
      <w:r w:rsidRPr="00215B90">
        <w:rPr>
          <w:rFonts w:ascii="Times New Roman" w:eastAsia="Times New Roman" w:hAnsi="Times New Roman" w:cs="Times New Roman"/>
          <w:color w:val="000000"/>
          <w:sz w:val="20"/>
          <w:szCs w:val="20"/>
        </w:rPr>
        <w:t>. Корень n-й степени.</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Уравнения и неравенства с одной переменной</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Целое уравнение и его корни. Дробные рациональные уравнения.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Решение неравенств второй степени с одной переменной. Решение неравенств методом интервалов.</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Уравнения и неравенства с двумя переменными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Уравнение с двумя переменными и его график. Графический способ решения систем уравнений. Решение систем уравнений второй степени. Решение задач с помощью систем уравнений второй степени.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Неравенства с двумя переменными. Системы неравенств с двумя переменными.</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Арифметическая и геометрическая прогрессии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Последовательности. Арифметическая прогрессия. Формула n-го члена арифметической прогрессии. Сумма первых n членов арифметической прогрессии.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Геометрическая прогрессия. Формула n-го члена геометрической прогрессии. Сумма первых n членов геометрической прогрессии.</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Элементы комбинаторики и теории вероятностей</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Примеры комбинаторных задач. Перестановки. Размещения. Сочетания.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Относительная частота случайного события. Вероятность равновозможных событий.</w:t>
      </w:r>
    </w:p>
    <w:p w:rsidR="00B4280B" w:rsidRPr="00215B90" w:rsidRDefault="00B4280B" w:rsidP="00A84C99">
      <w:pPr>
        <w:shd w:val="clear" w:color="auto" w:fill="FFFFFF"/>
        <w:spacing w:after="0" w:line="240" w:lineRule="auto"/>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Геометрия</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Подобие фигур</w:t>
      </w:r>
      <w:r w:rsidRPr="00215B90">
        <w:rPr>
          <w:rFonts w:ascii="Times New Roman" w:eastAsia="Times New Roman" w:hAnsi="Times New Roman" w:cs="Times New Roman"/>
          <w:i/>
          <w:color w:val="000000"/>
          <w:sz w:val="20"/>
          <w:szCs w:val="20"/>
        </w:rPr>
        <w:footnoteReference w:customMarkFollows="1" w:id="9"/>
        <w:sym w:font="Symbol" w:char="F02A"/>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Понятие о гомотетии и подобии фигур.</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lastRenderedPageBreak/>
        <w:t xml:space="preserve">Признак подобия треугольников по двум углам. Признак подобия по двум сторонам и углу между ними. Признак подобия треугольников по трем сторонам. Подобие прямоугольных треугольников.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Углы, вписанные в окружность. Пропорциональность отрезков хорд и секущих окружности. Измерение углов, связанных с окружностью.</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Решение треугольников</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Теорема синусов. Теорема косинусов. Соотношение между углами треугольника и противолежащими сторонами. Решение треугольников.</w:t>
      </w:r>
    </w:p>
    <w:p w:rsidR="00B4280B" w:rsidRPr="00215B90" w:rsidRDefault="00B4280B" w:rsidP="00A84C99">
      <w:pPr>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i/>
          <w:color w:val="000000"/>
          <w:sz w:val="20"/>
          <w:szCs w:val="20"/>
        </w:rPr>
        <w:t>Многоугольники</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Ломаная. Выпуклые многоугольники. Правильные многоугольники. Формулы для радиусов вписанных и описанных окружностей правильных многоугольников.</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Построение некоторых правильных многоугольников. Вписанные и описанные правильные четырехугольники. Подобие правильных выпуклых многоугольников. Длина окружности. Радианная мера угла.</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Площади фигур</w:t>
      </w:r>
      <w:r w:rsidRPr="00215B90">
        <w:rPr>
          <w:rFonts w:ascii="Times New Roman" w:hAnsi="Times New Roman" w:cs="Times New Roman"/>
          <w:i/>
          <w:sz w:val="20"/>
          <w:szCs w:val="20"/>
          <w:vertAlign w:val="superscript"/>
        </w:rPr>
        <w:t>*</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Понятие площади. Площадь прямоугольника. Площадь треугольника. Площадь параллелограмма. Площадь трапеции. </w:t>
      </w:r>
    </w:p>
    <w:p w:rsidR="00B4280B" w:rsidRPr="00215B90" w:rsidRDefault="00B4280B" w:rsidP="00A84C99">
      <w:pPr>
        <w:numPr>
          <w:ilvl w:val="0"/>
          <w:numId w:val="79"/>
        </w:numPr>
        <w:shd w:val="clear" w:color="auto" w:fill="FFFFFF"/>
        <w:spacing w:after="0" w:line="240" w:lineRule="auto"/>
        <w:ind w:left="0" w:firstLine="710"/>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Формулы для радиусов вписанной и описанной окружностей треугольника. Площадь подобных фигур. Площади круга.</w:t>
      </w: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p>
    <w:p w:rsidR="00B4280B"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Распределение учебного материала по годам обучения может варьироваться в зависимости от выбранного образовательной организацией УМК.</w:t>
      </w:r>
    </w:p>
    <w:p w:rsidR="00B4280B" w:rsidRPr="00215B90" w:rsidRDefault="00A84C99"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В</w:t>
      </w:r>
      <w:r w:rsidR="00B4280B" w:rsidRPr="00215B90">
        <w:rPr>
          <w:rFonts w:ascii="Times New Roman" w:hAnsi="Times New Roman" w:cs="Times New Roman"/>
          <w:b/>
          <w:sz w:val="20"/>
          <w:szCs w:val="20"/>
        </w:rPr>
        <w:t>иды</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bCs/>
          <w:sz w:val="20"/>
          <w:szCs w:val="20"/>
        </w:rPr>
        <w:t>«Математика»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Содержание видов деятельности обучающихся с ЗПР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детей, обеспечивающие осмысленное освоение содержания образования по предмету: усиление предметно-практической деятельности с активизацией сенсорных систем;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(схемы, шаблоны, опорные таблицы); речевой отчет о процессе и результате деятельности; выполнение специальных заданий, обеспечивающих коррекцию регуляции учебно-познавательной деятельности и контроль собственного результата.</w:t>
      </w:r>
    </w:p>
    <w:p w:rsidR="00B4280B" w:rsidRPr="00215B90" w:rsidRDefault="00A84C99"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B4280B" w:rsidRPr="00215B90">
        <w:rPr>
          <w:rFonts w:ascii="Times New Roman" w:hAnsi="Times New Roman" w:cs="Times New Roman"/>
          <w:sz w:val="20"/>
          <w:szCs w:val="20"/>
        </w:rPr>
        <w:t xml:space="preserve"> тематическая и терминологическая лексика соответствует ООП ООО.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Для обучающихся с ЗПР существенным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К</w:t>
      </w:r>
      <w:r w:rsidR="00B4280B" w:rsidRPr="00215B90">
        <w:rPr>
          <w:rFonts w:ascii="Times New Roman" w:hAnsi="Times New Roman" w:cs="Times New Roman"/>
          <w:b/>
          <w:sz w:val="20"/>
          <w:szCs w:val="20"/>
        </w:rPr>
        <w:t>онтрольно</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-измерительные материалы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Проведение оценки достижений планируемых результатов освоения учебного предмета проводится в форме текущего и рубежного контроля в виде: контрольные работы, самостоятельные работы, зачеты, математические диктанты, практические работы, письменный ответ по индивидуальным карточкам-заданиям, тестирование.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Для обучающихся с ЗПР возможно изменение формулировки заданий на «пошаговую», адаптацию предлагаемого обучающемуся тестового (контрольно-оценочного) материала: использование устных и письменных инструкций, упрощение длинных сложных формулировок инструкций, решение с опорой на алгоритм, образец, использование справочной информации.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5 класс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предусмотрено 10 контрольных работ по темам: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1</w:t>
      </w:r>
      <w:r w:rsidRPr="00215B90">
        <w:rPr>
          <w:rFonts w:ascii="Times New Roman" w:hAnsi="Times New Roman" w:cs="Times New Roman"/>
          <w:sz w:val="20"/>
          <w:szCs w:val="20"/>
        </w:rPr>
        <w:t>. Тема. Натуральные числа.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2</w:t>
      </w:r>
      <w:r w:rsidRPr="00215B90">
        <w:rPr>
          <w:rFonts w:ascii="Times New Roman" w:hAnsi="Times New Roman" w:cs="Times New Roman"/>
          <w:sz w:val="20"/>
          <w:szCs w:val="20"/>
        </w:rPr>
        <w:t>. Тема. Сложение и вычитание натуральных чисел. Числовые и буквенные выражения. Формулы.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3</w:t>
      </w:r>
      <w:r w:rsidRPr="00215B90">
        <w:rPr>
          <w:rFonts w:ascii="Times New Roman" w:hAnsi="Times New Roman" w:cs="Times New Roman"/>
          <w:sz w:val="20"/>
          <w:szCs w:val="20"/>
        </w:rPr>
        <w:t>. Тема. Уравнение. Угол. Многоугольник.</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4</w:t>
      </w:r>
      <w:r w:rsidRPr="00215B90">
        <w:rPr>
          <w:rFonts w:ascii="Times New Roman" w:hAnsi="Times New Roman" w:cs="Times New Roman"/>
          <w:sz w:val="20"/>
          <w:szCs w:val="20"/>
        </w:rPr>
        <w:t>. Тема. Умножение и деление натуральных чисел. Свойства умножения. Порядок действий в числовых выражениях.</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5</w:t>
      </w:r>
      <w:r w:rsidRPr="00215B90">
        <w:rPr>
          <w:rFonts w:ascii="Times New Roman" w:hAnsi="Times New Roman" w:cs="Times New Roman"/>
          <w:sz w:val="20"/>
          <w:szCs w:val="20"/>
        </w:rPr>
        <w:t>. Тема. Деление с остатком. Площадь прямоугольника. Прямоугольный параллелепипед и его объем. Комбинаторные задачи.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6</w:t>
      </w:r>
      <w:r w:rsidRPr="00215B90">
        <w:rPr>
          <w:rFonts w:ascii="Times New Roman" w:hAnsi="Times New Roman" w:cs="Times New Roman"/>
          <w:sz w:val="20"/>
          <w:szCs w:val="20"/>
        </w:rPr>
        <w:t>. Тема. Обыкновенные дроби.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7</w:t>
      </w:r>
      <w:r w:rsidRPr="00215B90">
        <w:rPr>
          <w:rFonts w:ascii="Times New Roman" w:hAnsi="Times New Roman" w:cs="Times New Roman"/>
          <w:sz w:val="20"/>
          <w:szCs w:val="20"/>
        </w:rPr>
        <w:t>. Тема. Понятие о десятичной дроби. Сравнение, округление, сложение и вычитание десятичных дробей.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8</w:t>
      </w:r>
      <w:r w:rsidRPr="00215B90">
        <w:rPr>
          <w:rFonts w:ascii="Times New Roman" w:hAnsi="Times New Roman" w:cs="Times New Roman"/>
          <w:sz w:val="20"/>
          <w:szCs w:val="20"/>
        </w:rPr>
        <w:t>. Тема. Умножение и деление десятичных дробей. Арифметические действия с десятичными дробями.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9</w:t>
      </w:r>
      <w:r w:rsidRPr="00215B90">
        <w:rPr>
          <w:rFonts w:ascii="Times New Roman" w:hAnsi="Times New Roman" w:cs="Times New Roman"/>
          <w:sz w:val="20"/>
          <w:szCs w:val="20"/>
        </w:rPr>
        <w:t>. Тема. Среднее арифметическое. Проценты.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lastRenderedPageBreak/>
        <w:t>Контрольная работа № 10</w:t>
      </w:r>
      <w:r w:rsidRPr="00215B90">
        <w:rPr>
          <w:rFonts w:ascii="Times New Roman" w:hAnsi="Times New Roman" w:cs="Times New Roman"/>
          <w:sz w:val="20"/>
          <w:szCs w:val="20"/>
        </w:rPr>
        <w:t>. Тема. Итоговая контрольная работа.</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6 класс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предусмотрено 12 контрольных работ по темам: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w:t>
      </w:r>
      <w:r w:rsidRPr="00215B90">
        <w:rPr>
          <w:rFonts w:ascii="Times New Roman" w:hAnsi="Times New Roman" w:cs="Times New Roman"/>
          <w:sz w:val="20"/>
          <w:szCs w:val="20"/>
        </w:rPr>
        <w:t>. Тема. Делимость натуральных чисел.</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Тема. Сравнение, сложение и вычитание дробей.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Тема. Умножение дробей.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Тема. Деление дробей.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Тема. Отношения и пропорции. Процентное отношение двух чисел.</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Тема. Прямая и обратная пропорциональные зависимости. Окружность и круг.  Вероятность   случайного события.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№7</w:t>
      </w:r>
      <w:r w:rsidRPr="00215B90">
        <w:rPr>
          <w:rFonts w:ascii="Times New Roman" w:hAnsi="Times New Roman" w:cs="Times New Roman"/>
          <w:sz w:val="20"/>
          <w:szCs w:val="20"/>
        </w:rPr>
        <w:t>. Тема. Рациональные числа. Сравнение рациональных чисел.</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№8</w:t>
      </w:r>
      <w:r w:rsidRPr="00215B90">
        <w:rPr>
          <w:rFonts w:ascii="Times New Roman" w:hAnsi="Times New Roman" w:cs="Times New Roman"/>
          <w:sz w:val="20"/>
          <w:szCs w:val="20"/>
        </w:rPr>
        <w:t>. Тема. Сложение и вычитание рациональных чисел.</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№9</w:t>
      </w:r>
      <w:r w:rsidRPr="00215B90">
        <w:rPr>
          <w:rFonts w:ascii="Times New Roman" w:hAnsi="Times New Roman" w:cs="Times New Roman"/>
          <w:sz w:val="20"/>
          <w:szCs w:val="20"/>
        </w:rPr>
        <w:t>. Тема. Умножение и деление рациональных чисел.</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№10</w:t>
      </w:r>
      <w:r w:rsidRPr="00215B90">
        <w:rPr>
          <w:rFonts w:ascii="Times New Roman" w:hAnsi="Times New Roman" w:cs="Times New Roman"/>
          <w:sz w:val="20"/>
          <w:szCs w:val="20"/>
        </w:rPr>
        <w:t>. Тема. Решение уравнений и задач с помощью уравнений.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№11</w:t>
      </w:r>
      <w:r w:rsidRPr="00215B90">
        <w:rPr>
          <w:rFonts w:ascii="Times New Roman" w:hAnsi="Times New Roman" w:cs="Times New Roman"/>
          <w:sz w:val="20"/>
          <w:szCs w:val="20"/>
        </w:rPr>
        <w:t>. Тема. Перпендикулярные и параллельные прямые. Координатная плоскость.</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№12.</w:t>
      </w:r>
      <w:r w:rsidRPr="00215B90">
        <w:rPr>
          <w:rFonts w:ascii="Times New Roman" w:hAnsi="Times New Roman" w:cs="Times New Roman"/>
          <w:sz w:val="20"/>
          <w:szCs w:val="20"/>
        </w:rPr>
        <w:t xml:space="preserve"> Тема. Итоговая контрольная работа.</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7 класс </w:t>
      </w: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Алгебра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предусмотрено 8 контрольных работ по темам: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w:t>
      </w:r>
      <w:r w:rsidRPr="00215B90">
        <w:rPr>
          <w:rFonts w:ascii="Times New Roman" w:hAnsi="Times New Roman" w:cs="Times New Roman"/>
          <w:sz w:val="20"/>
          <w:szCs w:val="20"/>
        </w:rPr>
        <w:t>. Тема. Выражения. Тождества.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Тема. Уравнения с одной переменной.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Тема. Функции и их графики.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Степень с натуральным показателем.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Тема. Многочлены.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Тема. Формулы сокращенного умножения.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№7</w:t>
      </w:r>
      <w:r w:rsidRPr="00215B90">
        <w:rPr>
          <w:rFonts w:ascii="Times New Roman" w:hAnsi="Times New Roman" w:cs="Times New Roman"/>
          <w:sz w:val="20"/>
          <w:szCs w:val="20"/>
        </w:rPr>
        <w:t>. Тема. Системы линейных уравнений.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№8.</w:t>
      </w:r>
      <w:r w:rsidRPr="00215B90">
        <w:rPr>
          <w:rFonts w:ascii="Times New Roman" w:hAnsi="Times New Roman" w:cs="Times New Roman"/>
          <w:sz w:val="20"/>
          <w:szCs w:val="20"/>
        </w:rPr>
        <w:t xml:space="preserve"> Тема. Итоговая контрольная работа.</w:t>
      </w: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Геометрия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предусмотрено 6 контрольных работ по темам: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w:t>
      </w:r>
      <w:r w:rsidRPr="00215B90">
        <w:rPr>
          <w:rFonts w:ascii="Times New Roman" w:hAnsi="Times New Roman" w:cs="Times New Roman"/>
          <w:sz w:val="20"/>
          <w:szCs w:val="20"/>
        </w:rPr>
        <w:t xml:space="preserve"> Тема. Основные геометрические свойства простейших фигур.</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xml:space="preserve"> Тема. Смежные и вертикальные углы.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Тема. Признаки равенства треугольников.</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Сумма углов треугольника.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Тема. Геометрические построения.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xml:space="preserve"> Тема. Итоговая контрольная работа.</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8 класс </w:t>
      </w: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Алгебра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предусмотрено 10 контрольных работ по темам: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w:t>
      </w:r>
      <w:r w:rsidRPr="00215B90">
        <w:rPr>
          <w:rFonts w:ascii="Times New Roman" w:hAnsi="Times New Roman" w:cs="Times New Roman"/>
          <w:sz w:val="20"/>
          <w:szCs w:val="20"/>
        </w:rPr>
        <w:t>. Тема. Сокращение, сложение и вычитание алгебраических дробей.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xml:space="preserve"> Тема. Умножение и деление, совместные действия с алгебраическими дробями.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xml:space="preserve"> Тема. Квадратные корни.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Свойства квадратных корней.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xml:space="preserve"> Тема. Квадратные уравнения.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xml:space="preserve"> Тема. Уравнения, сводящиеся к квадратным. Текстовые задачи, сводящиеся к квадратным.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№7.</w:t>
      </w:r>
      <w:r w:rsidRPr="00215B90">
        <w:rPr>
          <w:rFonts w:ascii="Times New Roman" w:hAnsi="Times New Roman" w:cs="Times New Roman"/>
          <w:sz w:val="20"/>
          <w:szCs w:val="20"/>
        </w:rPr>
        <w:t xml:space="preserve"> Тема. Числовые неравенства и их свойства.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№8.</w:t>
      </w:r>
      <w:r w:rsidRPr="00215B90">
        <w:rPr>
          <w:rFonts w:ascii="Times New Roman" w:hAnsi="Times New Roman" w:cs="Times New Roman"/>
          <w:sz w:val="20"/>
          <w:szCs w:val="20"/>
        </w:rPr>
        <w:t xml:space="preserve"> Тема. Линейные неравенства. Системы линейных неравенств.</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№9.</w:t>
      </w:r>
      <w:r w:rsidRPr="00215B90">
        <w:rPr>
          <w:rFonts w:ascii="Times New Roman" w:hAnsi="Times New Roman" w:cs="Times New Roman"/>
          <w:sz w:val="20"/>
          <w:szCs w:val="20"/>
        </w:rPr>
        <w:t xml:space="preserve"> Тема. Степень с целым показателем.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№10. Тема. Итоговая контрольная работа.</w:t>
      </w: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Геометрия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предусмотрено 7 контрольных работ по темам: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w:t>
      </w:r>
      <w:r w:rsidRPr="00215B90">
        <w:rPr>
          <w:rFonts w:ascii="Times New Roman" w:hAnsi="Times New Roman" w:cs="Times New Roman"/>
          <w:sz w:val="20"/>
          <w:szCs w:val="20"/>
        </w:rPr>
        <w:t xml:space="preserve"> Тема. Четырехугольники.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xml:space="preserve"> Тема. Средняя линия треугольника. Средняя линия трапеции.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Тема. Теорема Пифагора.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Соотношения в прямоугольном треугольнике.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№5. Тема. Декартовы координаты на плоскости.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Тема. Векторы.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№7</w:t>
      </w:r>
      <w:r w:rsidRPr="00215B90">
        <w:rPr>
          <w:rFonts w:ascii="Times New Roman" w:hAnsi="Times New Roman" w:cs="Times New Roman"/>
          <w:sz w:val="20"/>
          <w:szCs w:val="20"/>
        </w:rPr>
        <w:t>. Тема. Итоговая контрольная работа.</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9 класс </w:t>
      </w: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Алгебра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предусмотрено 7 контрольных работ по темам: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lastRenderedPageBreak/>
        <w:t>Контрольная работа №1.</w:t>
      </w:r>
      <w:r w:rsidRPr="00215B90">
        <w:rPr>
          <w:rFonts w:ascii="Times New Roman" w:hAnsi="Times New Roman" w:cs="Times New Roman"/>
          <w:sz w:val="20"/>
          <w:szCs w:val="20"/>
        </w:rPr>
        <w:t xml:space="preserve"> Тема. Функции и их свойства, квадратный трехчлен.</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xml:space="preserve"> Тема. Квадратичная функция и ее график.</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Тема. Уравнения и неравенства с одной переменной.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Уравнения и неравенства с двумя переменными.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Тема. Арифметическая прогрессия.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xml:space="preserve"> Тема. Геометрическая прогрессия.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Контрольная работа №7. Тема. Итоговая контрольная работа.</w:t>
      </w: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Геометрия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предусмотрено 7 контрольных работ по темам: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№1</w:t>
      </w:r>
      <w:r w:rsidRPr="00215B90">
        <w:rPr>
          <w:rFonts w:ascii="Times New Roman" w:hAnsi="Times New Roman" w:cs="Times New Roman"/>
          <w:sz w:val="20"/>
          <w:szCs w:val="20"/>
        </w:rPr>
        <w:t>. Тема. Подобие фигур.</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№2.</w:t>
      </w:r>
      <w:r w:rsidRPr="00215B90">
        <w:rPr>
          <w:rFonts w:ascii="Times New Roman" w:hAnsi="Times New Roman" w:cs="Times New Roman"/>
          <w:sz w:val="20"/>
          <w:szCs w:val="20"/>
        </w:rPr>
        <w:t xml:space="preserve"> Тема. Углы, вписанные в окружность.</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№3</w:t>
      </w:r>
      <w:r w:rsidRPr="00215B90">
        <w:rPr>
          <w:rFonts w:ascii="Times New Roman" w:hAnsi="Times New Roman" w:cs="Times New Roman"/>
          <w:sz w:val="20"/>
          <w:szCs w:val="20"/>
        </w:rPr>
        <w:t>. Тема. Решение треугольников.</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№4.</w:t>
      </w:r>
      <w:r w:rsidRPr="00215B90">
        <w:rPr>
          <w:rFonts w:ascii="Times New Roman" w:hAnsi="Times New Roman" w:cs="Times New Roman"/>
          <w:sz w:val="20"/>
          <w:szCs w:val="20"/>
        </w:rPr>
        <w:t xml:space="preserve"> Тема. Многоугольники.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№5.</w:t>
      </w:r>
      <w:r w:rsidRPr="00215B90">
        <w:rPr>
          <w:rFonts w:ascii="Times New Roman" w:hAnsi="Times New Roman" w:cs="Times New Roman"/>
          <w:sz w:val="20"/>
          <w:szCs w:val="20"/>
        </w:rPr>
        <w:t xml:space="preserve"> Тема. Площади многоугольников.</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№6.</w:t>
      </w:r>
      <w:r w:rsidRPr="00215B90">
        <w:rPr>
          <w:rFonts w:ascii="Times New Roman" w:hAnsi="Times New Roman" w:cs="Times New Roman"/>
          <w:sz w:val="20"/>
          <w:szCs w:val="20"/>
        </w:rPr>
        <w:t xml:space="preserve"> Тема. Площадь круга и его частей.</w:t>
      </w:r>
    </w:p>
    <w:p w:rsidR="007F0942" w:rsidRPr="00215B90" w:rsidRDefault="00B4280B"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hAnsi="Times New Roman" w:cs="Times New Roman"/>
          <w:i/>
          <w:sz w:val="20"/>
          <w:szCs w:val="20"/>
        </w:rPr>
        <w:t>Контрольная работа №7.</w:t>
      </w:r>
      <w:r w:rsidRPr="00215B90">
        <w:rPr>
          <w:rFonts w:ascii="Times New Roman" w:hAnsi="Times New Roman" w:cs="Times New Roman"/>
          <w:sz w:val="20"/>
          <w:szCs w:val="20"/>
        </w:rPr>
        <w:t xml:space="preserve"> Тема. Итоговая контрольная работа.</w:t>
      </w:r>
    </w:p>
    <w:p w:rsidR="00B4280B" w:rsidRPr="00215B90" w:rsidRDefault="00B4280B" w:rsidP="00A84C99">
      <w:pPr>
        <w:pStyle w:val="a4"/>
        <w:spacing w:line="240" w:lineRule="auto"/>
        <w:ind w:left="0" w:firstLine="709"/>
        <w:jc w:val="center"/>
        <w:rPr>
          <w:rFonts w:ascii="Times New Roman" w:hAnsi="Times New Roman" w:cs="Times New Roman"/>
          <w:b/>
          <w:sz w:val="20"/>
          <w:szCs w:val="20"/>
        </w:rPr>
      </w:pPr>
      <w:r w:rsidRPr="00215B90">
        <w:rPr>
          <w:rFonts w:ascii="Times New Roman" w:hAnsi="Times New Roman" w:cs="Times New Roman"/>
          <w:b/>
          <w:sz w:val="20"/>
          <w:szCs w:val="20"/>
        </w:rPr>
        <w:t>2.2.2.8. Информатика</w:t>
      </w:r>
    </w:p>
    <w:p w:rsidR="00B4280B" w:rsidRPr="00215B90" w:rsidRDefault="00B4280B" w:rsidP="00A84C99">
      <w:pPr>
        <w:pStyle w:val="a4"/>
        <w:spacing w:line="240" w:lineRule="auto"/>
        <w:ind w:left="0" w:firstLine="709"/>
        <w:jc w:val="both"/>
        <w:rPr>
          <w:rFonts w:ascii="Times New Roman" w:hAnsi="Times New Roman" w:cs="Times New Roman"/>
          <w:b/>
          <w:sz w:val="20"/>
          <w:szCs w:val="20"/>
        </w:rPr>
      </w:pPr>
      <w:r w:rsidRPr="00215B90">
        <w:rPr>
          <w:rFonts w:ascii="Times New Roman" w:hAnsi="Times New Roman" w:cs="Times New Roman"/>
          <w:sz w:val="20"/>
          <w:szCs w:val="20"/>
        </w:rPr>
        <w:t>Учебный предмет «Информатика» входит в предметную область «Математика и информатика».</w:t>
      </w:r>
      <w:r w:rsidRPr="00215B90">
        <w:rPr>
          <w:rFonts w:ascii="Times New Roman" w:hAnsi="Times New Roman" w:cs="Times New Roman"/>
          <w:position w:val="-1"/>
          <w:sz w:val="20"/>
          <w:szCs w:val="20"/>
        </w:rPr>
        <w:t xml:space="preserve"> В процессе его изучения у обучающихся с ЗПР формируется </w:t>
      </w:r>
      <w:r w:rsidRPr="00215B90">
        <w:rPr>
          <w:rFonts w:ascii="Times New Roman" w:hAnsi="Times New Roman" w:cs="Times New Roman"/>
          <w:sz w:val="20"/>
          <w:szCs w:val="20"/>
        </w:rPr>
        <w:t>информационная и алгоритмическая культура; умения формализации и структурирования информации; учащиеся овладевают способами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 у учащихся формируется представление о компьютере как универсальном устройстве обработки информации; представление об основных изучаемых понятиях (информация, алгоритм, модель) и их свойствах; развивается алгоритмическое мышление; формируются представления о применении знаний по предмету в современном мире, о роли информационных технологий и роботизированных устройств в жизни людей, промышленности и научных исследованиях; вырабатываются навык и умение безопасного и целесообразного поведения при работе с компьютерными программами и в сети Интернет, умение соблюдать нормы информационной этики и права.</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eastAsia="Calibri" w:hAnsi="Times New Roman" w:cs="Times New Roman"/>
          <w:sz w:val="20"/>
          <w:szCs w:val="20"/>
        </w:rPr>
        <w:t xml:space="preserve">Программа отражает содержание обучения предмету «Информатика» с учетом особых образовательных потребностей обучающихся с </w:t>
      </w:r>
      <w:r w:rsidRPr="00215B90">
        <w:rPr>
          <w:rFonts w:ascii="Times New Roman" w:eastAsia="Times New Roman" w:hAnsi="Times New Roman" w:cs="Times New Roman"/>
          <w:sz w:val="20"/>
          <w:szCs w:val="20"/>
        </w:rPr>
        <w:t>ЗПР</w:t>
      </w:r>
      <w:r w:rsidRPr="00215B90">
        <w:rPr>
          <w:rFonts w:ascii="Times New Roman" w:eastAsia="Calibri" w:hAnsi="Times New Roman" w:cs="Times New Roman"/>
          <w:sz w:val="20"/>
          <w:szCs w:val="20"/>
        </w:rPr>
        <w:t>.</w:t>
      </w:r>
      <w:r w:rsidRPr="00215B90">
        <w:rPr>
          <w:rFonts w:ascii="Times New Roman" w:hAnsi="Times New Roman" w:cs="Times New Roman"/>
          <w:sz w:val="20"/>
          <w:szCs w:val="20"/>
        </w:rPr>
        <w:t xml:space="preserve"> Особенностью восприятия и усвоения учебного материала по информатике, обусловленной сниженным уровнем развития понятийных форм мышления, является то, что абстрактные понятия и логический материал слабо осознается обучающимися с ЗПР. </w:t>
      </w:r>
      <w:r w:rsidR="00507DD3" w:rsidRPr="00215B90">
        <w:rPr>
          <w:rFonts w:ascii="Times New Roman" w:hAnsi="Times New Roman" w:cs="Times New Roman"/>
          <w:sz w:val="20"/>
          <w:szCs w:val="20"/>
        </w:rPr>
        <w:t xml:space="preserve">Обучающиеся </w:t>
      </w:r>
      <w:r w:rsidRPr="00215B90">
        <w:rPr>
          <w:rFonts w:ascii="Times New Roman" w:hAnsi="Times New Roman" w:cs="Times New Roman"/>
          <w:sz w:val="20"/>
          <w:szCs w:val="20"/>
        </w:rPr>
        <w:t xml:space="preserve">склонны к формальному оперированию данными, они не пытаются вникнуть в суть изучаемого понятия и процесса, им малодоступно понимание соподчинения отвлеченных понятий и взаимообусловленность их признаков. </w:t>
      </w:r>
    </w:p>
    <w:p w:rsidR="00B4280B" w:rsidRPr="00215B90" w:rsidRDefault="00B4280B" w:rsidP="00A84C99">
      <w:pPr>
        <w:shd w:val="clear" w:color="auto" w:fill="FFFFFF"/>
        <w:spacing w:after="0" w:line="240" w:lineRule="auto"/>
        <w:ind w:firstLine="709"/>
        <w:jc w:val="both"/>
        <w:rPr>
          <w:rFonts w:ascii="Times New Roman" w:hAnsi="Times New Roman" w:cs="Times New Roman"/>
          <w:color w:val="000000" w:themeColor="text1"/>
          <w:sz w:val="20"/>
          <w:szCs w:val="20"/>
          <w:shd w:val="clear" w:color="auto" w:fill="FFFFFF"/>
        </w:rPr>
      </w:pPr>
      <w:r w:rsidRPr="00215B90">
        <w:rPr>
          <w:rFonts w:ascii="Times New Roman" w:hAnsi="Times New Roman" w:cs="Times New Roman"/>
          <w:color w:val="000000" w:themeColor="text1"/>
          <w:sz w:val="20"/>
          <w:szCs w:val="20"/>
          <w:shd w:val="clear" w:color="auto" w:fill="FFFFFF"/>
        </w:rPr>
        <w:t>У обучающихся с ЗПР возникают трудности при преобразовании информации из одной формы представления в другую без потери ее смысла и полноты. Они испытывают трудности при оценивании числовых параметров информационных процессов (объема памяти, необходимого для хранения информации). При изучении раздела «Математические основы информатики» у них могут возникать затруднения при переводе из одной системы счисления в другую.</w:t>
      </w:r>
    </w:p>
    <w:p w:rsidR="00B4280B" w:rsidRPr="00215B90" w:rsidRDefault="00B4280B" w:rsidP="00A84C99">
      <w:pPr>
        <w:shd w:val="clear" w:color="auto" w:fill="FFFFFF"/>
        <w:spacing w:after="0" w:line="240" w:lineRule="auto"/>
        <w:ind w:firstLine="709"/>
        <w:jc w:val="both"/>
        <w:rPr>
          <w:rFonts w:ascii="Times New Roman" w:hAnsi="Times New Roman" w:cs="Times New Roman"/>
          <w:color w:val="000000" w:themeColor="text1"/>
          <w:sz w:val="20"/>
          <w:szCs w:val="20"/>
          <w:shd w:val="clear" w:color="auto" w:fill="FFFFFF"/>
        </w:rPr>
      </w:pPr>
      <w:r w:rsidRPr="00215B90">
        <w:rPr>
          <w:rFonts w:ascii="Times New Roman" w:hAnsi="Times New Roman" w:cs="Times New Roman"/>
          <w:color w:val="000000" w:themeColor="text1"/>
          <w:sz w:val="20"/>
          <w:szCs w:val="20"/>
          <w:shd w:val="clear" w:color="auto" w:fill="FFFFFF"/>
        </w:rPr>
        <w:t>При изучении раздела «Алгоритмы и элементы программирования» обучающиеся с ЗПР сталкиваются с трудностью делать логические выводы, строить последовательные рассуждения, оформлять блок-схемы и алгоритм записи кода программ, переносить данный алгоритм в программу. Также при изучении программирования они не могут разобраться с типами данных, не соотносят их с изученными ранее методами кодирования информации в компьютере.</w:t>
      </w:r>
    </w:p>
    <w:p w:rsidR="00B4280B" w:rsidRPr="00215B90" w:rsidRDefault="00B4280B" w:rsidP="00A84C99">
      <w:pPr>
        <w:shd w:val="clear" w:color="auto" w:fill="FFFFFF"/>
        <w:spacing w:after="0" w:line="240" w:lineRule="auto"/>
        <w:ind w:firstLine="709"/>
        <w:jc w:val="both"/>
        <w:rPr>
          <w:rFonts w:ascii="Times New Roman" w:hAnsi="Times New Roman" w:cs="Times New Roman"/>
          <w:color w:val="000000" w:themeColor="text1"/>
          <w:sz w:val="20"/>
          <w:szCs w:val="20"/>
          <w:shd w:val="clear" w:color="auto" w:fill="FFFFFF"/>
        </w:rPr>
      </w:pPr>
      <w:r w:rsidRPr="00215B90">
        <w:rPr>
          <w:rFonts w:ascii="Times New Roman" w:hAnsi="Times New Roman" w:cs="Times New Roman"/>
          <w:color w:val="000000" w:themeColor="text1"/>
          <w:sz w:val="20"/>
          <w:szCs w:val="20"/>
          <w:shd w:val="clear" w:color="auto" w:fill="FFFFFF"/>
        </w:rPr>
        <w:t>Учащиеся затрудняются анализировать бессистемные данные даже в простых задачах, они не всегда могут увидеть главное и второстепенное, отделить лишнее, самостоятельно не соотносят ситуацию с изученным ранее.</w:t>
      </w:r>
    </w:p>
    <w:p w:rsidR="00B4280B" w:rsidRPr="00215B90" w:rsidRDefault="00B4280B" w:rsidP="00A84C99">
      <w:pPr>
        <w:shd w:val="clear" w:color="auto" w:fill="FFFFFF"/>
        <w:spacing w:after="0" w:line="240" w:lineRule="auto"/>
        <w:ind w:firstLine="709"/>
        <w:jc w:val="both"/>
        <w:rPr>
          <w:rFonts w:ascii="Times New Roman" w:hAnsi="Times New Roman" w:cs="Times New Roman"/>
          <w:color w:val="333333"/>
          <w:sz w:val="20"/>
          <w:szCs w:val="20"/>
          <w:shd w:val="clear" w:color="auto" w:fill="FFFFFF"/>
        </w:rPr>
      </w:pPr>
      <w:r w:rsidRPr="00215B90">
        <w:rPr>
          <w:rFonts w:ascii="Times New Roman" w:eastAsia="Calibri" w:hAnsi="Times New Roman" w:cs="Times New Roman"/>
          <w:color w:val="000000" w:themeColor="text1"/>
          <w:sz w:val="20"/>
          <w:szCs w:val="20"/>
        </w:rPr>
        <w:t xml:space="preserve">Обучающимся с ЗПР требуется больше времени на </w:t>
      </w:r>
      <w:r w:rsidRPr="00215B90">
        <w:rPr>
          <w:rFonts w:ascii="Times New Roman" w:eastAsia="Calibri" w:hAnsi="Times New Roman" w:cs="Times New Roman"/>
          <w:sz w:val="20"/>
          <w:szCs w:val="20"/>
        </w:rPr>
        <w:t xml:space="preserve">закрепление материала, актуализация знаний по опоре при воспроизведении. </w:t>
      </w:r>
    </w:p>
    <w:p w:rsidR="00B4280B" w:rsidRPr="00215B90" w:rsidRDefault="00B4280B" w:rsidP="00A84C99">
      <w:pPr>
        <w:autoSpaceDE w:val="0"/>
        <w:autoSpaceDN w:val="0"/>
        <w:adjustRightInd w:val="0"/>
        <w:spacing w:after="0" w:line="240" w:lineRule="auto"/>
        <w:ind w:firstLine="709"/>
        <w:jc w:val="both"/>
        <w:rPr>
          <w:rFonts w:ascii="Times New Roman" w:hAnsi="Times New Roman" w:cs="Times New Roman"/>
          <w:color w:val="000000"/>
          <w:sz w:val="20"/>
          <w:szCs w:val="20"/>
          <w:shd w:val="clear" w:color="auto" w:fill="FFFFFF"/>
        </w:rPr>
      </w:pPr>
      <w:r w:rsidRPr="00215B90">
        <w:rPr>
          <w:rFonts w:ascii="Times New Roman" w:hAnsi="Times New Roman" w:cs="Times New Roman"/>
          <w:sz w:val="20"/>
          <w:szCs w:val="20"/>
        </w:rPr>
        <w:t xml:space="preserve">Для преодоления трудностей в изучении учебного предмета «Информатика» необходима адаптация объема и характера учебного материала к познавательным возможностям учащихся с ЗПР: </w:t>
      </w:r>
      <w:r w:rsidRPr="00215B90">
        <w:rPr>
          <w:rFonts w:ascii="Times New Roman" w:hAnsi="Times New Roman" w:cs="Times New Roman"/>
          <w:color w:val="000000"/>
          <w:sz w:val="20"/>
          <w:szCs w:val="20"/>
          <w:shd w:val="clear" w:color="auto" w:fill="FFFFFF"/>
        </w:rPr>
        <w:t>учебный материал преподносится небольшими порциями, происходит его постепенное усложнение, используются способы адаптации трудных заданий, некоторые темы изучаются на ознакомительном уровне исходя из отбора содержания учебного материала по предмету.</w:t>
      </w:r>
    </w:p>
    <w:p w:rsidR="00B4280B" w:rsidRPr="00215B90" w:rsidRDefault="00B4280B" w:rsidP="00A84C99">
      <w:pPr>
        <w:autoSpaceDE w:val="0"/>
        <w:autoSpaceDN w:val="0"/>
        <w:adjustRightInd w:val="0"/>
        <w:spacing w:after="0" w:line="240" w:lineRule="auto"/>
        <w:ind w:firstLine="709"/>
        <w:jc w:val="both"/>
        <w:rPr>
          <w:rFonts w:ascii="Times New Roman" w:hAnsi="Times New Roman" w:cs="Times New Roman"/>
          <w:b/>
          <w:color w:val="000000" w:themeColor="text1"/>
          <w:sz w:val="20"/>
          <w:szCs w:val="20"/>
        </w:rPr>
      </w:pPr>
      <w:r w:rsidRPr="00215B90">
        <w:rPr>
          <w:rFonts w:ascii="Times New Roman" w:hAnsi="Times New Roman" w:cs="Times New Roman"/>
          <w:sz w:val="20"/>
          <w:szCs w:val="20"/>
        </w:rPr>
        <w:t>Для усиления коррекционно-развивающей направленности предмета на уроках широко используются демонстрация педагогом практической работы с последующим совместным анализом последовательных учебных действий и выработкой алгоритма, усиленная предметно-практическая деятельность учащихся, дополнительный наглядно-иллюстративный материал, подкрепление выполнения заданий графическим материалом.</w:t>
      </w:r>
      <w:r w:rsidRPr="00215B90">
        <w:rPr>
          <w:rFonts w:ascii="Times New Roman" w:hAnsi="Times New Roman" w:cs="Times New Roman"/>
          <w:b/>
          <w:color w:val="000000" w:themeColor="text1"/>
          <w:sz w:val="20"/>
          <w:szCs w:val="20"/>
        </w:rPr>
        <w:t xml:space="preserve"> </w:t>
      </w:r>
      <w:r w:rsidRPr="00215B90">
        <w:rPr>
          <w:rFonts w:ascii="Times New Roman" w:hAnsi="Times New Roman" w:cs="Times New Roman"/>
          <w:sz w:val="20"/>
          <w:szCs w:val="20"/>
        </w:rPr>
        <w:t>Особое место отводится работе, направленной на коррекцию процесса овладения учащимися умениями самоорганизации учебной деятельности.</w:t>
      </w:r>
    </w:p>
    <w:p w:rsidR="00B4280B" w:rsidRPr="00215B90" w:rsidRDefault="00B4280B" w:rsidP="00A84C99">
      <w:pPr>
        <w:autoSpaceDE w:val="0"/>
        <w:autoSpaceDN w:val="0"/>
        <w:adjustRightInd w:val="0"/>
        <w:spacing w:after="0" w:line="240" w:lineRule="auto"/>
        <w:ind w:firstLine="709"/>
        <w:jc w:val="both"/>
        <w:rPr>
          <w:rFonts w:ascii="Times New Roman" w:eastAsia="Times New Roman" w:hAnsi="Times New Roman" w:cs="Times New Roman"/>
          <w:color w:val="222222"/>
          <w:sz w:val="20"/>
          <w:szCs w:val="20"/>
        </w:rPr>
      </w:pPr>
      <w:r w:rsidRPr="00215B90">
        <w:rPr>
          <w:rFonts w:ascii="Times New Roman" w:eastAsia="Times New Roman" w:hAnsi="Times New Roman" w:cs="Times New Roman"/>
          <w:b/>
          <w:sz w:val="20"/>
          <w:szCs w:val="20"/>
        </w:rPr>
        <w:t>Целью</w:t>
      </w:r>
      <w:r w:rsidRPr="00215B90">
        <w:rPr>
          <w:rFonts w:ascii="Times New Roman" w:eastAsia="Times New Roman" w:hAnsi="Times New Roman" w:cs="Times New Roman"/>
          <w:color w:val="000000" w:themeColor="text1"/>
          <w:sz w:val="20"/>
          <w:szCs w:val="20"/>
        </w:rPr>
        <w:t xml:space="preserve"> изучения предмета «Информатики» являются:</w:t>
      </w:r>
      <w:r w:rsidRPr="00215B90">
        <w:rPr>
          <w:rFonts w:ascii="Times New Roman" w:eastAsia="Times New Roman" w:hAnsi="Times New Roman" w:cs="Times New Roman"/>
          <w:color w:val="222222"/>
          <w:sz w:val="20"/>
          <w:szCs w:val="20"/>
        </w:rPr>
        <w:t xml:space="preserve"> овладение основными средствами представления информации, необходимыми для решения типовых учебных задач с помощью информационных и </w:t>
      </w:r>
      <w:r w:rsidRPr="00215B90">
        <w:rPr>
          <w:rFonts w:ascii="Times New Roman" w:eastAsia="Times New Roman" w:hAnsi="Times New Roman" w:cs="Times New Roman"/>
          <w:color w:val="222222"/>
          <w:sz w:val="20"/>
          <w:szCs w:val="20"/>
        </w:rPr>
        <w:lastRenderedPageBreak/>
        <w:t>коммуникационных технологий; знание основных алгоритмических конструкций и умение использовать их для построения алгоритмов; формирование у обучающихся с ЗПР начальных навыков применения информационных технологий для решения задач.</w:t>
      </w:r>
    </w:p>
    <w:p w:rsidR="00B4280B" w:rsidRPr="00215B90" w:rsidRDefault="00B4280B" w:rsidP="00A84C99">
      <w:pPr>
        <w:spacing w:after="0" w:line="240" w:lineRule="auto"/>
        <w:ind w:firstLine="709"/>
        <w:jc w:val="both"/>
        <w:rPr>
          <w:rFonts w:ascii="Times New Roman" w:eastAsia="Times New Roman" w:hAnsi="Times New Roman" w:cs="Times New Roman"/>
          <w:color w:val="222222"/>
          <w:sz w:val="20"/>
          <w:szCs w:val="20"/>
        </w:rPr>
      </w:pPr>
      <w:r w:rsidRPr="00215B90">
        <w:rPr>
          <w:rFonts w:ascii="Times New Roman" w:eastAsia="Times New Roman" w:hAnsi="Times New Roman" w:cs="Times New Roman"/>
          <w:b/>
          <w:color w:val="222222"/>
          <w:sz w:val="20"/>
          <w:szCs w:val="20"/>
        </w:rPr>
        <w:t xml:space="preserve">Задачи </w:t>
      </w:r>
      <w:r w:rsidRPr="00215B90">
        <w:rPr>
          <w:rFonts w:ascii="Times New Roman" w:eastAsia="Times New Roman" w:hAnsi="Times New Roman" w:cs="Times New Roman"/>
          <w:color w:val="222222"/>
          <w:sz w:val="20"/>
          <w:szCs w:val="20"/>
        </w:rPr>
        <w:t>учебного предмета:</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овладение обучающимися с ЗПР умениями работать с различными видами информации с помощью компьютера и других средств информационных и коммуникационных технологий (ИКТ), организовывать собственную информационную деятельность и планировать ее результаты;</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развитие познавательных интересов, интеллектуальных и творческих способностей средствами ИКТ;</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воспитание ответственного отношения к информации с учетом правовых и этических аспектов ее распространения; избирательного отношения к полученной информации;</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выработка навыков применения средств ИКТ в повседневной жизни, при выполнении индивидуальных и коллективных проектов, в учебной деятельности, дальнейшем освоении профессий, востребованных на рынке труда;</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осуществление коррекции познавательных процессов, обучающихся с ЗПР, развитие внимания, памяти, аналитико-синтетической деятельности, умения строить суждения, делать умозаключения;</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 xml:space="preserve">выработка навыков самоорганизации учебной деятельности </w:t>
      </w:r>
      <w:r w:rsidR="00507DD3"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 xml:space="preserve">выработка у </w:t>
      </w:r>
      <w:r w:rsidR="00507DD3"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 навыка учебной работы по алгоритму, развитие умений самостоятельно составлять алгоритм учебных действий;</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развитие навыков регулирующей роли речи в учебной работе.</w:t>
      </w:r>
    </w:p>
    <w:p w:rsidR="00B4280B" w:rsidRPr="00215B90" w:rsidRDefault="00B4280B" w:rsidP="00A84C99">
      <w:pPr>
        <w:autoSpaceDE w:val="0"/>
        <w:autoSpaceDN w:val="0"/>
        <w:adjustRightInd w:val="0"/>
        <w:spacing w:after="0" w:line="240" w:lineRule="auto"/>
        <w:ind w:firstLine="709"/>
        <w:jc w:val="both"/>
        <w:rPr>
          <w:rFonts w:ascii="Times New Roman" w:eastAsia="Times New Roman" w:hAnsi="Times New Roman" w:cs="Times New Roman"/>
          <w:color w:val="333333"/>
          <w:sz w:val="20"/>
          <w:szCs w:val="20"/>
        </w:rPr>
      </w:pPr>
      <w:r w:rsidRPr="00215B90">
        <w:rPr>
          <w:rFonts w:ascii="Times New Roman" w:hAnsi="Times New Roman" w:cs="Times New Roman"/>
          <w:sz w:val="20"/>
          <w:szCs w:val="20"/>
        </w:rPr>
        <w:t>Обучение учебному предмету «Информатика» строится на создании оптимальных условий для усвоения программного материала обучающимися с ЗПР.</w:t>
      </w:r>
      <w:r w:rsidRPr="00215B90">
        <w:rPr>
          <w:rFonts w:ascii="Times New Roman" w:eastAsia="Times New Roman" w:hAnsi="Times New Roman" w:cs="Times New Roman"/>
          <w:color w:val="333333"/>
          <w:sz w:val="20"/>
          <w:szCs w:val="20"/>
        </w:rPr>
        <w:t> </w:t>
      </w:r>
      <w:r w:rsidRPr="00215B90">
        <w:rPr>
          <w:rFonts w:ascii="Times New Roman" w:eastAsia="Times New Roman" w:hAnsi="Times New Roman" w:cs="Times New Roman"/>
          <w:sz w:val="20"/>
          <w:szCs w:val="20"/>
        </w:rPr>
        <w:t xml:space="preserve">В связи с этим в содержание рабочей программы по информатике внесены некоторые изменения: увеличено количество упражнений и заданий, связанных с практической деятельностью учащихся; некоторые темы даются как ознакомительные; исключаются задания повышенной сложности; теоретический материал преподносится в процессе выполнения заданий наглядно-практического характера; учебный материал дается небольшими дозами; на каждом уроке проводится актуализация знаний, включается материал для повторения. </w:t>
      </w:r>
      <w:r w:rsidRPr="00215B90">
        <w:rPr>
          <w:rFonts w:ascii="Times New Roman" w:hAnsi="Times New Roman" w:cs="Times New Roman"/>
          <w:sz w:val="20"/>
          <w:szCs w:val="20"/>
          <w:shd w:val="clear" w:color="auto" w:fill="FFFFFF"/>
        </w:rPr>
        <w:t>П</w:t>
      </w:r>
      <w:r w:rsidRPr="00215B90">
        <w:rPr>
          <w:rFonts w:ascii="Times New Roman" w:hAnsi="Times New Roman" w:cs="Times New Roman"/>
          <w:color w:val="000000"/>
          <w:sz w:val="20"/>
          <w:szCs w:val="20"/>
          <w:shd w:val="clear" w:color="auto" w:fill="FFFFFF"/>
        </w:rPr>
        <w:t>ри изучении информатики основное внимание уделяется практической направленности, исключается или упрощается наиболее сложный для восприятия теоретический материал.</w:t>
      </w:r>
    </w:p>
    <w:p w:rsidR="00B4280B" w:rsidRPr="00215B90" w:rsidRDefault="00B4280B" w:rsidP="00A84C99">
      <w:pPr>
        <w:shd w:val="clear" w:color="auto" w:fill="FFFFFF"/>
        <w:spacing w:after="0" w:line="240" w:lineRule="auto"/>
        <w:ind w:firstLine="709"/>
        <w:jc w:val="both"/>
        <w:rPr>
          <w:rFonts w:ascii="Times New Roman" w:hAnsi="Times New Roman" w:cs="Times New Roman"/>
          <w:i/>
          <w:color w:val="000000"/>
          <w:sz w:val="20"/>
          <w:szCs w:val="20"/>
          <w:shd w:val="clear" w:color="auto" w:fill="FFFFFF"/>
        </w:rPr>
      </w:pPr>
      <w:r w:rsidRPr="00215B90">
        <w:rPr>
          <w:rFonts w:ascii="Times New Roman" w:hAnsi="Times New Roman" w:cs="Times New Roman"/>
          <w:i/>
          <w:color w:val="000000"/>
          <w:sz w:val="20"/>
          <w:szCs w:val="20"/>
          <w:shd w:val="clear" w:color="auto" w:fill="FFFFFF"/>
        </w:rPr>
        <w:t>Первый год обучения (7 класс).</w:t>
      </w:r>
    </w:p>
    <w:p w:rsidR="00B4280B" w:rsidRPr="00215B90" w:rsidRDefault="00B4280B" w:rsidP="00A84C99">
      <w:pPr>
        <w:shd w:val="clear" w:color="auto" w:fill="FFFFFF"/>
        <w:spacing w:after="0" w:line="240" w:lineRule="auto"/>
        <w:ind w:firstLine="709"/>
        <w:jc w:val="both"/>
        <w:rPr>
          <w:rFonts w:ascii="Times New Roman" w:hAnsi="Times New Roman" w:cs="Times New Roman"/>
          <w:i/>
          <w:color w:val="000000"/>
          <w:sz w:val="20"/>
          <w:szCs w:val="20"/>
          <w:shd w:val="clear" w:color="auto" w:fill="FFFFFF"/>
        </w:rPr>
      </w:pPr>
      <w:r w:rsidRPr="00215B90">
        <w:rPr>
          <w:rFonts w:ascii="Times New Roman" w:hAnsi="Times New Roman" w:cs="Times New Roman"/>
          <w:i/>
          <w:color w:val="000000"/>
          <w:sz w:val="20"/>
          <w:szCs w:val="20"/>
          <w:shd w:val="clear" w:color="auto" w:fill="FFFFFF"/>
        </w:rPr>
        <w:t xml:space="preserve">Темы, изучение которых осуществляется в ознакомительном плане: </w:t>
      </w:r>
      <w:r w:rsidRPr="00215B90">
        <w:rPr>
          <w:rFonts w:ascii="Times New Roman" w:hAnsi="Times New Roman" w:cs="Times New Roman"/>
          <w:color w:val="000000"/>
          <w:sz w:val="20"/>
          <w:szCs w:val="20"/>
          <w:shd w:val="clear" w:color="auto" w:fill="FFFFFF"/>
        </w:rPr>
        <w:t>«Двоичное кодирование цифровой информации», «Перевод целых десятичных чисел в двоичный код», Перевод целых чисел из двоичной системы счисления в десятичную», «Как образуются понятия», «Содержание и объём понятия»,</w:t>
      </w:r>
      <w:r w:rsidRPr="00215B90">
        <w:rPr>
          <w:rFonts w:ascii="Times New Roman" w:hAnsi="Times New Roman" w:cs="Times New Roman"/>
          <w:i/>
          <w:color w:val="000000"/>
          <w:sz w:val="20"/>
          <w:szCs w:val="20"/>
          <w:shd w:val="clear" w:color="auto" w:fill="FFFFFF"/>
        </w:rPr>
        <w:t xml:space="preserve"> </w:t>
      </w:r>
      <w:r w:rsidRPr="00215B90">
        <w:rPr>
          <w:rFonts w:ascii="Times New Roman" w:hAnsi="Times New Roman" w:cs="Times New Roman"/>
          <w:color w:val="000000"/>
          <w:sz w:val="20"/>
          <w:szCs w:val="20"/>
          <w:shd w:val="clear" w:color="auto" w:fill="FFFFFF"/>
        </w:rPr>
        <w:t>«Отношения между понятиями (тождество, перекрещивание, подчинение, соподчинение, противоположность, противоречие)».</w:t>
      </w:r>
    </w:p>
    <w:p w:rsidR="00B4280B" w:rsidRPr="00215B90" w:rsidRDefault="00B4280B" w:rsidP="00A84C99">
      <w:pPr>
        <w:shd w:val="clear" w:color="auto" w:fill="FFFFFF"/>
        <w:spacing w:after="0" w:line="240" w:lineRule="auto"/>
        <w:ind w:firstLine="709"/>
        <w:jc w:val="both"/>
        <w:rPr>
          <w:rFonts w:ascii="Times New Roman" w:hAnsi="Times New Roman" w:cs="Times New Roman"/>
          <w:i/>
          <w:color w:val="000000"/>
          <w:sz w:val="20"/>
          <w:szCs w:val="20"/>
          <w:shd w:val="clear" w:color="auto" w:fill="FFFFFF"/>
        </w:rPr>
      </w:pPr>
      <w:r w:rsidRPr="00215B90">
        <w:rPr>
          <w:rFonts w:ascii="Times New Roman" w:hAnsi="Times New Roman" w:cs="Times New Roman"/>
          <w:i/>
          <w:color w:val="000000"/>
          <w:sz w:val="20"/>
          <w:szCs w:val="20"/>
          <w:shd w:val="clear" w:color="auto" w:fill="FFFFFF"/>
        </w:rPr>
        <w:t>Второй год обучения (8 класс).</w:t>
      </w:r>
    </w:p>
    <w:p w:rsidR="00B4280B" w:rsidRPr="00215B90" w:rsidRDefault="00B4280B" w:rsidP="00A84C99">
      <w:pPr>
        <w:shd w:val="clear" w:color="auto" w:fill="FFFFFF"/>
        <w:spacing w:after="0" w:line="240" w:lineRule="auto"/>
        <w:ind w:firstLine="709"/>
        <w:jc w:val="both"/>
        <w:rPr>
          <w:rFonts w:ascii="Times New Roman" w:hAnsi="Times New Roman" w:cs="Times New Roman"/>
          <w:i/>
          <w:color w:val="000000"/>
          <w:sz w:val="20"/>
          <w:szCs w:val="20"/>
          <w:shd w:val="clear" w:color="auto" w:fill="FFFFFF"/>
        </w:rPr>
      </w:pPr>
      <w:r w:rsidRPr="00215B90">
        <w:rPr>
          <w:rFonts w:ascii="Times New Roman" w:hAnsi="Times New Roman" w:cs="Times New Roman"/>
          <w:i/>
          <w:color w:val="000000"/>
          <w:sz w:val="20"/>
          <w:szCs w:val="20"/>
          <w:shd w:val="clear" w:color="auto" w:fill="FFFFFF"/>
        </w:rPr>
        <w:t xml:space="preserve">Темы, изучение которых осуществляется в ознакомительном плане: </w:t>
      </w:r>
      <w:r w:rsidRPr="00215B90">
        <w:rPr>
          <w:rFonts w:ascii="Times New Roman" w:hAnsi="Times New Roman" w:cs="Times New Roman"/>
          <w:color w:val="000000"/>
          <w:sz w:val="20"/>
          <w:szCs w:val="20"/>
          <w:shd w:val="clear" w:color="auto" w:fill="FFFFFF"/>
        </w:rPr>
        <w:t>«Графы. Информационные модели на графах. Деревья», «Знаковые системы. Кодирование информации»,</w:t>
      </w:r>
      <w:r w:rsidRPr="00215B90">
        <w:rPr>
          <w:rFonts w:ascii="Times New Roman" w:hAnsi="Times New Roman" w:cs="Times New Roman"/>
          <w:i/>
          <w:color w:val="000000"/>
          <w:sz w:val="20"/>
          <w:szCs w:val="20"/>
          <w:shd w:val="clear" w:color="auto" w:fill="FFFFFF"/>
        </w:rPr>
        <w:t xml:space="preserve"> </w:t>
      </w:r>
      <w:r w:rsidRPr="00215B90">
        <w:rPr>
          <w:rFonts w:ascii="Times New Roman" w:hAnsi="Times New Roman" w:cs="Times New Roman"/>
          <w:color w:val="000000"/>
          <w:sz w:val="20"/>
          <w:szCs w:val="20"/>
          <w:shd w:val="clear" w:color="auto" w:fill="FFFFFF"/>
        </w:rPr>
        <w:t>«Количество информации как мера уменьшения неопределенности знания», «Определение количества информации», «Алфавитный подход к определению количества информации»,</w:t>
      </w:r>
      <w:r w:rsidRPr="00215B90">
        <w:rPr>
          <w:rFonts w:ascii="Times New Roman" w:hAnsi="Times New Roman" w:cs="Times New Roman"/>
          <w:i/>
          <w:color w:val="000000"/>
          <w:sz w:val="20"/>
          <w:szCs w:val="20"/>
          <w:shd w:val="clear" w:color="auto" w:fill="FFFFFF"/>
        </w:rPr>
        <w:t xml:space="preserve"> </w:t>
      </w:r>
      <w:r w:rsidRPr="00215B90">
        <w:rPr>
          <w:rFonts w:ascii="Times New Roman" w:hAnsi="Times New Roman" w:cs="Times New Roman"/>
          <w:color w:val="000000"/>
          <w:sz w:val="20"/>
          <w:szCs w:val="20"/>
          <w:shd w:val="clear" w:color="auto" w:fill="FFFFFF"/>
        </w:rPr>
        <w:t>«Файлы и файловая система», «Кодирование цвета. Цветовые модели», «Кодирование (оцифровка) звука».</w:t>
      </w:r>
    </w:p>
    <w:p w:rsidR="00B4280B" w:rsidRPr="00215B90" w:rsidRDefault="00B4280B" w:rsidP="00A84C99">
      <w:pPr>
        <w:shd w:val="clear" w:color="auto" w:fill="FFFFFF"/>
        <w:spacing w:after="0" w:line="240" w:lineRule="auto"/>
        <w:ind w:firstLine="709"/>
        <w:jc w:val="both"/>
        <w:rPr>
          <w:rFonts w:ascii="Times New Roman" w:hAnsi="Times New Roman" w:cs="Times New Roman"/>
          <w:i/>
          <w:color w:val="000000"/>
          <w:sz w:val="20"/>
          <w:szCs w:val="20"/>
          <w:shd w:val="clear" w:color="auto" w:fill="FFFFFF"/>
        </w:rPr>
      </w:pPr>
      <w:r w:rsidRPr="00215B90">
        <w:rPr>
          <w:rFonts w:ascii="Times New Roman" w:hAnsi="Times New Roman" w:cs="Times New Roman"/>
          <w:i/>
          <w:color w:val="000000"/>
          <w:sz w:val="20"/>
          <w:szCs w:val="20"/>
          <w:shd w:val="clear" w:color="auto" w:fill="FFFFFF"/>
        </w:rPr>
        <w:t>Третий год обучения (9 класс).</w:t>
      </w:r>
    </w:p>
    <w:p w:rsidR="00B4280B" w:rsidRPr="00215B90" w:rsidRDefault="00B4280B" w:rsidP="00A84C99">
      <w:pPr>
        <w:shd w:val="clear" w:color="auto" w:fill="FFFFFF"/>
        <w:spacing w:after="0" w:line="240" w:lineRule="auto"/>
        <w:ind w:firstLine="709"/>
        <w:jc w:val="both"/>
        <w:rPr>
          <w:rFonts w:ascii="Times New Roman" w:hAnsi="Times New Roman" w:cs="Times New Roman"/>
          <w:color w:val="000000"/>
          <w:sz w:val="20"/>
          <w:szCs w:val="20"/>
          <w:shd w:val="clear" w:color="auto" w:fill="FFFFFF"/>
        </w:rPr>
      </w:pPr>
      <w:r w:rsidRPr="00215B90">
        <w:rPr>
          <w:rFonts w:ascii="Times New Roman" w:hAnsi="Times New Roman" w:cs="Times New Roman"/>
          <w:i/>
          <w:color w:val="000000"/>
          <w:sz w:val="20"/>
          <w:szCs w:val="20"/>
          <w:shd w:val="clear" w:color="auto" w:fill="FFFFFF"/>
        </w:rPr>
        <w:t xml:space="preserve">Темы, изучение которых осуществляется в ознакомительном плане: </w:t>
      </w:r>
      <w:r w:rsidRPr="00215B90">
        <w:rPr>
          <w:rFonts w:ascii="Times New Roman" w:hAnsi="Times New Roman" w:cs="Times New Roman"/>
          <w:color w:val="000000"/>
          <w:sz w:val="20"/>
          <w:szCs w:val="20"/>
          <w:shd w:val="clear" w:color="auto" w:fill="FFFFFF"/>
        </w:rPr>
        <w:t>«Двоичное представление числовой информации в компьютере», «Позиционные системы счисления».</w:t>
      </w:r>
    </w:p>
    <w:p w:rsidR="00B4280B" w:rsidRPr="00215B90" w:rsidRDefault="00B4280B" w:rsidP="00A84C99">
      <w:pPr>
        <w:shd w:val="clear" w:color="auto" w:fill="FFFFFF"/>
        <w:spacing w:after="0" w:line="240" w:lineRule="auto"/>
        <w:ind w:firstLine="709"/>
        <w:jc w:val="both"/>
        <w:rPr>
          <w:rFonts w:ascii="Times New Roman" w:hAnsi="Times New Roman" w:cs="Times New Roman"/>
          <w:color w:val="000000"/>
          <w:sz w:val="20"/>
          <w:szCs w:val="20"/>
          <w:shd w:val="clear" w:color="auto" w:fill="FFFFFF"/>
        </w:rPr>
      </w:pPr>
      <w:r w:rsidRPr="00215B90">
        <w:rPr>
          <w:rFonts w:ascii="Times New Roman" w:hAnsi="Times New Roman" w:cs="Times New Roman"/>
          <w:color w:val="000000"/>
          <w:sz w:val="20"/>
          <w:szCs w:val="20"/>
          <w:shd w:val="clear" w:color="auto" w:fill="FFFFFF"/>
        </w:rPr>
        <w:t xml:space="preserve">Исключается для изучения тема: «Строковый тип данных», «Подпрограммы». </w:t>
      </w:r>
    </w:p>
    <w:p w:rsidR="00B4280B" w:rsidRPr="00215B90" w:rsidRDefault="00B4280B" w:rsidP="00A84C99">
      <w:pPr>
        <w:shd w:val="clear" w:color="auto" w:fill="FFFFFF"/>
        <w:spacing w:after="0" w:line="240" w:lineRule="auto"/>
        <w:ind w:firstLine="709"/>
        <w:jc w:val="both"/>
        <w:rPr>
          <w:rFonts w:ascii="Times New Roman" w:hAnsi="Times New Roman" w:cs="Times New Roman"/>
          <w:color w:val="000000"/>
          <w:sz w:val="20"/>
          <w:szCs w:val="20"/>
          <w:shd w:val="clear" w:color="auto" w:fill="FFFFFF"/>
        </w:rPr>
      </w:pPr>
      <w:r w:rsidRPr="00215B90">
        <w:rPr>
          <w:rFonts w:ascii="Times New Roman" w:hAnsi="Times New Roman" w:cs="Times New Roman"/>
          <w:color w:val="000000"/>
          <w:sz w:val="20"/>
          <w:szCs w:val="20"/>
          <w:shd w:val="clear" w:color="auto" w:fill="FFFFFF"/>
        </w:rPr>
        <w:t>Раздел «Моделирование и формализация» изучается ознакомительно. Исключается для изучения тема: «Экспертные системы. Информационные модели управления объектами».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С целью подготовки к восприятию учебного материала </w:t>
      </w:r>
      <w:r w:rsidRPr="00215B90">
        <w:rPr>
          <w:rFonts w:ascii="Times New Roman" w:hAnsi="Times New Roman" w:cs="Times New Roman"/>
          <w:sz w:val="20"/>
          <w:szCs w:val="20"/>
        </w:rPr>
        <w:t>в части учебного плана, формируемого участниками образовательных отношений, предлагается введение часов на изучение информатики в 5, 6 классах в объеме 1 час в неделю. В результате изучения учебного материала у обучающихся с ЗПР будут сформированы первоначальные представления по предмету, что будет способствовать профилактике трудностей в изучении Информатики в 7–9 классах. Содержание рабочей программы за 5–6 класс (подготовительный период) приводится после основного материала по предмету.</w:t>
      </w:r>
    </w:p>
    <w:p w:rsidR="00B4280B" w:rsidRPr="00215B90" w:rsidRDefault="00B4280B" w:rsidP="00A84C99">
      <w:pPr>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Процесс изучения учебного предмета строится исходя из особых образовательных потребностей </w:t>
      </w:r>
      <w:r w:rsidR="009D01C5" w:rsidRPr="00215B90">
        <w:rPr>
          <w:rFonts w:ascii="Times New Roman" w:eastAsia="Times New Roman" w:hAnsi="Times New Roman" w:cs="Times New Roman"/>
          <w:sz w:val="20"/>
          <w:szCs w:val="20"/>
        </w:rPr>
        <w:t xml:space="preserve">обучающихся </w:t>
      </w:r>
      <w:r w:rsidRPr="00215B90">
        <w:rPr>
          <w:rFonts w:ascii="Times New Roman" w:eastAsia="Times New Roman" w:hAnsi="Times New Roman" w:cs="Times New Roman"/>
          <w:sz w:val="20"/>
          <w:szCs w:val="20"/>
        </w:rPr>
        <w:t xml:space="preserve">с ЗПР. </w:t>
      </w:r>
      <w:r w:rsidRPr="00215B90">
        <w:rPr>
          <w:rFonts w:ascii="Times New Roman" w:hAnsi="Times New Roman" w:cs="Times New Roman"/>
          <w:color w:val="000000"/>
          <w:sz w:val="20"/>
          <w:szCs w:val="20"/>
          <w:shd w:val="clear" w:color="auto" w:fill="FFFFFF"/>
        </w:rPr>
        <w:t>Учитывая сниженный объем запоминаемой информации для учащихся с ЗПР целесообразно более широко использовать опорные схемы, памятки, алгоритмы, тем самым предупреждая неточность воспроизведения и достигая упроченного запоминания путем многократного употребления памяток. Практические действия обучающихся следует сопровождать речевым отчетом с целью повышения осознанности и речевой саморегуляции</w:t>
      </w:r>
      <w:r w:rsidRPr="00215B90">
        <w:rPr>
          <w:rFonts w:ascii="Times New Roman" w:eastAsia="Times New Roman" w:hAnsi="Times New Roman" w:cs="Times New Roman"/>
          <w:color w:val="333333"/>
          <w:sz w:val="20"/>
          <w:szCs w:val="20"/>
        </w:rPr>
        <w:t>.</w:t>
      </w:r>
      <w:r w:rsidRPr="00215B90">
        <w:rPr>
          <w:rFonts w:ascii="Times New Roman" w:eastAsia="Times New Roman" w:hAnsi="Times New Roman" w:cs="Times New Roman"/>
          <w:noProof/>
          <w:sz w:val="20"/>
          <w:szCs w:val="20"/>
          <w:highlight w:val="white"/>
        </w:rPr>
        <w:t xml:space="preserve"> </w:t>
      </w:r>
      <w:r w:rsidR="00B61544" w:rsidRPr="00215B90">
        <w:rPr>
          <w:rFonts w:ascii="Times New Roman" w:eastAsia="Times New Roman" w:hAnsi="Times New Roman" w:cs="Times New Roman"/>
          <w:noProof/>
          <w:sz w:val="20"/>
          <w:szCs w:val="20"/>
          <w:highlight w:val="white"/>
        </w:rPr>
        <w:fldChar w:fldCharType="begin"/>
      </w:r>
      <w:r w:rsidRPr="00215B90">
        <w:rPr>
          <w:rFonts w:ascii="Times New Roman" w:eastAsia="Times New Roman" w:hAnsi="Times New Roman" w:cs="Times New Roman"/>
          <w:noProof/>
          <w:sz w:val="20"/>
          <w:szCs w:val="20"/>
          <w:highlight w:val="white"/>
        </w:rPr>
        <w:instrText>eq Каждый</w:instrText>
      </w:r>
      <w:r w:rsidR="00B61544" w:rsidRPr="00215B90">
        <w:rPr>
          <w:rFonts w:ascii="Times New Roman" w:eastAsia="Times New Roman" w:hAnsi="Times New Roman" w:cs="Times New Roman"/>
          <w:noProof/>
          <w:sz w:val="20"/>
          <w:szCs w:val="20"/>
          <w:highlight w:val="white"/>
        </w:rPr>
        <w:fldChar w:fldCharType="end"/>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вид</w:t>
      </w:r>
      <w:r w:rsidRPr="00215B90">
        <w:rPr>
          <w:rFonts w:ascii="Times New Roman" w:eastAsia="Times New Roman" w:hAnsi="Times New Roman" w:cs="Times New Roman"/>
          <w:noProof/>
          <w:sz w:val="20"/>
          <w:szCs w:val="20"/>
        </w:rPr>
        <w:t xml:space="preserve"> учебной </w:t>
      </w:r>
      <w:r w:rsidRPr="00215B90">
        <w:rPr>
          <w:rFonts w:ascii="Times New Roman" w:eastAsia="Times New Roman" w:hAnsi="Times New Roman" w:cs="Times New Roman"/>
          <w:sz w:val="20"/>
          <w:szCs w:val="20"/>
        </w:rPr>
        <w:t>деятельности</w:t>
      </w:r>
      <w:r w:rsidRPr="00215B90">
        <w:rPr>
          <w:rFonts w:ascii="Times New Roman" w:eastAsia="Times New Roman" w:hAnsi="Times New Roman" w:cs="Times New Roman"/>
          <w:noProof/>
          <w:sz w:val="20"/>
          <w:szCs w:val="20"/>
        </w:rPr>
        <w:t xml:space="preserve"> необходимо </w:t>
      </w:r>
      <w:r w:rsidR="00B61544" w:rsidRPr="00215B90">
        <w:rPr>
          <w:rFonts w:ascii="Times New Roman" w:eastAsia="Times New Roman" w:hAnsi="Times New Roman" w:cs="Times New Roman"/>
          <w:noProof/>
          <w:sz w:val="20"/>
          <w:szCs w:val="20"/>
          <w:highlight w:val="white"/>
        </w:rPr>
        <w:fldChar w:fldCharType="begin"/>
      </w:r>
      <w:r w:rsidRPr="00215B90">
        <w:rPr>
          <w:rFonts w:ascii="Times New Roman" w:eastAsia="Times New Roman" w:hAnsi="Times New Roman" w:cs="Times New Roman"/>
          <w:noProof/>
          <w:sz w:val="20"/>
          <w:szCs w:val="20"/>
          <w:highlight w:val="white"/>
        </w:rPr>
        <w:instrText>eq чередовать</w:instrText>
      </w:r>
      <w:r w:rsidR="00B61544" w:rsidRPr="00215B90">
        <w:rPr>
          <w:rFonts w:ascii="Times New Roman" w:eastAsia="Times New Roman" w:hAnsi="Times New Roman" w:cs="Times New Roman"/>
          <w:noProof/>
          <w:sz w:val="20"/>
          <w:szCs w:val="20"/>
          <w:highlight w:val="white"/>
        </w:rPr>
        <w:fldChar w:fldCharType="end"/>
      </w:r>
      <w:r w:rsidRPr="00215B90">
        <w:rPr>
          <w:rFonts w:ascii="Times New Roman" w:eastAsia="Times New Roman" w:hAnsi="Times New Roman" w:cs="Times New Roman"/>
          <w:noProof/>
          <w:sz w:val="20"/>
          <w:szCs w:val="20"/>
        </w:rPr>
        <w:t xml:space="preserve"> с </w:t>
      </w:r>
      <w:r w:rsidRPr="00215B90">
        <w:rPr>
          <w:rFonts w:ascii="Times New Roman" w:eastAsia="Times New Roman" w:hAnsi="Times New Roman" w:cs="Times New Roman"/>
          <w:sz w:val="20"/>
          <w:szCs w:val="20"/>
        </w:rPr>
        <w:t>физкультминутками,</w:t>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включая</w:t>
      </w:r>
      <w:r w:rsidRPr="00215B90">
        <w:rPr>
          <w:rFonts w:ascii="Times New Roman" w:eastAsia="Times New Roman" w:hAnsi="Times New Roman" w:cs="Times New Roman"/>
          <w:noProof/>
          <w:sz w:val="20"/>
          <w:szCs w:val="20"/>
        </w:rPr>
        <w:t xml:space="preserve"> гимнастику </w:t>
      </w:r>
      <w:r w:rsidRPr="00215B90">
        <w:rPr>
          <w:rFonts w:ascii="Times New Roman" w:eastAsia="Times New Roman" w:hAnsi="Times New Roman" w:cs="Times New Roman"/>
          <w:sz w:val="20"/>
          <w:szCs w:val="20"/>
        </w:rPr>
        <w:t>для</w:t>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глаз, упражнения для снятия напряжения.</w:t>
      </w:r>
      <w:r w:rsidRPr="00215B90">
        <w:rPr>
          <w:rFonts w:ascii="Times New Roman" w:eastAsia="Times New Roman" w:hAnsi="Times New Roman" w:cs="Times New Roman"/>
          <w:color w:val="333333"/>
          <w:sz w:val="20"/>
          <w:szCs w:val="20"/>
        </w:rPr>
        <w:t xml:space="preserve"> </w:t>
      </w:r>
      <w:r w:rsidRPr="00215B90">
        <w:rPr>
          <w:rFonts w:ascii="Times New Roman" w:eastAsia="Times New Roman" w:hAnsi="Times New Roman" w:cs="Times New Roman"/>
          <w:sz w:val="20"/>
          <w:szCs w:val="20"/>
        </w:rPr>
        <w:t>При выполнении практической</w:t>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работы</w:t>
      </w:r>
      <w:r w:rsidRPr="00215B90">
        <w:rPr>
          <w:rFonts w:ascii="Times New Roman" w:eastAsia="Times New Roman" w:hAnsi="Times New Roman" w:cs="Times New Roman"/>
          <w:noProof/>
          <w:sz w:val="20"/>
          <w:szCs w:val="20"/>
        </w:rPr>
        <w:t xml:space="preserve"> на </w:t>
      </w:r>
      <w:r w:rsidR="00B61544" w:rsidRPr="00215B90">
        <w:rPr>
          <w:rFonts w:ascii="Times New Roman" w:eastAsia="Times New Roman" w:hAnsi="Times New Roman" w:cs="Times New Roman"/>
          <w:noProof/>
          <w:sz w:val="20"/>
          <w:szCs w:val="20"/>
          <w:highlight w:val="white"/>
        </w:rPr>
        <w:fldChar w:fldCharType="begin"/>
      </w:r>
      <w:r w:rsidRPr="00215B90">
        <w:rPr>
          <w:rFonts w:ascii="Times New Roman" w:eastAsia="Times New Roman" w:hAnsi="Times New Roman" w:cs="Times New Roman"/>
          <w:noProof/>
          <w:sz w:val="20"/>
          <w:szCs w:val="20"/>
          <w:highlight w:val="white"/>
        </w:rPr>
        <w:instrText>eq компьютере</w:instrText>
      </w:r>
      <w:r w:rsidR="00B61544" w:rsidRPr="00215B90">
        <w:rPr>
          <w:rFonts w:ascii="Times New Roman" w:eastAsia="Times New Roman" w:hAnsi="Times New Roman" w:cs="Times New Roman"/>
          <w:noProof/>
          <w:sz w:val="20"/>
          <w:szCs w:val="20"/>
          <w:highlight w:val="white"/>
        </w:rPr>
        <w:fldChar w:fldCharType="end"/>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учащимся с ЗПР</w:t>
      </w:r>
      <w:r w:rsidRPr="00215B90">
        <w:rPr>
          <w:rFonts w:ascii="Times New Roman" w:eastAsia="Times New Roman" w:hAnsi="Times New Roman" w:cs="Times New Roman"/>
          <w:noProof/>
          <w:sz w:val="20"/>
          <w:szCs w:val="20"/>
        </w:rPr>
        <w:t xml:space="preserve"> необходимо предлагать подробную </w:t>
      </w:r>
      <w:r w:rsidRPr="00215B90">
        <w:rPr>
          <w:rFonts w:ascii="Times New Roman" w:eastAsia="Times New Roman" w:hAnsi="Times New Roman" w:cs="Times New Roman"/>
          <w:sz w:val="20"/>
          <w:szCs w:val="20"/>
        </w:rPr>
        <w:t>инструкционную карту</w:t>
      </w:r>
      <w:r w:rsidRPr="00215B90">
        <w:rPr>
          <w:rFonts w:ascii="Times New Roman" w:eastAsia="Times New Roman" w:hAnsi="Times New Roman" w:cs="Times New Roman"/>
          <w:noProof/>
          <w:sz w:val="20"/>
          <w:szCs w:val="20"/>
        </w:rPr>
        <w:t xml:space="preserve"> с </w:t>
      </w:r>
      <w:r w:rsidR="00B61544" w:rsidRPr="00215B90">
        <w:rPr>
          <w:rFonts w:ascii="Times New Roman" w:eastAsia="Times New Roman" w:hAnsi="Times New Roman" w:cs="Times New Roman"/>
          <w:noProof/>
          <w:sz w:val="20"/>
          <w:szCs w:val="20"/>
          <w:highlight w:val="white"/>
        </w:rPr>
        <w:fldChar w:fldCharType="begin"/>
      </w:r>
      <w:r w:rsidRPr="00215B90">
        <w:rPr>
          <w:rFonts w:ascii="Times New Roman" w:eastAsia="Times New Roman" w:hAnsi="Times New Roman" w:cs="Times New Roman"/>
          <w:noProof/>
          <w:sz w:val="20"/>
          <w:szCs w:val="20"/>
          <w:highlight w:val="white"/>
        </w:rPr>
        <w:instrText>eq описанием</w:instrText>
      </w:r>
      <w:r w:rsidR="00B61544" w:rsidRPr="00215B90">
        <w:rPr>
          <w:rFonts w:ascii="Times New Roman" w:eastAsia="Times New Roman" w:hAnsi="Times New Roman" w:cs="Times New Roman"/>
          <w:noProof/>
          <w:sz w:val="20"/>
          <w:szCs w:val="20"/>
          <w:highlight w:val="white"/>
        </w:rPr>
        <w:fldChar w:fldCharType="end"/>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каждого</w:t>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шага</w:t>
      </w:r>
      <w:r w:rsidRPr="00215B90">
        <w:rPr>
          <w:rFonts w:ascii="Times New Roman" w:eastAsia="Times New Roman" w:hAnsi="Times New Roman" w:cs="Times New Roman"/>
          <w:noProof/>
          <w:sz w:val="20"/>
          <w:szCs w:val="20"/>
        </w:rPr>
        <w:t xml:space="preserve"> </w:t>
      </w:r>
      <w:r w:rsidR="00B61544" w:rsidRPr="00215B90">
        <w:rPr>
          <w:rFonts w:ascii="Times New Roman" w:eastAsia="Times New Roman" w:hAnsi="Times New Roman" w:cs="Times New Roman"/>
          <w:noProof/>
          <w:sz w:val="20"/>
          <w:szCs w:val="20"/>
          <w:highlight w:val="white"/>
        </w:rPr>
        <w:fldChar w:fldCharType="begin"/>
      </w:r>
      <w:r w:rsidRPr="00215B90">
        <w:rPr>
          <w:rFonts w:ascii="Times New Roman" w:eastAsia="Times New Roman" w:hAnsi="Times New Roman" w:cs="Times New Roman"/>
          <w:noProof/>
          <w:sz w:val="20"/>
          <w:szCs w:val="20"/>
          <w:highlight w:val="white"/>
        </w:rPr>
        <w:instrText>eq выполнения</w:instrText>
      </w:r>
      <w:r w:rsidR="00B61544" w:rsidRPr="00215B90">
        <w:rPr>
          <w:rFonts w:ascii="Times New Roman" w:eastAsia="Times New Roman" w:hAnsi="Times New Roman" w:cs="Times New Roman"/>
          <w:noProof/>
          <w:sz w:val="20"/>
          <w:szCs w:val="20"/>
          <w:highlight w:val="white"/>
        </w:rPr>
        <w:fldChar w:fldCharType="end"/>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задания.</w:t>
      </w:r>
    </w:p>
    <w:p w:rsidR="00B4280B" w:rsidRPr="00215B90" w:rsidRDefault="00B4280B" w:rsidP="00A84C99">
      <w:pPr>
        <w:autoSpaceDE w:val="0"/>
        <w:autoSpaceDN w:val="0"/>
        <w:adjustRightInd w:val="0"/>
        <w:spacing w:after="0" w:line="240" w:lineRule="auto"/>
        <w:ind w:firstLine="709"/>
        <w:jc w:val="both"/>
        <w:rPr>
          <w:rFonts w:ascii="Times New Roman" w:eastAsia="Times New Roman" w:hAnsi="Times New Roman" w:cs="Times New Roman"/>
          <w:color w:val="333333"/>
          <w:sz w:val="20"/>
          <w:szCs w:val="20"/>
        </w:rPr>
      </w:pPr>
      <w:r w:rsidRPr="00215B90">
        <w:rPr>
          <w:rFonts w:ascii="Times New Roman" w:eastAsia="Times New Roman" w:hAnsi="Times New Roman" w:cs="Times New Roman"/>
          <w:sz w:val="20"/>
          <w:szCs w:val="20"/>
        </w:rPr>
        <w:t xml:space="preserve">Практическая работа должна предполагать формирование у обучающихся с ЗПР навыков жизненных компетенций, умений использования информационных технологий в повседневной жизни, устанавливать связь </w:t>
      </w:r>
      <w:r w:rsidRPr="00215B90">
        <w:rPr>
          <w:rFonts w:ascii="Times New Roman" w:eastAsia="Times New Roman" w:hAnsi="Times New Roman" w:cs="Times New Roman"/>
          <w:sz w:val="20"/>
          <w:szCs w:val="20"/>
        </w:rPr>
        <w:lastRenderedPageBreak/>
        <w:t xml:space="preserve">между знаниями по предмету и жизненными реалиями.  Необходимо учитывать индивидуальный темп </w:t>
      </w:r>
      <w:r w:rsidR="009D01C5" w:rsidRPr="00215B90">
        <w:rPr>
          <w:rFonts w:ascii="Times New Roman" w:eastAsia="Times New Roman" w:hAnsi="Times New Roman" w:cs="Times New Roman"/>
          <w:sz w:val="20"/>
          <w:szCs w:val="20"/>
        </w:rPr>
        <w:t>обуча</w:t>
      </w:r>
      <w:r w:rsidR="00260513" w:rsidRPr="00215B90">
        <w:rPr>
          <w:rFonts w:ascii="Times New Roman" w:eastAsia="Times New Roman" w:hAnsi="Times New Roman" w:cs="Times New Roman"/>
          <w:sz w:val="20"/>
          <w:szCs w:val="20"/>
        </w:rPr>
        <w:t>ю</w:t>
      </w:r>
      <w:r w:rsidR="009D01C5" w:rsidRPr="00215B90">
        <w:rPr>
          <w:rFonts w:ascii="Times New Roman" w:eastAsia="Times New Roman" w:hAnsi="Times New Roman" w:cs="Times New Roman"/>
          <w:sz w:val="20"/>
          <w:szCs w:val="20"/>
        </w:rPr>
        <w:t xml:space="preserve">щегося </w:t>
      </w:r>
      <w:r w:rsidRPr="00215B90">
        <w:rPr>
          <w:rFonts w:ascii="Times New Roman" w:eastAsia="Times New Roman" w:hAnsi="Times New Roman" w:cs="Times New Roman"/>
          <w:sz w:val="20"/>
          <w:szCs w:val="20"/>
        </w:rPr>
        <w:t>с ЗПР, и возможные нарушения нейродинамики при планировании объема практической работы.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Целесообразно проводить уроки комбинированного типа, чтобы теоретический материал подкреплялся практикой. Это облегчает восприятие учебного материала обучающимися с ЗПР и способствует его прочному запоминанию. </w:t>
      </w:r>
    </w:p>
    <w:p w:rsidR="00B4280B" w:rsidRPr="00215B90" w:rsidRDefault="00B4280B" w:rsidP="00A84C99">
      <w:pPr>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noProof/>
          <w:sz w:val="20"/>
          <w:szCs w:val="20"/>
        </w:rPr>
        <w:t xml:space="preserve">На </w:t>
      </w:r>
      <w:r w:rsidRPr="00215B90">
        <w:rPr>
          <w:rFonts w:ascii="Times New Roman" w:eastAsia="Times New Roman" w:hAnsi="Times New Roman" w:cs="Times New Roman"/>
          <w:sz w:val="20"/>
          <w:szCs w:val="20"/>
        </w:rPr>
        <w:t>уроках</w:t>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информатики</w:t>
      </w:r>
      <w:r w:rsidRPr="00215B90">
        <w:rPr>
          <w:rFonts w:ascii="Times New Roman" w:eastAsia="Times New Roman" w:hAnsi="Times New Roman" w:cs="Times New Roman"/>
          <w:noProof/>
          <w:sz w:val="20"/>
          <w:szCs w:val="20"/>
        </w:rPr>
        <w:t xml:space="preserve"> </w:t>
      </w:r>
      <w:r w:rsidR="00B61544" w:rsidRPr="00215B90">
        <w:rPr>
          <w:rFonts w:ascii="Times New Roman" w:eastAsia="Times New Roman" w:hAnsi="Times New Roman" w:cs="Times New Roman"/>
          <w:noProof/>
          <w:sz w:val="20"/>
          <w:szCs w:val="20"/>
          <w:highlight w:val="white"/>
        </w:rPr>
        <w:fldChar w:fldCharType="begin"/>
      </w:r>
      <w:r w:rsidRPr="00215B90">
        <w:rPr>
          <w:rFonts w:ascii="Times New Roman" w:eastAsia="Times New Roman" w:hAnsi="Times New Roman" w:cs="Times New Roman"/>
          <w:noProof/>
          <w:sz w:val="20"/>
          <w:szCs w:val="20"/>
          <w:highlight w:val="white"/>
        </w:rPr>
        <w:instrText>eq целесообразным</w:instrText>
      </w:r>
      <w:r w:rsidR="00B61544" w:rsidRPr="00215B90">
        <w:rPr>
          <w:rFonts w:ascii="Times New Roman" w:eastAsia="Times New Roman" w:hAnsi="Times New Roman" w:cs="Times New Roman"/>
          <w:noProof/>
          <w:sz w:val="20"/>
          <w:szCs w:val="20"/>
          <w:highlight w:val="white"/>
        </w:rPr>
        <w:fldChar w:fldCharType="end"/>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является</w:t>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постоянное</w:t>
      </w:r>
      <w:r w:rsidRPr="00215B90">
        <w:rPr>
          <w:rFonts w:ascii="Times New Roman" w:eastAsia="Times New Roman" w:hAnsi="Times New Roman" w:cs="Times New Roman"/>
          <w:noProof/>
          <w:sz w:val="20"/>
          <w:szCs w:val="20"/>
        </w:rPr>
        <w:t xml:space="preserve"> </w:t>
      </w:r>
      <w:r w:rsidR="00B61544" w:rsidRPr="00215B90">
        <w:rPr>
          <w:rFonts w:ascii="Times New Roman" w:eastAsia="Times New Roman" w:hAnsi="Times New Roman" w:cs="Times New Roman"/>
          <w:noProof/>
          <w:sz w:val="20"/>
          <w:szCs w:val="20"/>
          <w:highlight w:val="white"/>
        </w:rPr>
        <w:fldChar w:fldCharType="begin"/>
      </w:r>
      <w:r w:rsidRPr="00215B90">
        <w:rPr>
          <w:rFonts w:ascii="Times New Roman" w:eastAsia="Times New Roman" w:hAnsi="Times New Roman" w:cs="Times New Roman"/>
          <w:noProof/>
          <w:sz w:val="20"/>
          <w:szCs w:val="20"/>
          <w:highlight w:val="white"/>
        </w:rPr>
        <w:instrText>eq использование</w:instrText>
      </w:r>
      <w:r w:rsidR="00B61544" w:rsidRPr="00215B90">
        <w:rPr>
          <w:rFonts w:ascii="Times New Roman" w:eastAsia="Times New Roman" w:hAnsi="Times New Roman" w:cs="Times New Roman"/>
          <w:noProof/>
          <w:sz w:val="20"/>
          <w:szCs w:val="20"/>
          <w:highlight w:val="white"/>
        </w:rPr>
        <w:fldChar w:fldCharType="end"/>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sz w:val="20"/>
          <w:szCs w:val="20"/>
        </w:rPr>
        <w:t>материалов</w:t>
      </w:r>
      <w:r w:rsidRPr="00215B90">
        <w:rPr>
          <w:rFonts w:ascii="Times New Roman" w:eastAsia="Times New Roman" w:hAnsi="Times New Roman" w:cs="Times New Roman"/>
          <w:noProof/>
          <w:sz w:val="20"/>
          <w:szCs w:val="20"/>
        </w:rPr>
        <w:t xml:space="preserve"> к </w:t>
      </w:r>
      <w:r w:rsidRPr="00215B90">
        <w:rPr>
          <w:rFonts w:ascii="Times New Roman" w:eastAsia="Times New Roman" w:hAnsi="Times New Roman" w:cs="Times New Roman"/>
          <w:sz w:val="20"/>
          <w:szCs w:val="20"/>
        </w:rPr>
        <w:t>урокам,</w:t>
      </w:r>
      <w:r w:rsidRPr="00215B90">
        <w:rPr>
          <w:rFonts w:ascii="Times New Roman" w:eastAsia="Times New Roman" w:hAnsi="Times New Roman" w:cs="Times New Roman"/>
          <w:noProof/>
          <w:sz w:val="20"/>
          <w:szCs w:val="20"/>
        </w:rPr>
        <w:t xml:space="preserve"> </w:t>
      </w:r>
      <w:r w:rsidR="00B61544" w:rsidRPr="00215B90">
        <w:rPr>
          <w:rFonts w:ascii="Times New Roman" w:eastAsia="Times New Roman" w:hAnsi="Times New Roman" w:cs="Times New Roman"/>
          <w:noProof/>
          <w:sz w:val="20"/>
          <w:szCs w:val="20"/>
          <w:highlight w:val="white"/>
        </w:rPr>
        <w:fldChar w:fldCharType="begin"/>
      </w:r>
      <w:r w:rsidRPr="00215B90">
        <w:rPr>
          <w:rFonts w:ascii="Times New Roman" w:eastAsia="Times New Roman" w:hAnsi="Times New Roman" w:cs="Times New Roman"/>
          <w:noProof/>
          <w:sz w:val="20"/>
          <w:szCs w:val="20"/>
          <w:highlight w:val="white"/>
        </w:rPr>
        <w:instrText>eq созданных</w:instrText>
      </w:r>
      <w:r w:rsidR="00B61544" w:rsidRPr="00215B90">
        <w:rPr>
          <w:rFonts w:ascii="Times New Roman" w:eastAsia="Times New Roman" w:hAnsi="Times New Roman" w:cs="Times New Roman"/>
          <w:noProof/>
          <w:sz w:val="20"/>
          <w:szCs w:val="20"/>
          <w:highlight w:val="white"/>
        </w:rPr>
        <w:fldChar w:fldCharType="end"/>
      </w:r>
      <w:r w:rsidRPr="00215B90">
        <w:rPr>
          <w:rFonts w:ascii="Times New Roman" w:eastAsia="Times New Roman" w:hAnsi="Times New Roman" w:cs="Times New Roman"/>
          <w:noProof/>
          <w:sz w:val="20"/>
          <w:szCs w:val="20"/>
        </w:rPr>
        <w:t xml:space="preserve"> в </w:t>
      </w:r>
      <w:r w:rsidRPr="00215B90">
        <w:rPr>
          <w:rFonts w:ascii="Times New Roman" w:eastAsia="Times New Roman" w:hAnsi="Times New Roman" w:cs="Times New Roman"/>
          <w:sz w:val="20"/>
          <w:szCs w:val="20"/>
        </w:rPr>
        <w:t>программе</w:t>
      </w:r>
      <w:r w:rsidRPr="00215B90">
        <w:rPr>
          <w:rFonts w:ascii="Times New Roman" w:eastAsia="Times New Roman" w:hAnsi="Times New Roman" w:cs="Times New Roman"/>
          <w:noProof/>
          <w:sz w:val="20"/>
          <w:szCs w:val="20"/>
        </w:rPr>
        <w:t xml:space="preserve"> MS </w:t>
      </w:r>
      <w:r w:rsidRPr="00215B90">
        <w:rPr>
          <w:rFonts w:ascii="Times New Roman" w:eastAsia="Times New Roman" w:hAnsi="Times New Roman" w:cs="Times New Roman"/>
          <w:sz w:val="20"/>
          <w:szCs w:val="20"/>
        </w:rPr>
        <w:t>Power</w:t>
      </w:r>
      <w:r w:rsidRPr="00215B90">
        <w:rPr>
          <w:rFonts w:ascii="Times New Roman" w:eastAsia="Times New Roman" w:hAnsi="Times New Roman" w:cs="Times New Roman"/>
          <w:noProof/>
          <w:sz w:val="20"/>
          <w:szCs w:val="20"/>
        </w:rPr>
        <w:t xml:space="preserve"> </w:t>
      </w:r>
      <w:r w:rsidRPr="00215B90">
        <w:rPr>
          <w:rFonts w:ascii="Times New Roman" w:eastAsia="Times New Roman" w:hAnsi="Times New Roman" w:cs="Times New Roman"/>
          <w:noProof/>
          <w:sz w:val="20"/>
          <w:szCs w:val="20"/>
          <w:lang w:val="en-US"/>
        </w:rPr>
        <w:t>Point</w:t>
      </w:r>
      <w:r w:rsidRPr="00215B90">
        <w:rPr>
          <w:rFonts w:ascii="Times New Roman" w:eastAsia="Times New Roman" w:hAnsi="Times New Roman" w:cs="Times New Roman"/>
          <w:noProof/>
          <w:sz w:val="20"/>
          <w:szCs w:val="20"/>
        </w:rPr>
        <w:t xml:space="preserve">, образовательные интернет порталы </w:t>
      </w:r>
      <w:r w:rsidRPr="00215B90">
        <w:rPr>
          <w:rFonts w:ascii="Times New Roman" w:hAnsi="Times New Roman" w:cs="Times New Roman"/>
          <w:sz w:val="20"/>
          <w:szCs w:val="20"/>
          <w:shd w:val="clear" w:color="auto" w:fill="FFFFFF"/>
        </w:rPr>
        <w:t xml:space="preserve">«Российская электронная школа», Learning Apps и т.д.).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Примерная программа предоставляет автору рабочей программы свободу в распределении материала по четвертям (триместрам). Распределение времени на изучение тем в течение учебного года самостоятельно определяется образовательной организацией и зависит от особенностей группы обучающихся с ЗПР и их особых образовательных потребностей.</w:t>
      </w:r>
    </w:p>
    <w:p w:rsidR="00B4280B" w:rsidRPr="00215B90" w:rsidRDefault="00B4280B" w:rsidP="00A84C99">
      <w:pPr>
        <w:spacing w:after="0" w:line="240" w:lineRule="auto"/>
        <w:ind w:firstLine="709"/>
        <w:jc w:val="center"/>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информатики 7 КЛАСС (первый год обучения на уровне основного общего образования)</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rStyle w:val="c40"/>
          <w:b/>
          <w:bCs/>
          <w:color w:val="000000"/>
          <w:sz w:val="20"/>
          <w:szCs w:val="20"/>
        </w:rPr>
        <w:t>Раздел «Информация и информационные процессы»</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Информация. Информационный процесс. Субъективные характеристики информации, зависящие от личности получателя информации и обстоятельств получения информации: важность, своевременность, достоверность, актуальность и т.п.</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Представление информации. Формы представления информации. Язык как способ представления информации: естественные и формальные языки. Алфавит, мощность алфавита.</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Кодирование информации. Универсальность дискретного (цифрового, в том числе двоичного) кодирования.  Двоичный алфавит. Двоичный код. Разрядность двоичного кода. Связь длины (разрядности) двоичного кода и количества кодовых комбинаций.</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Размер (длина) сообщения как мера количества содержащейся в нём информации. Достоинства и недостатки такого подхода. Другие подходы к измерению количества информации. Единицы измерения количества информации.</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Основные виды информационных процессов: хранение, передача и обработка информации. Примеры информационных процессов в системах различной природы; их роль в современном мире.</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Хранение информации. Носители информации (бумажные, магнитные, оптические, флэш-память). Качественные и количественные характеристики современных носителей информации: объем информации, хранящейся на носителе; скорости записи и чтения информации. Хранилища информации. Сетевое хранение информации.</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Передача информации. Источник, информационный канал, приёмник информации.</w:t>
      </w:r>
    </w:p>
    <w:p w:rsidR="00B4280B" w:rsidRPr="00215B90" w:rsidRDefault="00B4280B" w:rsidP="00A84C99">
      <w:pPr>
        <w:pStyle w:val="c7"/>
        <w:shd w:val="clear" w:color="auto" w:fill="FFFFFF"/>
        <w:spacing w:before="0" w:beforeAutospacing="0" w:after="0" w:afterAutospacing="0"/>
        <w:ind w:firstLine="709"/>
        <w:jc w:val="both"/>
        <w:rPr>
          <w:rStyle w:val="c0"/>
          <w:color w:val="000000"/>
          <w:sz w:val="20"/>
          <w:szCs w:val="20"/>
        </w:rPr>
      </w:pPr>
      <w:r w:rsidRPr="00215B90">
        <w:rPr>
          <w:rStyle w:val="c0"/>
          <w:color w:val="000000"/>
          <w:sz w:val="20"/>
          <w:szCs w:val="20"/>
        </w:rPr>
        <w:t>Обработка информации. Обработка, связанная с получением новой информации.  Обработка, связанная с изменением формы, но не изменяющая содержание информации. Поиск информации.</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26"/>
          <w:b/>
          <w:bCs/>
          <w:color w:val="000000"/>
          <w:sz w:val="20"/>
          <w:szCs w:val="20"/>
        </w:rPr>
        <w:t xml:space="preserve">Раздел «Компьютер как универсальное устройство обработки информации» </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Архитектура компьютера: процессор, оперативная память, внешняя энергонезависимая память, устройства ввода-вывода; их количественные характеристики.</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Компьютеры, встроенные в технические устройства и производственные комплексы. Роботизированные производства, аддитивные технологии (3D-принтеры).</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Программное обеспечение компьютера.</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Носители информации, используемые в ИКТ. История и перспективы развития. Представление об объемах данных и скоростях доступа, характерных для различных видов носителей. Носители информации в живой природе.</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История и тенденции развития компьютеров, улучшение характеристик компьютеров. Суперкомпьютеры.</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Физические ограничения на значения характеристик компьютеров.</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Параллельные вычисления.</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Техника безопасности и правила работы на компьютере.</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Правовые нормы использования программного обеспечения.</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Принципы построения файловых систем. Каталог (директория). Основные операции при работе с файлами: создание, редактирование, копирование, перемещение, удаление. Типы файлов.</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Характерные размеры файлов различных типов (страница печатного текста, полный текст романа «Евгений Онегин», минутный видеоклип, полуторачасовой фильм и др.).</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Архивирование и разархивирование.</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Файловый менеджер.</w:t>
      </w:r>
    </w:p>
    <w:p w:rsidR="00B4280B" w:rsidRPr="00215B90" w:rsidRDefault="00B4280B" w:rsidP="00A84C99">
      <w:pPr>
        <w:pStyle w:val="c7"/>
        <w:shd w:val="clear" w:color="auto" w:fill="FFFFFF"/>
        <w:spacing w:before="0" w:beforeAutospacing="0" w:after="0" w:afterAutospacing="0"/>
        <w:ind w:firstLine="709"/>
        <w:jc w:val="both"/>
        <w:rPr>
          <w:rStyle w:val="c0"/>
          <w:color w:val="000000"/>
          <w:sz w:val="20"/>
          <w:szCs w:val="20"/>
        </w:rPr>
      </w:pPr>
      <w:r w:rsidRPr="00215B90">
        <w:rPr>
          <w:rStyle w:val="c0"/>
          <w:color w:val="000000"/>
          <w:sz w:val="20"/>
          <w:szCs w:val="20"/>
        </w:rPr>
        <w:t>Поиск в файловой системе.</w:t>
      </w:r>
    </w:p>
    <w:p w:rsidR="00B4280B" w:rsidRPr="00215B90" w:rsidRDefault="00B4280B" w:rsidP="00A84C99">
      <w:pPr>
        <w:pStyle w:val="c7"/>
        <w:shd w:val="clear" w:color="auto" w:fill="FFFFFF"/>
        <w:spacing w:before="0" w:beforeAutospacing="0" w:after="0" w:afterAutospacing="0"/>
        <w:ind w:firstLine="709"/>
        <w:jc w:val="both"/>
        <w:rPr>
          <w:b/>
          <w:color w:val="000000"/>
          <w:sz w:val="20"/>
          <w:szCs w:val="20"/>
        </w:rPr>
      </w:pPr>
      <w:r w:rsidRPr="00215B90">
        <w:rPr>
          <w:rStyle w:val="c26"/>
          <w:b/>
          <w:bCs/>
          <w:color w:val="000000"/>
          <w:sz w:val="20"/>
          <w:szCs w:val="20"/>
        </w:rPr>
        <w:t>Раздел «Обработка графической информации»</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Знакомство с графическими редакторами. Операции редактирования графических объектов: изменение размера, сжатие изображения; обрезка, поворот, отражение, работа с областями (выделение, копирование, заливка цветом), коррекция цвета, яркости и контрастности. Знакомство с обработкой фотографий. Геометрические и стилевые преобразования.</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lastRenderedPageBreak/>
        <w:t>Ввод изображений с использованием различных цифровых устройств (цифровых фотоаппаратов и микроскопов, видеокамер, сканеров и т. д.).</w:t>
      </w:r>
    </w:p>
    <w:p w:rsidR="00B4280B" w:rsidRPr="00215B90" w:rsidRDefault="00B4280B" w:rsidP="00A84C99">
      <w:pPr>
        <w:pStyle w:val="c7"/>
        <w:shd w:val="clear" w:color="auto" w:fill="FFFFFF"/>
        <w:spacing w:before="0" w:beforeAutospacing="0" w:after="0" w:afterAutospacing="0"/>
        <w:ind w:firstLine="709"/>
        <w:jc w:val="both"/>
        <w:rPr>
          <w:rStyle w:val="c0"/>
          <w:color w:val="000000"/>
          <w:sz w:val="20"/>
          <w:szCs w:val="20"/>
        </w:rPr>
      </w:pPr>
      <w:r w:rsidRPr="00215B90">
        <w:rPr>
          <w:rStyle w:val="c0"/>
          <w:color w:val="000000"/>
          <w:sz w:val="20"/>
          <w:szCs w:val="20"/>
        </w:rPr>
        <w:t>Средства компьютерного проектирования. Чертежи и работа с ними. Базовые операции: выделение, объединение, геометрические преобразования фрагментов и компонентов. Диаграммы, планы, карты.</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26"/>
          <w:b/>
          <w:bCs/>
          <w:color w:val="000000"/>
          <w:sz w:val="20"/>
          <w:szCs w:val="20"/>
        </w:rPr>
        <w:t>Раздел «Обработка текстовой информации»</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Текстовые документы и их структурные элементы (страница, абзац, строка, слово, символ).</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Текстовый процессор – инструмент создания, редактирования и форматирования текстов. Свойства страницы, абзаца, символа. Стилевое форматирование.</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Включение в текстовый документ списков, таблиц, и графических объектов. Включение в текстовый документ диаграмм, формул, нумерации страниц, колонтитулов, ссылок и др. История изменений.</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Проверка правописания, словари.</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Инструменты ввода текста с использованием сканера, программ распознавания, расшифровки устной речи. Компьютерный перевод.</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Понятие о системе стандартов по информации, библиотечному и издательскому делу. Деловая переписка, учебная публикация, коллективная работа. Реферат и аннотация.</w:t>
      </w:r>
    </w:p>
    <w:p w:rsidR="00B4280B" w:rsidRPr="00215B90" w:rsidRDefault="00B4280B" w:rsidP="00A84C99">
      <w:pPr>
        <w:pStyle w:val="c7"/>
        <w:shd w:val="clear" w:color="auto" w:fill="FFFFFF"/>
        <w:spacing w:before="0" w:beforeAutospacing="0" w:after="0" w:afterAutospacing="0"/>
        <w:ind w:firstLine="709"/>
        <w:jc w:val="both"/>
        <w:rPr>
          <w:rStyle w:val="c0"/>
          <w:color w:val="000000"/>
          <w:sz w:val="20"/>
          <w:szCs w:val="20"/>
        </w:rPr>
      </w:pPr>
      <w:r w:rsidRPr="00215B90">
        <w:rPr>
          <w:rStyle w:val="c0"/>
          <w:color w:val="000000"/>
          <w:sz w:val="20"/>
          <w:szCs w:val="20"/>
        </w:rPr>
        <w:t>Компьютерное представление текстовой информации. Кодовые таблицы. Американский стандартный код для обмена информацией, примеры кодирования букв национальных алфавитов. Представление о стандарте Юникод.</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rStyle w:val="c26"/>
          <w:b/>
          <w:bCs/>
          <w:color w:val="000000"/>
          <w:sz w:val="20"/>
          <w:szCs w:val="20"/>
        </w:rPr>
        <w:t>Раздел «Мультимедиа»</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Понятие технологии мультимедиа и области её применения. Звук и видео как составляющие мультимедиа. Компьютерные презентации. Дизайн презентации и макеты слайдов.  </w:t>
      </w:r>
    </w:p>
    <w:p w:rsidR="00B4280B" w:rsidRPr="00215B90" w:rsidRDefault="00B4280B" w:rsidP="00A84C99">
      <w:pPr>
        <w:pStyle w:val="c7"/>
        <w:shd w:val="clear" w:color="auto" w:fill="FFFFFF"/>
        <w:spacing w:before="0" w:beforeAutospacing="0" w:after="0" w:afterAutospacing="0"/>
        <w:ind w:firstLine="709"/>
        <w:jc w:val="both"/>
        <w:rPr>
          <w:color w:val="000000"/>
          <w:sz w:val="20"/>
          <w:szCs w:val="20"/>
        </w:rPr>
      </w:pPr>
      <w:r w:rsidRPr="00215B90">
        <w:rPr>
          <w:rStyle w:val="c0"/>
          <w:color w:val="000000"/>
          <w:sz w:val="20"/>
          <w:szCs w:val="20"/>
        </w:rPr>
        <w:t>Звуки и видео изображения. Композиция и монтаж.</w:t>
      </w:r>
    </w:p>
    <w:p w:rsidR="00B4280B" w:rsidRPr="00215B90" w:rsidRDefault="00B4280B" w:rsidP="00A84C99">
      <w:pPr>
        <w:pStyle w:val="c7"/>
        <w:shd w:val="clear" w:color="auto" w:fill="FFFFFF"/>
        <w:spacing w:before="0" w:beforeAutospacing="0" w:after="0" w:afterAutospacing="0"/>
        <w:ind w:firstLine="709"/>
        <w:jc w:val="both"/>
        <w:rPr>
          <w:rStyle w:val="c0"/>
          <w:color w:val="000000"/>
          <w:sz w:val="20"/>
          <w:szCs w:val="20"/>
        </w:rPr>
      </w:pPr>
      <w:r w:rsidRPr="00215B90">
        <w:rPr>
          <w:rStyle w:val="c0"/>
          <w:color w:val="000000"/>
          <w:sz w:val="20"/>
          <w:szCs w:val="20"/>
        </w:rPr>
        <w:t>Возможность дискретного представления мультимедийных данных.  Подготовка компьютерных презентаций. Включение в презентацию аудиовизуальных объектов</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rStyle w:val="c26"/>
          <w:b/>
          <w:bCs/>
          <w:color w:val="000000"/>
          <w:sz w:val="20"/>
          <w:szCs w:val="20"/>
        </w:rPr>
        <w:t>Практические работы по информатике 7 класс</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 1. «Знакомство с браузером и с поисковой системой» (Отработка поисковых запросов (Например, сайт школы, поиск по адресу, ввод, вывод данных).</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№2 «Использование Интернета для запроса поиска информации» (Например, История создания компьютера).</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№3 «</w:t>
      </w:r>
      <w:r w:rsidRPr="00215B90">
        <w:rPr>
          <w:sz w:val="20"/>
          <w:szCs w:val="20"/>
        </w:rPr>
        <w:t>Основные устройства персонального компьютера. Сборка компьютера»</w:t>
      </w:r>
      <w:r w:rsidR="00362F88" w:rsidRPr="00215B90">
        <w:rPr>
          <w:sz w:val="20"/>
          <w:szCs w:val="20"/>
        </w:rPr>
        <w:t>.</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№4 «Программное обеспечение компьютера».</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№5 «Работа с объектами файловой системы».</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 6 «Настройка пользовательского интерфейса WINDOWS».</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№7 «Обработка и создание растровых изображений в графическом редакторе Paint».</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№8 «Обработка и создание векторных изображений в графическом редакторе Paint».</w:t>
      </w:r>
    </w:p>
    <w:p w:rsidR="00B4280B" w:rsidRPr="00215B90" w:rsidRDefault="00B4280B" w:rsidP="00A84C99">
      <w:pPr>
        <w:pStyle w:val="c41"/>
        <w:shd w:val="clear" w:color="auto" w:fill="FFFFFF"/>
        <w:spacing w:before="0" w:beforeAutospacing="0" w:after="0" w:afterAutospacing="0"/>
        <w:ind w:firstLine="709"/>
        <w:jc w:val="both"/>
        <w:rPr>
          <w:sz w:val="20"/>
          <w:szCs w:val="20"/>
          <w:shd w:val="clear" w:color="auto" w:fill="FFFFFF"/>
        </w:rPr>
      </w:pPr>
      <w:r w:rsidRPr="00215B90">
        <w:rPr>
          <w:sz w:val="20"/>
          <w:szCs w:val="20"/>
          <w:shd w:val="clear" w:color="auto" w:fill="FFFFFF"/>
        </w:rPr>
        <w:t>Практическая работа №9 «Создание текстового документа, набор текста».</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№10 «Создание текстового документа, набор текста, основные элементы редактирования».</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rPr>
      </w:pPr>
      <w:r w:rsidRPr="00215B90">
        <w:rPr>
          <w:color w:val="000000"/>
          <w:sz w:val="20"/>
          <w:szCs w:val="20"/>
        </w:rPr>
        <w:t>Практическая работа №11 «Создание текстового документа, набор текста, основные элементы редактирования и форматирования текста».</w:t>
      </w:r>
    </w:p>
    <w:p w:rsidR="00B4280B" w:rsidRPr="00215B90" w:rsidRDefault="00B4280B" w:rsidP="00A84C99">
      <w:pPr>
        <w:pStyle w:val="c41"/>
        <w:shd w:val="clear" w:color="auto" w:fill="FFFFFF"/>
        <w:spacing w:before="0" w:beforeAutospacing="0" w:after="0" w:afterAutospacing="0"/>
        <w:ind w:firstLine="709"/>
        <w:jc w:val="both"/>
        <w:rPr>
          <w:sz w:val="20"/>
          <w:szCs w:val="20"/>
        </w:rPr>
      </w:pPr>
      <w:r w:rsidRPr="00215B90">
        <w:rPr>
          <w:sz w:val="20"/>
          <w:szCs w:val="20"/>
        </w:rPr>
        <w:t>Практическая работа №12 «Создание текстового документа, применения стилевого форматирование».</w:t>
      </w:r>
    </w:p>
    <w:p w:rsidR="00B4280B" w:rsidRPr="00215B90" w:rsidRDefault="00B4280B" w:rsidP="00A84C99">
      <w:pPr>
        <w:pStyle w:val="c41"/>
        <w:shd w:val="clear" w:color="auto" w:fill="FFFFFF"/>
        <w:spacing w:before="0" w:beforeAutospacing="0" w:after="0" w:afterAutospacing="0"/>
        <w:ind w:firstLine="709"/>
        <w:jc w:val="both"/>
        <w:rPr>
          <w:sz w:val="20"/>
          <w:szCs w:val="20"/>
        </w:rPr>
      </w:pPr>
      <w:r w:rsidRPr="00215B90">
        <w:rPr>
          <w:sz w:val="20"/>
          <w:szCs w:val="20"/>
        </w:rPr>
        <w:t>Практическая работа №13 «Правила оформления титульного листа».</w:t>
      </w:r>
    </w:p>
    <w:p w:rsidR="00B4280B" w:rsidRPr="00215B90" w:rsidRDefault="00B4280B" w:rsidP="00A84C99">
      <w:pPr>
        <w:pStyle w:val="c41"/>
        <w:shd w:val="clear" w:color="auto" w:fill="FFFFFF"/>
        <w:spacing w:before="0" w:beforeAutospacing="0" w:after="0" w:afterAutospacing="0"/>
        <w:ind w:firstLine="709"/>
        <w:jc w:val="both"/>
        <w:rPr>
          <w:sz w:val="20"/>
          <w:szCs w:val="20"/>
          <w:shd w:val="clear" w:color="auto" w:fill="FFFFFF"/>
        </w:rPr>
      </w:pPr>
      <w:r w:rsidRPr="00215B90">
        <w:rPr>
          <w:sz w:val="20"/>
          <w:szCs w:val="20"/>
          <w:shd w:val="clear" w:color="auto" w:fill="FFFFFF"/>
        </w:rPr>
        <w:t>Практическая работа №14 «Создание и оформление реферата».</w:t>
      </w:r>
    </w:p>
    <w:p w:rsidR="00B4280B" w:rsidRPr="00215B90" w:rsidRDefault="00B4280B" w:rsidP="00A84C99">
      <w:pPr>
        <w:pStyle w:val="c41"/>
        <w:shd w:val="clear" w:color="auto" w:fill="FFFFFF"/>
        <w:spacing w:before="0" w:beforeAutospacing="0" w:after="0" w:afterAutospacing="0"/>
        <w:ind w:firstLine="709"/>
        <w:jc w:val="both"/>
        <w:rPr>
          <w:sz w:val="20"/>
          <w:szCs w:val="20"/>
        </w:rPr>
      </w:pPr>
      <w:r w:rsidRPr="00215B90">
        <w:rPr>
          <w:sz w:val="20"/>
          <w:szCs w:val="20"/>
          <w:shd w:val="clear" w:color="auto" w:fill="FFFFFF"/>
        </w:rPr>
        <w:t xml:space="preserve">Практическая работа №15 </w:t>
      </w:r>
      <w:r w:rsidRPr="00215B90">
        <w:rPr>
          <w:sz w:val="20"/>
          <w:szCs w:val="20"/>
        </w:rPr>
        <w:t>«Компьютерные словари и онлайн переводчики».</w:t>
      </w:r>
    </w:p>
    <w:p w:rsidR="00B4280B" w:rsidRPr="00215B90" w:rsidRDefault="00B4280B" w:rsidP="00A84C99">
      <w:pPr>
        <w:spacing w:after="0" w:line="240" w:lineRule="auto"/>
        <w:ind w:firstLine="709"/>
        <w:rPr>
          <w:rFonts w:ascii="Times New Roman" w:hAnsi="Times New Roman" w:cs="Times New Roman"/>
          <w:sz w:val="20"/>
          <w:szCs w:val="20"/>
        </w:rPr>
      </w:pPr>
      <w:r w:rsidRPr="00215B90">
        <w:rPr>
          <w:rFonts w:ascii="Times New Roman" w:hAnsi="Times New Roman" w:cs="Times New Roman"/>
          <w:sz w:val="20"/>
          <w:szCs w:val="20"/>
        </w:rPr>
        <w:t xml:space="preserve">Практическая работа №16 «Сканирование «бумажного» и распознавание электронного текстового документа». </w:t>
      </w:r>
    </w:p>
    <w:p w:rsidR="00B4280B" w:rsidRPr="00215B90" w:rsidRDefault="00B4280B" w:rsidP="00A84C99">
      <w:pPr>
        <w:pStyle w:val="c41"/>
        <w:shd w:val="clear" w:color="auto" w:fill="FFFFFF"/>
        <w:spacing w:before="0" w:beforeAutospacing="0" w:after="0" w:afterAutospacing="0"/>
        <w:ind w:firstLine="709"/>
        <w:jc w:val="both"/>
        <w:rPr>
          <w:sz w:val="20"/>
          <w:szCs w:val="20"/>
        </w:rPr>
      </w:pPr>
      <w:r w:rsidRPr="00215B90">
        <w:rPr>
          <w:sz w:val="20"/>
          <w:szCs w:val="20"/>
        </w:rPr>
        <w:t>Практическая работа №17 «Знакомство с основными элементами Создание презентаций в PowerPoint».</w:t>
      </w:r>
    </w:p>
    <w:p w:rsidR="00B4280B" w:rsidRPr="00215B90" w:rsidRDefault="00B4280B" w:rsidP="00A84C99">
      <w:pPr>
        <w:pStyle w:val="c41"/>
        <w:shd w:val="clear" w:color="auto" w:fill="FFFFFF"/>
        <w:spacing w:before="0" w:beforeAutospacing="0" w:after="0" w:afterAutospacing="0"/>
        <w:ind w:firstLine="709"/>
        <w:jc w:val="both"/>
        <w:rPr>
          <w:sz w:val="20"/>
          <w:szCs w:val="20"/>
        </w:rPr>
      </w:pPr>
      <w:r w:rsidRPr="00215B90">
        <w:rPr>
          <w:sz w:val="20"/>
          <w:szCs w:val="20"/>
        </w:rPr>
        <w:t>Практическая работа №18 «Создание движущихся объектов в Power Point».</w:t>
      </w:r>
    </w:p>
    <w:p w:rsidR="00B4280B" w:rsidRPr="00215B90" w:rsidRDefault="00B4280B" w:rsidP="00A84C99">
      <w:pPr>
        <w:pStyle w:val="c41"/>
        <w:shd w:val="clear" w:color="auto" w:fill="FFFFFF"/>
        <w:spacing w:before="0" w:beforeAutospacing="0" w:after="0" w:afterAutospacing="0"/>
        <w:ind w:firstLine="709"/>
        <w:jc w:val="both"/>
        <w:rPr>
          <w:sz w:val="20"/>
          <w:szCs w:val="20"/>
        </w:rPr>
      </w:pPr>
      <w:r w:rsidRPr="00215B90">
        <w:rPr>
          <w:sz w:val="20"/>
          <w:szCs w:val="20"/>
        </w:rPr>
        <w:t>Практическая работа №19 «Знакомство с основными элементами презентаций в PowerPoint».</w:t>
      </w:r>
    </w:p>
    <w:p w:rsidR="00B4280B" w:rsidRPr="00215B90" w:rsidRDefault="00B4280B" w:rsidP="00A84C99">
      <w:pPr>
        <w:pStyle w:val="c41"/>
        <w:shd w:val="clear" w:color="auto" w:fill="FFFFFF"/>
        <w:spacing w:before="0" w:beforeAutospacing="0" w:after="0" w:afterAutospacing="0"/>
        <w:ind w:firstLine="709"/>
        <w:jc w:val="both"/>
        <w:rPr>
          <w:sz w:val="20"/>
          <w:szCs w:val="20"/>
        </w:rPr>
      </w:pPr>
      <w:r w:rsidRPr="00215B90">
        <w:rPr>
          <w:sz w:val="20"/>
          <w:szCs w:val="20"/>
        </w:rPr>
        <w:t>Практическая работа № 20. «Создание презентации: «Персональный компьютер».</w:t>
      </w:r>
    </w:p>
    <w:p w:rsidR="00B4280B" w:rsidRPr="00215B90" w:rsidRDefault="00B4280B" w:rsidP="00A84C99">
      <w:pPr>
        <w:pStyle w:val="c41"/>
        <w:shd w:val="clear" w:color="auto" w:fill="FFFFFF"/>
        <w:spacing w:before="0" w:beforeAutospacing="0" w:after="0" w:afterAutospacing="0"/>
        <w:ind w:firstLine="709"/>
        <w:jc w:val="both"/>
        <w:rPr>
          <w:color w:val="000000"/>
          <w:sz w:val="20"/>
          <w:szCs w:val="20"/>
          <w:highlight w:val="yellow"/>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информатики 8 КЛАСС (второй год обучения на уровне основного общего образования)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Раздел «Математические основы информатики»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Позиционные и непозиционные системы счисления. Примеры представления чисел в позиционных системах счисления.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Основание системы счисления. Алфавит (множество цифр) системы счисления. Количество цифр, используемых в системе счисления с заданным основанием. Краткая и развернутая формы записи чисел в позиционных системах счисления.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Двоичная система счисления, запись целых чисел в пределах от 0 до 1024. Перевод натуральных чисел из десятичной системы счисления в двоичную и из двоичной в десятичную.</w:t>
      </w:r>
    </w:p>
    <w:p w:rsidR="00B4280B" w:rsidRPr="00215B90" w:rsidRDefault="00B4280B" w:rsidP="00A84C99">
      <w:pPr>
        <w:shd w:val="clear" w:color="auto" w:fill="FFFFFF"/>
        <w:spacing w:after="0" w:line="240" w:lineRule="auto"/>
        <w:ind w:right="40"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lastRenderedPageBreak/>
        <w:t>Восьмеричная и шестнадцатеричная системы счисления. Перевод натуральных чисел из десятичной системы счисления в восьмеричную, шестнадцатеричную и обратно.</w:t>
      </w:r>
    </w:p>
    <w:p w:rsidR="00B4280B" w:rsidRPr="00215B90" w:rsidRDefault="00B4280B" w:rsidP="00A84C99">
      <w:pPr>
        <w:shd w:val="clear" w:color="auto" w:fill="FFFFFF"/>
        <w:spacing w:after="0" w:line="240" w:lineRule="auto"/>
        <w:ind w:right="40"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Перевод натуральных чисел из двоичной системы счисления в восьмеричную и шестнадцатеричную и обратно.</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Арифметические действия в системах счисления.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Cs/>
          <w:color w:val="000000"/>
          <w:sz w:val="20"/>
          <w:szCs w:val="20"/>
        </w:rPr>
        <w:t>Элементы комбинаторики, теории множеств и математической логики.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Расчет количества вариантов: формулы перемножения и сложения количества вариантов. Количество текстов данной длины в данном алфавите.</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Множество. Определение количества элементов во множествах, полученных из двух или трех базовых множеств с помощью операций объединения, пересечения и дополнения.</w:t>
      </w:r>
    </w:p>
    <w:p w:rsidR="00B4280B" w:rsidRPr="00215B90" w:rsidRDefault="00B4280B" w:rsidP="00A84C99">
      <w:pPr>
        <w:shd w:val="clear" w:color="auto" w:fill="FFFFFF"/>
        <w:spacing w:after="0" w:line="240" w:lineRule="auto"/>
        <w:ind w:right="-22"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Высказывания. Простые и сложные высказывания. Диаграммы Эйлера-Венна. Логические значения высказываний. Логические выражения. Логические операции: «и» (конъюнкция, логическое умножение), «или» (дизъюнкция, логическое сложение), «не» (логическое отрицание). Правила записи логических выражений. Приоритеты логических операций.</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Раздел «Основы алгоритмизации»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Исполнители. Состояния, возможные обстановки и система команд исполнителя; команды-приказы и команды-запросы; отказ исполнителя. Необходимость формального описания исполнителя. Ручное управление исполнителем.</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Алгоритм как план управления исполнителем (исполнителями). Алгоритмический язык (язык программирования) – формальный язык для записи алгоритмов. Программа – запись алгоритма на конкретном алгоритмическом языке. Компьютер – автоматическое устройство, способное управлять по заранее составленной программе исполнителями, выполняющими команды. Программное управление исполнителем.</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Словесное описание алгоритмов. Описание алгоритма с помощью блок-схем. Отличие словесного описания алгоритма, от описания на формальном алгоритмическом языке.</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Системы программирования. Средства создания и выполнения программ.</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Управление. Сигнал. Обратная связь. Примеры: компьютер и управляемый им исполнитель (в том числе робот); компьютер, получающий сигналы от цифровых датчиков в ходе наблюдений и экспериментов, и управляющий реальными (в том числе движущимися) устройствами.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Раздел «Алгоритмические конструкции»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Конструкция «следование». </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Конструкция «ветвление». Условный оператор: полная и неполная формы.</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Выполнение и невыполнение условия (истинность и ложность высказывания). Простые и составные условия. Запись составных условий.</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iCs/>
          <w:color w:val="000000"/>
          <w:sz w:val="20"/>
          <w:szCs w:val="20"/>
        </w:rPr>
      </w:pPr>
      <w:r w:rsidRPr="00215B90">
        <w:rPr>
          <w:rFonts w:ascii="Times New Roman" w:eastAsia="Times New Roman" w:hAnsi="Times New Roman" w:cs="Times New Roman"/>
          <w:color w:val="000000"/>
          <w:sz w:val="20"/>
          <w:szCs w:val="20"/>
        </w:rPr>
        <w:t>Конструкция «повторения»: циклы с заданным числом повторений, с условием выполнения, с переменного цикла. </w:t>
      </w:r>
      <w:r w:rsidRPr="00215B90">
        <w:rPr>
          <w:rFonts w:ascii="Times New Roman" w:eastAsia="Times New Roman" w:hAnsi="Times New Roman" w:cs="Times New Roman"/>
          <w:iCs/>
          <w:color w:val="000000"/>
          <w:sz w:val="20"/>
          <w:szCs w:val="20"/>
        </w:rPr>
        <w:t xml:space="preserve">Проверка условия выполнения цикла до начала выполнения тела цикла и после выполнения тела цикла: постусловие и предусловие цикла. </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Запись алгоритмических конструкций в выбранном языке программирования. </w:t>
      </w:r>
      <w:r w:rsidRPr="00215B90">
        <w:rPr>
          <w:rFonts w:ascii="Times New Roman" w:eastAsia="Times New Roman" w:hAnsi="Times New Roman" w:cs="Times New Roman"/>
          <w:iCs/>
          <w:color w:val="000000"/>
          <w:sz w:val="20"/>
          <w:szCs w:val="20"/>
        </w:rPr>
        <w:t>Примеры записи команд ветвления и повторения и других конструкций в различных алгоритмических языках.</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Раздел «Начала программирования»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Оператор присваивания. </w:t>
      </w:r>
      <w:r w:rsidRPr="00215B90">
        <w:rPr>
          <w:rFonts w:ascii="Times New Roman" w:eastAsia="Times New Roman" w:hAnsi="Times New Roman" w:cs="Times New Roman"/>
          <w:iCs/>
          <w:color w:val="000000"/>
          <w:sz w:val="20"/>
          <w:szCs w:val="20"/>
        </w:rPr>
        <w:t>Представление о структурах данных.</w:t>
      </w:r>
      <w:r w:rsidRPr="00215B90">
        <w:rPr>
          <w:rFonts w:ascii="Times New Roman" w:eastAsia="Times New Roman" w:hAnsi="Times New Roman" w:cs="Times New Roman"/>
          <w:color w:val="000000"/>
          <w:sz w:val="20"/>
          <w:szCs w:val="20"/>
        </w:rPr>
        <w:t xml:space="preserve"> Константы и переменные. Переменная: имя и значение. Типы переменных: целые, вещественные, </w:t>
      </w:r>
      <w:r w:rsidRPr="00215B90">
        <w:rPr>
          <w:rFonts w:ascii="Times New Roman" w:eastAsia="Times New Roman" w:hAnsi="Times New Roman" w:cs="Times New Roman"/>
          <w:iCs/>
          <w:color w:val="000000"/>
          <w:sz w:val="20"/>
          <w:szCs w:val="20"/>
        </w:rPr>
        <w:t>символьные, строковые, логические</w:t>
      </w:r>
      <w:r w:rsidRPr="00215B90">
        <w:rPr>
          <w:rFonts w:ascii="Times New Roman" w:eastAsia="Times New Roman" w:hAnsi="Times New Roman" w:cs="Times New Roman"/>
          <w:color w:val="000000"/>
          <w:sz w:val="20"/>
          <w:szCs w:val="20"/>
        </w:rPr>
        <w:t>. Табличные величины (массивы). Одномерные массивы. </w:t>
      </w:r>
      <w:r w:rsidRPr="00215B90">
        <w:rPr>
          <w:rFonts w:ascii="Times New Roman" w:eastAsia="Times New Roman" w:hAnsi="Times New Roman" w:cs="Times New Roman"/>
          <w:iCs/>
          <w:color w:val="000000"/>
          <w:sz w:val="20"/>
          <w:szCs w:val="20"/>
        </w:rPr>
        <w:t>Двумерные массивы.</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Примеры задач обработки данных:</w:t>
      </w:r>
    </w:p>
    <w:p w:rsidR="00B4280B" w:rsidRPr="00215B90" w:rsidRDefault="00B4280B" w:rsidP="00A84C99">
      <w:pPr>
        <w:numPr>
          <w:ilvl w:val="0"/>
          <w:numId w:val="83"/>
        </w:numPr>
        <w:shd w:val="clear" w:color="auto" w:fill="FFFFFF"/>
        <w:spacing w:after="0" w:line="240" w:lineRule="auto"/>
        <w:ind w:left="0"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нахождение минимального и максимального числа из двух, трех, четырех данных чисел;</w:t>
      </w:r>
    </w:p>
    <w:p w:rsidR="00B4280B" w:rsidRPr="00215B90" w:rsidRDefault="00B4280B" w:rsidP="00A84C99">
      <w:pPr>
        <w:numPr>
          <w:ilvl w:val="0"/>
          <w:numId w:val="83"/>
        </w:numPr>
        <w:shd w:val="clear" w:color="auto" w:fill="FFFFFF"/>
        <w:spacing w:after="0" w:line="240" w:lineRule="auto"/>
        <w:ind w:left="0"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нахождение всех корней заданного квадратного уравнения;</w:t>
      </w:r>
    </w:p>
    <w:p w:rsidR="00B4280B" w:rsidRPr="00215B90" w:rsidRDefault="00B4280B" w:rsidP="00A84C99">
      <w:pPr>
        <w:numPr>
          <w:ilvl w:val="0"/>
          <w:numId w:val="83"/>
        </w:numPr>
        <w:shd w:val="clear" w:color="auto" w:fill="FFFFFF"/>
        <w:spacing w:after="0" w:line="240" w:lineRule="auto"/>
        <w:ind w:left="0"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заполнение числового массива в соответствии с формулой или путем ввода чисел;</w:t>
      </w:r>
    </w:p>
    <w:p w:rsidR="00B4280B" w:rsidRPr="00215B90" w:rsidRDefault="00B4280B" w:rsidP="00A84C99">
      <w:pPr>
        <w:numPr>
          <w:ilvl w:val="0"/>
          <w:numId w:val="83"/>
        </w:numPr>
        <w:shd w:val="clear" w:color="auto" w:fill="FFFFFF"/>
        <w:spacing w:after="0" w:line="240" w:lineRule="auto"/>
        <w:ind w:left="0"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нахождение суммы элементов данной конечной числовой последовательности или массива;</w:t>
      </w:r>
    </w:p>
    <w:p w:rsidR="00B4280B" w:rsidRPr="00215B90" w:rsidRDefault="00B4280B" w:rsidP="00A84C99">
      <w:pPr>
        <w:numPr>
          <w:ilvl w:val="0"/>
          <w:numId w:val="83"/>
        </w:numPr>
        <w:shd w:val="clear" w:color="auto" w:fill="FFFFFF"/>
        <w:spacing w:after="0" w:line="240" w:lineRule="auto"/>
        <w:ind w:left="0"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нахождение минимального (максимального) элемента массива.</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Знакомство с алгоритмами решения этих задач. Реализации этих алгоритмов в выбранной среде программирования.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Составление алгоритмов и программ по управлению исполнителями Робот, Черепашка, Чертежник и др.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Практические работы по информатике 8 класс</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 «Общие сведения о системах счисления».</w:t>
      </w:r>
    </w:p>
    <w:p w:rsidR="00B4280B" w:rsidRPr="00215B90" w:rsidRDefault="00B4280B" w:rsidP="00A84C99">
      <w:pPr>
        <w:shd w:val="clear" w:color="auto" w:fill="FFFFFF"/>
        <w:spacing w:after="0" w:line="240" w:lineRule="auto"/>
        <w:ind w:firstLine="709"/>
        <w:jc w:val="both"/>
        <w:rPr>
          <w:rFonts w:ascii="Times New Roman" w:hAnsi="Times New Roman" w:cs="Times New Roman"/>
          <w:bCs/>
          <w:color w:val="000000"/>
          <w:sz w:val="20"/>
          <w:szCs w:val="20"/>
          <w:shd w:val="clear" w:color="auto" w:fill="FFFFFF"/>
        </w:rPr>
      </w:pPr>
      <w:r w:rsidRPr="00215B90">
        <w:rPr>
          <w:rFonts w:ascii="Times New Roman" w:eastAsia="Times New Roman" w:hAnsi="Times New Roman" w:cs="Times New Roman"/>
          <w:color w:val="000000"/>
          <w:sz w:val="20"/>
          <w:szCs w:val="20"/>
        </w:rPr>
        <w:t>Практическая работа №2 «Перевод чисел из десятичной системы счисления в двоичную и обратно».</w:t>
      </w:r>
      <w:r w:rsidRPr="00215B90">
        <w:rPr>
          <w:rFonts w:ascii="Times New Roman" w:hAnsi="Times New Roman" w:cs="Times New Roman"/>
          <w:bCs/>
          <w:color w:val="000000"/>
          <w:sz w:val="20"/>
          <w:szCs w:val="20"/>
          <w:shd w:val="clear" w:color="auto" w:fill="FFFFFF"/>
        </w:rPr>
        <w:t xml:space="preserve"> </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hAnsi="Times New Roman" w:cs="Times New Roman"/>
          <w:bCs/>
          <w:color w:val="000000"/>
          <w:sz w:val="20"/>
          <w:szCs w:val="20"/>
          <w:shd w:val="clear" w:color="auto" w:fill="FFFFFF"/>
        </w:rPr>
        <w:t>Практическая работа №3 «Перевод чисел из двоичной системы счисления в восьмеричную и шестнадцатеричную системы счисления».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№4 «Перевод чисел из любой системы счисления в десятичную».</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№5</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sz w:val="20"/>
          <w:szCs w:val="20"/>
        </w:rPr>
        <w:t xml:space="preserve">Перевод чисел из одной системы счисления в другую». </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lastRenderedPageBreak/>
        <w:t>Практическая работа №6 «Построение таблиц истинности для логических выражений».</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№7 «Решение логических задач».</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№8 «Работа с исполнителями в среде Кумир».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№9 «Исполнение линейного алгоритма в среде Кумир».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№10 «Разработка линейных и разветвляющихся алгоритмов в системе Кумир».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№11 «Построение линейных алгоритмов с помощью компьютера».</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№12 «Построение алгоритмов с ветвлениями с помощью компьютера».</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№13«Составление циклических алгоритмов».</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№14 «Разработка алгоритма решения задачи».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№15</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sz w:val="20"/>
          <w:szCs w:val="20"/>
        </w:rPr>
        <w:t>«Разработка алгоритма решения задачи».</w:t>
      </w:r>
    </w:p>
    <w:p w:rsidR="00B4280B" w:rsidRPr="00215B90" w:rsidRDefault="00B4280B" w:rsidP="00A84C99">
      <w:pPr>
        <w:spacing w:after="0" w:line="240" w:lineRule="auto"/>
        <w:ind w:firstLine="709"/>
        <w:jc w:val="both"/>
        <w:rPr>
          <w:rFonts w:ascii="Times New Roman" w:hAnsi="Times New Roman" w:cs="Times New Roman"/>
          <w:sz w:val="20"/>
          <w:szCs w:val="20"/>
          <w:highlight w:val="yellow"/>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информатики 9 КЛАСС (третий год обучения на уровне основного общего образования)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Раздел «Моделирование и формализация»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 Использование компьютеров при работе с математическими моделями.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Примеры использования математических (компьютерных) моделей при решении научно-технических задач. Представление о цикле моделирования: построение математической модели, ее программная реализация, проверка на простых примерах (тестирование), проведение компьютерного эксперимента, анализ его результатов, уточнение модели.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Список. Первый элемент, последний элемент, предыдущий элемент, следующий элемент. Вставка, удаление и замена элемента.</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Граф. Вершина, ребро, путь. Ориентированные и неориентированные графы. Начальная вершина (источник) и конечная вершина (сток) в ориентированном графе. Длина (вес) ребра и пути. Понятие минимального пути. Матрица смежности графа (с длинами ребер).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Дерево. Корень, лист, вершина (узел). Предшествующая вершина, последующие вершины. Поддерево. Высота дерева. </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Раздел «Алгоритмизация и программирование»</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Этапы решения задачи на компьютере.</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Знакомство с постановками более сложных задач обработки данных и алгоритмами их решения: сортировка массива, выполнение поэлементных операций с массивами; обработка целых чисел, представленных записями в десятичной и двоичной системах счисления, нахождение наибольшего общего делителя (алгоритм Евклида).</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Понятие об этапах разработки программ: составление требований к программе, выбор алгоритма и его реализация в виде программы на выбранном алгоритмическом языке, отладка программы с помощью выбранной системы программирования, тестирование.</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Простейшие приемы диалоговой отладки программ (выбор точки останова, пошаговое выполнение, просмотр значений величин, отладочный вывод).</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Знакомство с документированием программ. </w:t>
      </w:r>
      <w:r w:rsidRPr="00215B90">
        <w:rPr>
          <w:rFonts w:ascii="Times New Roman" w:eastAsia="Times New Roman" w:hAnsi="Times New Roman" w:cs="Times New Roman"/>
          <w:iCs/>
          <w:color w:val="000000"/>
          <w:sz w:val="20"/>
          <w:szCs w:val="20"/>
        </w:rPr>
        <w:t>Составление описание программы по образцу.</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Сложность вычисления: количество выполненных операций, размер используемой памяти; их зависимость от размера исходных данных. Примеры коротких программ, выполняющих много шагов по обработке небольшого объема данных; примеры коротких программ, выполняющих обработку большого объема данных.</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 Примеры описания объектов и процессов с помощью набора числовых характеристик, а также зависимостей между этими характеристиками, выражаемыми с помощью формул.</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i/>
          <w:color w:val="000000"/>
          <w:sz w:val="20"/>
          <w:szCs w:val="20"/>
        </w:rPr>
      </w:pPr>
      <w:r w:rsidRPr="00215B90">
        <w:rPr>
          <w:rFonts w:ascii="Times New Roman" w:eastAsia="Times New Roman" w:hAnsi="Times New Roman" w:cs="Times New Roman"/>
          <w:b/>
          <w:bCs/>
          <w:i/>
          <w:color w:val="000000"/>
          <w:sz w:val="20"/>
          <w:szCs w:val="20"/>
        </w:rPr>
        <w:t>Робототехника</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Робототехника – наука о разработке и использовании автоматизированных технических систем. Автономные роботы и автоматизированные комплексы. Микроконтроллер. Сигнал. Обратная связь: получение сигналов от цифровых датчиков (касания, расстояния, света, звука и др.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т.п.).</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Автономные движущиеся роботы. Исполнительные устройства, датчики. Система команд робота. Конструирование робота. Моделирование робота парой: исполнитель команд и устройство управления. Ручное и программное управление роботами.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Пример учебной среды разработки программ управления движущимися роботами. Алгоритмы управления движущимися роботами. Реализация алгоритмов «движение до препятствия», «следование вдоль линии» и т.п.</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Анализ алгоритмов действий роботов. Испытание механизма робота, отладка программы управления роботом Влияние ошибок измерений и вычислений на выполнение алгоритмов управления роботом.</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Раздел «Обработка числовой информации»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lastRenderedPageBreak/>
        <w:t>Электронные (динамические) таблицы. Формулы с использованием абсолютной, относительной и смешанной адресации; преобразование формул при копировании. Выделение диапазона таблицы и упорядочивание (сортировка) его элементов; построение графиков и диаграмм.</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Базы данных. Таблица как представление отношения. Поиск данных в готовой базе. Связи между таблицами.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Раздел «Коммуникационные технологии»</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Компьютерные сети. Интернет. Адресация в сети Интернет. Доменная система имен. Сайт. Сетевое хранение данных. Большие данные в природе и технике (геномные данные, результаты физических экспериментов, Интернет-данные, в частности, данные социальных сетей). Технологии их обработки и хранения. Поиск информации в сети Интернет. Средства и методика поиска информации. Построение запросов; браузеры. Компьютерные энциклопедии и словари. Компьютерные карты и другие справочные системы. Поисковые машины</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Виды деятельности в сети Интернет. Интернет-сервисы: почтовая служба; справочные службы (карты, расписания и т. п.), поисковые службы, службы обновления программного обеспечения и др.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Приемы, повышающие безопасность работы в сети Интернет. Проблема подлинности полученной информации. Электронная подпись, сертифицированные сайты и документы. Методы индивидуального и коллективного размещения новой информации в сети Интернет. Взаимодействие на основе компьютерных сетей: электронная почта, чат, форум, телеконференция и др.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Гигиенические, эргономические и технические условия эксплуатации средств ИКТ. Экономические, правовые и этические аспекты их использования. Личная информация, средства ее защиты. Организация личного информационного пространства.</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Основные этапы и тенденции развития ИКТ. Стандарты в сфере информатики и ИКТ. Стандартизация и стандарты в сфере информатики и ИКТ докомпьютерной эры (запись чисел, алфавитов национальных языков и др.) и компьютерной эры (языки программирования, адресация в сети Интернет и др.).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Практические работы 9 класс</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 «Построение графических моделей».</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№2 «Построение табличных моделей».</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№3 «Работа с готовой базой данных: добавление, удаление и редактирование записей в режиме таблицы».</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№4 «Проектирование и создание однотабличной базы данных».</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№5 «Работа с учебной базой данных».</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Практическая работа №6 «Решение задач на компьютере». </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№7 «Написание программ, реализующих алгоритмы заполнение и вывод одномерных массивов».</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Практическая работа №8 «Написание программ, реализующих алгоритмы вычисления суммы элементов массива». </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№9 «Написание программ, реализующих алгоритмы поиска в массиве».</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Практическая работа №10 «Основы работы в электронных таблицах </w:t>
      </w:r>
      <w:r w:rsidRPr="00215B90">
        <w:rPr>
          <w:rFonts w:ascii="Times New Roman" w:eastAsia="Times New Roman" w:hAnsi="Times New Roman" w:cs="Times New Roman"/>
          <w:color w:val="000000"/>
          <w:sz w:val="20"/>
          <w:szCs w:val="20"/>
          <w:lang w:val="en-US"/>
        </w:rPr>
        <w:t>Excel</w:t>
      </w:r>
      <w:r w:rsidRPr="00215B90">
        <w:rPr>
          <w:rFonts w:ascii="Times New Roman" w:eastAsia="Times New Roman" w:hAnsi="Times New Roman" w:cs="Times New Roman"/>
          <w:color w:val="000000"/>
          <w:sz w:val="20"/>
          <w:szCs w:val="20"/>
        </w:rPr>
        <w:t>».</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№11 «Вычисления в электронных таблицах</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sz w:val="20"/>
          <w:szCs w:val="20"/>
        </w:rPr>
        <w:t>Excel».</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№12 «Использование встроенных функций</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sz w:val="20"/>
          <w:szCs w:val="20"/>
        </w:rPr>
        <w:t>в электронных таблицах Excel».</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xml:space="preserve">Практическая работа №13 «Сортировка и поиск данных в электронных таблицах </w:t>
      </w:r>
      <w:r w:rsidRPr="00215B90">
        <w:rPr>
          <w:rFonts w:ascii="Times New Roman" w:eastAsia="Times New Roman" w:hAnsi="Times New Roman" w:cs="Times New Roman"/>
          <w:color w:val="000000"/>
          <w:sz w:val="20"/>
          <w:szCs w:val="20"/>
          <w:lang w:val="en-US"/>
        </w:rPr>
        <w:t>Excel</w:t>
      </w:r>
      <w:r w:rsidRPr="00215B90">
        <w:rPr>
          <w:rFonts w:ascii="Times New Roman" w:eastAsia="Times New Roman" w:hAnsi="Times New Roman" w:cs="Times New Roman"/>
          <w:color w:val="000000"/>
          <w:sz w:val="20"/>
          <w:szCs w:val="20"/>
        </w:rPr>
        <w:t>».</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Практическая работа №14 «Построение диаграмм и графиков</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sz w:val="20"/>
          <w:szCs w:val="20"/>
        </w:rPr>
        <w:t>в электронных таблицах Excel».</w:t>
      </w:r>
    </w:p>
    <w:p w:rsidR="00B4280B" w:rsidRPr="00215B90" w:rsidRDefault="00B4280B" w:rsidP="00A84C99">
      <w:pPr>
        <w:shd w:val="clear" w:color="auto" w:fill="FFFFFF"/>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Практическая работа №15 «Этапы работы в локальной сети». </w:t>
      </w:r>
    </w:p>
    <w:p w:rsidR="00B4280B" w:rsidRPr="00215B90" w:rsidRDefault="00B4280B" w:rsidP="00A84C99">
      <w:pPr>
        <w:shd w:val="clear" w:color="auto" w:fill="FFFFFF"/>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Практическая работа №16 «Работа с WWW: использование URL-адреса и гиперссылок».</w:t>
      </w:r>
    </w:p>
    <w:p w:rsidR="00B4280B" w:rsidRPr="00215B90" w:rsidRDefault="00B4280B" w:rsidP="00A84C99">
      <w:pPr>
        <w:shd w:val="clear" w:color="auto" w:fill="FFFFFF"/>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Практическая работа №17 «Сохранение информации на локальном диске».</w:t>
      </w:r>
    </w:p>
    <w:p w:rsidR="00B4280B" w:rsidRPr="00215B90" w:rsidRDefault="00B4280B" w:rsidP="00A84C99">
      <w:pPr>
        <w:shd w:val="clear" w:color="auto" w:fill="FFFFFF"/>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Практическая работа №18 «Работа с электронной почтой».</w:t>
      </w:r>
    </w:p>
    <w:p w:rsidR="00B4280B" w:rsidRPr="00215B90" w:rsidRDefault="00B4280B" w:rsidP="00A84C99">
      <w:pPr>
        <w:shd w:val="clear" w:color="auto" w:fill="FFFFFF"/>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Практическая работа №19 «Разработка содержания и структуры сайта». </w:t>
      </w:r>
    </w:p>
    <w:p w:rsidR="00B4280B" w:rsidRPr="00215B90" w:rsidRDefault="00B4280B" w:rsidP="00A84C99">
      <w:pPr>
        <w:shd w:val="clear" w:color="auto" w:fill="FFFFFF"/>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Практическая работа №20 «Оформление сайта».</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highlight w:val="yellow"/>
        </w:rPr>
      </w:pPr>
      <w:r w:rsidRPr="00215B90">
        <w:rPr>
          <w:rFonts w:ascii="Times New Roman" w:hAnsi="Times New Roman" w:cs="Times New Roman"/>
          <w:sz w:val="20"/>
          <w:szCs w:val="20"/>
        </w:rPr>
        <w:t>Практическая работа №21 «Размещение сайта в Интернете»</w:t>
      </w:r>
    </w:p>
    <w:p w:rsidR="00B4280B" w:rsidRPr="00215B90" w:rsidRDefault="00B4280B" w:rsidP="00A84C99">
      <w:pPr>
        <w:spacing w:after="0" w:line="240" w:lineRule="auto"/>
        <w:ind w:firstLine="709"/>
        <w:jc w:val="both"/>
        <w:rPr>
          <w:rFonts w:ascii="Times New Roman" w:hAnsi="Times New Roman" w:cs="Times New Roman"/>
          <w:b/>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highlight w:val="yellow"/>
        </w:rPr>
      </w:pPr>
      <w:r w:rsidRPr="00215B90">
        <w:rPr>
          <w:rFonts w:ascii="Times New Roman" w:hAnsi="Times New Roman" w:cs="Times New Roman"/>
          <w:b/>
          <w:sz w:val="20"/>
          <w:szCs w:val="20"/>
        </w:rPr>
        <w:t xml:space="preserve">Содержание курса информатики 5–6 КЛАССЫ (подготовительный период)  </w:t>
      </w:r>
    </w:p>
    <w:p w:rsidR="00B4280B" w:rsidRPr="00215B90" w:rsidRDefault="00B4280B" w:rsidP="00A84C99">
      <w:pPr>
        <w:pStyle w:val="a4"/>
        <w:widowControl w:val="0"/>
        <w:spacing w:after="0" w:line="240" w:lineRule="auto"/>
        <w:ind w:firstLine="709"/>
        <w:rPr>
          <w:rFonts w:ascii="Times New Roman" w:eastAsia="Times New Roman" w:hAnsi="Times New Roman" w:cs="Times New Roman"/>
          <w:color w:val="222222"/>
          <w:sz w:val="20"/>
          <w:szCs w:val="20"/>
        </w:rPr>
      </w:pPr>
      <w:r w:rsidRPr="00215B90">
        <w:rPr>
          <w:rFonts w:ascii="Times New Roman" w:eastAsia="Times New Roman" w:hAnsi="Times New Roman" w:cs="Times New Roman"/>
          <w:b/>
          <w:bCs/>
          <w:sz w:val="20"/>
          <w:szCs w:val="20"/>
          <w:lang w:bidi="ru-RU"/>
        </w:rPr>
        <w:t>Раздел «Информация вокруг нас»</w:t>
      </w:r>
    </w:p>
    <w:p w:rsidR="00B4280B" w:rsidRPr="00215B90" w:rsidRDefault="00B4280B" w:rsidP="00A84C99">
      <w:pPr>
        <w:widowControl w:val="0"/>
        <w:autoSpaceDE w:val="0"/>
        <w:autoSpaceDN w:val="0"/>
        <w:spacing w:after="0" w:line="240" w:lineRule="auto"/>
        <w:ind w:left="222" w:right="230"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Информация и информатика. Как человек получает информацию. Виды информации по способу получения.</w:t>
      </w:r>
    </w:p>
    <w:p w:rsidR="00B4280B" w:rsidRPr="00215B90" w:rsidRDefault="00B4280B" w:rsidP="00A84C99">
      <w:pPr>
        <w:widowControl w:val="0"/>
        <w:autoSpaceDE w:val="0"/>
        <w:autoSpaceDN w:val="0"/>
        <w:spacing w:after="0" w:line="240" w:lineRule="auto"/>
        <w:ind w:left="222" w:right="230"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Хранение информации. Память человека и память человечества.</w:t>
      </w:r>
    </w:p>
    <w:p w:rsidR="00B4280B" w:rsidRPr="00215B90" w:rsidRDefault="00B4280B" w:rsidP="00A84C99">
      <w:pPr>
        <w:widowControl w:val="0"/>
        <w:autoSpaceDE w:val="0"/>
        <w:autoSpaceDN w:val="0"/>
        <w:spacing w:after="0" w:line="240" w:lineRule="auto"/>
        <w:ind w:left="222"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Носители информации.</w:t>
      </w:r>
    </w:p>
    <w:p w:rsidR="00B4280B" w:rsidRPr="00215B90" w:rsidRDefault="00B4280B" w:rsidP="00A84C99">
      <w:pPr>
        <w:widowControl w:val="0"/>
        <w:autoSpaceDE w:val="0"/>
        <w:autoSpaceDN w:val="0"/>
        <w:spacing w:after="0" w:line="240" w:lineRule="auto"/>
        <w:ind w:left="222" w:right="231"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Передача информации. Источник, канал, приёмник. Примеры передачи информации. Электронная почта.</w:t>
      </w:r>
    </w:p>
    <w:p w:rsidR="00B4280B" w:rsidRPr="00215B90" w:rsidRDefault="00B4280B" w:rsidP="00A84C99">
      <w:pPr>
        <w:widowControl w:val="0"/>
        <w:autoSpaceDE w:val="0"/>
        <w:autoSpaceDN w:val="0"/>
        <w:spacing w:after="0" w:line="240" w:lineRule="auto"/>
        <w:ind w:left="222" w:right="231"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Код, кодирование информации. Способы кодирования информации. Метод координат.</w:t>
      </w:r>
    </w:p>
    <w:p w:rsidR="00B4280B" w:rsidRPr="00215B90" w:rsidRDefault="00B4280B" w:rsidP="00A84C99">
      <w:pPr>
        <w:widowControl w:val="0"/>
        <w:autoSpaceDE w:val="0"/>
        <w:autoSpaceDN w:val="0"/>
        <w:spacing w:after="0" w:line="240" w:lineRule="auto"/>
        <w:ind w:left="222" w:right="231"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Формы представления информации. Текст как форма представления информации. Табличная форма представления информации. Наглядные формы представления информации.</w:t>
      </w:r>
    </w:p>
    <w:p w:rsidR="00B4280B" w:rsidRPr="00215B90" w:rsidRDefault="00B4280B" w:rsidP="00A84C99">
      <w:pPr>
        <w:widowControl w:val="0"/>
        <w:autoSpaceDE w:val="0"/>
        <w:autoSpaceDN w:val="0"/>
        <w:spacing w:after="0" w:line="240" w:lineRule="auto"/>
        <w:ind w:left="222" w:right="228"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 xml:space="preserve">Обработка информации. Разнообразие задач обработки информации. Изменение формы представления </w:t>
      </w:r>
      <w:r w:rsidRPr="00215B90">
        <w:rPr>
          <w:rFonts w:ascii="Times New Roman" w:eastAsia="Times New Roman" w:hAnsi="Times New Roman" w:cs="Times New Roman"/>
          <w:sz w:val="20"/>
          <w:szCs w:val="20"/>
          <w:lang w:bidi="ru-RU"/>
        </w:rPr>
        <w:lastRenderedPageBreak/>
        <w:t>информации. Систематизация информации. Поиск информации. Получение новой информации. Преобразование информации по заданным правилам. Черные ящики. Преобразование информации путем рассуждений. Разработка плана действий и его запись. Задачи на переливания. Задачи на переправы. Информация и знания. Чувственное познание окружающего мира. Абстрактное мышление. Понятие как форма мышления.</w:t>
      </w:r>
    </w:p>
    <w:p w:rsidR="00B4280B" w:rsidRPr="00215B90" w:rsidRDefault="00B4280B" w:rsidP="00A84C99">
      <w:pPr>
        <w:widowControl w:val="0"/>
        <w:autoSpaceDE w:val="0"/>
        <w:autoSpaceDN w:val="0"/>
        <w:spacing w:after="0" w:line="240" w:lineRule="auto"/>
        <w:ind w:left="221" w:right="231" w:firstLine="709"/>
        <w:jc w:val="both"/>
        <w:rPr>
          <w:rFonts w:ascii="Times New Roman" w:eastAsia="Times New Roman" w:hAnsi="Times New Roman" w:cs="Times New Roman"/>
          <w:b/>
          <w:sz w:val="20"/>
          <w:szCs w:val="20"/>
          <w:lang w:bidi="ru-RU"/>
        </w:rPr>
      </w:pPr>
      <w:r w:rsidRPr="00215B90">
        <w:rPr>
          <w:rFonts w:ascii="Times New Roman" w:eastAsia="Times New Roman" w:hAnsi="Times New Roman" w:cs="Times New Roman"/>
          <w:b/>
          <w:sz w:val="20"/>
          <w:szCs w:val="20"/>
          <w:lang w:bidi="ru-RU"/>
        </w:rPr>
        <w:t>Раздел «Информационные технологии»</w:t>
      </w:r>
    </w:p>
    <w:p w:rsidR="00B4280B" w:rsidRPr="00215B90" w:rsidRDefault="00B4280B" w:rsidP="00A84C99">
      <w:pPr>
        <w:widowControl w:val="0"/>
        <w:autoSpaceDE w:val="0"/>
        <w:autoSpaceDN w:val="0"/>
        <w:spacing w:after="0" w:line="240" w:lineRule="auto"/>
        <w:ind w:left="221" w:right="231"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Компьютер – универсальная машина для работы с информацией. Техника безопасности и организация рабочего места.</w:t>
      </w:r>
    </w:p>
    <w:p w:rsidR="00B4280B" w:rsidRPr="00215B90" w:rsidRDefault="00B4280B" w:rsidP="00A84C99">
      <w:pPr>
        <w:widowControl w:val="0"/>
        <w:autoSpaceDE w:val="0"/>
        <w:autoSpaceDN w:val="0"/>
        <w:spacing w:after="0" w:line="240" w:lineRule="auto"/>
        <w:ind w:left="221" w:right="223"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Основные устройства компьютера, в том числе устройства для ввода информации (текста, звука, изображения) в компьютер.</w:t>
      </w:r>
    </w:p>
    <w:p w:rsidR="00B4280B" w:rsidRPr="00215B90" w:rsidRDefault="00B4280B" w:rsidP="00A84C99">
      <w:pPr>
        <w:widowControl w:val="0"/>
        <w:autoSpaceDE w:val="0"/>
        <w:autoSpaceDN w:val="0"/>
        <w:spacing w:after="0" w:line="240" w:lineRule="auto"/>
        <w:ind w:left="221" w:right="223"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Компьютерные объекты. Программы и документы. Файлы и папки.</w:t>
      </w:r>
    </w:p>
    <w:p w:rsidR="00B4280B" w:rsidRPr="00215B90" w:rsidRDefault="00B4280B" w:rsidP="00A84C99">
      <w:pPr>
        <w:widowControl w:val="0"/>
        <w:autoSpaceDE w:val="0"/>
        <w:autoSpaceDN w:val="0"/>
        <w:spacing w:after="0" w:line="240" w:lineRule="auto"/>
        <w:ind w:left="221"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Основные правила именования файлов.</w:t>
      </w:r>
    </w:p>
    <w:p w:rsidR="00B4280B" w:rsidRPr="00215B90" w:rsidRDefault="00B4280B" w:rsidP="00A84C99">
      <w:pPr>
        <w:widowControl w:val="0"/>
        <w:autoSpaceDE w:val="0"/>
        <w:autoSpaceDN w:val="0"/>
        <w:spacing w:after="0" w:line="240" w:lineRule="auto"/>
        <w:ind w:left="221" w:right="225"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Элементы пользовательского интерфейса: рабочий стол; панель задач. Мышь, указатель мыши, действия с мышью. Управление компьютером с помощью мыши. Компьютерные меню. Главное меню. Запуск программ. Окно программы и его компоненты. Диалоговые окна. Основные элементы управления, имеющиеся в диалоговых окнах.</w:t>
      </w:r>
    </w:p>
    <w:p w:rsidR="00B4280B" w:rsidRPr="00215B90" w:rsidRDefault="00B4280B" w:rsidP="00A84C99">
      <w:pPr>
        <w:widowControl w:val="0"/>
        <w:autoSpaceDE w:val="0"/>
        <w:autoSpaceDN w:val="0"/>
        <w:spacing w:after="0" w:line="240" w:lineRule="auto"/>
        <w:ind w:left="221" w:right="225"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Ввод информации в память компьютера. Клавиатура. Группы клавиш.</w:t>
      </w:r>
    </w:p>
    <w:p w:rsidR="00B4280B" w:rsidRPr="00215B90" w:rsidRDefault="00B4280B" w:rsidP="00A84C99">
      <w:pPr>
        <w:widowControl w:val="0"/>
        <w:autoSpaceDE w:val="0"/>
        <w:autoSpaceDN w:val="0"/>
        <w:spacing w:after="0" w:line="240" w:lineRule="auto"/>
        <w:ind w:left="221"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Основная позиция пальцев на клавиатуре.</w:t>
      </w:r>
    </w:p>
    <w:p w:rsidR="00B4280B" w:rsidRPr="00215B90" w:rsidRDefault="00B4280B" w:rsidP="00A84C99">
      <w:pPr>
        <w:widowControl w:val="0"/>
        <w:autoSpaceDE w:val="0"/>
        <w:autoSpaceDN w:val="0"/>
        <w:spacing w:after="0" w:line="240" w:lineRule="auto"/>
        <w:ind w:left="221" w:right="229"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Текстовый редактор. Правила ввода текста. Слово, предложение, абзац. Приёмы редактирования (вставка, удаление и замена символов). Фрагмент. Перемещение и удаление фрагментов. Буфер обмена. Копирование фрагментов. Проверка правописания, расстановка переносов. Форматирование символов (шрифт, размер, начертание, цвет). Форматирование абзацев (выравнивание, отступ первой строки, междустрочный интервал и др.). Создание и форматирование списков. Вставка в документ таблицы, ее форматирование и заполнение данными.</w:t>
      </w:r>
    </w:p>
    <w:p w:rsidR="00B4280B" w:rsidRPr="00215B90" w:rsidRDefault="00B4280B" w:rsidP="00A84C99">
      <w:pPr>
        <w:widowControl w:val="0"/>
        <w:autoSpaceDE w:val="0"/>
        <w:autoSpaceDN w:val="0"/>
        <w:spacing w:after="0" w:line="240" w:lineRule="auto"/>
        <w:ind w:left="221" w:right="230"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Компьютерная графика. Простейший графический редактор. Инструменты графического редактора. Инструменты создания простейших графических объектов. Исправление ошибок и внесение изменений. Работа с фрагментами: удаление, перемещение, копирование. Преобразование фрагментов. Устройства ввода графической информации.</w:t>
      </w:r>
    </w:p>
    <w:p w:rsidR="00B4280B" w:rsidRPr="00215B90" w:rsidRDefault="00B4280B" w:rsidP="00A84C99">
      <w:pPr>
        <w:widowControl w:val="0"/>
        <w:autoSpaceDE w:val="0"/>
        <w:autoSpaceDN w:val="0"/>
        <w:spacing w:after="0" w:line="240" w:lineRule="auto"/>
        <w:ind w:left="221" w:right="227"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Мультимедийная презентация. Описание последовательно развивающихся событий (сюжет). Анимация. Возможности настройки анимации в редакторе презентаций. Создание эффекта движения с помощью смены последовательности рисунков.</w:t>
      </w:r>
    </w:p>
    <w:p w:rsidR="00B4280B" w:rsidRPr="00215B90" w:rsidRDefault="00B4280B" w:rsidP="00A84C99">
      <w:pPr>
        <w:widowControl w:val="0"/>
        <w:autoSpaceDE w:val="0"/>
        <w:autoSpaceDN w:val="0"/>
        <w:spacing w:after="0" w:line="240" w:lineRule="auto"/>
        <w:ind w:left="222" w:right="231" w:firstLine="709"/>
        <w:jc w:val="both"/>
        <w:rPr>
          <w:rFonts w:ascii="Times New Roman" w:eastAsia="Times New Roman" w:hAnsi="Times New Roman" w:cs="Times New Roman"/>
          <w:b/>
          <w:sz w:val="20"/>
          <w:szCs w:val="20"/>
          <w:lang w:bidi="ru-RU"/>
        </w:rPr>
      </w:pPr>
      <w:r w:rsidRPr="00215B90">
        <w:rPr>
          <w:rFonts w:ascii="Times New Roman" w:eastAsia="Times New Roman" w:hAnsi="Times New Roman" w:cs="Times New Roman"/>
          <w:b/>
          <w:sz w:val="20"/>
          <w:szCs w:val="20"/>
          <w:lang w:bidi="ru-RU"/>
        </w:rPr>
        <w:t>Раздел «Информационное моделирование»</w:t>
      </w:r>
    </w:p>
    <w:p w:rsidR="00B4280B" w:rsidRPr="00215B90" w:rsidRDefault="00B4280B" w:rsidP="00A84C99">
      <w:pPr>
        <w:widowControl w:val="0"/>
        <w:autoSpaceDE w:val="0"/>
        <w:autoSpaceDN w:val="0"/>
        <w:spacing w:after="0" w:line="240" w:lineRule="auto"/>
        <w:ind w:left="222" w:right="231"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Объекты и их имена. Признаки объектов: свойства, действия, поведение, состояния. Отношения объектов. Разновидности объектов и их классификация. Состав объектов. Системы объектов.</w:t>
      </w:r>
    </w:p>
    <w:p w:rsidR="00B4280B" w:rsidRPr="00215B90" w:rsidRDefault="00B4280B" w:rsidP="00A84C99">
      <w:pPr>
        <w:widowControl w:val="0"/>
        <w:autoSpaceDE w:val="0"/>
        <w:autoSpaceDN w:val="0"/>
        <w:spacing w:after="0" w:line="240" w:lineRule="auto"/>
        <w:ind w:left="222" w:right="231"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Модели объектов и их назначение. Информационные модели.</w:t>
      </w:r>
    </w:p>
    <w:p w:rsidR="00B4280B" w:rsidRPr="00215B90" w:rsidRDefault="00B4280B" w:rsidP="00A84C99">
      <w:pPr>
        <w:widowControl w:val="0"/>
        <w:autoSpaceDE w:val="0"/>
        <w:autoSpaceDN w:val="0"/>
        <w:spacing w:after="0" w:line="240" w:lineRule="auto"/>
        <w:ind w:left="222"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Словесные информационные модели. Простейшие математические модели.</w:t>
      </w:r>
    </w:p>
    <w:p w:rsidR="00B4280B" w:rsidRPr="00215B90" w:rsidRDefault="00B4280B" w:rsidP="00A84C99">
      <w:pPr>
        <w:widowControl w:val="0"/>
        <w:autoSpaceDE w:val="0"/>
        <w:autoSpaceDN w:val="0"/>
        <w:spacing w:after="0" w:line="240" w:lineRule="auto"/>
        <w:ind w:left="222"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Табличные информационные модели. Структура и правила оформления таблицы. Простые таблицы. Табличное решение логических задач.</w:t>
      </w:r>
    </w:p>
    <w:p w:rsidR="00B4280B" w:rsidRPr="00215B90" w:rsidRDefault="00B4280B" w:rsidP="00A84C99">
      <w:pPr>
        <w:widowControl w:val="0"/>
        <w:tabs>
          <w:tab w:val="left" w:pos="3199"/>
          <w:tab w:val="left" w:pos="4640"/>
          <w:tab w:val="left" w:pos="6038"/>
          <w:tab w:val="left" w:pos="6543"/>
          <w:tab w:val="left" w:pos="8304"/>
        </w:tabs>
        <w:autoSpaceDE w:val="0"/>
        <w:autoSpaceDN w:val="0"/>
        <w:spacing w:after="0" w:line="240" w:lineRule="auto"/>
        <w:ind w:left="222" w:right="230"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Вычислительные таблицы. Графики и диаграммы.</w:t>
      </w:r>
    </w:p>
    <w:p w:rsidR="00B4280B" w:rsidRPr="00215B90" w:rsidRDefault="00B4280B" w:rsidP="00A84C99">
      <w:pPr>
        <w:widowControl w:val="0"/>
        <w:tabs>
          <w:tab w:val="left" w:pos="3199"/>
          <w:tab w:val="left" w:pos="4640"/>
          <w:tab w:val="left" w:pos="6038"/>
          <w:tab w:val="left" w:pos="6543"/>
          <w:tab w:val="left" w:pos="8304"/>
        </w:tabs>
        <w:autoSpaceDE w:val="0"/>
        <w:autoSpaceDN w:val="0"/>
        <w:spacing w:after="0" w:line="240" w:lineRule="auto"/>
        <w:ind w:left="222" w:right="230"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pacing w:val="-3"/>
          <w:sz w:val="20"/>
          <w:szCs w:val="20"/>
          <w:lang w:bidi="ru-RU"/>
        </w:rPr>
        <w:t xml:space="preserve">Наглядное </w:t>
      </w:r>
      <w:r w:rsidRPr="00215B90">
        <w:rPr>
          <w:rFonts w:ascii="Times New Roman" w:eastAsia="Times New Roman" w:hAnsi="Times New Roman" w:cs="Times New Roman"/>
          <w:sz w:val="20"/>
          <w:szCs w:val="20"/>
          <w:lang w:bidi="ru-RU"/>
        </w:rPr>
        <w:t>представление о соотношении величин. Визуализация многорядных</w:t>
      </w:r>
      <w:r w:rsidRPr="00215B90">
        <w:rPr>
          <w:rFonts w:ascii="Times New Roman" w:eastAsia="Times New Roman" w:hAnsi="Times New Roman" w:cs="Times New Roman"/>
          <w:spacing w:val="-25"/>
          <w:sz w:val="20"/>
          <w:szCs w:val="20"/>
          <w:lang w:bidi="ru-RU"/>
        </w:rPr>
        <w:t xml:space="preserve"> </w:t>
      </w:r>
      <w:r w:rsidRPr="00215B90">
        <w:rPr>
          <w:rFonts w:ascii="Times New Roman" w:eastAsia="Times New Roman" w:hAnsi="Times New Roman" w:cs="Times New Roman"/>
          <w:sz w:val="20"/>
          <w:szCs w:val="20"/>
          <w:lang w:bidi="ru-RU"/>
        </w:rPr>
        <w:t>данных.</w:t>
      </w:r>
    </w:p>
    <w:p w:rsidR="00B4280B" w:rsidRPr="00215B90" w:rsidRDefault="00B4280B" w:rsidP="00A84C99">
      <w:pPr>
        <w:widowControl w:val="0"/>
        <w:tabs>
          <w:tab w:val="left" w:pos="3199"/>
          <w:tab w:val="left" w:pos="4640"/>
          <w:tab w:val="left" w:pos="6038"/>
          <w:tab w:val="left" w:pos="6543"/>
          <w:tab w:val="left" w:pos="8304"/>
        </w:tabs>
        <w:autoSpaceDE w:val="0"/>
        <w:autoSpaceDN w:val="0"/>
        <w:spacing w:after="0" w:line="240" w:lineRule="auto"/>
        <w:ind w:left="222" w:right="230"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Многообразие схем. Информационные модели на графах. Деревья.</w:t>
      </w:r>
    </w:p>
    <w:p w:rsidR="00B4280B" w:rsidRPr="00215B90" w:rsidRDefault="00B4280B" w:rsidP="00A84C99">
      <w:pPr>
        <w:widowControl w:val="0"/>
        <w:tabs>
          <w:tab w:val="left" w:pos="3199"/>
          <w:tab w:val="left" w:pos="4640"/>
          <w:tab w:val="left" w:pos="6038"/>
          <w:tab w:val="left" w:pos="6543"/>
          <w:tab w:val="left" w:pos="8304"/>
        </w:tabs>
        <w:autoSpaceDE w:val="0"/>
        <w:autoSpaceDN w:val="0"/>
        <w:spacing w:after="0" w:line="240" w:lineRule="auto"/>
        <w:ind w:left="222" w:right="230" w:firstLine="709"/>
        <w:jc w:val="both"/>
        <w:rPr>
          <w:rFonts w:ascii="Times New Roman" w:eastAsia="Times New Roman" w:hAnsi="Times New Roman" w:cs="Times New Roman"/>
          <w:b/>
          <w:sz w:val="20"/>
          <w:szCs w:val="20"/>
          <w:lang w:bidi="ru-RU"/>
        </w:rPr>
      </w:pPr>
      <w:r w:rsidRPr="00215B90">
        <w:rPr>
          <w:rFonts w:ascii="Times New Roman" w:eastAsia="Times New Roman" w:hAnsi="Times New Roman" w:cs="Times New Roman"/>
          <w:b/>
          <w:sz w:val="20"/>
          <w:szCs w:val="20"/>
          <w:lang w:bidi="ru-RU"/>
        </w:rPr>
        <w:t>Раздел «Алгоритмика»</w:t>
      </w:r>
    </w:p>
    <w:p w:rsidR="00B4280B" w:rsidRPr="00215B90" w:rsidRDefault="00B4280B" w:rsidP="00A84C99">
      <w:pPr>
        <w:widowControl w:val="0"/>
        <w:autoSpaceDE w:val="0"/>
        <w:autoSpaceDN w:val="0"/>
        <w:spacing w:after="0" w:line="240" w:lineRule="auto"/>
        <w:ind w:left="222" w:right="228"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Понятие исполнителя. Неформальные и формальные исполнители. Учебные исполнители (Черепаха, Кузнечик, Водолей и др.) как примеры формальных исполнителей. Их назначение, среда, режим работы, система команд. Управление исполнителями с помощью команд и их последовательностей.</w:t>
      </w:r>
    </w:p>
    <w:p w:rsidR="00B4280B" w:rsidRPr="00215B90" w:rsidRDefault="00B4280B" w:rsidP="00A84C99">
      <w:pPr>
        <w:widowControl w:val="0"/>
        <w:autoSpaceDE w:val="0"/>
        <w:autoSpaceDN w:val="0"/>
        <w:spacing w:after="0" w:line="240" w:lineRule="auto"/>
        <w:ind w:left="222" w:right="227"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Что такое алгоритм. Различные формы записи алгоритмов (нумерованный список, таблица, блок-схема). Примеры линейных алгоритмов, алгоритмов с ветвлениями и повторениями (в повседневной жизни, в литературных произведениях, на уроках математики и</w:t>
      </w:r>
      <w:r w:rsidRPr="00215B90">
        <w:rPr>
          <w:rFonts w:ascii="Times New Roman" w:eastAsia="Times New Roman" w:hAnsi="Times New Roman" w:cs="Times New Roman"/>
          <w:spacing w:val="-12"/>
          <w:sz w:val="20"/>
          <w:szCs w:val="20"/>
          <w:lang w:bidi="ru-RU"/>
        </w:rPr>
        <w:t xml:space="preserve"> </w:t>
      </w:r>
      <w:r w:rsidRPr="00215B90">
        <w:rPr>
          <w:rFonts w:ascii="Times New Roman" w:eastAsia="Times New Roman" w:hAnsi="Times New Roman" w:cs="Times New Roman"/>
          <w:sz w:val="20"/>
          <w:szCs w:val="20"/>
          <w:lang w:bidi="ru-RU"/>
        </w:rPr>
        <w:t>т.д.).</w:t>
      </w:r>
    </w:p>
    <w:p w:rsidR="00B4280B" w:rsidRPr="00215B90" w:rsidRDefault="00B4280B" w:rsidP="00A84C99">
      <w:pPr>
        <w:widowControl w:val="0"/>
        <w:autoSpaceDE w:val="0"/>
        <w:autoSpaceDN w:val="0"/>
        <w:spacing w:after="0" w:line="240" w:lineRule="auto"/>
        <w:ind w:left="222" w:right="230" w:firstLine="709"/>
        <w:jc w:val="both"/>
        <w:rPr>
          <w:rFonts w:ascii="Times New Roman" w:eastAsia="Times New Roman" w:hAnsi="Times New Roman" w:cs="Times New Roman"/>
          <w:sz w:val="20"/>
          <w:szCs w:val="20"/>
          <w:lang w:bidi="ru-RU"/>
        </w:rPr>
      </w:pPr>
      <w:r w:rsidRPr="00215B90">
        <w:rPr>
          <w:rFonts w:ascii="Times New Roman" w:eastAsia="Times New Roman" w:hAnsi="Times New Roman" w:cs="Times New Roman"/>
          <w:sz w:val="20"/>
          <w:szCs w:val="20"/>
          <w:lang w:bidi="ru-RU"/>
        </w:rPr>
        <w:t>Составление алгоритмов (линейных, с ветвлениями и циклами) для управления исполнителями Чертёжник, Водолей и др.</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Примерные 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Pr="00215B90">
        <w:rPr>
          <w:rFonts w:ascii="Times New Roman" w:eastAsia="Times New Roman" w:hAnsi="Times New Roman" w:cs="Times New Roman"/>
          <w:b/>
          <w:bCs/>
          <w:sz w:val="20"/>
          <w:szCs w:val="20"/>
        </w:rPr>
        <w:t>«Информатика»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eastAsia="Times New Roman" w:hAnsi="Times New Roman" w:cs="Times New Roman"/>
          <w:color w:val="222222"/>
          <w:sz w:val="20"/>
          <w:szCs w:val="20"/>
        </w:rPr>
        <w:t>Содержание видов деятельности обучающихся определяется особыми образовательными потребностями обучающихся с ЗПР. Следует усилить виды деятельности, специфичные для данной категории детей, обеспечивающие</w:t>
      </w:r>
      <w:r w:rsidRPr="00215B90">
        <w:rPr>
          <w:rFonts w:ascii="Times New Roman" w:hAnsi="Times New Roman" w:cs="Times New Roman"/>
          <w:sz w:val="20"/>
          <w:szCs w:val="20"/>
        </w:rPr>
        <w:t xml:space="preserve"> осмысленное освоение содержания образования по предмету: усиление предметно-практической деятельности с активизацией сенсорных систем; чередование видов деятельности, за действующих все сенсорные системы; введение дополнительных заданий, обеспечивающих коррекцию регуляции учебно-познавательной деятельности и контроль собственного результата.</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Информационно-образовательная среда образовательного учреждения должна включать в себя совокупность технологических средств (компьютеры, мультимедийные проекторы с экранами, интерактивные доски </w:t>
      </w:r>
      <w:r w:rsidRPr="00215B90">
        <w:rPr>
          <w:rFonts w:ascii="Times New Roman" w:eastAsia="Times New Roman" w:hAnsi="Times New Roman" w:cs="Times New Roman"/>
          <w:sz w:val="20"/>
          <w:szCs w:val="20"/>
        </w:rPr>
        <w:lastRenderedPageBreak/>
        <w:t>и др.), культурные и организационные формы информационного взаимодействия компетентных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а также наличие служб поддержки применения ИКТ.</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Примерная тематическая и терминологическая лексика соответствует ООП ООО. Для обучающихся с ЗПР существенным является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К</w:t>
      </w:r>
      <w:r w:rsidR="00B4280B" w:rsidRPr="00215B90">
        <w:rPr>
          <w:rFonts w:ascii="Times New Roman" w:hAnsi="Times New Roman" w:cs="Times New Roman"/>
          <w:b/>
          <w:sz w:val="20"/>
          <w:szCs w:val="20"/>
        </w:rPr>
        <w:t>онтрольно</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-измерительные материалы</w:t>
      </w:r>
    </w:p>
    <w:p w:rsidR="00B4280B" w:rsidRPr="00215B90" w:rsidRDefault="00B4280B" w:rsidP="00A84C99">
      <w:pPr>
        <w:shd w:val="clear" w:color="auto" w:fill="FFFFFF"/>
        <w:spacing w:after="0" w:line="240" w:lineRule="auto"/>
        <w:ind w:right="-7" w:firstLine="709"/>
        <w:jc w:val="both"/>
        <w:rPr>
          <w:rFonts w:ascii="Times New Roman" w:hAnsi="Times New Roman" w:cs="Times New Roman"/>
          <w:sz w:val="20"/>
          <w:szCs w:val="20"/>
        </w:rPr>
      </w:pPr>
      <w:r w:rsidRPr="00215B90">
        <w:rPr>
          <w:rFonts w:ascii="Times New Roman" w:hAnsi="Times New Roman" w:cs="Times New Roman"/>
          <w:sz w:val="20"/>
          <w:szCs w:val="20"/>
        </w:rPr>
        <w:t>Проведение оценки достижений планируемых результатов освоения учебного предмета проводится в форме текущего и рубежного контроля в виде: тестовые задания и практическая работа, текущий опрос, реферат.</w:t>
      </w:r>
    </w:p>
    <w:p w:rsidR="00B4280B" w:rsidRPr="00215B90" w:rsidRDefault="00B4280B" w:rsidP="00A84C99">
      <w:pPr>
        <w:shd w:val="clear" w:color="auto" w:fill="FFFFFF"/>
        <w:spacing w:after="0" w:line="240" w:lineRule="auto"/>
        <w:ind w:right="-7" w:firstLine="709"/>
        <w:jc w:val="both"/>
        <w:rPr>
          <w:rFonts w:ascii="Times New Roman" w:hAnsi="Times New Roman" w:cs="Times New Roman"/>
          <w:sz w:val="20"/>
          <w:szCs w:val="20"/>
        </w:rPr>
      </w:pPr>
      <w:r w:rsidRPr="00215B90">
        <w:rPr>
          <w:rFonts w:ascii="Times New Roman" w:hAnsi="Times New Roman" w:cs="Times New Roman"/>
          <w:sz w:val="20"/>
          <w:szCs w:val="20"/>
        </w:rPr>
        <w:t>Особенностью проведения практической работы является выполнение обучающимися с ЗПР заданий, ориентированных на формирование жизненных компетенций и навыков, востребованных в жизни.</w:t>
      </w:r>
    </w:p>
    <w:p w:rsidR="00B4280B" w:rsidRPr="00215B90" w:rsidRDefault="00B4280B" w:rsidP="00A84C99">
      <w:pPr>
        <w:shd w:val="clear" w:color="auto" w:fill="FFFFFF"/>
        <w:spacing w:after="0" w:line="240" w:lineRule="auto"/>
        <w:ind w:right="-7" w:firstLine="709"/>
        <w:jc w:val="both"/>
        <w:rPr>
          <w:rFonts w:ascii="Times New Roman" w:hAnsi="Times New Roman" w:cs="Times New Roman"/>
          <w:i/>
          <w:sz w:val="20"/>
          <w:szCs w:val="20"/>
        </w:rPr>
      </w:pPr>
      <w:r w:rsidRPr="00215B90">
        <w:rPr>
          <w:rFonts w:ascii="Times New Roman" w:hAnsi="Times New Roman" w:cs="Times New Roman"/>
          <w:i/>
          <w:sz w:val="20"/>
          <w:szCs w:val="20"/>
        </w:rPr>
        <w:t>Первый год обучения (7 класс).</w:t>
      </w:r>
    </w:p>
    <w:p w:rsidR="00B4280B" w:rsidRPr="00215B90" w:rsidRDefault="00B4280B" w:rsidP="00A84C99">
      <w:pPr>
        <w:shd w:val="clear" w:color="auto" w:fill="FFFFFF"/>
        <w:spacing w:after="0" w:line="240" w:lineRule="auto"/>
        <w:ind w:right="-7" w:firstLine="709"/>
        <w:jc w:val="both"/>
        <w:rPr>
          <w:rFonts w:ascii="Times New Roman" w:hAnsi="Times New Roman" w:cs="Times New Roman"/>
          <w:sz w:val="20"/>
          <w:szCs w:val="20"/>
        </w:rPr>
      </w:pPr>
      <w:r w:rsidRPr="00215B90">
        <w:rPr>
          <w:rFonts w:ascii="Times New Roman" w:hAnsi="Times New Roman" w:cs="Times New Roman"/>
          <w:sz w:val="20"/>
          <w:szCs w:val="20"/>
        </w:rPr>
        <w:t>Тестирование по разделу «Информация и информационные процессы».</w:t>
      </w:r>
    </w:p>
    <w:p w:rsidR="00B4280B" w:rsidRPr="00215B90" w:rsidRDefault="00B4280B" w:rsidP="00A84C99">
      <w:pPr>
        <w:shd w:val="clear" w:color="auto" w:fill="FFFFFF"/>
        <w:spacing w:after="0" w:line="240" w:lineRule="auto"/>
        <w:ind w:right="-7" w:firstLine="709"/>
        <w:jc w:val="both"/>
        <w:rPr>
          <w:rFonts w:ascii="Times New Roman" w:hAnsi="Times New Roman" w:cs="Times New Roman"/>
          <w:sz w:val="20"/>
          <w:szCs w:val="20"/>
        </w:rPr>
      </w:pPr>
      <w:r w:rsidRPr="00215B90">
        <w:rPr>
          <w:rFonts w:ascii="Times New Roman" w:hAnsi="Times New Roman" w:cs="Times New Roman"/>
          <w:sz w:val="20"/>
          <w:szCs w:val="20"/>
        </w:rPr>
        <w:t>Тестирование по разделу «Компьютер как универсальное устройство обработки информации».</w:t>
      </w:r>
    </w:p>
    <w:p w:rsidR="00B4280B" w:rsidRPr="00215B90" w:rsidRDefault="00B4280B" w:rsidP="00A84C99">
      <w:pPr>
        <w:shd w:val="clear" w:color="auto" w:fill="FFFFFF"/>
        <w:spacing w:after="0" w:line="240" w:lineRule="auto"/>
        <w:ind w:right="-7" w:firstLine="709"/>
        <w:jc w:val="both"/>
        <w:rPr>
          <w:rFonts w:ascii="Times New Roman" w:hAnsi="Times New Roman" w:cs="Times New Roman"/>
          <w:sz w:val="20"/>
          <w:szCs w:val="20"/>
        </w:rPr>
      </w:pPr>
      <w:r w:rsidRPr="00215B90">
        <w:rPr>
          <w:rFonts w:ascii="Times New Roman" w:hAnsi="Times New Roman" w:cs="Times New Roman"/>
          <w:sz w:val="20"/>
          <w:szCs w:val="20"/>
        </w:rPr>
        <w:t>Тестирование по разделу «Обработка графической информации».</w:t>
      </w:r>
    </w:p>
    <w:p w:rsidR="00B4280B" w:rsidRPr="00215B90" w:rsidRDefault="00B4280B" w:rsidP="00A84C99">
      <w:pPr>
        <w:shd w:val="clear" w:color="auto" w:fill="FFFFFF"/>
        <w:spacing w:after="0" w:line="240" w:lineRule="auto"/>
        <w:ind w:right="-7" w:firstLine="709"/>
        <w:jc w:val="both"/>
        <w:rPr>
          <w:rFonts w:ascii="Times New Roman" w:hAnsi="Times New Roman" w:cs="Times New Roman"/>
          <w:sz w:val="20"/>
          <w:szCs w:val="20"/>
        </w:rPr>
      </w:pPr>
      <w:r w:rsidRPr="00215B90">
        <w:rPr>
          <w:rFonts w:ascii="Times New Roman" w:hAnsi="Times New Roman" w:cs="Times New Roman"/>
          <w:sz w:val="20"/>
          <w:szCs w:val="20"/>
        </w:rPr>
        <w:t>Тестирование по разделу «Обработка текстовой информации. Мультимедиа».</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color w:val="222222"/>
          <w:sz w:val="20"/>
          <w:szCs w:val="20"/>
        </w:rPr>
      </w:pPr>
      <w:r w:rsidRPr="00215B90">
        <w:rPr>
          <w:rFonts w:ascii="Times New Roman" w:eastAsia="Times New Roman" w:hAnsi="Times New Roman" w:cs="Times New Roman"/>
          <w:color w:val="222222"/>
          <w:sz w:val="20"/>
          <w:szCs w:val="20"/>
        </w:rPr>
        <w:t>Итоговое тестирование по курсу 7 класса.</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i/>
          <w:color w:val="222222"/>
          <w:sz w:val="20"/>
          <w:szCs w:val="20"/>
        </w:rPr>
      </w:pPr>
      <w:r w:rsidRPr="00215B90">
        <w:rPr>
          <w:rFonts w:ascii="Times New Roman" w:eastAsia="Times New Roman" w:hAnsi="Times New Roman" w:cs="Times New Roman"/>
          <w:i/>
          <w:color w:val="222222"/>
          <w:sz w:val="20"/>
          <w:szCs w:val="20"/>
        </w:rPr>
        <w:t>Второй год обучения (8 класс).</w:t>
      </w:r>
    </w:p>
    <w:p w:rsidR="00B4280B" w:rsidRPr="00215B90" w:rsidRDefault="00B4280B" w:rsidP="00A84C99">
      <w:pPr>
        <w:shd w:val="clear" w:color="auto" w:fill="FFFFFF"/>
        <w:spacing w:after="0" w:line="240" w:lineRule="auto"/>
        <w:ind w:right="-7" w:firstLine="709"/>
        <w:jc w:val="both"/>
        <w:rPr>
          <w:rFonts w:ascii="Times New Roman" w:hAnsi="Times New Roman" w:cs="Times New Roman"/>
          <w:sz w:val="20"/>
          <w:szCs w:val="20"/>
        </w:rPr>
      </w:pPr>
      <w:r w:rsidRPr="00215B90">
        <w:rPr>
          <w:rFonts w:ascii="Times New Roman" w:hAnsi="Times New Roman" w:cs="Times New Roman"/>
          <w:sz w:val="20"/>
          <w:szCs w:val="20"/>
        </w:rPr>
        <w:t>Тестирование по разделу «Передача информации в компьютерных сетях».</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Тестирование по разделу «Информационное моделирование».</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Тестирование по разделу «Хранение и обработка информации в базах</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данных».</w:t>
      </w:r>
    </w:p>
    <w:p w:rsidR="00B4280B" w:rsidRPr="00215B90" w:rsidRDefault="00B4280B" w:rsidP="00A84C99">
      <w:pPr>
        <w:shd w:val="clear" w:color="auto" w:fill="FFFFFF"/>
        <w:spacing w:after="0" w:line="240" w:lineRule="auto"/>
        <w:ind w:right="-7" w:firstLine="709"/>
        <w:jc w:val="both"/>
        <w:rPr>
          <w:rFonts w:ascii="Times New Roman" w:hAnsi="Times New Roman" w:cs="Times New Roman"/>
          <w:sz w:val="20"/>
          <w:szCs w:val="20"/>
        </w:rPr>
      </w:pPr>
      <w:r w:rsidRPr="00215B90">
        <w:rPr>
          <w:rFonts w:ascii="Times New Roman" w:hAnsi="Times New Roman" w:cs="Times New Roman"/>
          <w:sz w:val="20"/>
          <w:szCs w:val="20"/>
        </w:rPr>
        <w:t>Тестирование по разделу «Табличные вычисления на компьютере».</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color w:val="222222"/>
          <w:sz w:val="20"/>
          <w:szCs w:val="20"/>
        </w:rPr>
      </w:pPr>
      <w:r w:rsidRPr="00215B90">
        <w:rPr>
          <w:rFonts w:ascii="Times New Roman" w:eastAsia="Times New Roman" w:hAnsi="Times New Roman" w:cs="Times New Roman"/>
          <w:color w:val="222222"/>
          <w:sz w:val="20"/>
          <w:szCs w:val="20"/>
        </w:rPr>
        <w:t>Итоговое тестирование по курсу 8 класса.</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i/>
          <w:sz w:val="20"/>
          <w:szCs w:val="20"/>
        </w:rPr>
      </w:pPr>
      <w:r w:rsidRPr="00215B90">
        <w:rPr>
          <w:rFonts w:ascii="Times New Roman" w:eastAsia="Times New Roman" w:hAnsi="Times New Roman" w:cs="Times New Roman"/>
          <w:i/>
          <w:sz w:val="20"/>
          <w:szCs w:val="20"/>
        </w:rPr>
        <w:t>Третий год обучения (9 класс).</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Тестирование по разделу «Моделирование и формализация».</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Тестирование по разделу «Алгоритмизация и программирование».</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Тестирование по разделу «Обработка числовой информации».</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Тестирование по разделу «Коммуникационные технологии».</w:t>
      </w:r>
    </w:p>
    <w:p w:rsidR="00B4280B" w:rsidRPr="00215B90" w:rsidRDefault="00B4280B" w:rsidP="00A84C99">
      <w:pPr>
        <w:shd w:val="clear" w:color="auto" w:fill="FFFFFF"/>
        <w:spacing w:after="0" w:line="240" w:lineRule="auto"/>
        <w:ind w:right="-7"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Итоговое тестирование по курсу 9 класса.</w:t>
      </w:r>
    </w:p>
    <w:p w:rsidR="00B4280B" w:rsidRPr="00215B90" w:rsidRDefault="00B4280B" w:rsidP="00A84C99">
      <w:pPr>
        <w:spacing w:after="0" w:line="240" w:lineRule="auto"/>
        <w:ind w:firstLine="709"/>
        <w:jc w:val="both"/>
        <w:rPr>
          <w:rFonts w:ascii="Times New Roman" w:eastAsia="Times New Roman" w:hAnsi="Times New Roman" w:cs="Times New Roman"/>
          <w:color w:val="222222"/>
          <w:sz w:val="20"/>
          <w:szCs w:val="20"/>
        </w:rPr>
      </w:pPr>
      <w:r w:rsidRPr="00215B90">
        <w:rPr>
          <w:rFonts w:ascii="Times New Roman" w:eastAsia="Times New Roman" w:hAnsi="Times New Roman" w:cs="Times New Roman"/>
          <w:color w:val="222222"/>
          <w:sz w:val="20"/>
          <w:szCs w:val="20"/>
        </w:rPr>
        <w:t>Оценка предметных результатов, обучающихся с ЗПР предусматривает выявление индивидуальной динамики качества усвоения предмета ребенком и является механизмом для восполнения образовательных дефицитов при их возникновении.</w:t>
      </w:r>
    </w:p>
    <w:p w:rsidR="00B4280B" w:rsidRPr="00215B90" w:rsidRDefault="00B4280B" w:rsidP="00A84C99">
      <w:pPr>
        <w:spacing w:after="0" w:line="240" w:lineRule="auto"/>
        <w:ind w:firstLine="708"/>
        <w:jc w:val="both"/>
        <w:rPr>
          <w:rFonts w:ascii="Times New Roman" w:hAnsi="Times New Roman" w:cs="Times New Roman"/>
          <w:sz w:val="20"/>
          <w:szCs w:val="20"/>
        </w:rPr>
      </w:pPr>
    </w:p>
    <w:p w:rsidR="00B4280B" w:rsidRPr="00215B90" w:rsidRDefault="00B4280B" w:rsidP="00A84C99">
      <w:pPr>
        <w:spacing w:after="0" w:line="240" w:lineRule="auto"/>
        <w:ind w:firstLine="708"/>
        <w:jc w:val="center"/>
        <w:rPr>
          <w:rFonts w:ascii="Times New Roman" w:hAnsi="Times New Roman" w:cs="Times New Roman"/>
          <w:b/>
          <w:sz w:val="20"/>
          <w:szCs w:val="20"/>
        </w:rPr>
      </w:pPr>
      <w:r w:rsidRPr="00215B90">
        <w:rPr>
          <w:rFonts w:ascii="Times New Roman" w:hAnsi="Times New Roman" w:cs="Times New Roman"/>
          <w:b/>
          <w:sz w:val="20"/>
          <w:szCs w:val="20"/>
        </w:rPr>
        <w:t>2.2.2.9. Физика</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Учебный предмет «Физика» является системообразующим для естественнонаучных предметов, поскольку физические законы мироздания являются основой содержания курсов химии, биологии, географии и астрономии. Физика вооружает обучающихся научным методом познания, позволяющим получать объективные знания об окружающем мире.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Предмет максимально направлен на формирование интереса к природному и социальному миру, совершенствование познавательной деятельности обучающихся с ЗПР за счет овладения мыслительными операциями сравнения, обобщения, развитие способности аргументировать свое мнение, формирование возможностей совместной деятельности.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Изучение физики способствует </w:t>
      </w:r>
      <w:r w:rsidRPr="00215B90">
        <w:rPr>
          <w:rFonts w:ascii="Times New Roman" w:hAnsi="Times New Roman" w:cs="Times New Roman"/>
          <w:color w:val="000000"/>
          <w:kern w:val="1"/>
          <w:sz w:val="20"/>
          <w:szCs w:val="20"/>
          <w:lang w:bidi="hi-IN"/>
        </w:rPr>
        <w:t>развитию у обучающихся с ЗПР пространственного воображения, функциональной грамотности, умения воспринимать и критически анализировать информацию, представленную в различных формах. Значимость предмета для развития жизненной компетенции обучающихся заключается в усвоении о</w:t>
      </w:r>
      <w:r w:rsidRPr="00215B90">
        <w:rPr>
          <w:rFonts w:ascii="Times New Roman" w:hAnsi="Times New Roman" w:cs="Times New Roman"/>
          <w:sz w:val="20"/>
          <w:szCs w:val="20"/>
        </w:rPr>
        <w:t xml:space="preserve">сновы физических знаний, необходимых для повседневной жизни. Изучение физики способствует </w:t>
      </w:r>
      <w:r w:rsidRPr="00215B90">
        <w:rPr>
          <w:rFonts w:ascii="Times New Roman" w:hAnsi="Times New Roman" w:cs="Times New Roman"/>
          <w:color w:val="000000"/>
          <w:kern w:val="1"/>
          <w:sz w:val="20"/>
          <w:szCs w:val="20"/>
          <w:lang w:bidi="hi-IN"/>
        </w:rPr>
        <w:t>развитию у обучающихся с ЗПР пространственного воображения, функциональной грамотности, умения воспринимать и критически анализировать информацию, представленную в различных формах. Значимость предмета для развития жизненной компетенции обучающихся заключается в усвоении о</w:t>
      </w:r>
      <w:r w:rsidRPr="00215B90">
        <w:rPr>
          <w:rFonts w:ascii="Times New Roman" w:hAnsi="Times New Roman" w:cs="Times New Roman"/>
          <w:sz w:val="20"/>
          <w:szCs w:val="20"/>
        </w:rPr>
        <w:t>сновы физических знаний, необходимых для повседневной жизни; навыков здорового и безопасного для человека и окружающей его среды образа жизни; формировании экологической культуры.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Программа отражает содержание обучения предмету «Физика» с учетом особых образовательных потребностей обучающихся с </w:t>
      </w:r>
      <w:r w:rsidRPr="00215B90">
        <w:rPr>
          <w:rFonts w:ascii="Times New Roman" w:eastAsia="Times New Roman" w:hAnsi="Times New Roman" w:cs="Times New Roman"/>
          <w:sz w:val="20"/>
          <w:szCs w:val="20"/>
        </w:rPr>
        <w:t>ЗПР</w:t>
      </w:r>
      <w:r w:rsidRPr="00215B90">
        <w:rPr>
          <w:rFonts w:ascii="Times New Roman" w:hAnsi="Times New Roman" w:cs="Times New Roman"/>
          <w:sz w:val="20"/>
          <w:szCs w:val="20"/>
        </w:rPr>
        <w:t xml:space="preserve">. </w:t>
      </w:r>
      <w:r w:rsidRPr="00215B90">
        <w:rPr>
          <w:rFonts w:ascii="Times New Roman" w:eastAsia="Times New Roman" w:hAnsi="Times New Roman" w:cs="Times New Roman"/>
          <w:sz w:val="20"/>
          <w:szCs w:val="20"/>
        </w:rPr>
        <w:t xml:space="preserve">Овладение данным учебным предметом представляет определенную трудность для обучающихся с </w:t>
      </w:r>
      <w:r w:rsidRPr="00215B90">
        <w:rPr>
          <w:rFonts w:ascii="Times New Roman" w:hAnsi="Times New Roman" w:cs="Times New Roman"/>
          <w:sz w:val="20"/>
          <w:szCs w:val="20"/>
        </w:rPr>
        <w:t>ЗПР</w:t>
      </w:r>
      <w:r w:rsidRPr="00215B90">
        <w:rPr>
          <w:rFonts w:ascii="Times New Roman" w:eastAsia="Times New Roman" w:hAnsi="Times New Roman" w:cs="Times New Roman"/>
          <w:sz w:val="20"/>
          <w:szCs w:val="20"/>
        </w:rPr>
        <w:t>. Это связано</w:t>
      </w:r>
      <w:r w:rsidRPr="00215B90">
        <w:rPr>
          <w:rFonts w:ascii="Times New Roman" w:hAnsi="Times New Roman" w:cs="Times New Roman"/>
          <w:sz w:val="20"/>
          <w:szCs w:val="20"/>
        </w:rPr>
        <w:t xml:space="preserve"> с особенностями мыслительной деятельности, периодическими колебаниями внимания, малым объемом памяти, недостаточностью общего запаса знаний, пониженным познавательным интересом и низким уровнем речевого развития.</w:t>
      </w:r>
    </w:p>
    <w:p w:rsidR="00B4280B" w:rsidRPr="00215B90" w:rsidRDefault="00B4280B" w:rsidP="00A84C99">
      <w:pPr>
        <w:spacing w:after="0" w:line="240" w:lineRule="auto"/>
        <w:ind w:firstLine="851"/>
        <w:jc w:val="both"/>
        <w:rPr>
          <w:rFonts w:ascii="Times New Roman" w:hAnsi="Times New Roman" w:cs="Times New Roman"/>
          <w:sz w:val="20"/>
          <w:szCs w:val="20"/>
        </w:rPr>
      </w:pPr>
      <w:r w:rsidRPr="00215B90">
        <w:rPr>
          <w:rFonts w:ascii="Times New Roman" w:hAnsi="Times New Roman" w:cs="Times New Roman"/>
          <w:sz w:val="20"/>
          <w:szCs w:val="20"/>
        </w:rPr>
        <w:t xml:space="preserve">Для преодоления трудностей в изучении учебного предмета «Физика» необходима адаптация объема и характера учебного материала к познавательным возможностям данной категории обучающихся, учет их </w:t>
      </w:r>
      <w:r w:rsidRPr="00215B90">
        <w:rPr>
          <w:rFonts w:ascii="Times New Roman" w:hAnsi="Times New Roman" w:cs="Times New Roman"/>
          <w:sz w:val="20"/>
          <w:szCs w:val="20"/>
        </w:rPr>
        <w:lastRenderedPageBreak/>
        <w:t>особенностей развития: использование алгоритмов, внутрипредметных и межпредметных связей, постепенное усложнение изучаемого материала.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Данная программа конкретизирует содержание предметных тем в соответствии с требованиями образовательного стандарта, рекомендуемую последовательность изучения разделов физики с учетом межпредметных и внутрипредметных связей, логики учебного процесса, возрастных и психологических особенностей обучающихся с ЗПР на уровне основного общего образования, определяет минимальный набор опытов, демонстраций, проводимых учителем в классе, лабораторных работ, выполняемых обучающимися.</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Методической основой изучения курса «Физика» на уровне основного общего образования является системно-деятельностный подход, обеспечивающий достижение личностных, метапредметных и предметных образовательных результатов посредством организации активной познавательной деятельности</w:t>
      </w:r>
      <w:r w:rsidR="00FE0CD3" w:rsidRPr="00215B90">
        <w:rPr>
          <w:rFonts w:ascii="Times New Roman" w:hAnsi="Times New Roman" w:cs="Times New Roman"/>
          <w:sz w:val="20"/>
          <w:szCs w:val="20"/>
        </w:rPr>
        <w:t xml:space="preserve"> обучающихся</w:t>
      </w:r>
      <w:r w:rsidRPr="00215B90">
        <w:rPr>
          <w:rFonts w:ascii="Times New Roman" w:hAnsi="Times New Roman" w:cs="Times New Roman"/>
          <w:sz w:val="20"/>
          <w:szCs w:val="20"/>
        </w:rPr>
        <w:t xml:space="preserve">, что очень важно при обучении детей с ЗПР, для которых характерно снижение познавательной активности. </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Изучение физики на уровне основного общего образования направлено на достижение следующ</w:t>
      </w:r>
      <w:r w:rsidRPr="00215B90">
        <w:rPr>
          <w:rFonts w:ascii="Times New Roman" w:hAnsi="Times New Roman" w:cs="Times New Roman"/>
          <w:bCs/>
          <w:sz w:val="20"/>
          <w:szCs w:val="20"/>
        </w:rPr>
        <w:t>их</w:t>
      </w:r>
      <w:r w:rsidRPr="00215B90">
        <w:rPr>
          <w:rFonts w:ascii="Times New Roman" w:hAnsi="Times New Roman" w:cs="Times New Roman"/>
          <w:b/>
          <w:bCs/>
          <w:sz w:val="20"/>
          <w:szCs w:val="20"/>
        </w:rPr>
        <w:t xml:space="preserve"> целей</w:t>
      </w:r>
      <w:r w:rsidRPr="00215B90">
        <w:rPr>
          <w:rFonts w:ascii="Times New Roman" w:hAnsi="Times New Roman" w:cs="Times New Roman"/>
          <w:sz w:val="20"/>
          <w:szCs w:val="20"/>
        </w:rPr>
        <w:t>:</w:t>
      </w:r>
    </w:p>
    <w:p w:rsidR="00B4280B" w:rsidRPr="00215B90" w:rsidRDefault="00B4280B" w:rsidP="00A84C99">
      <w:pPr>
        <w:pStyle w:val="a4"/>
        <w:numPr>
          <w:ilvl w:val="0"/>
          <w:numId w:val="140"/>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освоение знаний о механических, тепловых, электромагнитных и квантовых явлениях; величинах, характеризующих эти явления; законах, которым они подчиняются; методах научного познания природы и формирование на этой основе представлений о физической картине мира;</w:t>
      </w:r>
    </w:p>
    <w:p w:rsidR="00B4280B" w:rsidRPr="00215B90" w:rsidRDefault="00B4280B" w:rsidP="00A84C99">
      <w:pPr>
        <w:pStyle w:val="a4"/>
        <w:numPr>
          <w:ilvl w:val="0"/>
          <w:numId w:val="140"/>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овладение умениями проводить наблюдения природных явлений, описывать и обобщать результаты наблюдений, использовать простые измерительные приборы для изучения физических явлений; представлять результаты наблюдений или измерений с помощью таблиц, графиков и выявлять на этой основе эмпирические зависимости; применять полученные знания для объяснения разнообразных природных явлений и процессов, принципов действия важнейших технических устройств, для решения физических задач;</w:t>
      </w:r>
    </w:p>
    <w:p w:rsidR="00B4280B" w:rsidRPr="00215B90" w:rsidRDefault="00B4280B" w:rsidP="00A84C99">
      <w:pPr>
        <w:pStyle w:val="a4"/>
        <w:numPr>
          <w:ilvl w:val="0"/>
          <w:numId w:val="140"/>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развитие познавательных интересов, интеллектуальных и творческих способностей, самостоятельности в приобретении новых знаний, при решении физических задач и выполнении экспериментальных исследований с использованием информационных технологий;</w:t>
      </w:r>
    </w:p>
    <w:p w:rsidR="00B4280B" w:rsidRPr="00215B90" w:rsidRDefault="00B4280B" w:rsidP="00A84C99">
      <w:pPr>
        <w:pStyle w:val="a4"/>
        <w:numPr>
          <w:ilvl w:val="0"/>
          <w:numId w:val="140"/>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воспитание убежденности в возможности познания законов природы, в необходимости разумного использования достижений науки и технологий для дальнейшего развития человеческого общества, уважения к творцам науки и техники; отношения к физике как к элементу общечеловеческой культуры;</w:t>
      </w:r>
    </w:p>
    <w:p w:rsidR="00B4280B" w:rsidRPr="00215B90" w:rsidRDefault="00B4280B" w:rsidP="00A84C99">
      <w:pPr>
        <w:pStyle w:val="a4"/>
        <w:numPr>
          <w:ilvl w:val="0"/>
          <w:numId w:val="140"/>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использование полученных знаний и умений для решения практических задач повседневной жизни, обеспечения безопасности своей жизни, рационального природопользования и охраны окружающей среды.</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Достижение поставленной цели обеспечивается решением </w:t>
      </w:r>
      <w:r w:rsidRPr="00215B90">
        <w:rPr>
          <w:rFonts w:ascii="Times New Roman" w:hAnsi="Times New Roman" w:cs="Times New Roman"/>
          <w:b/>
          <w:bCs/>
          <w:sz w:val="20"/>
          <w:szCs w:val="20"/>
        </w:rPr>
        <w:t>следующих задач</w:t>
      </w:r>
      <w:r w:rsidRPr="00215B90">
        <w:rPr>
          <w:rFonts w:ascii="Times New Roman" w:hAnsi="Times New Roman" w:cs="Times New Roman"/>
          <w:sz w:val="20"/>
          <w:szCs w:val="20"/>
        </w:rPr>
        <w:t xml:space="preserve">:  </w:t>
      </w:r>
    </w:p>
    <w:p w:rsidR="00B4280B" w:rsidRPr="00215B90" w:rsidRDefault="00B4280B" w:rsidP="00A84C99">
      <w:pPr>
        <w:pStyle w:val="a4"/>
        <w:numPr>
          <w:ilvl w:val="0"/>
          <w:numId w:val="141"/>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знакомство обучающихся с ЗПР с методами исследования объектов и явлений природы;  </w:t>
      </w:r>
    </w:p>
    <w:p w:rsidR="00B4280B" w:rsidRPr="00215B90" w:rsidRDefault="00B4280B" w:rsidP="00A84C99">
      <w:pPr>
        <w:pStyle w:val="a4"/>
        <w:numPr>
          <w:ilvl w:val="0"/>
          <w:numId w:val="141"/>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приобретение знаний о механических, тепловых, электромагнитных и квантовых явлениях, физических величинах, характеризующих эти явления; </w:t>
      </w:r>
    </w:p>
    <w:p w:rsidR="00B4280B" w:rsidRPr="00215B90" w:rsidRDefault="00B4280B" w:rsidP="00A84C99">
      <w:pPr>
        <w:pStyle w:val="a4"/>
        <w:numPr>
          <w:ilvl w:val="0"/>
          <w:numId w:val="141"/>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формирование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 широко применяемых в практической жизни;  </w:t>
      </w:r>
    </w:p>
    <w:p w:rsidR="00B4280B" w:rsidRPr="00215B90" w:rsidRDefault="00B4280B" w:rsidP="00A84C99">
      <w:pPr>
        <w:pStyle w:val="a4"/>
        <w:numPr>
          <w:ilvl w:val="0"/>
          <w:numId w:val="141"/>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овладение такими понятиями, как природное явление, эмпирически установленный факт, проблема, гипотеза, теоретический вывод, результат экспериментальной проверки; </w:t>
      </w:r>
    </w:p>
    <w:p w:rsidR="00B4280B" w:rsidRPr="00215B90" w:rsidRDefault="00B4280B" w:rsidP="00A84C99">
      <w:pPr>
        <w:pStyle w:val="a4"/>
        <w:numPr>
          <w:ilvl w:val="0"/>
          <w:numId w:val="141"/>
        </w:numPr>
        <w:tabs>
          <w:tab w:val="left" w:pos="567"/>
        </w:tabs>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понимание отличий научных данных от непроверенной информации, ценности науки для удовлетворения бытовых, производственных и культурных потребностей человека.  </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Основой обучения </w:t>
      </w:r>
      <w:r w:rsidR="002B2377"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 на предметах естественнонаучного цикла является развитие у учащихся основных мыслительных операций (анализ, синтез, сравнение, обобщение) на основе решения развивающих упражнений, формирование приемов умственной работы: анализ исходных данных, планирование материала, осуществление поэтапного и итогового самоконтроля, а также осуществляется ликвидация пробелов в знаниях, закрепление изученного материала, отработка алгоритмов, повторение пройденного. Большое значение придается умению рассказать о выполненной работе с правильным употреблением соответствующей терминологии и соблюдением логических связей в излагаемом материале. Для обучающихся ЗПР на уровне основного общего образования по-прежнему остаются характерны: недостаточный уровень развития отдельных психических процессов (восприятия, внимания, памяти, мышления), снижение уровня интеллектуального развития, низкий уровень выполнения учебных заданий, низкая успешность обучения. Поэтому при изучении физики требуется интенсивное интеллектуальное развитие средствами математики на материале, отвечающем особенностям и возможностям учащихся. Учет особенностей обучающихся с ЗПР требует, чтобы при изучении нового материала обязательно происходило многократное его повторение; расширенное рассмотрение тем и вопросов, раскрывающих связь физики с жизнью; актуализация первичного жизненного опыта учащихся.</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Усвоение программного материала по физике вызывает большие затруднения у обучающихся с ЗПР, поэтому теория изучается без выводов сложных формул. Задачи, требующие применения сложных математических вычислений и формул, в особенности таких тем, как «Механическое движение», «Архимедова сила», «Механическая энергия», «Электрические явления», «Электромагнитные явления», решаются в классе с помощью учителя.</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Особое внимание при изучении курса физики уделяется постановке и организации эксперимента, а также проведению (почти на каждом уроке) кратковременных лабораторных работ, которые развивают умение пользоваться простейшими приборами, анализировать полученные данные. В связи с особенностями поведения и </w:t>
      </w:r>
      <w:r w:rsidRPr="00215B90">
        <w:rPr>
          <w:rFonts w:ascii="Times New Roman" w:hAnsi="Times New Roman" w:cs="Times New Roman"/>
          <w:sz w:val="20"/>
          <w:szCs w:val="20"/>
        </w:rPr>
        <w:lastRenderedPageBreak/>
        <w:t>деятельности обучающихся с ЗПР (расторможенность, неорганизованность) предусмотрен строжайший контроль за соблюдением правил техники безопасности при проведении лабораторных и практических работ.</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Большое внимание при изучении физики подростками с ЗПР обращается на овладение ими практическими умениями и навыками. Предусматривается уменьшение объема теоретических сведений, включение отдельных тем или целых разделов в материалы для обзорного, ознакомительного или факультативного изучения.</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Достаточное количество времени отводится на рассмотрение тем и вопросов, раскрывающих связь физики с жизнью, с теми явлениями, наблюдениями, которые хорошо известны ученикам из их жизненного опыта.</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Максимально используются межпредметные связи с такими дисциплинами, как география, химия, биология, т.к. обучающиеся с ЗПР особенно нуждаются в преподнесении одного и того же учебного материала в различных аспектах, в его варьировании, в неоднократном повторении и закреплении полученных знаний и практических умений. Позволяя рассматривать один и тот же учебный материал с разных точек зрения, межпредметные связи способствуют его лучшему осмыслению, более прочному закреплению полученных знаний и практических умений.</w:t>
      </w:r>
    </w:p>
    <w:p w:rsidR="00B4280B" w:rsidRPr="00215B90" w:rsidRDefault="00B4280B" w:rsidP="00A84C99">
      <w:pPr>
        <w:tabs>
          <w:tab w:val="left" w:pos="8130"/>
        </w:tabs>
        <w:spacing w:after="0" w:line="240" w:lineRule="auto"/>
        <w:ind w:firstLine="709"/>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lang w:eastAsia="en-US"/>
        </w:rPr>
      </w:pPr>
      <w:bookmarkStart w:id="153" w:name="_Hlk55666524"/>
      <w:r w:rsidRPr="00215B90">
        <w:rPr>
          <w:rFonts w:ascii="Times New Roman" w:hAnsi="Times New Roman" w:cs="Times New Roman"/>
          <w:b/>
          <w:sz w:val="20"/>
          <w:szCs w:val="20"/>
        </w:rPr>
        <w:t>Содержание курса физики 7 КЛАСС (первый год обучения на уровне основного общего образования)</w:t>
      </w:r>
      <w:r w:rsidRPr="00215B90">
        <w:rPr>
          <w:rStyle w:val="a7"/>
          <w:rFonts w:ascii="Times New Roman" w:hAnsi="Times New Roman" w:cs="Times New Roman"/>
          <w:b/>
          <w:sz w:val="20"/>
          <w:szCs w:val="20"/>
        </w:rPr>
        <w:footnoteReference w:id="10"/>
      </w:r>
    </w:p>
    <w:bookmarkEnd w:id="153"/>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I.  Введение.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Предмет и методы физики. Экспериментальный метод изучения природы. Измерение физических величин. Погрешность измерения. Обобщение результатов эксперимента. Наблюдение простейших явлений и процессов природы с помощью органов чувств (зрения, слуха, осязания). Использование простейших измерительных приборов. Схематическое изображение опытов. Методы получения знаний в физике. Физика и техника.</w:t>
      </w:r>
    </w:p>
    <w:p w:rsidR="00B4280B" w:rsidRPr="00215B90" w:rsidRDefault="00B4280B" w:rsidP="00A84C99">
      <w:pPr>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Фронтальная лабораторная работа.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1.Определение цены деления измерительного прибора.</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II. Первоначальные сведения о строении вещества.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Гипотеза о дискретном строении вещества. Молекулы. Непрерывность и хаотичность движения частиц вещества. Диффузия. Броуновское движение. Модели газа, жидкости и твердого тела. Взаимодействие частиц вещества. Взаимное притяжение и отталкивание молекул. Три состояния вещества.</w:t>
      </w:r>
    </w:p>
    <w:p w:rsidR="00B4280B" w:rsidRPr="00215B90" w:rsidRDefault="00B4280B" w:rsidP="00A84C99">
      <w:pPr>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Фронтальная лабораторная работа.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1.Измерение размеров малых тел.</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III. Взаимодействие тел.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Механическое движение. Равномерное и не равномерное движение. Скорость. Расчет пути и времени движения. Траектория. Прямолинейное движение. Взаимодействие тел. Инерция. Масса. Плотность. Измерение массы тела на весах. Расчет массы и объема по его плотности.  Сила. Силы в природе: тяготения, тяжести, трения, упругости. Закон Гука. Вес тела. Связь между силой тяжести и массой тела.  Динамометр. Сложение двух сил, направленных по одной прямой. Трение. Упругая деформация.</w:t>
      </w:r>
    </w:p>
    <w:p w:rsidR="00B4280B" w:rsidRPr="00215B90" w:rsidRDefault="00B4280B" w:rsidP="00A84C99">
      <w:pPr>
        <w:suppressAutoHyphen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Фронтальные лабораторные работы.</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1.Измерение массы тела на рычажных весах.</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2.Измерение объема тела.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3.Определение плотности твердого вещества.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4.Градуирование пружины и измерение сил динамометром.</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IV. Давление твердых тел, жидкостей и газов.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Давление. Опыт Торричелли. Барометр-анероид. Атмосферное давление на различных высотах. Закон Паскаля. Способы увеличения и уменьшения давления. Давление газа. Вес воздуха. Воздушная оболочка. Измерение атмосферного давления. Манометры. Поршневой жидкостный насос. Передача давления твердыми телами, жидкостями, газами. Действие жидкости и газа на погруженное в них тело. Расчет давления жидкости на дно и стенки сосуда. Сообщающие сосуды. Архимедова сила.  Гидравлический пресс. Плавание тел. Плавание судов. Воздухоплавание.</w:t>
      </w:r>
    </w:p>
    <w:p w:rsidR="00B4280B" w:rsidRPr="00215B90" w:rsidRDefault="00B4280B" w:rsidP="00A84C99">
      <w:pPr>
        <w:suppressAutoHyphens/>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Фронтальные лабораторные работы.</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1.Определение выталкивающей силы, действующей на погруженное в жидкость тело.</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2.Выяснение условий плавания тела в жидкости.</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V. Работа и мощность. Энергия.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Работа. Мощность. Энергия. Кинетическая энергия. Потенциальная энергия. Закон сохранения механической энергии. Простые механизмы. КПД механизмов. Рычаг. Равновесие сил на рычаге. Момент силы. Рычаги в технике, быту и природе. Применение закона равновесия рычага к блоку. Равенство работ при использовании простых механизмов. «Золотое правило» механики.</w:t>
      </w:r>
    </w:p>
    <w:p w:rsidR="00B4280B" w:rsidRPr="00215B90" w:rsidRDefault="00B4280B" w:rsidP="00A84C99">
      <w:pPr>
        <w:suppressAutoHyphens/>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Фронтальные лабораторные работы.</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1.Выяснение условия равновесия рычага.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2.Определение КПД при подъеме по наклонной плоскости.</w:t>
      </w:r>
    </w:p>
    <w:p w:rsidR="00B4280B" w:rsidRPr="00215B90" w:rsidRDefault="00B4280B" w:rsidP="00A84C99">
      <w:pPr>
        <w:spacing w:after="0" w:line="240" w:lineRule="auto"/>
        <w:ind w:firstLine="709"/>
        <w:jc w:val="center"/>
        <w:rPr>
          <w:rFonts w:ascii="Times New Roman" w:hAnsi="Times New Roman" w:cs="Times New Roman"/>
          <w:b/>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lang w:eastAsia="en-US"/>
        </w:rPr>
      </w:pPr>
      <w:r w:rsidRPr="00215B90">
        <w:rPr>
          <w:rFonts w:ascii="Times New Roman" w:hAnsi="Times New Roman" w:cs="Times New Roman"/>
          <w:b/>
          <w:sz w:val="20"/>
          <w:szCs w:val="20"/>
        </w:rPr>
        <w:t>Содержание курса физики 8 КЛАСС (второй год обучения на уровне основного общего образования)</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lastRenderedPageBreak/>
        <w:t xml:space="preserve">I. Тепловые явления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Внутренняя энергия. Тепловое движение. Температура. Теплопередача. Необратимость процесса теплопередачи. Связь температуры вещества с хаотическим движением его частиц. Способы изменения внутренней энергии. Теплопроводность. Количество теплоты. Удельная теплоемкость. Конвекция. Излучение. Закон сохранения энергии в тепловых процессах. Плавление и кристаллизация. Удельная теплота плавления. График плавления и отвердевания. Преобразование энергии при изменениях агрегатного состояния вещества. Испарение и конденсация. Удельная теплота парообразования и конденсации. Работа пара и газа при расширении. Кипение жидкости. Влажность воздуха. Тепловые двигатели. Энергия топлива. Удельная теплота сгорания.</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Агрегатные состояния. Преобразование энергии в тепловых двигателях. КПД теплового двигателя.</w:t>
      </w:r>
    </w:p>
    <w:p w:rsidR="00B4280B" w:rsidRPr="00215B90" w:rsidRDefault="00B4280B" w:rsidP="00A84C99">
      <w:pPr>
        <w:suppressAutoHyphens/>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Фронтальные лабораторные работы.</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1.Сравнение количеств теплоты при смешивании воды разной температуры.</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2.Измерение удельной теплоемкости твердого тела.</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II. Электрические явления и электромагнитные явления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Электризация тел. Электрический заряд. Взаимодействие зарядов. Два вида электрического заряда. Дискретность электрического заряда. Электрон. Закон сохранения электрического заряда. Электрическое поле. Электроскоп. Строение атомов. Объяснение электрических явлений. Проводники и непроводники электричества. Действие электрического поля на электрические заряды.</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Постоянный электрический ток. Источники электрического тока. Носители свободных электрических зарядов в металлах, жидкостях и газах. Электрическая цепь и ее составные части. Сила тока. Единицы силы тока. Амперметр. Измерение силы тока. Напряжение. Единицы напряжения. Вольтметр. Измерение напряжения. Зависимость силы тока от напряжения.</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Сопротивление. Единицы сопротивления. Закон Ома для участка электрической цепи. Расчет сопротивления проводников. Удельное сопротивление. Примеры на расчет сопротивления проводников, силы тока и напряжения. Реостаты. Последовательное и параллельное соединение проводников. Действия электрического тока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Закон Джоуля-Ленца. Работа электрического тока. Мощность электрического тока. Единицы работы электрического тока, применяемые на практике. Счетчик электрической энергии. Электронагревательные приборы. Расчет электроэнергии, потребляемой бытовыми приборами. Нагревание проводников электрическим током. Количество теплоты, выделяемое проводником с током. Лампа накаливания. Короткое замыкание. Предохранители. Магнитное поле. Магнитное поле прямого тока. Магнитные линии. Магнитное поле катушки с током. Электромагниты и их применения. Постоянные магниты. Магнитное поле постоянных магнитов. Магнитное поле Земли. Действие магнитного поля на проводник с током. Электрический двигатель.</w:t>
      </w:r>
    </w:p>
    <w:p w:rsidR="00B4280B" w:rsidRPr="00215B90" w:rsidRDefault="00B4280B" w:rsidP="00A84C99">
      <w:pPr>
        <w:suppressAutoHyphen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Фронтальные лабораторные работы.</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1.Сборка электрической цепи и измерение силы тока в ее различных участках.</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2.Измерение напряжения на различных участках электрической цепи.</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3.Регулирование силы тока реостатом.</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4.Измерение сопротивления проводника при помощи амперметра и вольтметра.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5.Измерение мощности и работы тока в электрической лампе.</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6. Сборка электромагнита и испытание его действия.</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7. Изучение электрического двигателя постоянного тока (на модели).</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I</w:t>
      </w:r>
      <w:r w:rsidRPr="00215B90">
        <w:rPr>
          <w:rFonts w:ascii="Times New Roman" w:hAnsi="Times New Roman" w:cs="Times New Roman"/>
          <w:b/>
          <w:sz w:val="20"/>
          <w:szCs w:val="20"/>
          <w:lang w:val="en-US"/>
        </w:rPr>
        <w:t>II</w:t>
      </w:r>
      <w:r w:rsidRPr="00215B90">
        <w:rPr>
          <w:rFonts w:ascii="Times New Roman" w:hAnsi="Times New Roman" w:cs="Times New Roman"/>
          <w:b/>
          <w:sz w:val="20"/>
          <w:szCs w:val="20"/>
        </w:rPr>
        <w:t xml:space="preserve">. Световые явления.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Источники света.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Прямолинейное распространение, отражение и преломление света. Луч.  Закон отражения света. Плоское зеркало. Линза. Оптическая сила линзы. Изображение, даваемое линзой. Измерение фокусного расстояния собирающей линзы. Оптические приборы. Глаз и зрение. Очки.</w:t>
      </w:r>
    </w:p>
    <w:p w:rsidR="00B4280B" w:rsidRPr="00215B90" w:rsidRDefault="00B4280B" w:rsidP="00A84C99">
      <w:pPr>
        <w:suppressAutoHyphen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Фронтальные лабораторные работы.</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1.Изучение законов отражения света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2.Наблюдение явления преломления света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3.Получение изображения при помощи линзы.</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lang w:eastAsia="en-US"/>
        </w:rPr>
      </w:pPr>
      <w:r w:rsidRPr="00215B90">
        <w:rPr>
          <w:rFonts w:ascii="Times New Roman" w:hAnsi="Times New Roman" w:cs="Times New Roman"/>
          <w:b/>
          <w:sz w:val="20"/>
          <w:szCs w:val="20"/>
        </w:rPr>
        <w:t>Содержание курса физики 9 КЛАСС (третий год обучения на уровне основного общего образования)</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I.  Законы взаимодействия и движения тел.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Материальная точка. Траектория. Скорость. Перемещение. Система отсчета. Определение координаты движущего тела. Графики зависимости кинематических величин от времени. Прямолинейное равноускоренное движение. Скорость равноускоренного движения. Перемещение при равноускоренном движении. Определение координаты движущего тела. Графики зависимости кинематических величин от времени. Ускорение. Относительность механического движения. Инерциальная система отсчета.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Первый закон Ньютона. Второй закон Ньютона. Третий закон Ньютона. Свободное падение Закон Всемирного тяготения. Криволинейное движение. Движение по окружности. Искусственные спутники Земли. Ракеты. Импульс. Закон сохранения импульса. Реактивное движение. Движение тела, брошенного вертикально вверх. Движение тела, брошенного под углом к горизонту. Движение тела, брошенного горизонтально. Ускорение свободного падения на Земле и других планетах.</w:t>
      </w:r>
    </w:p>
    <w:p w:rsidR="00B4280B" w:rsidRPr="00215B90" w:rsidRDefault="00B4280B" w:rsidP="00A84C99">
      <w:pPr>
        <w:suppressAutoHyphen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lastRenderedPageBreak/>
        <w:t>Фронтальные лабораторные работы.</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 Исследование равноускоренного движения без начальной скорости.</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w:t>
      </w:r>
      <w:r w:rsidR="002B2377" w:rsidRPr="00215B90">
        <w:rPr>
          <w:rFonts w:ascii="Times New Roman" w:hAnsi="Times New Roman" w:cs="Times New Roman"/>
          <w:sz w:val="20"/>
          <w:szCs w:val="20"/>
        </w:rPr>
        <w:t xml:space="preserve"> </w:t>
      </w:r>
      <w:r w:rsidRPr="00215B90">
        <w:rPr>
          <w:rFonts w:ascii="Times New Roman" w:hAnsi="Times New Roman" w:cs="Times New Roman"/>
          <w:sz w:val="20"/>
          <w:szCs w:val="20"/>
        </w:rPr>
        <w:t>Измерение ускорения свободного падения.</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II. Механические колебания и волны. Звук.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Механические колебания. Амплитуда. Период, частота. Свободные колебания. Колебательные системы. Маятник. Зависимость периода и частоты нитяного маятника от длины нити. Превращение энергии при колебательном движении. Затухающие колебания. Вынужденные колебания. Механические волны. Длина волны.  Продольные и поперечные волны. Скорость распространения волны. Звук. Высота и тембр звука. Громкость звука/ Распространение звука. Скорость звука. Отражение звука. Эхо. Резонанс.</w:t>
      </w:r>
    </w:p>
    <w:p w:rsidR="00B4280B" w:rsidRPr="00215B90" w:rsidRDefault="00B4280B" w:rsidP="00A84C99">
      <w:pPr>
        <w:suppressAutoHyphens/>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Фронтальная лабораторная работа.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1.Исследование зависимости периода и частоты свободных колебаний математического маятника от его длины.</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lang w:val="en-US"/>
        </w:rPr>
        <w:t>III</w:t>
      </w:r>
      <w:r w:rsidRPr="00215B90">
        <w:rPr>
          <w:rFonts w:ascii="Times New Roman" w:hAnsi="Times New Roman" w:cs="Times New Roman"/>
          <w:b/>
          <w:sz w:val="20"/>
          <w:szCs w:val="20"/>
        </w:rPr>
        <w:t xml:space="preserve">. Электромагнитные явления.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Действие магнитного поля на электрические заряды. Графическое изображение магнитного поля. Направление тока и направление его магнитного поля. Обнаружение магнитного поля по его действию на электрический ток. Правило левой руки. Магнитный поток. Электромагнитная индукция. Явление электромагнитной индукции. Получение переменного электрического тока.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Электромагнитное поле. Неоднородное и неоднородное поле. Взаимосвязь электрического и магнитного полей. Электромагнитные волны. Скорость распространения электромагнитных волн. Электродвигатель. Электрогенератор. Свет – электромагнитная волна.</w:t>
      </w:r>
    </w:p>
    <w:p w:rsidR="00B4280B" w:rsidRPr="00215B90" w:rsidRDefault="00B4280B" w:rsidP="00A84C99">
      <w:pPr>
        <w:suppressAutoHyphens/>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Фронтальная лабораторная работа.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5.Изучение явления электромагнитной индукции.</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IV. Строение атома и атомного ядра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Радиоактивность. Альфа-, бетта- и гамма-излучение. Опыты по рассеиванию альфа-частиц. Планетарная модель атома. Атомное ядро. Протонно-нейтронная модель ядра. Методы наблюдения и регистрации частиц. Радиоактивные превращения. Экспериментальные методы. Заряд ядра. Массовое число ядра. Ядерные реакции. Деление и синтез ядер. Сохранение заряда и массового числа при ядерных реакциях.  Открытие протона и нейтрона. Ядерные силы. Энергия связи частиц в ядре.</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Энергия связи. Дефект масс. Выделение энергии при делении и синтезе ядер. Использование ядерной энергии. Дозиметрия. Ядерный реактор. Преобразование Внутренней энергии ядер в электрическую энергию. Атомная энергетика. Термоядерные реакции. Биологическое действие радиации.</w:t>
      </w:r>
    </w:p>
    <w:p w:rsidR="00B4280B" w:rsidRPr="00215B90" w:rsidRDefault="00B4280B" w:rsidP="00A84C99">
      <w:pPr>
        <w:suppressAutoHyphens/>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Фронтальная лабораторная работа.</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1.Изучение деления ядра атома урана по фотографии треков.</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2.Изучение треков заряженных частиц по готовым фотографиям.</w:t>
      </w:r>
    </w:p>
    <w:p w:rsidR="00B4280B" w:rsidRPr="00215B90" w:rsidRDefault="00B4280B" w:rsidP="00A84C99">
      <w:pPr>
        <w:suppressAutoHyphens/>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V. Строение и эволюция Вселенной </w:t>
      </w:r>
    </w:p>
    <w:p w:rsidR="00B4280B" w:rsidRPr="00215B90" w:rsidRDefault="00B4280B" w:rsidP="00A84C99">
      <w:pPr>
        <w:suppressAutoHyphen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Состав, строение и происхождение Солнечной системы.  Большие тела Солнечной системы. Малые тела Солнечной системы. Строение, излучение и эволюция Солнца и звезд. Строение и эволюция Вселенной.</w:t>
      </w:r>
    </w:p>
    <w:p w:rsidR="00B4280B" w:rsidRPr="00215B90" w:rsidRDefault="00A84C99"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В</w:t>
      </w:r>
      <w:r w:rsidR="00B4280B" w:rsidRPr="00215B90">
        <w:rPr>
          <w:rFonts w:ascii="Times New Roman" w:hAnsi="Times New Roman" w:cs="Times New Roman"/>
          <w:b/>
          <w:sz w:val="20"/>
          <w:szCs w:val="20"/>
        </w:rPr>
        <w:t>иды</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bCs/>
          <w:sz w:val="20"/>
          <w:szCs w:val="20"/>
        </w:rPr>
        <w:t>«Физика»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Примерная тематическая и терминологическая лексика по курсу физики соответствует ООП ООО. </w:t>
      </w:r>
    </w:p>
    <w:p w:rsidR="00B4280B" w:rsidRPr="00215B90" w:rsidRDefault="00B4280B" w:rsidP="00A84C99">
      <w:pPr>
        <w:spacing w:after="0" w:line="240" w:lineRule="auto"/>
        <w:ind w:firstLine="709"/>
        <w:jc w:val="both"/>
        <w:rPr>
          <w:rFonts w:ascii="Times New Roman" w:hAnsi="Times New Roman" w:cs="Times New Roman"/>
          <w:sz w:val="20"/>
          <w:szCs w:val="20"/>
          <w:lang w:eastAsia="en-US"/>
        </w:rPr>
      </w:pPr>
      <w:r w:rsidRPr="00215B90">
        <w:rPr>
          <w:rFonts w:ascii="Times New Roman" w:hAnsi="Times New Roman" w:cs="Times New Roman"/>
          <w:sz w:val="20"/>
          <w:szCs w:val="20"/>
        </w:rPr>
        <w:t>Содержание видов деятельности обучающихся с ЗПР на уроках физики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детей, обеспечивающие осмысленное освоение содержания образования по предмету: усиление предметно-практической деятельности с активизацией сенсорных систем; освоение материала с опорой на алгоритм; «пошаговость» в изучении материала; использование дополнительной визуальной опоры (схемы, шаблоны, опорные таблицы); речевой отчет о процессе и результате деятельности; выполнение специальных заданий, обеспечивающих коррекцию регуляции учебно-познавательной деятельности и контроль собственного результата.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Для обучающихся с ЗПР существенным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B4280B" w:rsidRPr="00215B90" w:rsidRDefault="00B4280B" w:rsidP="00A84C99">
      <w:pPr>
        <w:tabs>
          <w:tab w:val="left" w:pos="567"/>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связи с особыми образовательными потребностями обучающихся с ЗПР, при планировании работы ученика на уроке следует придерживаться следующих моментов:</w:t>
      </w:r>
    </w:p>
    <w:p w:rsidR="00B4280B" w:rsidRPr="00215B90" w:rsidRDefault="00B4280B" w:rsidP="00A84C99">
      <w:pPr>
        <w:tabs>
          <w:tab w:val="left" w:pos="8130"/>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 При опросе необходимо: давать алгоритм ответа; разрешать пользоваться планом, составленным при подготовке домашнего задания; давать больше времени готовиться к ответу у доски; разрешать делать предварительные записи, пользоваться наглядными пособиями.</w:t>
      </w:r>
    </w:p>
    <w:p w:rsidR="00B4280B" w:rsidRPr="00215B90" w:rsidRDefault="00B4280B" w:rsidP="00A84C99">
      <w:pPr>
        <w:tabs>
          <w:tab w:val="left" w:pos="8130"/>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 По возможности задавать обучающимся наводящие и уточняющие вопросы, которые помогут им последовательно изложить материал.</w:t>
      </w:r>
    </w:p>
    <w:p w:rsidR="00B4280B" w:rsidRPr="00215B90" w:rsidRDefault="00B4280B" w:rsidP="00A84C99">
      <w:pPr>
        <w:tabs>
          <w:tab w:val="left" w:pos="8130"/>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3. Систематически проверять усвоение материала по темам уроков, для своевременного обнаружения пробелов в прошедшем материале. </w:t>
      </w:r>
    </w:p>
    <w:p w:rsidR="00B4280B" w:rsidRPr="00215B90" w:rsidRDefault="00B4280B" w:rsidP="00A84C99">
      <w:pPr>
        <w:tabs>
          <w:tab w:val="left" w:pos="8130"/>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4. В процессе изучения нового материала внимание учеников обращается на наиболее сложные разделы изучаемой темы. Необходимо чаще обращаться к ним с вопросами, выясняющими понимание учебного материала, стимулировать вопросы при затруднениях в усвоении нового материала.</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К</w:t>
      </w:r>
      <w:r w:rsidR="00B4280B" w:rsidRPr="00215B90">
        <w:rPr>
          <w:rFonts w:ascii="Times New Roman" w:hAnsi="Times New Roman" w:cs="Times New Roman"/>
          <w:b/>
          <w:sz w:val="20"/>
          <w:szCs w:val="20"/>
        </w:rPr>
        <w:t>онтрольно</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-измерительные материалы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Проведение оценки достижений планируемых результатов освоения учебного предмета проводится в форме текущего и рубежного контроля в виде контрольных работ.</w:t>
      </w:r>
    </w:p>
    <w:p w:rsidR="00B4280B" w:rsidRPr="00215B90" w:rsidRDefault="00B4280B"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 xml:space="preserve">7 класс </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i/>
          <w:sz w:val="20"/>
          <w:szCs w:val="20"/>
        </w:rPr>
        <w:t>Контрольная работа № 1</w:t>
      </w:r>
      <w:r w:rsidRPr="00215B90">
        <w:rPr>
          <w:rFonts w:ascii="Times New Roman" w:hAnsi="Times New Roman" w:cs="Times New Roman"/>
          <w:bCs/>
          <w:sz w:val="20"/>
          <w:szCs w:val="20"/>
        </w:rPr>
        <w:t xml:space="preserve"> по теме «Первоначальные сведения о строении вещества»</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i/>
          <w:sz w:val="20"/>
          <w:szCs w:val="20"/>
        </w:rPr>
        <w:t>Контрольная работа № 2</w:t>
      </w:r>
      <w:r w:rsidRPr="00215B90">
        <w:rPr>
          <w:rFonts w:ascii="Times New Roman" w:hAnsi="Times New Roman" w:cs="Times New Roman"/>
          <w:bCs/>
          <w:sz w:val="20"/>
          <w:szCs w:val="20"/>
        </w:rPr>
        <w:t xml:space="preserve"> по теме «Масса, плотность, объём».</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i/>
          <w:sz w:val="20"/>
          <w:szCs w:val="20"/>
        </w:rPr>
        <w:t>Контрольная работа № </w:t>
      </w:r>
      <w:r w:rsidRPr="00215B90">
        <w:rPr>
          <w:rFonts w:ascii="Times New Roman" w:hAnsi="Times New Roman" w:cs="Times New Roman"/>
          <w:bCs/>
          <w:sz w:val="20"/>
          <w:szCs w:val="20"/>
        </w:rPr>
        <w:t>3 по теме «Силы в природе». </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i/>
          <w:sz w:val="20"/>
          <w:szCs w:val="20"/>
        </w:rPr>
        <w:t>Контрольная работа № 4</w:t>
      </w:r>
      <w:r w:rsidRPr="00215B90">
        <w:rPr>
          <w:rFonts w:ascii="Times New Roman" w:hAnsi="Times New Roman" w:cs="Times New Roman"/>
          <w:bCs/>
          <w:sz w:val="20"/>
          <w:szCs w:val="20"/>
        </w:rPr>
        <w:t xml:space="preserve"> по теме «Давление». </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i/>
          <w:sz w:val="20"/>
          <w:szCs w:val="20"/>
        </w:rPr>
        <w:t>Итоговая проверочная работа</w:t>
      </w:r>
      <w:r w:rsidRPr="00215B90">
        <w:rPr>
          <w:rFonts w:ascii="Times New Roman" w:hAnsi="Times New Roman" w:cs="Times New Roman"/>
          <w:bCs/>
          <w:sz w:val="20"/>
          <w:szCs w:val="20"/>
        </w:rPr>
        <w:t>.</w:t>
      </w:r>
    </w:p>
    <w:p w:rsidR="00B4280B" w:rsidRPr="00215B90" w:rsidRDefault="00B4280B" w:rsidP="00A84C99">
      <w:pPr>
        <w:spacing w:after="0" w:line="240" w:lineRule="auto"/>
        <w:ind w:firstLine="709"/>
        <w:jc w:val="both"/>
        <w:rPr>
          <w:rFonts w:ascii="Times New Roman" w:hAnsi="Times New Roman" w:cs="Times New Roman"/>
          <w:color w:val="000000"/>
          <w:sz w:val="20"/>
          <w:szCs w:val="20"/>
          <w:shd w:val="clear" w:color="auto" w:fill="FFFFFF"/>
        </w:rPr>
      </w:pPr>
      <w:r w:rsidRPr="00215B90">
        <w:rPr>
          <w:rFonts w:ascii="Times New Roman" w:hAnsi="Times New Roman" w:cs="Times New Roman"/>
          <w:b/>
          <w:bCs/>
          <w:sz w:val="20"/>
          <w:szCs w:val="20"/>
        </w:rPr>
        <w:t xml:space="preserve">8 класс </w:t>
      </w:r>
    </w:p>
    <w:p w:rsidR="00B4280B" w:rsidRPr="00215B90" w:rsidRDefault="00B4280B"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Входная проверочная работа.</w:t>
      </w:r>
    </w:p>
    <w:p w:rsidR="00B4280B" w:rsidRPr="00215B90" w:rsidRDefault="00B4280B"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 xml:space="preserve">Контрольная работа № 2 </w:t>
      </w:r>
      <w:r w:rsidRPr="00215B90">
        <w:rPr>
          <w:rFonts w:ascii="Times New Roman" w:hAnsi="Times New Roman" w:cs="Times New Roman"/>
          <w:bCs/>
          <w:sz w:val="20"/>
          <w:szCs w:val="20"/>
        </w:rPr>
        <w:t>по теме «Тепловые явления</w:t>
      </w:r>
      <w:r w:rsidRPr="00215B90">
        <w:rPr>
          <w:rFonts w:ascii="Times New Roman" w:hAnsi="Times New Roman" w:cs="Times New Roman"/>
          <w:bCs/>
          <w:i/>
          <w:sz w:val="20"/>
          <w:szCs w:val="20"/>
        </w:rPr>
        <w:t>». </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i/>
          <w:sz w:val="20"/>
          <w:szCs w:val="20"/>
        </w:rPr>
        <w:t xml:space="preserve">Контрольная работа № 3 </w:t>
      </w:r>
      <w:r w:rsidRPr="00215B90">
        <w:rPr>
          <w:rFonts w:ascii="Times New Roman" w:hAnsi="Times New Roman" w:cs="Times New Roman"/>
          <w:bCs/>
          <w:sz w:val="20"/>
          <w:szCs w:val="20"/>
        </w:rPr>
        <w:t>по теме «Агрегатные состояния вещества». </w:t>
      </w:r>
    </w:p>
    <w:p w:rsidR="00B4280B" w:rsidRPr="00215B90" w:rsidRDefault="00B4280B"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 xml:space="preserve">Контрольная работа № 4 </w:t>
      </w:r>
      <w:r w:rsidRPr="00215B90">
        <w:rPr>
          <w:rFonts w:ascii="Times New Roman" w:hAnsi="Times New Roman" w:cs="Times New Roman"/>
          <w:bCs/>
          <w:sz w:val="20"/>
          <w:szCs w:val="20"/>
        </w:rPr>
        <w:t>по теме</w:t>
      </w:r>
      <w:r w:rsidRPr="00215B90">
        <w:rPr>
          <w:rFonts w:ascii="Times New Roman" w:hAnsi="Times New Roman" w:cs="Times New Roman"/>
          <w:bCs/>
          <w:i/>
          <w:sz w:val="20"/>
          <w:szCs w:val="20"/>
        </w:rPr>
        <w:t xml:space="preserve"> </w:t>
      </w:r>
      <w:r w:rsidRPr="00215B90">
        <w:rPr>
          <w:rFonts w:ascii="Times New Roman" w:hAnsi="Times New Roman" w:cs="Times New Roman"/>
          <w:bCs/>
          <w:sz w:val="20"/>
          <w:szCs w:val="20"/>
        </w:rPr>
        <w:t>«Электрический ток. Напряжение», «Сопротивление. Соединение проводников».</w:t>
      </w:r>
      <w:r w:rsidRPr="00215B90">
        <w:rPr>
          <w:rFonts w:ascii="Times New Roman" w:hAnsi="Times New Roman" w:cs="Times New Roman"/>
          <w:bCs/>
          <w:i/>
          <w:sz w:val="20"/>
          <w:szCs w:val="20"/>
        </w:rPr>
        <w:t> </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i/>
          <w:sz w:val="20"/>
          <w:szCs w:val="20"/>
        </w:rPr>
        <w:t xml:space="preserve">Контрольная работа № 5 </w:t>
      </w:r>
      <w:r w:rsidRPr="00215B90">
        <w:rPr>
          <w:rFonts w:ascii="Times New Roman" w:hAnsi="Times New Roman" w:cs="Times New Roman"/>
          <w:bCs/>
          <w:sz w:val="20"/>
          <w:szCs w:val="20"/>
        </w:rPr>
        <w:t>по теме «Работа и мощность электрического тока», «Закон Джоуля –Ленца».</w:t>
      </w:r>
    </w:p>
    <w:p w:rsidR="00B4280B" w:rsidRPr="00215B90" w:rsidRDefault="00B4280B" w:rsidP="00A84C99">
      <w:pPr>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Cs/>
          <w:i/>
          <w:sz w:val="20"/>
          <w:szCs w:val="20"/>
        </w:rPr>
        <w:t>Итоговая проверочная работа  </w:t>
      </w:r>
    </w:p>
    <w:p w:rsidR="00B4280B" w:rsidRPr="00215B90" w:rsidRDefault="00B4280B"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 xml:space="preserve">9 класс </w:t>
      </w:r>
    </w:p>
    <w:p w:rsidR="00B4280B" w:rsidRPr="00215B90" w:rsidRDefault="00B4280B" w:rsidP="00A84C99">
      <w:pPr>
        <w:spacing w:after="0" w:line="240" w:lineRule="auto"/>
        <w:ind w:firstLine="709"/>
        <w:jc w:val="both"/>
        <w:rPr>
          <w:rStyle w:val="eop"/>
          <w:rFonts w:ascii="Times New Roman" w:hAnsi="Times New Roman" w:cs="Times New Roman"/>
          <w:color w:val="000000"/>
          <w:sz w:val="20"/>
          <w:szCs w:val="20"/>
          <w:shd w:val="clear" w:color="auto" w:fill="FFFFFF"/>
        </w:rPr>
      </w:pPr>
      <w:r w:rsidRPr="00215B90">
        <w:rPr>
          <w:rStyle w:val="normaltextrun"/>
          <w:rFonts w:ascii="Times New Roman" w:hAnsi="Times New Roman" w:cs="Times New Roman"/>
          <w:i/>
          <w:color w:val="000000"/>
          <w:sz w:val="20"/>
          <w:szCs w:val="20"/>
          <w:shd w:val="clear" w:color="auto" w:fill="FFFFFF"/>
        </w:rPr>
        <w:t>Входная проверочная работа</w:t>
      </w:r>
      <w:r w:rsidRPr="00215B90">
        <w:rPr>
          <w:rStyle w:val="normaltextrun"/>
          <w:rFonts w:ascii="Times New Roman" w:hAnsi="Times New Roman" w:cs="Times New Roman"/>
          <w:color w:val="000000"/>
          <w:sz w:val="20"/>
          <w:szCs w:val="20"/>
          <w:shd w:val="clear" w:color="auto" w:fill="FFFFFF"/>
        </w:rPr>
        <w:t>.</w:t>
      </w:r>
      <w:r w:rsidRPr="00215B90">
        <w:rPr>
          <w:rStyle w:val="eop"/>
          <w:rFonts w:ascii="Times New Roman" w:hAnsi="Times New Roman" w:cs="Times New Roman"/>
          <w:color w:val="000000"/>
          <w:sz w:val="20"/>
          <w:szCs w:val="20"/>
          <w:shd w:val="clear" w:color="auto" w:fill="FFFFFF"/>
        </w:rPr>
        <w:t> </w:t>
      </w:r>
    </w:p>
    <w:p w:rsidR="00B4280B" w:rsidRPr="00215B90" w:rsidRDefault="00B4280B" w:rsidP="00A84C99">
      <w:pPr>
        <w:spacing w:after="0" w:line="240" w:lineRule="auto"/>
        <w:ind w:firstLine="709"/>
        <w:jc w:val="both"/>
        <w:rPr>
          <w:rStyle w:val="normaltextrun"/>
          <w:rFonts w:ascii="Times New Roman" w:hAnsi="Times New Roman" w:cs="Times New Roman"/>
          <w:color w:val="000000"/>
          <w:sz w:val="20"/>
          <w:szCs w:val="20"/>
        </w:rPr>
      </w:pPr>
      <w:r w:rsidRPr="00215B90">
        <w:rPr>
          <w:rStyle w:val="normaltextrun"/>
          <w:rFonts w:ascii="Times New Roman" w:hAnsi="Times New Roman" w:cs="Times New Roman"/>
          <w:i/>
          <w:color w:val="000000"/>
          <w:sz w:val="20"/>
          <w:szCs w:val="20"/>
          <w:shd w:val="clear" w:color="auto" w:fill="FFFFFF"/>
        </w:rPr>
        <w:t>Контрольная работа №1</w:t>
      </w:r>
      <w:r w:rsidRPr="00215B90">
        <w:rPr>
          <w:rStyle w:val="normaltextrun"/>
          <w:rFonts w:ascii="Times New Roman" w:hAnsi="Times New Roman" w:cs="Times New Roman"/>
          <w:color w:val="000000"/>
          <w:sz w:val="20"/>
          <w:szCs w:val="20"/>
          <w:shd w:val="clear" w:color="auto" w:fill="FFFFFF"/>
        </w:rPr>
        <w:t xml:space="preserve"> по теме «Законы движения и взаимодействия тел».</w:t>
      </w:r>
      <w:r w:rsidRPr="00215B90">
        <w:rPr>
          <w:rStyle w:val="normaltextrun"/>
          <w:rFonts w:ascii="Times New Roman" w:hAnsi="Times New Roman" w:cs="Times New Roman"/>
          <w:color w:val="000000"/>
          <w:sz w:val="20"/>
          <w:szCs w:val="20"/>
        </w:rPr>
        <w:t> </w:t>
      </w:r>
    </w:p>
    <w:p w:rsidR="00B4280B" w:rsidRPr="00215B90" w:rsidRDefault="00B4280B" w:rsidP="00A84C99">
      <w:pPr>
        <w:spacing w:after="0" w:line="240" w:lineRule="auto"/>
        <w:ind w:firstLine="709"/>
        <w:jc w:val="both"/>
        <w:rPr>
          <w:rStyle w:val="normaltextrun"/>
          <w:rFonts w:ascii="Times New Roman" w:hAnsi="Times New Roman" w:cs="Times New Roman"/>
          <w:sz w:val="20"/>
          <w:szCs w:val="20"/>
        </w:rPr>
      </w:pPr>
      <w:r w:rsidRPr="00215B90">
        <w:rPr>
          <w:rStyle w:val="normaltextrun"/>
          <w:rFonts w:ascii="Times New Roman" w:hAnsi="Times New Roman" w:cs="Times New Roman"/>
          <w:i/>
          <w:color w:val="000000"/>
          <w:sz w:val="20"/>
          <w:szCs w:val="20"/>
          <w:shd w:val="clear" w:color="auto" w:fill="FFFFFF"/>
        </w:rPr>
        <w:t>Контрольная работа № 2</w:t>
      </w:r>
      <w:r w:rsidRPr="00215B90">
        <w:rPr>
          <w:rStyle w:val="normaltextrun"/>
          <w:rFonts w:ascii="Times New Roman" w:hAnsi="Times New Roman" w:cs="Times New Roman"/>
          <w:color w:val="000000"/>
          <w:sz w:val="20"/>
          <w:szCs w:val="20"/>
          <w:shd w:val="clear" w:color="auto" w:fill="FFFFFF"/>
        </w:rPr>
        <w:t xml:space="preserve"> по теме «Механические колебания и волны».</w:t>
      </w:r>
      <w:r w:rsidRPr="00215B90">
        <w:rPr>
          <w:rStyle w:val="normaltextrun"/>
          <w:rFonts w:ascii="Times New Roman" w:hAnsi="Times New Roman" w:cs="Times New Roman"/>
          <w:sz w:val="20"/>
          <w:szCs w:val="20"/>
        </w:rPr>
        <w:t> </w:t>
      </w:r>
    </w:p>
    <w:p w:rsidR="00B4280B" w:rsidRPr="00215B90" w:rsidRDefault="00B4280B" w:rsidP="00A84C99">
      <w:pPr>
        <w:spacing w:after="0" w:line="240" w:lineRule="auto"/>
        <w:ind w:firstLine="709"/>
        <w:jc w:val="both"/>
        <w:rPr>
          <w:rStyle w:val="normaltextrun"/>
          <w:rFonts w:ascii="Times New Roman" w:hAnsi="Times New Roman" w:cs="Times New Roman"/>
          <w:sz w:val="20"/>
          <w:szCs w:val="20"/>
        </w:rPr>
      </w:pPr>
      <w:r w:rsidRPr="00215B90">
        <w:rPr>
          <w:rStyle w:val="normaltextrun"/>
          <w:rFonts w:ascii="Times New Roman" w:hAnsi="Times New Roman" w:cs="Times New Roman"/>
          <w:i/>
          <w:color w:val="000000"/>
          <w:sz w:val="20"/>
          <w:szCs w:val="20"/>
          <w:shd w:val="clear" w:color="auto" w:fill="FFFFFF"/>
        </w:rPr>
        <w:t xml:space="preserve">Контрольная работа № 3 </w:t>
      </w:r>
      <w:r w:rsidRPr="00215B90">
        <w:rPr>
          <w:rStyle w:val="normaltextrun"/>
          <w:rFonts w:ascii="Times New Roman" w:hAnsi="Times New Roman" w:cs="Times New Roman"/>
          <w:color w:val="000000"/>
          <w:sz w:val="20"/>
          <w:szCs w:val="20"/>
          <w:shd w:val="clear" w:color="auto" w:fill="FFFFFF"/>
        </w:rPr>
        <w:t>по теме «Электрические и магнитные явления»</w:t>
      </w:r>
      <w:r w:rsidRPr="00215B90">
        <w:rPr>
          <w:rStyle w:val="normaltextrun"/>
          <w:rFonts w:ascii="Times New Roman" w:hAnsi="Times New Roman" w:cs="Times New Roman"/>
          <w:sz w:val="20"/>
          <w:szCs w:val="20"/>
        </w:rPr>
        <w:t>.</w:t>
      </w:r>
    </w:p>
    <w:p w:rsidR="00B4280B" w:rsidRPr="00215B90" w:rsidRDefault="00B4280B" w:rsidP="00A84C99">
      <w:pPr>
        <w:spacing w:after="0" w:line="240" w:lineRule="auto"/>
        <w:ind w:firstLine="709"/>
        <w:jc w:val="both"/>
        <w:rPr>
          <w:rStyle w:val="normaltextrun"/>
          <w:rFonts w:ascii="Times New Roman" w:hAnsi="Times New Roman" w:cs="Times New Roman"/>
          <w:color w:val="000000"/>
          <w:sz w:val="20"/>
          <w:szCs w:val="20"/>
        </w:rPr>
      </w:pPr>
      <w:r w:rsidRPr="00215B90">
        <w:rPr>
          <w:rStyle w:val="normaltextrun"/>
          <w:rFonts w:ascii="Times New Roman" w:hAnsi="Times New Roman" w:cs="Times New Roman"/>
          <w:i/>
          <w:color w:val="000000"/>
          <w:sz w:val="20"/>
          <w:szCs w:val="20"/>
          <w:shd w:val="clear" w:color="auto" w:fill="FFFFFF"/>
        </w:rPr>
        <w:t>Контрольная работа № 4</w:t>
      </w:r>
      <w:r w:rsidRPr="00215B90">
        <w:rPr>
          <w:rStyle w:val="normaltextrun"/>
          <w:rFonts w:ascii="Times New Roman" w:hAnsi="Times New Roman" w:cs="Times New Roman"/>
          <w:color w:val="000000"/>
          <w:sz w:val="20"/>
          <w:szCs w:val="20"/>
          <w:shd w:val="clear" w:color="auto" w:fill="FFFFFF"/>
        </w:rPr>
        <w:t xml:space="preserve"> по теме «Строение атома и атомного ядра» и «Строение и эволюция Вселенной»</w:t>
      </w:r>
      <w:r w:rsidRPr="00215B90">
        <w:rPr>
          <w:rStyle w:val="normaltextrun"/>
          <w:rFonts w:ascii="Times New Roman" w:hAnsi="Times New Roman" w:cs="Times New Roman"/>
          <w:color w:val="000000"/>
          <w:sz w:val="20"/>
          <w:szCs w:val="20"/>
        </w:rPr>
        <w:t xml:space="preserve">. </w:t>
      </w:r>
    </w:p>
    <w:p w:rsidR="00B4280B" w:rsidRPr="00215B90" w:rsidRDefault="00B4280B" w:rsidP="00A84C99">
      <w:pPr>
        <w:spacing w:after="0" w:line="240" w:lineRule="auto"/>
        <w:ind w:firstLine="709"/>
        <w:jc w:val="both"/>
        <w:rPr>
          <w:rStyle w:val="normaltextrun"/>
          <w:rFonts w:ascii="Times New Roman" w:hAnsi="Times New Roman" w:cs="Times New Roman"/>
          <w:color w:val="000000"/>
          <w:sz w:val="20"/>
          <w:szCs w:val="20"/>
          <w:shd w:val="clear" w:color="auto" w:fill="FFFFFF"/>
        </w:rPr>
      </w:pPr>
      <w:r w:rsidRPr="00215B90">
        <w:rPr>
          <w:rStyle w:val="normaltextrun"/>
          <w:rFonts w:ascii="Times New Roman" w:hAnsi="Times New Roman" w:cs="Times New Roman"/>
          <w:i/>
          <w:color w:val="000000"/>
          <w:sz w:val="20"/>
          <w:szCs w:val="20"/>
          <w:shd w:val="clear" w:color="auto" w:fill="FFFFFF"/>
        </w:rPr>
        <w:t>Итоговая проверочная работа</w:t>
      </w:r>
      <w:r w:rsidRPr="00215B90">
        <w:rPr>
          <w:rStyle w:val="normaltextrun"/>
          <w:rFonts w:ascii="Times New Roman" w:hAnsi="Times New Roman" w:cs="Times New Roman"/>
          <w:color w:val="000000"/>
          <w:sz w:val="20"/>
          <w:szCs w:val="20"/>
          <w:shd w:val="clear" w:color="auto" w:fill="FFFFFF"/>
        </w:rPr>
        <w:t>.</w:t>
      </w:r>
      <w:r w:rsidRPr="00215B90">
        <w:rPr>
          <w:rStyle w:val="normaltextrun"/>
          <w:rFonts w:ascii="Times New Roman" w:hAnsi="Times New Roman" w:cs="Times New Roman"/>
          <w:sz w:val="20"/>
          <w:szCs w:val="20"/>
        </w:rPr>
        <w:t> </w:t>
      </w:r>
    </w:p>
    <w:p w:rsidR="00B4280B" w:rsidRPr="00215B90" w:rsidRDefault="00B4280B" w:rsidP="00A84C99">
      <w:pPr>
        <w:spacing w:after="0" w:line="240" w:lineRule="auto"/>
        <w:ind w:firstLine="708"/>
        <w:jc w:val="center"/>
        <w:rPr>
          <w:rFonts w:ascii="Times New Roman" w:hAnsi="Times New Roman" w:cs="Times New Roman"/>
          <w:b/>
          <w:sz w:val="20"/>
          <w:szCs w:val="20"/>
        </w:rPr>
      </w:pPr>
    </w:p>
    <w:p w:rsidR="00B4280B" w:rsidRPr="00215B90" w:rsidRDefault="00B4280B" w:rsidP="00A84C99">
      <w:pPr>
        <w:spacing w:after="0" w:line="240" w:lineRule="auto"/>
        <w:ind w:firstLine="708"/>
        <w:jc w:val="center"/>
        <w:rPr>
          <w:rFonts w:ascii="Times New Roman" w:hAnsi="Times New Roman" w:cs="Times New Roman"/>
          <w:b/>
          <w:sz w:val="20"/>
          <w:szCs w:val="20"/>
        </w:rPr>
      </w:pPr>
      <w:r w:rsidRPr="00215B90">
        <w:rPr>
          <w:rFonts w:ascii="Times New Roman" w:hAnsi="Times New Roman" w:cs="Times New Roman"/>
          <w:b/>
          <w:sz w:val="20"/>
          <w:szCs w:val="20"/>
        </w:rPr>
        <w:t>2.2.2.10. Биология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Учебный предмет «Биология» входит в предметную область «Естественнонаучные предметы».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Биологическое образование в основной школе должно обеспечить формирование биологической и экологической грамотности, расширение представлений об уникальных особенностях живой природы, ее многообразии и эволюции, человеке как биосоциальном существе, развитие компетенций в решении практических задач, связанных с живой природой.</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Изучение предмета «Биология» в части формирования у обучающихся научного мировоззрения, освоения общенаучных методов (наблюдение, измерение, эксперимент, моделирование), освоения практического применения научных знаний основано на межпредметных связях с предметами: «Физика», «Химия», «География», «Математика», «Основы безопасности жизнедеятельности», «</w:t>
      </w:r>
      <w:r w:rsidRPr="00215B90">
        <w:rPr>
          <w:rFonts w:ascii="Times New Roman" w:hAnsi="Times New Roman" w:cs="Times New Roman"/>
          <w:bCs/>
          <w:sz w:val="20"/>
          <w:szCs w:val="20"/>
        </w:rPr>
        <w:t>История России. Всеобщая история</w:t>
      </w:r>
      <w:r w:rsidRPr="00215B90">
        <w:rPr>
          <w:rFonts w:ascii="Times New Roman" w:hAnsi="Times New Roman" w:cs="Times New Roman"/>
          <w:sz w:val="20"/>
          <w:szCs w:val="20"/>
        </w:rPr>
        <w:t xml:space="preserve">», «Русский язык», «Литература» и др.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Предмет максимально направлен на формирование интереса к природному и социальному миру, совершенствование познавательной деятельности обучающихся с ЗПР за счет овладения мыслительными операциями сравнения, обобщения, развитие способности аргументировать свое мнение, формирование возможностей совместной деятельности.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kern w:val="1"/>
          <w:sz w:val="20"/>
          <w:szCs w:val="20"/>
          <w:lang w:bidi="hi-IN"/>
        </w:rPr>
        <w:t xml:space="preserve">Значимость предмета для формирования жизненной компетенции обучающихся с ЗПР заключается в </w:t>
      </w:r>
      <w:r w:rsidRPr="00215B90">
        <w:rPr>
          <w:rFonts w:ascii="Times New Roman" w:hAnsi="Times New Roman" w:cs="Times New Roman"/>
          <w:sz w:val="20"/>
          <w:szCs w:val="20"/>
        </w:rPr>
        <w:t xml:space="preserve">углублении представлений о целостной и подробной картине мира, понимании взаимосвязей между деятельностью человека и состоянием природы, в развитии умения использовать полученные на уроках биологии знания и опыт для безопасного взаимодействия с окружающей средой; адекватности поведения </w:t>
      </w:r>
      <w:r w:rsidR="002B2377" w:rsidRPr="00215B90">
        <w:rPr>
          <w:rFonts w:ascii="Times New Roman" w:hAnsi="Times New Roman" w:cs="Times New Roman"/>
          <w:sz w:val="20"/>
          <w:szCs w:val="20"/>
        </w:rPr>
        <w:t xml:space="preserve">обучающегося </w:t>
      </w:r>
      <w:r w:rsidRPr="00215B90">
        <w:rPr>
          <w:rFonts w:ascii="Times New Roman" w:hAnsi="Times New Roman" w:cs="Times New Roman"/>
          <w:sz w:val="20"/>
          <w:szCs w:val="20"/>
        </w:rPr>
        <w:t>с точки зрения опасности или безопасности для себя или для окружающих.</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Программа отражает содержание обучения предмету «Биология» с учетом особых образовательных потребностей обучающихся с </w:t>
      </w:r>
      <w:r w:rsidRPr="00215B90">
        <w:rPr>
          <w:rFonts w:ascii="Times New Roman" w:eastAsia="Times New Roman" w:hAnsi="Times New Roman" w:cs="Times New Roman"/>
          <w:sz w:val="20"/>
          <w:szCs w:val="20"/>
        </w:rPr>
        <w:t>ЗПР</w:t>
      </w:r>
      <w:r w:rsidRPr="00215B90">
        <w:rPr>
          <w:rFonts w:ascii="Times New Roman" w:hAnsi="Times New Roman" w:cs="Times New Roman"/>
          <w:sz w:val="20"/>
          <w:szCs w:val="20"/>
        </w:rPr>
        <w:t xml:space="preserve">. </w:t>
      </w:r>
      <w:r w:rsidRPr="00215B90">
        <w:rPr>
          <w:rFonts w:ascii="Times New Roman" w:eastAsia="Times New Roman" w:hAnsi="Times New Roman" w:cs="Times New Roman"/>
          <w:sz w:val="20"/>
          <w:szCs w:val="20"/>
        </w:rPr>
        <w:t xml:space="preserve">Овладение учебным предметом «Биология» представляет определенную трудность для обучающихся с </w:t>
      </w:r>
      <w:r w:rsidRPr="00215B90">
        <w:rPr>
          <w:rFonts w:ascii="Times New Roman" w:hAnsi="Times New Roman" w:cs="Times New Roman"/>
          <w:sz w:val="20"/>
          <w:szCs w:val="20"/>
        </w:rPr>
        <w:t>ЗПР</w:t>
      </w:r>
      <w:r w:rsidRPr="00215B90">
        <w:rPr>
          <w:rFonts w:ascii="Times New Roman" w:eastAsia="Times New Roman" w:hAnsi="Times New Roman" w:cs="Times New Roman"/>
          <w:sz w:val="20"/>
          <w:szCs w:val="20"/>
        </w:rPr>
        <w:t>. Это связано</w:t>
      </w:r>
      <w:r w:rsidRPr="00215B90">
        <w:rPr>
          <w:rFonts w:ascii="Times New Roman" w:hAnsi="Times New Roman" w:cs="Times New Roman"/>
          <w:sz w:val="20"/>
          <w:szCs w:val="20"/>
        </w:rPr>
        <w:t xml:space="preserve"> с особенностями мыслительной деятельности, внимания, памяти, речи, недостаточностью общего запаса знаний, пониженным познавательным интересом, сложностями</w:t>
      </w:r>
      <w:r w:rsidRPr="00215B90">
        <w:rPr>
          <w:rFonts w:ascii="Times New Roman" w:eastAsia="Times New Roman" w:hAnsi="Times New Roman" w:cs="Times New Roman"/>
          <w:sz w:val="20"/>
          <w:szCs w:val="20"/>
        </w:rPr>
        <w:t xml:space="preserve"> при определении в тексте значимой и второстепенной информации.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Для преодоления трудностей в изучении учебного предмета «Биология» необходима адаптация объема и характера учебного материала к познавательным возможностям обучающихся с ЗПР, учет особенностей их развития: использование алгоритмов, внутрипредметных и межпредметных связей, постепенное усложнение изучаемого материала; некоторый материал возможно давать в ознакомительном плане. При изучении биологии обучающимися с ЗПР необходимо осуществлять взаимодействие на полисенсорной основе.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 xml:space="preserve">Цель </w:t>
      </w:r>
      <w:r w:rsidRPr="00215B90">
        <w:rPr>
          <w:rFonts w:ascii="Times New Roman" w:hAnsi="Times New Roman" w:cs="Times New Roman"/>
          <w:sz w:val="20"/>
          <w:szCs w:val="20"/>
        </w:rPr>
        <w:t xml:space="preserve">обучения биологии заключается в формировании научного мировоззрения на основе знаний о живой природе и присущих ей закономерностях, биологических системах; овладение знаниями о живых организмах и их </w:t>
      </w:r>
      <w:r w:rsidRPr="00215B90">
        <w:rPr>
          <w:rFonts w:ascii="Times New Roman" w:hAnsi="Times New Roman" w:cs="Times New Roman"/>
          <w:sz w:val="20"/>
          <w:szCs w:val="20"/>
        </w:rPr>
        <w:lastRenderedPageBreak/>
        <w:t>роли в природе, о методах познания живой природы и использовании их в практической деятельности; воспитании ценностного отношения к здоровью человека и к живой природе.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Основными задачами</w:t>
      </w:r>
      <w:r w:rsidRPr="00215B90">
        <w:rPr>
          <w:rFonts w:ascii="Times New Roman" w:hAnsi="Times New Roman" w:cs="Times New Roman"/>
          <w:sz w:val="20"/>
          <w:szCs w:val="20"/>
        </w:rPr>
        <w:t xml:space="preserve"> изучения учебного предмета «Биология» являются:</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формирование системы научных знаний о живой природе, закономерностях ее развития, исторически быстром сокращении биологического разнообразия в биосфере в результате деятельности человека, для развития современных естественнонаучных представлений о картине мира;</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формирование первоначальных систематизированных представлений о биологических объектах, процессах, явлениях, закономерностях, об основных биологических теориях, об экосистемной организации жизни, о взаимосвязи живого и неживого в биосфере, о наследственности и изменчивости; овладение понятийным аппаратом биологии;</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приобретение опыта использования методов биологической науки и проведения несложных биологических экспериментов для изучения живых организмов и человека, проведения экологического мониторинга в окружающей среде;</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формирование основ экологической грамотности: способности оценивать последствия деятельности человека в природе, влияние факторов риска на здоровье человека; выбирать целевые и смысловые установки в своих действиях и поступках по отношению к живой природе, здоровью своему и окружающих, осознание необходимости действий по сохранению биоразнообразия и природных местообитаний видов растений и животных;</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формирование представлений о значении биологических наук в решении проблем необходимости рационального природопользования, защиты здоровья людей в условиях быстрого изменения экологического качества окружающей среды;</w:t>
      </w:r>
    </w:p>
    <w:p w:rsidR="00B4280B" w:rsidRPr="00215B90" w:rsidRDefault="00B4280B" w:rsidP="00A84C99">
      <w:pPr>
        <w:pStyle w:val="a4"/>
        <w:numPr>
          <w:ilvl w:val="0"/>
          <w:numId w:val="84"/>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освоение приемов оказания первой помощи, рациональной организации труда и отдыха, выращивания и размножения культурных растений и домашних животных, ухода за ними.</w:t>
      </w:r>
    </w:p>
    <w:p w:rsidR="00B4280B" w:rsidRPr="00215B90" w:rsidRDefault="00B4280B" w:rsidP="00A84C99">
      <w:pPr>
        <w:pStyle w:val="11"/>
        <w:spacing w:after="0" w:line="240" w:lineRule="auto"/>
        <w:ind w:left="0" w:firstLine="708"/>
        <w:jc w:val="both"/>
        <w:rPr>
          <w:rFonts w:ascii="Times New Roman" w:hAnsi="Times New Roman" w:cs="Times New Roman"/>
          <w:sz w:val="20"/>
          <w:szCs w:val="20"/>
        </w:rPr>
      </w:pPr>
      <w:r w:rsidRPr="00215B90">
        <w:rPr>
          <w:rFonts w:ascii="Times New Roman" w:hAnsi="Times New Roman" w:cs="Times New Roman"/>
          <w:sz w:val="20"/>
          <w:szCs w:val="20"/>
        </w:rPr>
        <w:t>Особенности психического развития обучающихся с ЗПР обусловливают дополнительные коррекционные задачи учебного предмета «Биология», направленные на развитие мыслительной и речевой деятельности, повышение познавательной активности, создание условий для осмысленного выполнения учебной работы.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Обучение учебному предмету «Биология» необходимо строить на создании оптимальных условий для усвоения программного материала обучающимися с ЗПР. Важнейшим является соблюдение индивидуального и дифференцированного подхода к обучающимся, зависящего от уровня сформированности их учебно-познавательной деятельности, произвольной регуляции, умственной работоспособности, эмоционально-личностных особенностей и направленности интересов.</w:t>
      </w:r>
    </w:p>
    <w:p w:rsidR="00B4280B" w:rsidRPr="00215B90" w:rsidRDefault="00B4280B" w:rsidP="00A84C99">
      <w:pPr>
        <w:pStyle w:val="11"/>
        <w:spacing w:after="0" w:line="240" w:lineRule="auto"/>
        <w:ind w:left="0"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Большое внимание должно быть уделено отбору учебного материала в соответствии с принципом доступности при сохранении общего базового уровня. По содержанию и объему он должен быть адаптированным для обучающихся с ЗПР в соответствии с их особыми образовательными потребностями. </w:t>
      </w:r>
    </w:p>
    <w:p w:rsidR="00B4280B" w:rsidRPr="00215B90" w:rsidRDefault="00B4280B" w:rsidP="00A84C99">
      <w:pPr>
        <w:pStyle w:val="a6"/>
        <w:spacing w:before="0" w:beforeAutospacing="0" w:after="0" w:afterAutospacing="0"/>
        <w:ind w:firstLine="709"/>
        <w:jc w:val="both"/>
        <w:rPr>
          <w:sz w:val="20"/>
          <w:szCs w:val="20"/>
        </w:rPr>
      </w:pPr>
      <w:r w:rsidRPr="00215B90">
        <w:rPr>
          <w:sz w:val="20"/>
          <w:szCs w:val="20"/>
        </w:rPr>
        <w:t>Акцент в работе следует сделать на развитии у обучающихся с ЗПР словесно-логического мышления, без чего невозможно полноценно рассуждать, делать выводы. Значимая роль в этом принадлежит практическим (в том числе лабораторным) работам, организации наблюдений и т.д.</w:t>
      </w:r>
    </w:p>
    <w:p w:rsidR="00B4280B" w:rsidRPr="00215B90" w:rsidRDefault="00B4280B" w:rsidP="00A84C99">
      <w:pPr>
        <w:pStyle w:val="a6"/>
        <w:spacing w:before="0" w:beforeAutospacing="0" w:after="0" w:afterAutospacing="0"/>
        <w:ind w:firstLine="709"/>
        <w:jc w:val="both"/>
        <w:rPr>
          <w:sz w:val="20"/>
          <w:szCs w:val="20"/>
        </w:rPr>
      </w:pPr>
      <w:r w:rsidRPr="00215B90">
        <w:rPr>
          <w:rFonts w:eastAsiaTheme="minorEastAsia"/>
          <w:sz w:val="20"/>
          <w:szCs w:val="20"/>
        </w:rPr>
        <w:t>Важно развивать возможность использования знаково-символических средств организации познавательной деятельности (построение и декодирование наглядных моделей, отражающих основное содержание изучаемого материала).</w:t>
      </w:r>
    </w:p>
    <w:p w:rsidR="00B4280B" w:rsidRPr="00215B90" w:rsidRDefault="00B4280B" w:rsidP="00A84C99">
      <w:pPr>
        <w:pStyle w:val="a6"/>
        <w:spacing w:before="0" w:beforeAutospacing="0" w:after="0" w:afterAutospacing="0"/>
        <w:ind w:firstLine="709"/>
        <w:jc w:val="both"/>
        <w:rPr>
          <w:sz w:val="20"/>
          <w:szCs w:val="20"/>
        </w:rPr>
      </w:pPr>
      <w:r w:rsidRPr="00215B90">
        <w:rPr>
          <w:sz w:val="20"/>
          <w:szCs w:val="20"/>
        </w:rPr>
        <w:t>Следует активно побуждать обучающихся к самостоятельному поиску информации. Поскольку предмет «Биология» обычно вызывает у обучающихся определенный интерес, это важно использовать для совершенствования их поисковой активности.</w:t>
      </w:r>
    </w:p>
    <w:p w:rsidR="00B4280B" w:rsidRPr="00215B90" w:rsidRDefault="00B4280B" w:rsidP="00A84C99">
      <w:pPr>
        <w:pStyle w:val="a6"/>
        <w:spacing w:before="0" w:beforeAutospacing="0" w:after="0" w:afterAutospacing="0"/>
        <w:ind w:firstLine="709"/>
        <w:jc w:val="both"/>
        <w:rPr>
          <w:sz w:val="20"/>
          <w:szCs w:val="20"/>
        </w:rPr>
      </w:pPr>
      <w:r w:rsidRPr="00215B90">
        <w:rPr>
          <w:sz w:val="20"/>
          <w:szCs w:val="20"/>
        </w:rPr>
        <w:t>Большое внимание должно уделяться закреплению изученного материала, в том числе специальной актуализации знаний, полученных в предшествующих классах, поскольку без подобного повторения и закрепления высок риск «поверхностного обучения», когда сиюминутно актуализируемые знания не могут стать основой для их дальнейшего совершенствования.</w:t>
      </w:r>
    </w:p>
    <w:p w:rsidR="00B4280B" w:rsidRPr="00215B90" w:rsidRDefault="00A84C99"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 П</w:t>
      </w:r>
      <w:r w:rsidR="00B4280B" w:rsidRPr="00215B90">
        <w:rPr>
          <w:rFonts w:ascii="Times New Roman" w:hAnsi="Times New Roman" w:cs="Times New Roman"/>
          <w:sz w:val="20"/>
          <w:szCs w:val="20"/>
        </w:rPr>
        <w:t>рограмма</w:t>
      </w:r>
      <w:r w:rsidRPr="00215B90">
        <w:rPr>
          <w:rFonts w:ascii="Times New Roman" w:hAnsi="Times New Roman" w:cs="Times New Roman"/>
          <w:sz w:val="20"/>
          <w:szCs w:val="20"/>
        </w:rPr>
        <w:t xml:space="preserve"> </w:t>
      </w:r>
      <w:r w:rsidR="00B4280B" w:rsidRPr="00215B90">
        <w:rPr>
          <w:rFonts w:ascii="Times New Roman" w:hAnsi="Times New Roman" w:cs="Times New Roman"/>
          <w:sz w:val="20"/>
          <w:szCs w:val="20"/>
        </w:rPr>
        <w:t xml:space="preserve"> предусматривает внесение некоторых изменений: включение отдельных тем или целых разделов в материалы для обзорного, ознакомительного изучения.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ознакомительном плане даются темы, выделенные в содержании программы курсивом. Раздел «Общие биологические закономерности» рассматривается в течение всего периода обучения биологии в основной школе (5–9 классы).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Определение количества часов на изучение тем зависит от контингента обучающихся класса.  </w:t>
      </w:r>
    </w:p>
    <w:p w:rsidR="00B4280B" w:rsidRPr="00215B90" w:rsidRDefault="00B4280B" w:rsidP="00A84C99">
      <w:pPr>
        <w:spacing w:after="0" w:line="240" w:lineRule="auto"/>
        <w:ind w:firstLine="709"/>
        <w:jc w:val="both"/>
        <w:rPr>
          <w:rFonts w:ascii="Times New Roman" w:hAnsi="Times New Roman" w:cs="Times New Roman"/>
          <w:b/>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биологии 5 КЛАСС (первый год обучения на уровне основного общего образования)</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Живые организмы</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Биология – наука о живых организмах</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Биология как наука. Методы изучения живых организмов. Роль биологии в познании окружающего мира и практической деятельности людей. Соблюдение правил поведения в окружающей среде. Бережное отношение к </w:t>
      </w:r>
      <w:r w:rsidRPr="00215B90">
        <w:rPr>
          <w:rFonts w:ascii="Times New Roman" w:hAnsi="Times New Roman" w:cs="Times New Roman"/>
          <w:sz w:val="20"/>
          <w:szCs w:val="20"/>
        </w:rPr>
        <w:lastRenderedPageBreak/>
        <w:t xml:space="preserve">природе. Охрана биологических объектов. Правила работы в кабинете биологии, с биологическими приборами и инструментами.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Свойства живых организмов (</w:t>
      </w:r>
      <w:r w:rsidRPr="00215B90">
        <w:rPr>
          <w:rFonts w:ascii="Times New Roman" w:hAnsi="Times New Roman" w:cs="Times New Roman"/>
          <w:i/>
          <w:sz w:val="20"/>
          <w:szCs w:val="20"/>
        </w:rPr>
        <w:t>структурированность, целостность</w:t>
      </w:r>
      <w:r w:rsidRPr="00215B90">
        <w:rPr>
          <w:rFonts w:ascii="Times New Roman" w:hAnsi="Times New Roman" w:cs="Times New Roman"/>
          <w:sz w:val="20"/>
          <w:szCs w:val="20"/>
        </w:rPr>
        <w:t xml:space="preserve">, обмен веществ, движение, размножение, развитие, раздражимость, приспособленность, </w:t>
      </w:r>
      <w:r w:rsidRPr="00215B90">
        <w:rPr>
          <w:rFonts w:ascii="Times New Roman" w:hAnsi="Times New Roman" w:cs="Times New Roman"/>
          <w:i/>
          <w:sz w:val="20"/>
          <w:szCs w:val="20"/>
        </w:rPr>
        <w:t>наследственность и изменчивость</w:t>
      </w:r>
      <w:r w:rsidRPr="00215B90">
        <w:rPr>
          <w:rFonts w:ascii="Times New Roman" w:hAnsi="Times New Roman" w:cs="Times New Roman"/>
          <w:sz w:val="20"/>
          <w:szCs w:val="20"/>
        </w:rPr>
        <w:t xml:space="preserve">) их проявление у растений, животных, грибов и бактерий.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Клеточное строение организмов</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Клетка – основа строения и жизнедеятельности организмов</w:t>
      </w:r>
      <w:r w:rsidRPr="00215B90">
        <w:rPr>
          <w:rFonts w:ascii="Times New Roman" w:hAnsi="Times New Roman" w:cs="Times New Roman"/>
          <w:i/>
          <w:sz w:val="20"/>
          <w:szCs w:val="20"/>
        </w:rPr>
        <w:t>. История изучения клетки. Методы изучения клетки.</w:t>
      </w:r>
      <w:r w:rsidRPr="00215B90">
        <w:rPr>
          <w:rFonts w:ascii="Times New Roman" w:hAnsi="Times New Roman" w:cs="Times New Roman"/>
          <w:sz w:val="20"/>
          <w:szCs w:val="20"/>
        </w:rPr>
        <w:t xml:space="preserve"> Строение и жизнедеятельность клетки. Бактериальная клетка. Животная клетка. Растительная клетка. Грибная клетка. </w:t>
      </w:r>
      <w:r w:rsidRPr="00215B90">
        <w:rPr>
          <w:rFonts w:ascii="Times New Roman" w:hAnsi="Times New Roman" w:cs="Times New Roman"/>
          <w:i/>
          <w:sz w:val="20"/>
          <w:szCs w:val="20"/>
        </w:rPr>
        <w:t>Ткани организмов.</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Многообразие организмов</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Клеточные и неклеточные формы жизни. Организм. Классификация организмов. Принципы классификации. Одноклеточные и многоклеточные организмы. Основные царства живой природы.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Среды жизни</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sz w:val="20"/>
          <w:szCs w:val="20"/>
        </w:rPr>
        <w:t xml:space="preserve">Среда обитания. Факторы среды обитания. Места обитания. Приспособления организмов к жизни в наземно-воздушной среде. Приспособления организмов к жизни в водной среде. Приспособления организмов к жизни в почвенной среде. Приспособления организмов к жизни в организменной среде. </w:t>
      </w:r>
      <w:r w:rsidRPr="00215B90">
        <w:rPr>
          <w:rFonts w:ascii="Times New Roman" w:hAnsi="Times New Roman" w:cs="Times New Roman"/>
          <w:i/>
          <w:sz w:val="20"/>
          <w:szCs w:val="20"/>
        </w:rPr>
        <w:t xml:space="preserve">Растительный и животный мир родного края. </w:t>
      </w:r>
    </w:p>
    <w:p w:rsidR="00B4280B" w:rsidRPr="00215B90" w:rsidRDefault="00B4280B" w:rsidP="00A84C99">
      <w:pPr>
        <w:spacing w:after="0" w:line="240" w:lineRule="auto"/>
        <w:ind w:firstLine="708"/>
        <w:jc w:val="both"/>
        <w:rPr>
          <w:rFonts w:ascii="Times New Roman" w:hAnsi="Times New Roman" w:cs="Times New Roman"/>
          <w:i/>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биологии 6 КЛАСС (второй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Царство Растения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Многообразие и значение растений в природе и жизни человека. Общее знакомство с цветковыми растениями. Растительные ткани и органы растений. Вегетативные и генеративные органы. Жизненные формы растений. Растение – целостный организм (биосистема). Условия обитания растений. Среды обитания растений. Сезонные явления в жизни растений.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Органы цветкового растения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Семя. Строение семени. Корень. Зоны корня. Виды корней. Корневые системы. Значение корня. Видоизменения корней. Побег. Генеративные и вегетативные побеги. Строение побега. Разнообразие и значение побегов. Видоизмененные побеги. Почки. Вегетативные и генеративные почки. Строение листа. Листорасположение. Жилкование листа. Стебель. Строение и значение стебля. Строение и значение цветка. Соцветия. Опыление. Виды опыления. Строение и значение плода. Многообразие плодов. Распространение плодов.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Микроскопическое строение растений</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Разнообразие растительных клеток. Ткани растений. Микроскопическое строение корня. Корневой волосок. Микроскопическое строение стебля. Микроскопическое строение листа.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Жизнедеятельность цветковых растений</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Процессы жизнедеятельности растений. Обмен веществ и превращение энергии: почвенное питание и воздушное питание (фотосинтез), дыхание, удаление конечных продуктов обмена веществ. Транспорт веществ. </w:t>
      </w:r>
      <w:r w:rsidRPr="00215B90">
        <w:rPr>
          <w:rFonts w:ascii="Times New Roman" w:hAnsi="Times New Roman" w:cs="Times New Roman"/>
          <w:i/>
          <w:sz w:val="20"/>
          <w:szCs w:val="20"/>
        </w:rPr>
        <w:t>Движения.</w:t>
      </w:r>
      <w:r w:rsidRPr="00215B90">
        <w:rPr>
          <w:rFonts w:ascii="Times New Roman" w:hAnsi="Times New Roman" w:cs="Times New Roman"/>
          <w:sz w:val="20"/>
          <w:szCs w:val="20"/>
        </w:rPr>
        <w:t xml:space="preserve"> Рост, развитие и размножение растений. Половое размножение растений. </w:t>
      </w:r>
      <w:r w:rsidRPr="00215B90">
        <w:rPr>
          <w:rFonts w:ascii="Times New Roman" w:hAnsi="Times New Roman" w:cs="Times New Roman"/>
          <w:i/>
          <w:sz w:val="20"/>
          <w:szCs w:val="20"/>
        </w:rPr>
        <w:t>Оплодотворение у цветковых растений</w:t>
      </w:r>
      <w:r w:rsidRPr="00215B90">
        <w:rPr>
          <w:rFonts w:ascii="Times New Roman" w:hAnsi="Times New Roman" w:cs="Times New Roman"/>
          <w:sz w:val="20"/>
          <w:szCs w:val="20"/>
        </w:rPr>
        <w:t xml:space="preserve">. Вегетативное размножение растений. Приемы выращивания и размножения растений и ухода за ними. Космическая роль зеленых растений. </w:t>
      </w:r>
    </w:p>
    <w:p w:rsidR="00B4280B" w:rsidRPr="00215B90" w:rsidRDefault="00B4280B" w:rsidP="00A84C99">
      <w:pPr>
        <w:spacing w:after="0" w:line="240" w:lineRule="auto"/>
        <w:ind w:firstLine="708"/>
        <w:jc w:val="both"/>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биологии 7 КЛАСС (третий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Многообразие растений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Классификация растений. Водоросли – низшие растения. Многообразие водорослей. Высшие споровые растения (мхи, папоротники, хвощи, плауны), отличительные особенности и многообразие. Отдел Голосеменные, отличительные особенности и многообразие. Отдел Покрытосеменные (Цветковые), отличительные особенности. Классы Однодольные и Двудольные. Многообразие цветковых растений. Меры профилактики заболеваний, вызываемых растениями. </w:t>
      </w:r>
    </w:p>
    <w:p w:rsidR="00B4280B" w:rsidRPr="00215B90" w:rsidRDefault="00B4280B"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 xml:space="preserve">Царство Бактерии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Бактерии, их строение и жизнедеятельность. Роль бактерий в природе, жизни человека. Меры профилактики заболеваний, вызываемых бактериями. </w:t>
      </w:r>
      <w:r w:rsidRPr="00215B90">
        <w:rPr>
          <w:rFonts w:ascii="Times New Roman" w:hAnsi="Times New Roman" w:cs="Times New Roman"/>
          <w:i/>
          <w:sz w:val="20"/>
          <w:szCs w:val="20"/>
        </w:rPr>
        <w:t>Значение работ Р. Коха и Л. Пастера.</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Царство Грибы</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Отличительные особенности грибов. Многообразие грибов. Роль грибов в природе, жизни человека. Грибы-паразиты. Съедобные и ядовитые грибы. Первая помощь при отравлении грибами. Меры профилактики заболеваний, вызываемых грибами. Лишайники, их роль в природе и жизни человека. </w:t>
      </w:r>
    </w:p>
    <w:p w:rsidR="00B4280B" w:rsidRPr="00215B90" w:rsidRDefault="00B4280B" w:rsidP="00A84C99">
      <w:pPr>
        <w:spacing w:after="0" w:line="240" w:lineRule="auto"/>
        <w:ind w:firstLine="709"/>
        <w:jc w:val="both"/>
        <w:rPr>
          <w:rFonts w:ascii="Times New Roman" w:hAnsi="Times New Roman" w:cs="Times New Roman"/>
          <w:b/>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биологии 8 КЛАСС (четвертый год обучения на уровне основного общего образования)</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Царство Животные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Общее знакомство с животными. Животные ткани, органы и системы органов животных. </w:t>
      </w:r>
      <w:r w:rsidRPr="00215B90">
        <w:rPr>
          <w:rFonts w:ascii="Times New Roman" w:hAnsi="Times New Roman" w:cs="Times New Roman"/>
          <w:i/>
          <w:sz w:val="20"/>
          <w:szCs w:val="20"/>
        </w:rPr>
        <w:t>Организм животного как биосистема.</w:t>
      </w:r>
      <w:r w:rsidRPr="00215B90">
        <w:rPr>
          <w:rFonts w:ascii="Times New Roman" w:hAnsi="Times New Roman" w:cs="Times New Roman"/>
          <w:sz w:val="20"/>
          <w:szCs w:val="20"/>
        </w:rPr>
        <w:t xml:space="preserve">  Многообразие и классификация животных. Среды обитания животных. Сезонные </w:t>
      </w:r>
      <w:r w:rsidRPr="00215B90">
        <w:rPr>
          <w:rFonts w:ascii="Times New Roman" w:hAnsi="Times New Roman" w:cs="Times New Roman"/>
          <w:sz w:val="20"/>
          <w:szCs w:val="20"/>
        </w:rPr>
        <w:lastRenderedPageBreak/>
        <w:t xml:space="preserve">явления в жизни животных. Поведение животных (раздражимость, рефлексы инстинкты). Разнообразие отношений животных в природе. Значение животных в природе и жизни человека.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Одноклеточные животные, или Простейшие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Общая характеристика простейших. </w:t>
      </w:r>
      <w:r w:rsidRPr="00215B90">
        <w:rPr>
          <w:rFonts w:ascii="Times New Roman" w:hAnsi="Times New Roman" w:cs="Times New Roman"/>
          <w:i/>
          <w:sz w:val="20"/>
          <w:szCs w:val="20"/>
        </w:rPr>
        <w:t>Происхождение простейших</w:t>
      </w:r>
      <w:r w:rsidRPr="00215B90">
        <w:rPr>
          <w:rFonts w:ascii="Times New Roman" w:hAnsi="Times New Roman" w:cs="Times New Roman"/>
          <w:sz w:val="20"/>
          <w:szCs w:val="20"/>
        </w:rPr>
        <w:t xml:space="preserve">. Значение простейших в природе и жизни человека. Пути заражения человека и животных паразитическими простейшими. Меры профилактики заболеваний, вызываемых одноклеточными животными.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Тип Кишечнополостные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Многоклеточные животные. Общая характеристика типа Кишечнополостные. Регенерация. </w:t>
      </w:r>
      <w:r w:rsidRPr="00215B90">
        <w:rPr>
          <w:rFonts w:ascii="Times New Roman" w:hAnsi="Times New Roman" w:cs="Times New Roman"/>
          <w:i/>
          <w:sz w:val="20"/>
          <w:szCs w:val="20"/>
        </w:rPr>
        <w:t>Происхождение кишечнополостных.</w:t>
      </w:r>
      <w:r w:rsidRPr="00215B90">
        <w:rPr>
          <w:rFonts w:ascii="Times New Roman" w:hAnsi="Times New Roman" w:cs="Times New Roman"/>
          <w:sz w:val="20"/>
          <w:szCs w:val="20"/>
        </w:rPr>
        <w:t xml:space="preserve"> Значение кишечнополостных в природе и жизни человека.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Типы червей</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Тип Плоские черви, общая характеристика. Тип Круглые черви, общая характеристика. Тип Кольчатые черви, общая характеристика. Паразитические плоские и круглые черви. Пути заражения человека и животных паразитическими червями. Меры профилактики заражения. Значение дождевых червей в почвообразовании. </w:t>
      </w:r>
      <w:r w:rsidRPr="00215B90">
        <w:rPr>
          <w:rFonts w:ascii="Times New Roman" w:hAnsi="Times New Roman" w:cs="Times New Roman"/>
          <w:i/>
          <w:sz w:val="20"/>
          <w:szCs w:val="20"/>
        </w:rPr>
        <w:t>Происхождение червей.</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Тип Моллюски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Общая характеристика типа Моллюски. Многообразие моллюсков. </w:t>
      </w:r>
      <w:r w:rsidRPr="00215B90">
        <w:rPr>
          <w:rFonts w:ascii="Times New Roman" w:hAnsi="Times New Roman" w:cs="Times New Roman"/>
          <w:i/>
          <w:sz w:val="20"/>
          <w:szCs w:val="20"/>
        </w:rPr>
        <w:t>Происхождение моллюсков</w:t>
      </w:r>
      <w:r w:rsidRPr="00215B90">
        <w:rPr>
          <w:rFonts w:ascii="Times New Roman" w:hAnsi="Times New Roman" w:cs="Times New Roman"/>
          <w:sz w:val="20"/>
          <w:szCs w:val="20"/>
        </w:rPr>
        <w:t xml:space="preserve"> и их значение в природе и жизни человека.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b/>
          <w:sz w:val="20"/>
          <w:szCs w:val="20"/>
        </w:rPr>
        <w:t>Тип Членистоногие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Общая характеристика типа Членистоногие. Среды жизни. Происхождение членистоногих. Охрана членистоногих.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Класс Ракообразные. Особенности строения и жизнедеятельности ракообразных, их значение в природе и жизни человека.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Класс Паукообразные. Особенности строения и жизнедеятельности паукообразных, их значение в природе и жизни человека. Клещи – переносчики возбудителей заболеваний животных и человека. Меры профилактики.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Класс Насекомые. Особенности строения и жизнедеятельности насекомых. Поведение насекомых, инстинкты. Значение насекомых в природе и сельскохозяйственной деятельности человека. Насекомые – вредители. </w:t>
      </w:r>
      <w:r w:rsidRPr="00215B90">
        <w:rPr>
          <w:rFonts w:ascii="Times New Roman" w:hAnsi="Times New Roman" w:cs="Times New Roman"/>
          <w:i/>
          <w:sz w:val="20"/>
          <w:szCs w:val="20"/>
        </w:rPr>
        <w:t>Меры по сокращению численности насекомых-вредителей. Насекомые, снижающие численность вредителей растений.</w:t>
      </w:r>
      <w:r w:rsidRPr="00215B90">
        <w:rPr>
          <w:rFonts w:ascii="Times New Roman" w:hAnsi="Times New Roman" w:cs="Times New Roman"/>
          <w:sz w:val="20"/>
          <w:szCs w:val="20"/>
        </w:rPr>
        <w:t xml:space="preserve"> Насекомые – переносчики возбудителей и паразиты человека и домашних животных. Одомашненные насекомые: медоносная пчела и тутовый шелкопряд.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Тип Хордовые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Общая характеристика типа Хордовых. Подтип Бесчерепные. Ланцетник. Подтип Черепные, или Позвоночные. Общая характеристика надкласса Рыбы. Места обитания и внешнее строение рыб. Особенности внутреннего строения и процессов жизнедеятельности у рыб в связи с водным образом жизни. Размножение и развитие и миграция рыб в природе. Основные систематические группы рыб. Значение рыб в природе и жизни человека. Рыбоводство и охрана рыбных запасов.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Класс Земноводные. Общая характеристика класса Земноводные. Места обитания и распространение земноводных. Особенности внешнего строения в связи с образом жизни. Внутреннее строение земноводных. Размножение и развитие земноводных. </w:t>
      </w:r>
      <w:r w:rsidRPr="00215B90">
        <w:rPr>
          <w:rFonts w:ascii="Times New Roman" w:hAnsi="Times New Roman" w:cs="Times New Roman"/>
          <w:i/>
          <w:sz w:val="20"/>
          <w:szCs w:val="20"/>
        </w:rPr>
        <w:t>Происхождение земноводных.</w:t>
      </w:r>
      <w:r w:rsidRPr="00215B90">
        <w:rPr>
          <w:rFonts w:ascii="Times New Roman" w:hAnsi="Times New Roman" w:cs="Times New Roman"/>
          <w:sz w:val="20"/>
          <w:szCs w:val="20"/>
        </w:rPr>
        <w:t xml:space="preserve"> Многообразие современных земноводных и их охрана. Значение земноводных в природе и жизни человека.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Класс Пресмыкающиеся. Общая характеристика класса Пресмыкающиеся. Места обитания, особенности внешнего и внутреннего строения пресмыкающихся. Размножение пресмыкающихся. </w:t>
      </w:r>
      <w:r w:rsidRPr="00215B90">
        <w:rPr>
          <w:rFonts w:ascii="Times New Roman" w:hAnsi="Times New Roman" w:cs="Times New Roman"/>
          <w:i/>
          <w:sz w:val="20"/>
          <w:szCs w:val="20"/>
        </w:rPr>
        <w:t>Происхождение и многообразие древних пресмыкающихся.</w:t>
      </w:r>
      <w:r w:rsidRPr="00215B90">
        <w:rPr>
          <w:rFonts w:ascii="Times New Roman" w:hAnsi="Times New Roman" w:cs="Times New Roman"/>
          <w:sz w:val="20"/>
          <w:szCs w:val="20"/>
        </w:rPr>
        <w:t xml:space="preserve"> Значение пресмыкающихся в природе и жизни человека.  </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sz w:val="20"/>
          <w:szCs w:val="20"/>
        </w:rPr>
        <w:t xml:space="preserve">Класс Птицы. Общая характеристика класса Птицы. Места обитания и особенности внешнего строения птиц. Особенности внутреннего строения и жизнедеятельности птиц. Размножение и развитие птиц. </w:t>
      </w:r>
      <w:r w:rsidRPr="00215B90">
        <w:rPr>
          <w:rFonts w:ascii="Times New Roman" w:hAnsi="Times New Roman" w:cs="Times New Roman"/>
          <w:i/>
          <w:sz w:val="20"/>
          <w:szCs w:val="20"/>
        </w:rPr>
        <w:t>Сезонные явления в жизни птиц. Экологические группы птиц.</w:t>
      </w:r>
      <w:r w:rsidRPr="00215B90">
        <w:rPr>
          <w:rFonts w:ascii="Times New Roman" w:hAnsi="Times New Roman" w:cs="Times New Roman"/>
          <w:sz w:val="20"/>
          <w:szCs w:val="20"/>
        </w:rPr>
        <w:t xml:space="preserve"> Происхождение птиц. Значение</w:t>
      </w:r>
      <w:r w:rsidR="002B2377" w:rsidRPr="00215B90">
        <w:rPr>
          <w:rFonts w:ascii="Times New Roman" w:hAnsi="Times New Roman" w:cs="Times New Roman"/>
          <w:sz w:val="20"/>
          <w:szCs w:val="20"/>
        </w:rPr>
        <w:t xml:space="preserve"> </w:t>
      </w:r>
      <w:r w:rsidRPr="00215B90">
        <w:rPr>
          <w:rFonts w:ascii="Times New Roman" w:hAnsi="Times New Roman" w:cs="Times New Roman"/>
          <w:sz w:val="20"/>
          <w:szCs w:val="20"/>
        </w:rPr>
        <w:t xml:space="preserve">птиц в природе и жизни человека. Охрана птиц. Птицеводство. </w:t>
      </w:r>
      <w:r w:rsidRPr="00215B90">
        <w:rPr>
          <w:rFonts w:ascii="Times New Roman" w:hAnsi="Times New Roman" w:cs="Times New Roman"/>
          <w:i/>
          <w:sz w:val="20"/>
          <w:szCs w:val="20"/>
        </w:rPr>
        <w:t xml:space="preserve">Домашние птицы, приемы выращивания и ухода за птицами. </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sz w:val="20"/>
          <w:szCs w:val="20"/>
        </w:rPr>
        <w:t xml:space="preserve">Класс Млекопитающие. Общая характеристика класса Млекопитающие. Среды жизни млекопитающих. Особенности внешнего строения, скелета и мускулатуры млекопитающих. Органы полости тела. Нервная система и поведение млекопитающих, </w:t>
      </w:r>
      <w:r w:rsidRPr="00215B90">
        <w:rPr>
          <w:rFonts w:ascii="Times New Roman" w:hAnsi="Times New Roman" w:cs="Times New Roman"/>
          <w:i/>
          <w:sz w:val="20"/>
          <w:szCs w:val="20"/>
        </w:rPr>
        <w:t>рассудочное поведение.</w:t>
      </w:r>
      <w:r w:rsidRPr="00215B90">
        <w:rPr>
          <w:rFonts w:ascii="Times New Roman" w:hAnsi="Times New Roman" w:cs="Times New Roman"/>
          <w:sz w:val="20"/>
          <w:szCs w:val="20"/>
        </w:rPr>
        <w:t xml:space="preserve"> Размножение и развитие млекопитающих. Происхождение млекопитающих. Многообразие млекопитающих. Млекопитающие – переносчики возбудителей опасных заболеваний. Меры борьбы с грызунами. Меры предосторожности и первая помощь при укусах животных. Экологические группы млекопитающих. Сезонные явления в жизни млекопитающих. Происхождение и значение млекопитающих. Охрана млекопитающих. Важнейшие породы домашних млекопитающих. Приемы выращивания и ухода за домашними млекопитающими. </w:t>
      </w:r>
      <w:r w:rsidRPr="00215B90">
        <w:rPr>
          <w:rFonts w:ascii="Times New Roman" w:hAnsi="Times New Roman" w:cs="Times New Roman"/>
          <w:i/>
          <w:sz w:val="20"/>
          <w:szCs w:val="20"/>
        </w:rPr>
        <w:t xml:space="preserve">Многообразие птиц и млекопитающих родного края. </w:t>
      </w:r>
    </w:p>
    <w:p w:rsidR="00B4280B" w:rsidRPr="00215B90" w:rsidRDefault="00B4280B" w:rsidP="00A84C99">
      <w:pPr>
        <w:spacing w:after="0" w:line="240" w:lineRule="auto"/>
        <w:ind w:firstLine="708"/>
        <w:jc w:val="both"/>
        <w:rPr>
          <w:rFonts w:ascii="Times New Roman" w:hAnsi="Times New Roman" w:cs="Times New Roman"/>
          <w:i/>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биологии 9 КЛАСС (пятый год обучения на уровне основного общего образования)</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Человек и его здоровье</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Введение в науки о человеке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Значение знаний об особенностях строения и жизнедеятельности организма человека для самопознания и сохранения здоровья. Комплекс наук, изучающих организм человека. Научные методы изучения человеческого организма (наблюдение, измерение, эксперимент). Место человека в системе животного мира. Сходства и отличия </w:t>
      </w:r>
      <w:r w:rsidRPr="00215B90">
        <w:rPr>
          <w:rFonts w:ascii="Times New Roman" w:hAnsi="Times New Roman" w:cs="Times New Roman"/>
          <w:sz w:val="20"/>
          <w:szCs w:val="20"/>
        </w:rPr>
        <w:lastRenderedPageBreak/>
        <w:t xml:space="preserve">человека и животных. Особенности человека как социального существа. Происхождение современного человека. Расы.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Общие свойства организма человека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Клетка – основа строения, жизнедеятельности и развития организмов. Строение, химический состав, жизненные свойства клетки. Ткани, органы и системы органов организма человека, их строение и функции. Организм человека как биосистема. Внутренняя среда организма (кровь, лимфа, тканевая жидкость).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Нейрогуморальная регуляция функций организма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Регуляция функций организма, способы регуляции. Механизмы регуляции функций.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Нервная система: центральная и периферическая, соматическая и вегетативная. Нейроны, нервы, нервные узлы. Рефлекторный принцип работы нервной системы. Рефлекторная дуга. Спинной мозг. Головной мозг. Большие полушария головного мозга. </w:t>
      </w:r>
      <w:r w:rsidRPr="00215B90">
        <w:rPr>
          <w:rFonts w:ascii="Times New Roman" w:hAnsi="Times New Roman" w:cs="Times New Roman"/>
          <w:i/>
          <w:sz w:val="20"/>
          <w:szCs w:val="20"/>
        </w:rPr>
        <w:t>Особенности развития головного мозга человека и его функциональная асимметрия.</w:t>
      </w:r>
      <w:r w:rsidRPr="00215B90">
        <w:rPr>
          <w:rFonts w:ascii="Times New Roman" w:hAnsi="Times New Roman" w:cs="Times New Roman"/>
          <w:sz w:val="20"/>
          <w:szCs w:val="20"/>
        </w:rPr>
        <w:t xml:space="preserve"> Нарушения деятельности нервной системы и их предупреждение.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Железы и их классификация. Эндокринная система. Гормоны, их роль в регуляции физиологических функций организма. Железы внутренней секреции: гипофиз, </w:t>
      </w:r>
      <w:r w:rsidRPr="00215B90">
        <w:rPr>
          <w:rFonts w:ascii="Times New Roman" w:hAnsi="Times New Roman" w:cs="Times New Roman"/>
          <w:i/>
          <w:sz w:val="20"/>
          <w:szCs w:val="20"/>
        </w:rPr>
        <w:t>эпифиз,</w:t>
      </w:r>
      <w:r w:rsidRPr="00215B90">
        <w:rPr>
          <w:rFonts w:ascii="Times New Roman" w:hAnsi="Times New Roman" w:cs="Times New Roman"/>
          <w:sz w:val="20"/>
          <w:szCs w:val="20"/>
        </w:rPr>
        <w:t xml:space="preserve"> щитовидная железа, надпочечники. Железы смешанной секреции: поджелудочная и половые железы. Регуляция функций эндокринных желез.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Опора и движение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Опорно-двигательная система: строение, функции. Кость: химический состав, строение, рост. Соединение костей. Скелет человека. Особенности скелета человека, связанные с прямохождением и трудовой деятельностью. Влияние факторов окружающей среды и образа жизни на развитие скелета. Мышцы и их функции. Значение физических упражнений для правильного формирования скелета и мышц. Гиподинамия. Профилактика травматизма. Первая помощь при травмах опорно-двигательного аппарата.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Кровь и кровообращение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Функции крови </w:t>
      </w:r>
      <w:r w:rsidR="00B34914" w:rsidRPr="00215B90">
        <w:rPr>
          <w:rFonts w:ascii="Times New Roman" w:hAnsi="Times New Roman" w:cs="Times New Roman"/>
          <w:sz w:val="20"/>
          <w:szCs w:val="20"/>
        </w:rPr>
        <w:t>и лимфы</w:t>
      </w:r>
      <w:r w:rsidRPr="00215B90">
        <w:rPr>
          <w:rFonts w:ascii="Times New Roman" w:hAnsi="Times New Roman" w:cs="Times New Roman"/>
          <w:sz w:val="20"/>
          <w:szCs w:val="20"/>
        </w:rPr>
        <w:t xml:space="preserve">. Поддержание постоянства внутренней среды. </w:t>
      </w:r>
      <w:r w:rsidRPr="00215B90">
        <w:rPr>
          <w:rFonts w:ascii="Times New Roman" w:hAnsi="Times New Roman" w:cs="Times New Roman"/>
          <w:i/>
          <w:sz w:val="20"/>
          <w:szCs w:val="20"/>
        </w:rPr>
        <w:t>Гомеостаз.</w:t>
      </w:r>
      <w:r w:rsidRPr="00215B90">
        <w:rPr>
          <w:rFonts w:ascii="Times New Roman" w:hAnsi="Times New Roman" w:cs="Times New Roman"/>
          <w:sz w:val="20"/>
          <w:szCs w:val="20"/>
        </w:rPr>
        <w:t xml:space="preserve"> Состав крови. Форменные элементы крови: эритроциты, лейкоциты, тромбоциты. Группы крови. Резус-фактор. Переливание крови. Свертывание крови. Иммунитет. Факторы, влияющие на иммунитет. </w:t>
      </w:r>
      <w:r w:rsidRPr="00215B90">
        <w:rPr>
          <w:rFonts w:ascii="Times New Roman" w:hAnsi="Times New Roman" w:cs="Times New Roman"/>
          <w:i/>
          <w:sz w:val="20"/>
          <w:szCs w:val="20"/>
        </w:rPr>
        <w:t xml:space="preserve">Значение работ Л. Пастера и И.И. Мечникова в области иммунитета. </w:t>
      </w:r>
      <w:r w:rsidRPr="00215B90">
        <w:rPr>
          <w:rFonts w:ascii="Times New Roman" w:hAnsi="Times New Roman" w:cs="Times New Roman"/>
          <w:sz w:val="20"/>
          <w:szCs w:val="20"/>
        </w:rPr>
        <w:t xml:space="preserve">Роль прививок в борьбе с инфекционными заболеваниями. Кровеносная и лимфатическая системы: строение, функции. Строение сосудов. Движение крови по сосудам. Строение и работа сердца. Сердечный цикл. Пульс. Давление крови. </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i/>
          <w:sz w:val="20"/>
          <w:szCs w:val="20"/>
        </w:rPr>
        <w:t>Движение лимфы по сосудам.</w:t>
      </w:r>
      <w:r w:rsidRPr="00215B90">
        <w:rPr>
          <w:rFonts w:ascii="Times New Roman" w:hAnsi="Times New Roman" w:cs="Times New Roman"/>
          <w:sz w:val="20"/>
          <w:szCs w:val="20"/>
        </w:rPr>
        <w:t xml:space="preserve"> Гигиена сердечно-сосудистой системы. Профилактика сердечно-сосудистых заболеваний. Виды кровотечений, приемы оказания первой помощи при кровотечениях.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Дыхание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Дыхательная система: строение и функции. Этапы дыхания. Легочные объемы. Газообмен в легких и тканях. Регуляция дыхания. Гигиена дыхания. Вред табакокурения. Предупреждение распространения инфекционных заболеваний и соблюдение мер профилактики для защиты собственного организма. Первая помощь при остановке дыхания, спасении утопающего, отравлении угарным газом. </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Пищеварение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Питание. Пищеварение. Пищеварительная система: строение и функции. Ферменты, роль ферментов в пищеварении. Обработка пищи в ротовой полости. Зубы и уход за ними. Слюна и слюнные железы. Глотание. Пищеварение в желудке. Желудочный сок. Аппетит. Пищеварение в тонком кишечнике. Роль печени и поджелудочной железы в пищеварении. Всасывание питательных веществ. Особенности пищеварения в толстом кишечнике. Вклад И.П. Павлова в изучение пищеварения. Гигиена питания, предотвращение желудочно-кишечных заболеваний.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Обмен веществ и энергии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Обмен веществ и превращение энергии. Две стороны обмена веществ и энергии. Обмен органических и неорганических веществ. Витамины. Проявление гиповитаминозов и авитаминозов, и меры их предупреждения. Энергетический обмен и питание. Пищевые рационы. Нормы питания. Регуляция обмена веществ.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Поддержание температуры тела. </w:t>
      </w:r>
      <w:r w:rsidRPr="00215B90">
        <w:rPr>
          <w:rFonts w:ascii="Times New Roman" w:hAnsi="Times New Roman" w:cs="Times New Roman"/>
          <w:i/>
          <w:sz w:val="20"/>
          <w:szCs w:val="20"/>
        </w:rPr>
        <w:t>Терморегуляция при разных условиях среды.</w:t>
      </w:r>
      <w:r w:rsidRPr="00215B90">
        <w:rPr>
          <w:rFonts w:ascii="Times New Roman" w:hAnsi="Times New Roman" w:cs="Times New Roman"/>
          <w:sz w:val="20"/>
          <w:szCs w:val="20"/>
        </w:rPr>
        <w:t xml:space="preserve"> Покровы тела. Уход за кожей, волосами, ногтями. Роль кожи в процессах терморегуляции. Приемы оказания первой помощи при травмах, ожогах, обморожениях и их профилактика.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Выделение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Мочевыделительная система: строение и функции. Процесс образования и выделения мочи, его регуляция. Заболевания органов мочевыделительной системы и меры их предупреждения.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Размножение и развитие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Половая система: строение и функции. Оплодотворение и внутриутробное развитие</w:t>
      </w:r>
      <w:r w:rsidRPr="00215B90">
        <w:rPr>
          <w:rFonts w:ascii="Times New Roman" w:hAnsi="Times New Roman" w:cs="Times New Roman"/>
          <w:i/>
          <w:sz w:val="20"/>
          <w:szCs w:val="20"/>
        </w:rPr>
        <w:t>. Роды.</w:t>
      </w:r>
      <w:r w:rsidRPr="00215B90">
        <w:rPr>
          <w:rFonts w:ascii="Times New Roman" w:hAnsi="Times New Roman" w:cs="Times New Roman"/>
          <w:sz w:val="20"/>
          <w:szCs w:val="20"/>
        </w:rPr>
        <w:t xml:space="preserve"> Рост и развитие ребенка. Половое созревание. Наследование признаков у человека. Наследственные болезни, их причины и предупреждение. Роль генетических знаний в планировании семьи. Забота о репродуктивном здоровье. Инфекции, передающиеся половым путем и их профилактика. ВИЧ, профилактика СПИДа.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Сенсорные системы (анализаторы)</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Органы чувств и их значение в жизни человека. Сенсорные системы, их строение и функции. Глаз и зрение. Оптическая система глаза. Сетчатка. Зрительные рецепторы: палочки и колбочки. Нарушения зрения и их предупреждение. Ухо и слух. Строение и функции органа слуха. Гигиена слуха. Органы равновесия, мышечного </w:t>
      </w:r>
      <w:r w:rsidRPr="00215B90">
        <w:rPr>
          <w:rFonts w:ascii="Times New Roman" w:hAnsi="Times New Roman" w:cs="Times New Roman"/>
          <w:sz w:val="20"/>
          <w:szCs w:val="20"/>
        </w:rPr>
        <w:lastRenderedPageBreak/>
        <w:t xml:space="preserve">чувства, осязания, обоняния и вкуса. Взаимодействие сенсорных систем. Влияние экологических факторов на органы чувств.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Высшая нервная деятельность</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Высшая нервная деятельность человека</w:t>
      </w:r>
      <w:r w:rsidRPr="00215B90">
        <w:rPr>
          <w:rFonts w:ascii="Times New Roman" w:hAnsi="Times New Roman" w:cs="Times New Roman"/>
          <w:i/>
          <w:sz w:val="20"/>
          <w:szCs w:val="20"/>
        </w:rPr>
        <w:t>, работы И.М. Сеченова, И.П. Павлова, А.А. Ухтомского и П.К. Анохина.</w:t>
      </w:r>
      <w:r w:rsidRPr="00215B90">
        <w:rPr>
          <w:rFonts w:ascii="Times New Roman" w:hAnsi="Times New Roman" w:cs="Times New Roman"/>
          <w:sz w:val="20"/>
          <w:szCs w:val="20"/>
        </w:rPr>
        <w:t xml:space="preserve"> Безусловные и условные рефлексы, их значение. Познавательная деятельность мозга. Эмоции, память, мышление, речь. Сон и бодрствование. Значение сна. Предупреждение нарушений сна. Особенности психики человека: осмысленность восприятия, словесно-логическое мышление, способность к накоплению и передаче из поколения в поколение информации. Индивидуальные особенности личности: способности, темперамент, характер, одаренность. Психология и поведение человека. Цели и мотивы деятельности. </w:t>
      </w:r>
      <w:r w:rsidRPr="00215B90">
        <w:rPr>
          <w:rFonts w:ascii="Times New Roman" w:hAnsi="Times New Roman" w:cs="Times New Roman"/>
          <w:i/>
          <w:sz w:val="20"/>
          <w:szCs w:val="20"/>
        </w:rPr>
        <w:t>Значение интеллектуальных, творческих и эстетических потребностей.</w:t>
      </w:r>
      <w:r w:rsidRPr="00215B90">
        <w:rPr>
          <w:rFonts w:ascii="Times New Roman" w:hAnsi="Times New Roman" w:cs="Times New Roman"/>
          <w:sz w:val="20"/>
          <w:szCs w:val="20"/>
        </w:rPr>
        <w:t xml:space="preserve"> Роль обучения и воспитания в развитии психики и поведения человека.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Здоровье человека и его охрана</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Здоровье человека. Соблюдение санитарно-гигиенических норм и правил здорового образа жизни. Укрепление здоровья: аутотренинг, закаливание, двигательная активность, сбалансированное питание. Влияние физических упражнений на органы и системы органов. Защитно</w:t>
      </w:r>
      <w:r w:rsidR="00B34914" w:rsidRPr="00215B90">
        <w:rPr>
          <w:rFonts w:ascii="Times New Roman" w:hAnsi="Times New Roman" w:cs="Times New Roman"/>
          <w:sz w:val="20"/>
          <w:szCs w:val="20"/>
        </w:rPr>
        <w:t>-</w:t>
      </w:r>
      <w:r w:rsidRPr="00215B90">
        <w:rPr>
          <w:rFonts w:ascii="Times New Roman" w:hAnsi="Times New Roman" w:cs="Times New Roman"/>
          <w:sz w:val="20"/>
          <w:szCs w:val="20"/>
        </w:rPr>
        <w:t xml:space="preserve">приспособительные реакции организма. Факторы, нарушающие здоровье (гиподинамия, курение, употребление алкоголя, несбалансированное питание, стресс). Культура отношения к собственному здоровью и здоровью окружающих.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Человек и окружающая среда. </w:t>
      </w:r>
      <w:r w:rsidRPr="00215B90">
        <w:rPr>
          <w:rFonts w:ascii="Times New Roman" w:hAnsi="Times New Roman" w:cs="Times New Roman"/>
          <w:i/>
          <w:sz w:val="20"/>
          <w:szCs w:val="20"/>
        </w:rPr>
        <w:t>Значение окружающей среды как источника веществ и энергии. Социальная и природная среда, адаптации к ним. Краткая характеристика основных форм труда. Рациональная организация труда и отдыха.</w:t>
      </w:r>
      <w:r w:rsidRPr="00215B90">
        <w:rPr>
          <w:rFonts w:ascii="Times New Roman" w:hAnsi="Times New Roman" w:cs="Times New Roman"/>
          <w:sz w:val="20"/>
          <w:szCs w:val="20"/>
        </w:rPr>
        <w:t xml:space="preserve"> Соблюдение правил поведения в окружающей среде, в опасных и чрезвычайных ситуациях, как основа безопасности собственной жизни. Зависимость здоровья человека от состояния окружающей среды.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Общие биологические закономерности </w:t>
      </w:r>
      <w:r w:rsidRPr="00215B90">
        <w:rPr>
          <w:rFonts w:ascii="Times New Roman" w:hAnsi="Times New Roman" w:cs="Times New Roman"/>
          <w:sz w:val="20"/>
          <w:szCs w:val="20"/>
        </w:rPr>
        <w:t>(тема рассматривается в течение всего периода обучения в других разделах)</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Биология как наука </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sz w:val="20"/>
          <w:szCs w:val="20"/>
        </w:rPr>
        <w:t xml:space="preserve">Научные методы изучения, применяемые в биологии: наблюдение, описание, эксперимент. Гипотеза, модель, теория, их значение и использование в повседневной жизни. Биологические науки. Роль биологии в формировании естественно-научной картины мира. Основные признаки живого. Уровни организации живой природы. </w:t>
      </w:r>
      <w:r w:rsidRPr="00215B90">
        <w:rPr>
          <w:rFonts w:ascii="Times New Roman" w:hAnsi="Times New Roman" w:cs="Times New Roman"/>
          <w:i/>
          <w:sz w:val="20"/>
          <w:szCs w:val="20"/>
        </w:rPr>
        <w:t xml:space="preserve">Живые природные объекты как система. Классификация живых природных объектов.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Клетка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Клеточная теория. Клеточное строение организмов как доказательство их родства, единства живой природы. Строение клетки: клеточная оболочка, плазматическая мембрана, цитоплазма, ядро, органоиды. Многообразие клеток. Обмен веществ и превращение энергии в клетке. Хромосомы и гены. </w:t>
      </w:r>
      <w:r w:rsidRPr="00215B90">
        <w:rPr>
          <w:rFonts w:ascii="Times New Roman" w:hAnsi="Times New Roman" w:cs="Times New Roman"/>
          <w:i/>
          <w:sz w:val="20"/>
          <w:szCs w:val="20"/>
        </w:rPr>
        <w:t>Нарушения в строении и функционировании клеток – одна из причин заболевания организма.</w:t>
      </w:r>
      <w:r w:rsidRPr="00215B90">
        <w:rPr>
          <w:rFonts w:ascii="Times New Roman" w:hAnsi="Times New Roman" w:cs="Times New Roman"/>
          <w:sz w:val="20"/>
          <w:szCs w:val="20"/>
        </w:rPr>
        <w:t xml:space="preserve"> Деление клетки – основа размножения, роста и развития организмов.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Организм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Клеточные и неклеточные формы жизни. Вирусы. Одноклеточные и многоклеточные организмы. Особенности химического состава организмов: неорганические и органические вещества, их роль в организме. Обмен веществ и превращения энергии – признак живых организмов. </w:t>
      </w:r>
      <w:r w:rsidRPr="00215B90">
        <w:rPr>
          <w:rFonts w:ascii="Times New Roman" w:hAnsi="Times New Roman" w:cs="Times New Roman"/>
          <w:i/>
          <w:sz w:val="20"/>
          <w:szCs w:val="20"/>
        </w:rPr>
        <w:t xml:space="preserve">Питание, дыхание, транспорт веществ, удаление продуктов обмена, координация и регуляция функций, движение и опора у растений и животных. </w:t>
      </w:r>
      <w:r w:rsidRPr="00215B90">
        <w:rPr>
          <w:rFonts w:ascii="Times New Roman" w:hAnsi="Times New Roman" w:cs="Times New Roman"/>
          <w:sz w:val="20"/>
          <w:szCs w:val="20"/>
        </w:rPr>
        <w:t xml:space="preserve">Рост и развитие организмов. Размножение. Бесполое и половое размножение. Половые клетки. Оплодотворение. Наследственность и изменчивость – свойства организмов. Наследственная и ненаследственная изменчивость. Приспособленность организмов к условиям среды.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Вид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Вид, признаки вида. Вид как основная систематическая категория живого. Популяция как форма существования вида в природе. Популяция как единица эволюции. Ч. Дарвин – основоположник учения об эволюции. Основные движущие силы эволюции в природе. Результаты эволюции: многообразие видов, приспособленность организмов к среде обитания. </w:t>
      </w:r>
      <w:r w:rsidRPr="00215B90">
        <w:rPr>
          <w:rFonts w:ascii="Times New Roman" w:hAnsi="Times New Roman" w:cs="Times New Roman"/>
          <w:i/>
          <w:sz w:val="20"/>
          <w:szCs w:val="20"/>
        </w:rPr>
        <w:t>Усложнение растений и животных в процессе эволюции. Происхождение основных систематических групп растений и животных</w:t>
      </w:r>
      <w:r w:rsidRPr="00215B90">
        <w:rPr>
          <w:rFonts w:ascii="Times New Roman" w:hAnsi="Times New Roman" w:cs="Times New Roman"/>
          <w:sz w:val="20"/>
          <w:szCs w:val="20"/>
        </w:rPr>
        <w:t>. Применение знаний о наследственности, изменчивости и искусственном отборе при выведении новых пород животных, сортов растений и штаммов микроорганизмов.</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Экосистемы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Экология, экологические факторы, их влияние на организмы. Экосистемная организация живой природы. Экосистема, ее основные компоненты. Структура экосистемы. Пищевые связи в экосистеме. Взаимодействие популяций разных видов в экосистеме. Естественная экосистема (биогеоценоз). Агроэкосистема (агроценоз) как искусственное сообщество организмов. </w:t>
      </w:r>
      <w:r w:rsidRPr="00215B90">
        <w:rPr>
          <w:rFonts w:ascii="Times New Roman" w:hAnsi="Times New Roman" w:cs="Times New Roman"/>
          <w:i/>
          <w:sz w:val="20"/>
          <w:szCs w:val="20"/>
        </w:rPr>
        <w:t xml:space="preserve">Круговорот веществ и поток энергии в биогеоценозах. </w:t>
      </w:r>
      <w:r w:rsidRPr="00215B90">
        <w:rPr>
          <w:rFonts w:ascii="Times New Roman" w:hAnsi="Times New Roman" w:cs="Times New Roman"/>
          <w:sz w:val="20"/>
          <w:szCs w:val="20"/>
        </w:rPr>
        <w:t xml:space="preserve">Биосфера – глобальная экосистема. В. И.  Вернадский – основоположник учения о биосфере. Структура биосферы. Распространение и роль живого вещества в биосфере. </w:t>
      </w:r>
      <w:r w:rsidRPr="00215B90">
        <w:rPr>
          <w:rFonts w:ascii="Times New Roman" w:hAnsi="Times New Roman" w:cs="Times New Roman"/>
          <w:i/>
          <w:sz w:val="20"/>
          <w:szCs w:val="20"/>
        </w:rPr>
        <w:t xml:space="preserve">Ноосфера. Краткая история эволюции биосферы. </w:t>
      </w:r>
      <w:r w:rsidRPr="00215B90">
        <w:rPr>
          <w:rFonts w:ascii="Times New Roman" w:hAnsi="Times New Roman" w:cs="Times New Roman"/>
          <w:sz w:val="20"/>
          <w:szCs w:val="20"/>
        </w:rPr>
        <w:t xml:space="preserve">Значение охраны биосферы для сохранения жизни на Земле. Биологическое разнообразие как основа устойчивости биосферы. Современные экологические проблемы, их влияние на собственную жизнь и жизнь окружающих людей. Последствия деятельности человека в экосистемах. Влияние собственных поступков на живые организмы и экосистемы.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lastRenderedPageBreak/>
        <w:t>Распределение учебного материала по годам обучения может варьироваться в зависимости от выбранного образовательной организацией УМК.</w:t>
      </w:r>
    </w:p>
    <w:p w:rsidR="00B4280B" w:rsidRPr="00215B90" w:rsidRDefault="00B4280B" w:rsidP="00A84C99">
      <w:pPr>
        <w:spacing w:after="0" w:line="240" w:lineRule="auto"/>
        <w:ind w:firstLine="708"/>
        <w:jc w:val="both"/>
        <w:rPr>
          <w:rFonts w:ascii="Times New Roman" w:hAnsi="Times New Roman" w:cs="Times New Roman"/>
          <w:b/>
          <w:sz w:val="20"/>
          <w:szCs w:val="20"/>
        </w:rPr>
      </w:pP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Примерный список лабораторных и практических работ по разделу «Живые организмы»: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 Изучение устройства увеличительных приборов и правил работы с ними.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2. Приготовление микропрепарата кожицы чешуи лука (мякоти плода томата).</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3. Изучение органов цветкового растения.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4. Изучение строения позвоночного животного.</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i/>
          <w:sz w:val="20"/>
          <w:szCs w:val="20"/>
        </w:rPr>
        <w:t>5. Выявление передвижени</w:t>
      </w:r>
      <w:r w:rsidR="006575A6" w:rsidRPr="00215B90">
        <w:rPr>
          <w:rFonts w:ascii="Times New Roman" w:hAnsi="Times New Roman" w:cs="Times New Roman"/>
          <w:i/>
          <w:sz w:val="20"/>
          <w:szCs w:val="20"/>
        </w:rPr>
        <w:t>я</w:t>
      </w:r>
      <w:r w:rsidRPr="00215B90">
        <w:rPr>
          <w:rFonts w:ascii="Times New Roman" w:hAnsi="Times New Roman" w:cs="Times New Roman"/>
          <w:i/>
          <w:sz w:val="20"/>
          <w:szCs w:val="20"/>
        </w:rPr>
        <w:t xml:space="preserve"> воды и минеральных веществ в растении.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6. Изучение строения семян однодольных и двудольных растений.</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i/>
          <w:sz w:val="20"/>
          <w:szCs w:val="20"/>
        </w:rPr>
        <w:t>7. Изучение строения водорослей.</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8. Изучение внешнего строения мхов (на местных видах).</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9. Изучение внешнего строения папоротника (хвоща).</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10. Изучение внешнего строения хвои, шишек и семян голосеменных растений.</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11. Изучение внешнего строения покрытосеменных растений.</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12. Определение признаков класса в строении растений.</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i/>
          <w:sz w:val="20"/>
          <w:szCs w:val="20"/>
        </w:rPr>
        <w:t>13. Определение до рода или вида нескольких травянистых растений одного-двух семейств.</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14. Изучение строения плесневых грибов.</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15. Вегетативное размножение комнатных растений.</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16. Изучение строения и передвижения одноклеточных животных.</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i/>
          <w:sz w:val="20"/>
          <w:szCs w:val="20"/>
        </w:rPr>
        <w:t>17. Изучение внешнего строения дождевого червя, наблюдение за его передвижением и реакциями на раздражения.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18. Изучение строения раковин моллюсков.</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19. Изучение внешнего строения насекомого.</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20. Изучение типов развития насекомых.</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21. Изучение внешнего строения и передвижения рыб.</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22. Изучение внешнего строения и перьевого покрова птиц.</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23. Изучение внешнего строения, скелета и зубной системы млекопитающих.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b/>
          <w:sz w:val="20"/>
          <w:szCs w:val="20"/>
        </w:rPr>
        <w:t>Примерный список экскурсий по разделу «Живые организмы»:</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 Многообразие животных.</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2. Осенние (зимние, весенние) явления в жизни растений и животных.</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3. Разнообразие и роль членистоногих в природе родного края.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4. Разнообразие птиц и млекопитающих местности проживания (экскурсия в природу, зоопарк или музей).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b/>
          <w:sz w:val="20"/>
          <w:szCs w:val="20"/>
        </w:rPr>
        <w:t>Примерный список лабораторных и практических работ по разделу «Человек и его здоровье»:</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 Выявление особенностей строения клеток разных тканей.</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i/>
          <w:sz w:val="20"/>
          <w:szCs w:val="20"/>
        </w:rPr>
        <w:t>2. Изучение строения головного мозга.</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i/>
          <w:sz w:val="20"/>
          <w:szCs w:val="20"/>
        </w:rPr>
        <w:t>3. Выявление особенностей строения позвонков.</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4. Выявление нарушения осанки и наличия плоскостопия.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5. Сравнение микроскопического строения крови человека и лягушки.</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sz w:val="20"/>
          <w:szCs w:val="20"/>
        </w:rPr>
        <w:t xml:space="preserve">6. Подсчет пульса в разных условиях. </w:t>
      </w:r>
      <w:r w:rsidRPr="00215B90">
        <w:rPr>
          <w:rFonts w:ascii="Times New Roman" w:hAnsi="Times New Roman" w:cs="Times New Roman"/>
          <w:i/>
          <w:sz w:val="20"/>
          <w:szCs w:val="20"/>
        </w:rPr>
        <w:t>Измерение артериального давления.</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i/>
          <w:sz w:val="20"/>
          <w:szCs w:val="20"/>
        </w:rPr>
        <w:t xml:space="preserve">7. Измерение жизненной емкости легких. Дыхательные движения.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8. Изучение строения и работы органа зрения.  </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 xml:space="preserve">Примерный список лабораторных и практических работ по разделу «Общебиологические закономерности»: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1. Изучение клеток и тканей растений и животных на готовых микропрепаратах.</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2. </w:t>
      </w:r>
      <w:r w:rsidR="005C2C0A" w:rsidRPr="00215B90">
        <w:rPr>
          <w:rFonts w:ascii="Times New Roman" w:hAnsi="Times New Roman" w:cs="Times New Roman"/>
          <w:sz w:val="20"/>
          <w:szCs w:val="20"/>
        </w:rPr>
        <w:t xml:space="preserve"> </w:t>
      </w:r>
      <w:r w:rsidRPr="00215B90">
        <w:rPr>
          <w:rFonts w:ascii="Times New Roman" w:hAnsi="Times New Roman" w:cs="Times New Roman"/>
          <w:sz w:val="20"/>
          <w:szCs w:val="20"/>
        </w:rPr>
        <w:t>Выявление изменчивости организмов.</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3. Выявление приспособлений у организмов к среде обитания (на конкретных примерах).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b/>
          <w:sz w:val="20"/>
          <w:szCs w:val="20"/>
        </w:rPr>
        <w:t>Примерный список экскурсий по разделу «Общебиологические закономерности»: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1. Изучение и описание экосистемы своей местности. </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sz w:val="20"/>
          <w:szCs w:val="20"/>
        </w:rPr>
        <w:t>2</w:t>
      </w:r>
      <w:r w:rsidRPr="00215B90">
        <w:rPr>
          <w:rFonts w:ascii="Times New Roman" w:hAnsi="Times New Roman" w:cs="Times New Roman"/>
          <w:i/>
          <w:sz w:val="20"/>
          <w:szCs w:val="20"/>
        </w:rPr>
        <w:t xml:space="preserve">. Многообразие живых организмов (на примере парка или природного участка). </w:t>
      </w:r>
    </w:p>
    <w:p w:rsidR="00B4280B" w:rsidRPr="00215B90" w:rsidRDefault="00B4280B" w:rsidP="00A84C99">
      <w:pPr>
        <w:spacing w:after="0" w:line="240" w:lineRule="auto"/>
        <w:ind w:firstLine="708"/>
        <w:jc w:val="both"/>
        <w:rPr>
          <w:rFonts w:ascii="Times New Roman" w:hAnsi="Times New Roman" w:cs="Times New Roman"/>
          <w:i/>
          <w:sz w:val="20"/>
          <w:szCs w:val="20"/>
        </w:rPr>
      </w:pPr>
      <w:r w:rsidRPr="00215B90">
        <w:rPr>
          <w:rFonts w:ascii="Times New Roman" w:hAnsi="Times New Roman" w:cs="Times New Roman"/>
          <w:i/>
          <w:sz w:val="20"/>
          <w:szCs w:val="20"/>
        </w:rPr>
        <w:t xml:space="preserve">3. Естественный отбор – движущая сила эволюции.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Примерные 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«Биология»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Содержание видов деятельности обучающихся с ЗПР на уроках биологии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обучающихся, обеспечивающие осмысленное усвоение содержания образования по предмету «Биология»: усиление предметно-практической деятельности;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(планы, образцы, схемы, шаблоны, опорные таблицы). Для развития умения делать выводы необходимо использовать опорные слова и клише. Особое внимание следует уделить обучению структурированию </w:t>
      </w:r>
      <w:r w:rsidRPr="00215B90">
        <w:rPr>
          <w:rFonts w:ascii="Times New Roman" w:hAnsi="Times New Roman" w:cs="Times New Roman"/>
          <w:sz w:val="20"/>
          <w:szCs w:val="20"/>
        </w:rPr>
        <w:lastRenderedPageBreak/>
        <w:t>материала: составлению рисуночных и вербальных схем, таблиц с обозначенными основаниями для классификации и наполнению их примерами и др.</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Продуктивным для закрепления и применения усвоенных знаний, а также развития коммуникативных УУД является участие обучающихся с ЗПР в проектной деятельности. При организации уроков рекомендуется использовать IT-технологии, презентации, научно-популярные фильмы, схемы, в том числе, интерактивные, и другие средства визуализации.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Примерная тематическая и терминологическая лексика соответствует ООП ООО. </w:t>
      </w:r>
    </w:p>
    <w:p w:rsidR="00B4280B" w:rsidRPr="00215B90" w:rsidRDefault="00B4280B" w:rsidP="00A84C99">
      <w:pPr>
        <w:pStyle w:val="a6"/>
        <w:spacing w:before="0" w:beforeAutospacing="0" w:after="0" w:afterAutospacing="0"/>
        <w:ind w:firstLine="709"/>
        <w:jc w:val="both"/>
        <w:rPr>
          <w:rStyle w:val="c2"/>
          <w:sz w:val="20"/>
          <w:szCs w:val="20"/>
          <w:shd w:val="clear" w:color="auto" w:fill="FFFFFF"/>
        </w:rPr>
      </w:pPr>
      <w:r w:rsidRPr="00215B90">
        <w:rPr>
          <w:sz w:val="20"/>
          <w:szCs w:val="20"/>
        </w:rPr>
        <w:t xml:space="preserve">Для обучающихся с ЗПР существенным являются приемы работы с лексическим материалом по предмету. </w:t>
      </w:r>
      <w:r w:rsidRPr="00215B90">
        <w:rPr>
          <w:rStyle w:val="c2"/>
          <w:sz w:val="20"/>
          <w:szCs w:val="20"/>
        </w:rPr>
        <w:t xml:space="preserve">При </w:t>
      </w:r>
      <w:r w:rsidRPr="00215B90">
        <w:rPr>
          <w:rStyle w:val="c5"/>
          <w:bCs/>
          <w:iCs/>
          <w:sz w:val="20"/>
          <w:szCs w:val="20"/>
        </w:rPr>
        <w:t xml:space="preserve">работе над лексикой, в том числе научной терминологией курса </w:t>
      </w:r>
      <w:r w:rsidRPr="00215B90">
        <w:rPr>
          <w:rStyle w:val="c2"/>
          <w:sz w:val="20"/>
          <w:szCs w:val="20"/>
        </w:rPr>
        <w:t xml:space="preserve">(раскрытие значений новых слов, уточнение или расширение значений уже известных лексических единиц) </w:t>
      </w:r>
      <w:r w:rsidRPr="00215B90">
        <w:rPr>
          <w:rStyle w:val="c5"/>
          <w:bCs/>
          <w:iCs/>
          <w:sz w:val="20"/>
          <w:szCs w:val="20"/>
        </w:rPr>
        <w:t xml:space="preserve">необходимо включение слова в контекст. </w:t>
      </w:r>
      <w:r w:rsidRPr="00215B90">
        <w:rPr>
          <w:sz w:val="20"/>
          <w:szCs w:val="20"/>
          <w:shd w:val="clear" w:color="auto" w:fill="FFFFFF"/>
        </w:rPr>
        <w:t xml:space="preserve">Введение нового термина, новой лексической единицы проводится на основе обращения к этимологии слова и ассоциациям. Каждое новое слово включается в контекст, закрепляется в речевой практике обучающихся.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Примерные контрольно-измерительные материалы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Виды и формы контроля: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устный опрос в форме беседы, высказывание с опорой на план;</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тематическое тестирование;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лабораторные и практические работы;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зачеты;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индивидуальный контроль (дифференцированные карточки-задания, индивидуальные домашние задания).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Текущая проверка осуществляется в процессе освоения обучающимися каждой темы и тематического раздела в целом. Она проходит в виде опросов, выполнения проверочных заданий и др., организуемых педагогом. Основная функция текущей проверки заключается в диагностировании результатов и дальнейшей коррекции трудностей, возникающих при освоении программы.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Промежуточный контроль позволяет установить уровень освоения обучающимися программного материала по биологии на конец учебного года.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Темы для промежуточной аттестации: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5 класс: «Живые организмы»;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6 класс: «Царство Растения. Цветковые растения»;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7 класс: «Царство Растения. Классификация растений. Царство Бактерии. Царство Грибы»;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8 класс: «Царство Животные»;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9 класс: «Человек и его здоровье».</w:t>
      </w:r>
    </w:p>
    <w:p w:rsidR="00B4280B" w:rsidRPr="00215B90" w:rsidRDefault="00B4280B" w:rsidP="00A84C99">
      <w:pPr>
        <w:spacing w:after="0" w:line="240" w:lineRule="auto"/>
        <w:ind w:firstLine="709"/>
        <w:jc w:val="both"/>
        <w:rPr>
          <w:rFonts w:ascii="Times New Roman" w:hAnsi="Times New Roman" w:cs="Times New Roman"/>
          <w:sz w:val="20"/>
          <w:szCs w:val="20"/>
        </w:rPr>
      </w:pPr>
    </w:p>
    <w:p w:rsidR="00B4280B" w:rsidRPr="00215B90" w:rsidRDefault="00B4280B" w:rsidP="00A84C99">
      <w:pPr>
        <w:spacing w:after="0" w:line="240" w:lineRule="auto"/>
        <w:ind w:firstLine="708"/>
        <w:jc w:val="center"/>
        <w:rPr>
          <w:rFonts w:ascii="Times New Roman" w:hAnsi="Times New Roman" w:cs="Times New Roman"/>
          <w:b/>
          <w:sz w:val="20"/>
          <w:szCs w:val="20"/>
        </w:rPr>
      </w:pPr>
      <w:r w:rsidRPr="00215B90">
        <w:rPr>
          <w:rFonts w:ascii="Times New Roman" w:hAnsi="Times New Roman" w:cs="Times New Roman"/>
          <w:b/>
          <w:sz w:val="20"/>
          <w:szCs w:val="20"/>
        </w:rPr>
        <w:t>2.2.2.11. Химия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Учебный предмет «Химия» входит в предметную область «Естественнонаучные предметы». В системе естественнонаучного образования химия как учебный предмет занимает важное место в познании законов природы, формировании научной картины мира, создании основы химических знаний, необходимых для повседневной жизни, навыков здорового и безопасного для человека и окружающей его среды образа жизни, а также в воспитании экологической культуры.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Успешность изучения химии связана с овладением химическим языком, соблюдением правил безопасной работы при выполнении химического эксперимента, осознанием многочисленных связей химии с другими предметами школьного курса.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Программа включает в себя основы неорганической и органической химии. Главной идеей программы является создание базового комплекса опорных знаний по химии, выраженных в форме, соответствующей возрасту обучающихся и их особым образовательным потребностям.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В содержании данного курса представлены основополагающие химические теоретические знания, включающие изучение состава и строения веществ, зависимости их свойств от строения, прогнозирование свойств веществ, исследование закономерностей химических превращений и путей управления ими в целях получения веществ и материалов.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Теоретическую основу изучения неорганической химии составляет атомно-молекулярное учение, Периодический закон Д.И. Менделеева с краткими сведениями о строении атома, видах химической связи, закономерностях протекания химических реакций.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В изучении курса значительная роль отводится химическому эксперименту: проведению практических и лабораторных работ, описанию результатов ученического эксперимента, соблюдению норм и правил безопасной работы в химической лаборатории.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Реализация данной программы в процессе обучения позволит обучающимся с ЗПР усвоить ключевые химические компетенции и понять роль и значение химии среди других наук о природе.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Изучение химии способствует формированию у обучающихся научного мировоззрения, освоению общенаучных методов (наблюдение, измерение, эксперимент, моделирование), освоению практического применения </w:t>
      </w:r>
      <w:r w:rsidRPr="00215B90">
        <w:rPr>
          <w:rFonts w:ascii="Times New Roman" w:hAnsi="Times New Roman" w:cs="Times New Roman"/>
          <w:sz w:val="20"/>
          <w:szCs w:val="20"/>
        </w:rPr>
        <w:lastRenderedPageBreak/>
        <w:t>научных знаний, основанного на межпредметных связях с предметами «Физика», «Биология», «География», «Математика» и формирует компетенции, необходимые для продолжения образования в области естественных наук.</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Изучение химии способствует </w:t>
      </w:r>
      <w:r w:rsidRPr="00215B90">
        <w:rPr>
          <w:rFonts w:ascii="Times New Roman" w:hAnsi="Times New Roman" w:cs="Times New Roman"/>
          <w:color w:val="000000"/>
          <w:kern w:val="1"/>
          <w:sz w:val="20"/>
          <w:szCs w:val="20"/>
          <w:lang w:bidi="hi-IN"/>
        </w:rPr>
        <w:t>развитию у обучающихся с ЗПР пространственного воображения, функциональной грамотности, умения воспринимать и критически анализировать информацию, представленную в различных формах. Значимость предмета для развития жизненной компетенции обучающихся заключается в усвоении о</w:t>
      </w:r>
      <w:r w:rsidRPr="00215B90">
        <w:rPr>
          <w:rFonts w:ascii="Times New Roman" w:hAnsi="Times New Roman" w:cs="Times New Roman"/>
          <w:sz w:val="20"/>
          <w:szCs w:val="20"/>
        </w:rPr>
        <w:t>сновы химических знаний, необходимых для повседневной жизни; навыков здорового и безопасного для человека и окружающей его среды образа жизни; формировании экологической культуры.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Программа отражает содержание обучения предмету «Химия» с учетом особых образовательных потребностей обучающихся с </w:t>
      </w:r>
      <w:r w:rsidRPr="00215B90">
        <w:rPr>
          <w:rFonts w:ascii="Times New Roman" w:eastAsia="Times New Roman" w:hAnsi="Times New Roman" w:cs="Times New Roman"/>
          <w:sz w:val="20"/>
          <w:szCs w:val="20"/>
        </w:rPr>
        <w:t>ЗПР</w:t>
      </w:r>
      <w:r w:rsidRPr="00215B90">
        <w:rPr>
          <w:rFonts w:ascii="Times New Roman" w:hAnsi="Times New Roman" w:cs="Times New Roman"/>
          <w:sz w:val="20"/>
          <w:szCs w:val="20"/>
        </w:rPr>
        <w:t xml:space="preserve">. </w:t>
      </w:r>
      <w:r w:rsidRPr="00215B90">
        <w:rPr>
          <w:rFonts w:ascii="Times New Roman" w:eastAsia="Times New Roman" w:hAnsi="Times New Roman" w:cs="Times New Roman"/>
          <w:sz w:val="20"/>
          <w:szCs w:val="20"/>
        </w:rPr>
        <w:t xml:space="preserve">Овладение учебным предметом «Химия» представляет определенную трудность для обучающихся с </w:t>
      </w:r>
      <w:r w:rsidRPr="00215B90">
        <w:rPr>
          <w:rFonts w:ascii="Times New Roman" w:hAnsi="Times New Roman" w:cs="Times New Roman"/>
          <w:sz w:val="20"/>
          <w:szCs w:val="20"/>
        </w:rPr>
        <w:t>ЗПР</w:t>
      </w:r>
      <w:r w:rsidRPr="00215B90">
        <w:rPr>
          <w:rFonts w:ascii="Times New Roman" w:eastAsia="Times New Roman" w:hAnsi="Times New Roman" w:cs="Times New Roman"/>
          <w:sz w:val="20"/>
          <w:szCs w:val="20"/>
        </w:rPr>
        <w:t>. Это связано</w:t>
      </w:r>
      <w:r w:rsidRPr="00215B90">
        <w:rPr>
          <w:rFonts w:ascii="Times New Roman" w:hAnsi="Times New Roman" w:cs="Times New Roman"/>
          <w:sz w:val="20"/>
          <w:szCs w:val="20"/>
        </w:rPr>
        <w:t xml:space="preserve"> с особенностями мыслительной деятельности, периодическими колебаниями внимания, малым объемом памяти, недостаточностью общего запаса знаний, пониженным познавательным интересом и низким уровнем речевого развития.</w:t>
      </w:r>
    </w:p>
    <w:p w:rsidR="00B4280B" w:rsidRPr="00215B90" w:rsidRDefault="00B4280B" w:rsidP="00A84C99">
      <w:pPr>
        <w:spacing w:after="0" w:line="240" w:lineRule="auto"/>
        <w:ind w:firstLine="851"/>
        <w:jc w:val="both"/>
        <w:rPr>
          <w:rFonts w:ascii="Times New Roman" w:hAnsi="Times New Roman" w:cs="Times New Roman"/>
          <w:sz w:val="20"/>
          <w:szCs w:val="20"/>
        </w:rPr>
      </w:pPr>
      <w:r w:rsidRPr="00215B90">
        <w:rPr>
          <w:rFonts w:ascii="Times New Roman" w:hAnsi="Times New Roman" w:cs="Times New Roman"/>
          <w:sz w:val="20"/>
          <w:szCs w:val="20"/>
        </w:rPr>
        <w:t>Для преодоления трудностей в изучении учебного предмета «Химия» необходима адаптация объема и характера учебного материала к познавательным возможностям данной категории обучающихся, учет их особенностей развития: использование алгоритмов, внутрипредметных и межпредметных связей, постепенное усложнение изучаемого материала.</w:t>
      </w:r>
    </w:p>
    <w:p w:rsidR="00B4280B" w:rsidRPr="00215B90" w:rsidRDefault="00B4280B" w:rsidP="00A84C99">
      <w:pPr>
        <w:spacing w:after="0" w:line="240" w:lineRule="auto"/>
        <w:ind w:firstLine="851"/>
        <w:jc w:val="both"/>
        <w:rPr>
          <w:rFonts w:ascii="Times New Roman" w:hAnsi="Times New Roman" w:cs="Times New Roman"/>
          <w:sz w:val="20"/>
          <w:szCs w:val="20"/>
        </w:rPr>
      </w:pPr>
      <w:r w:rsidRPr="00215B90">
        <w:rPr>
          <w:rFonts w:ascii="Times New Roman" w:hAnsi="Times New Roman" w:cs="Times New Roman"/>
          <w:sz w:val="20"/>
          <w:szCs w:val="20"/>
        </w:rPr>
        <w:t>При изучении химии необходимо осуществлять взаимодействие на полисенсорной основе. Особое внимание следует уделить формированию визуального канала восприятия. Возможно выделение отдельных уроков на решение задач в связи со сложностью анализа текста обучающимися с ЗПР.</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Теоретический материал рекомендуется изучать в процессе практической деятельности. Органическое единство практической и мыслительной деятельности обучающихся на уроках химии способствуют прочному и осознанному усвоению базисных химических знаний и умений. Особое внимание при изучении химии уделяется изучению «сквозных» понятий и формированию навыка структурирования материала.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Основной </w:t>
      </w:r>
      <w:r w:rsidRPr="00215B90">
        <w:rPr>
          <w:rFonts w:ascii="Times New Roman" w:hAnsi="Times New Roman" w:cs="Times New Roman"/>
          <w:b/>
          <w:sz w:val="20"/>
          <w:szCs w:val="20"/>
        </w:rPr>
        <w:t xml:space="preserve">целью </w:t>
      </w:r>
      <w:r w:rsidRPr="00215B90">
        <w:rPr>
          <w:rFonts w:ascii="Times New Roman" w:hAnsi="Times New Roman" w:cs="Times New Roman"/>
          <w:sz w:val="20"/>
          <w:szCs w:val="20"/>
        </w:rPr>
        <w:t xml:space="preserve">изучения учебного предмета «Химия» является формирование химических знаний, необходимых для осознания обучающимися химической картины мира. Определенный объем химических знаний необходим как для повседневной жизни, так и для деятельности во всех областях науки, народного хозяйства, в том числе не связанных с химией непосредственно.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Важнейшими </w:t>
      </w:r>
      <w:r w:rsidRPr="00215B90">
        <w:rPr>
          <w:rFonts w:ascii="Times New Roman" w:hAnsi="Times New Roman" w:cs="Times New Roman"/>
          <w:b/>
          <w:sz w:val="20"/>
          <w:szCs w:val="20"/>
        </w:rPr>
        <w:t>задачами</w:t>
      </w:r>
      <w:r w:rsidRPr="00215B90">
        <w:rPr>
          <w:rFonts w:ascii="Times New Roman" w:hAnsi="Times New Roman" w:cs="Times New Roman"/>
          <w:sz w:val="20"/>
          <w:szCs w:val="20"/>
        </w:rPr>
        <w:t xml:space="preserve"> курса химии являются:</w:t>
      </w:r>
    </w:p>
    <w:p w:rsidR="00B4280B" w:rsidRPr="00215B90" w:rsidRDefault="00B4280B" w:rsidP="00A84C99">
      <w:pPr>
        <w:pStyle w:val="a4"/>
        <w:numPr>
          <w:ilvl w:val="0"/>
          <w:numId w:val="85"/>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формирование первоначальных систематизированных представлений о веществах, их превращениях и практическом применении; овладение понятийным аппаратом и символическим языком химии;</w:t>
      </w:r>
    </w:p>
    <w:p w:rsidR="00B4280B" w:rsidRPr="00215B90" w:rsidRDefault="00B4280B" w:rsidP="00A84C99">
      <w:pPr>
        <w:pStyle w:val="a4"/>
        <w:numPr>
          <w:ilvl w:val="0"/>
          <w:numId w:val="85"/>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осознание объективной значимости основ химической науки как области современного естествознания, химических превращений неорганических и органических веществ как основы многих явлений живой и неживой природы; углубление представлений о материальном единстве мира;</w:t>
      </w:r>
    </w:p>
    <w:p w:rsidR="00B4280B" w:rsidRPr="00215B90" w:rsidRDefault="00B4280B" w:rsidP="00A84C99">
      <w:pPr>
        <w:pStyle w:val="a4"/>
        <w:numPr>
          <w:ilvl w:val="0"/>
          <w:numId w:val="85"/>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овладение основами химической грамотности: способностью анализировать и объективно оценивать жизненные ситуации, связанные с химией, навыками безопасного обращения с веществами, используемыми в повседневной жизни; умением анализировать и планировать экологически безопасное поведение в целях сохранения здоровья и окружающей среды;</w:t>
      </w:r>
    </w:p>
    <w:p w:rsidR="00B4280B" w:rsidRPr="00215B90" w:rsidRDefault="00B4280B" w:rsidP="00A84C99">
      <w:pPr>
        <w:pStyle w:val="a4"/>
        <w:numPr>
          <w:ilvl w:val="0"/>
          <w:numId w:val="85"/>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формирование умений устанавливать связи между реально наблюдаемыми химическими явлениями и процессами, происходящими в микромире, объяснять причины многообразия веществ, зависимость их свойств от состава и строения, а также зависимость применения веществ от их свойств;</w:t>
      </w:r>
    </w:p>
    <w:p w:rsidR="00B4280B" w:rsidRPr="00215B90" w:rsidRDefault="00B4280B" w:rsidP="00A84C99">
      <w:pPr>
        <w:pStyle w:val="a4"/>
        <w:numPr>
          <w:ilvl w:val="0"/>
          <w:numId w:val="85"/>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приобретение опыта использования различных методов изучения веществ, наблюдения за их превращениями при проведении несложных химических экспериментов с использованием лабораторного оборудования и приборов;</w:t>
      </w:r>
    </w:p>
    <w:p w:rsidR="00B4280B" w:rsidRPr="00215B90" w:rsidRDefault="00B4280B" w:rsidP="00A84C99">
      <w:pPr>
        <w:pStyle w:val="a4"/>
        <w:numPr>
          <w:ilvl w:val="0"/>
          <w:numId w:val="85"/>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формирование представлений о значении химической науки и решении современных экологических проблем, в том числе в предотвращении техногенных и экологических катастроф.</w:t>
      </w:r>
    </w:p>
    <w:p w:rsidR="00B4280B" w:rsidRPr="00215B90" w:rsidRDefault="00B4280B" w:rsidP="00A84C99">
      <w:pPr>
        <w:pStyle w:val="11"/>
        <w:spacing w:after="0" w:line="240" w:lineRule="auto"/>
        <w:ind w:left="0" w:firstLine="708"/>
        <w:jc w:val="both"/>
        <w:rPr>
          <w:rFonts w:ascii="Times New Roman" w:hAnsi="Times New Roman" w:cs="Times New Roman"/>
          <w:sz w:val="20"/>
          <w:szCs w:val="20"/>
        </w:rPr>
      </w:pPr>
      <w:r w:rsidRPr="00215B90">
        <w:rPr>
          <w:rFonts w:ascii="Times New Roman" w:hAnsi="Times New Roman" w:cs="Times New Roman"/>
          <w:sz w:val="20"/>
          <w:szCs w:val="20"/>
        </w:rPr>
        <w:t>Особенности психического развития обучающихся с ЗПР обусловливают дополнительные коррекционные задачи учебного предмета «Химия», направленные на развитие мыслительной и речевой деятельности, повышение познавательной активности, создание условий для осмысленного выполнения учебной работы.</w:t>
      </w:r>
    </w:p>
    <w:p w:rsidR="00B4280B" w:rsidRPr="00215B90" w:rsidRDefault="00B4280B" w:rsidP="00A84C99">
      <w:pPr>
        <w:pStyle w:val="11"/>
        <w:spacing w:after="0" w:line="240" w:lineRule="auto"/>
        <w:ind w:left="0" w:firstLine="708"/>
        <w:jc w:val="both"/>
        <w:rPr>
          <w:rFonts w:ascii="Times New Roman" w:hAnsi="Times New Roman" w:cs="Times New Roman"/>
          <w:sz w:val="20"/>
          <w:szCs w:val="20"/>
        </w:rPr>
      </w:pPr>
      <w:r w:rsidRPr="00215B90">
        <w:rPr>
          <w:rFonts w:ascii="Times New Roman" w:hAnsi="Times New Roman" w:cs="Times New Roman"/>
          <w:sz w:val="20"/>
          <w:szCs w:val="20"/>
        </w:rPr>
        <w:t>Обучение учебному предмету «Химия» необходимо строить на создании оптимальных условий для усвоения программного материала обучающимися с ЗПР. Большое внимание должно быть уделено отбору учебного материала в соответствии с принципом доступности при сохранении общего базового уровня. Он должен по содержанию и объему быть адаптированным для обучающихся с ЗПР в соответствии с их особыми образовательными потребностями. Следует облегчить овладение материалом обучающимися с ЗПР посредством его детального объяснения с систематическим повтором, многократной тренировки в применении знаний с использованием приемов алгоритмизации и визуальных опор, обучения структурированию материала.</w:t>
      </w:r>
    </w:p>
    <w:p w:rsidR="00B4280B" w:rsidRPr="00215B90" w:rsidRDefault="00B4280B" w:rsidP="00A84C99">
      <w:pPr>
        <w:spacing w:after="0" w:line="240" w:lineRule="auto"/>
        <w:ind w:firstLine="851"/>
        <w:jc w:val="both"/>
        <w:rPr>
          <w:rFonts w:ascii="Times New Roman" w:hAnsi="Times New Roman" w:cs="Times New Roman"/>
          <w:sz w:val="20"/>
          <w:szCs w:val="20"/>
        </w:rPr>
      </w:pPr>
      <w:r w:rsidRPr="00215B90">
        <w:rPr>
          <w:rFonts w:ascii="Times New Roman" w:hAnsi="Times New Roman" w:cs="Times New Roman"/>
          <w:sz w:val="20"/>
          <w:szCs w:val="20"/>
        </w:rPr>
        <w:t>Большое значение для полноценного усвоения учебного материала имеет опора на межпредметные связи вопросов, изучаемых в данном курсе, с такими учебными предметами как «География», «Физика», «Биология». Позволяя рассматривать один и тот же учебный материал с разных точек зрения, межпредметные связи способствуют его лучшему осмыслению, более прочному закреплению полученных знаний и практических умений.</w:t>
      </w:r>
    </w:p>
    <w:p w:rsidR="00B4280B" w:rsidRPr="00215B90" w:rsidRDefault="00B4280B" w:rsidP="00A84C99">
      <w:pPr>
        <w:pStyle w:val="11"/>
        <w:spacing w:after="0" w:line="240" w:lineRule="auto"/>
        <w:ind w:left="0" w:firstLine="708"/>
        <w:jc w:val="both"/>
        <w:rPr>
          <w:rFonts w:ascii="Times New Roman" w:hAnsi="Times New Roman" w:cs="Times New Roman"/>
          <w:sz w:val="20"/>
          <w:szCs w:val="20"/>
        </w:rPr>
      </w:pPr>
      <w:r w:rsidRPr="00215B90">
        <w:rPr>
          <w:rFonts w:ascii="Times New Roman" w:hAnsi="Times New Roman" w:cs="Times New Roman"/>
          <w:sz w:val="20"/>
          <w:szCs w:val="20"/>
        </w:rPr>
        <w:lastRenderedPageBreak/>
        <w:t>При подготовке к урокам учитель должен предусмотреть формирование у обучающихся умений анализировать, сравнивать, обобщать изучаемый материал, планировать предстоящую работу, осуществлять самоконтроль. Необходимо постоянно следить за правильностью речевого оформления высказываний обучающихся с ЗПР.</w:t>
      </w:r>
    </w:p>
    <w:p w:rsidR="00B4280B" w:rsidRPr="00215B90" w:rsidRDefault="00B4280B" w:rsidP="00A84C99">
      <w:pPr>
        <w:pStyle w:val="11"/>
        <w:spacing w:after="0" w:line="240" w:lineRule="auto"/>
        <w:ind w:left="0" w:firstLine="708"/>
        <w:jc w:val="both"/>
        <w:rPr>
          <w:rFonts w:ascii="Times New Roman" w:hAnsi="Times New Roman" w:cs="Times New Roman"/>
          <w:sz w:val="20"/>
          <w:szCs w:val="20"/>
        </w:rPr>
      </w:pPr>
      <w:r w:rsidRPr="00215B90">
        <w:rPr>
          <w:rFonts w:ascii="Times New Roman" w:hAnsi="Times New Roman" w:cs="Times New Roman"/>
          <w:sz w:val="20"/>
          <w:szCs w:val="20"/>
        </w:rPr>
        <w:t>В связи с особенностями поведения и деятельности обучающихся с ЗПР (расторможенность, неорганизованность) необходим строжайший контроль соблюдения правил техники безопасности при проведении лабораторных работ в химическом кабинете.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Примерная программа предусматривает внесение некоторых изменений: включение отдельных тем или целых разделов в материалы для обзорного, ознакомительного изучения; особую последовательность изучения некоторых тем.</w:t>
      </w:r>
    </w:p>
    <w:p w:rsidR="00B4280B" w:rsidRPr="00215B90" w:rsidRDefault="00B4280B"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i/>
          <w:sz w:val="20"/>
          <w:szCs w:val="20"/>
        </w:rPr>
        <w:t xml:space="preserve">Изменения программы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ознакомительном плане даются темы, выделенные в содержании программы курсивом.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Изучение темы «Строение веществ. Химическая связь» возможно параллельно изучать с темой «Первоначальные химические понятия», что дает возможность увеличения времени на отработку понятий на конкретных примерах при изучении содержания курса химии 9 класса.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Тему «Химические реакции» возможно частично или полностью изучить в 8 классе.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Распределение количества часов на изучение тем зависит от контингента обучающихся класса. Следует предусмотреть выделение дополнительного времени для изучения наиболее важных вопросов, повторения пройденного материала, отработки навыков написания химических формул и уравнений.</w:t>
      </w:r>
    </w:p>
    <w:p w:rsidR="00B4280B" w:rsidRPr="00215B90" w:rsidRDefault="00B4280B" w:rsidP="00A84C99">
      <w:pPr>
        <w:spacing w:after="0" w:line="240" w:lineRule="auto"/>
        <w:ind w:firstLine="709"/>
        <w:jc w:val="both"/>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химии 8 КЛАСС (первый год обучения на уровне основного общего образования)</w:t>
      </w:r>
    </w:p>
    <w:p w:rsidR="00B4280B" w:rsidRPr="00215B90" w:rsidRDefault="00B4280B" w:rsidP="00A84C99">
      <w:pPr>
        <w:spacing w:after="0" w:line="240" w:lineRule="auto"/>
        <w:ind w:firstLine="708"/>
        <w:rPr>
          <w:rFonts w:ascii="Times New Roman" w:hAnsi="Times New Roman" w:cs="Times New Roman"/>
          <w:b/>
          <w:sz w:val="20"/>
          <w:szCs w:val="20"/>
        </w:rPr>
      </w:pPr>
      <w:r w:rsidRPr="00215B90">
        <w:rPr>
          <w:rFonts w:ascii="Times New Roman" w:hAnsi="Times New Roman" w:cs="Times New Roman"/>
          <w:b/>
          <w:sz w:val="20"/>
          <w:szCs w:val="20"/>
        </w:rPr>
        <w:t xml:space="preserve">Первоначальные химические понятия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Предмет химии</w:t>
      </w:r>
      <w:r w:rsidRPr="00215B90">
        <w:rPr>
          <w:rFonts w:ascii="Times New Roman" w:hAnsi="Times New Roman" w:cs="Times New Roman"/>
          <w:i/>
          <w:sz w:val="20"/>
          <w:szCs w:val="20"/>
        </w:rPr>
        <w:t xml:space="preserve">. Тела и вещества. Основные методы познания: наблюдение, измерение, эксперимент. </w:t>
      </w:r>
      <w:r w:rsidRPr="00215B90">
        <w:rPr>
          <w:rFonts w:ascii="Times New Roman" w:hAnsi="Times New Roman" w:cs="Times New Roman"/>
          <w:sz w:val="20"/>
          <w:szCs w:val="20"/>
        </w:rPr>
        <w:t xml:space="preserve">Физические и химические явления. Чистые вещества и смеси. Способы разделения смесей. Атом. Молекула. Химический элемент. Знаки химических элементов. Простые и сложные вещества. Валентность. </w:t>
      </w:r>
      <w:r w:rsidRPr="00215B90">
        <w:rPr>
          <w:rFonts w:ascii="Times New Roman" w:hAnsi="Times New Roman" w:cs="Times New Roman"/>
          <w:i/>
          <w:sz w:val="20"/>
          <w:szCs w:val="20"/>
        </w:rPr>
        <w:t>Закон постоянства состава вещества</w:t>
      </w:r>
      <w:r w:rsidRPr="00215B90">
        <w:rPr>
          <w:rFonts w:ascii="Times New Roman" w:hAnsi="Times New Roman" w:cs="Times New Roman"/>
          <w:sz w:val="20"/>
          <w:szCs w:val="20"/>
        </w:rPr>
        <w:t xml:space="preserve">. Химические формулы. Индексы. Относительная атомная и молекулярная массы. Массовая доля химического элемента в соединении. Закон сохранения массы веществ. Химические уравнения. Коэффициенты. Условия и признаки протекания химических реакций. Моль – единица количества вещества. Молярная масса. </w:t>
      </w:r>
    </w:p>
    <w:p w:rsidR="00B4280B" w:rsidRPr="00215B90" w:rsidRDefault="00B4280B" w:rsidP="00A84C99">
      <w:pPr>
        <w:spacing w:after="0" w:line="240" w:lineRule="auto"/>
        <w:ind w:firstLine="708"/>
        <w:rPr>
          <w:rFonts w:ascii="Times New Roman" w:hAnsi="Times New Roman" w:cs="Times New Roman"/>
          <w:sz w:val="20"/>
          <w:szCs w:val="20"/>
        </w:rPr>
      </w:pPr>
      <w:r w:rsidRPr="00215B90">
        <w:rPr>
          <w:rFonts w:ascii="Times New Roman" w:hAnsi="Times New Roman" w:cs="Times New Roman"/>
          <w:b/>
          <w:sz w:val="20"/>
          <w:szCs w:val="20"/>
        </w:rPr>
        <w:t>Кислород. Водород</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Кислород – химический элемент и простое вещество. Озон. Состав воздуха. Физические и химические свойства кислорода. Получение и применение кислорода</w:t>
      </w:r>
      <w:r w:rsidRPr="00215B90">
        <w:rPr>
          <w:rFonts w:ascii="Times New Roman" w:hAnsi="Times New Roman" w:cs="Times New Roman"/>
          <w:i/>
          <w:sz w:val="20"/>
          <w:szCs w:val="20"/>
        </w:rPr>
        <w:t>. Тепловой эффект химических реакций. Понятие об экзо- и эндотермических реакциях</w:t>
      </w:r>
      <w:r w:rsidRPr="00215B90">
        <w:rPr>
          <w:rFonts w:ascii="Times New Roman" w:hAnsi="Times New Roman" w:cs="Times New Roman"/>
          <w:sz w:val="20"/>
          <w:szCs w:val="20"/>
        </w:rPr>
        <w:t xml:space="preserve">. Водород – химический элемент и простое вещество. Физические и химические свойства водорода. Получение водорода в лаборатории. </w:t>
      </w:r>
      <w:r w:rsidRPr="00215B90">
        <w:rPr>
          <w:rFonts w:ascii="Times New Roman" w:hAnsi="Times New Roman" w:cs="Times New Roman"/>
          <w:i/>
          <w:sz w:val="20"/>
          <w:szCs w:val="20"/>
        </w:rPr>
        <w:t xml:space="preserve">Получение водорода в промышленности. Применение водорода. </w:t>
      </w:r>
      <w:r w:rsidRPr="00215B90">
        <w:rPr>
          <w:rFonts w:ascii="Times New Roman" w:hAnsi="Times New Roman" w:cs="Times New Roman"/>
          <w:sz w:val="20"/>
          <w:szCs w:val="20"/>
        </w:rPr>
        <w:t xml:space="preserve">Закон Авогадро. Молярный объем газов. Качественные реакции на газообразные вещества (кислород, водород). Объемные отношения газов при химических реакциях. </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Вода. Растворы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Вода в природе. Круговорот воды в природе. Физические и химические свойства воды. Растворы. Растворимость веществ в воде.</w:t>
      </w:r>
      <w:r w:rsidRPr="00215B90">
        <w:rPr>
          <w:rFonts w:ascii="Times New Roman" w:hAnsi="Times New Roman" w:cs="Times New Roman"/>
          <w:sz w:val="20"/>
          <w:szCs w:val="20"/>
        </w:rPr>
        <w:t xml:space="preserve"> Концентрация растворов. Массовая доля растворенного вещества в растворе.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b/>
          <w:sz w:val="20"/>
          <w:szCs w:val="20"/>
        </w:rPr>
        <w:t>Основные классы неорганических соединений</w:t>
      </w:r>
    </w:p>
    <w:p w:rsidR="00B4280B" w:rsidRPr="00215B90" w:rsidRDefault="00B4280B" w:rsidP="00A84C99">
      <w:pPr>
        <w:spacing w:after="0" w:line="240" w:lineRule="auto"/>
        <w:ind w:firstLine="567"/>
        <w:jc w:val="both"/>
        <w:rPr>
          <w:rFonts w:ascii="Times New Roman" w:hAnsi="Times New Roman" w:cs="Times New Roman"/>
          <w:i/>
          <w:sz w:val="20"/>
          <w:szCs w:val="20"/>
        </w:rPr>
      </w:pPr>
      <w:r w:rsidRPr="00215B90">
        <w:rPr>
          <w:rFonts w:ascii="Times New Roman" w:hAnsi="Times New Roman" w:cs="Times New Roman"/>
          <w:sz w:val="20"/>
          <w:szCs w:val="20"/>
        </w:rPr>
        <w:t>Оксиды. Классификация. Номенклатура</w:t>
      </w:r>
      <w:r w:rsidRPr="00215B90">
        <w:rPr>
          <w:rFonts w:ascii="Times New Roman" w:hAnsi="Times New Roman" w:cs="Times New Roman"/>
          <w:i/>
          <w:sz w:val="20"/>
          <w:szCs w:val="20"/>
        </w:rPr>
        <w:t>. Физические свойства оксидов.</w:t>
      </w:r>
      <w:r w:rsidRPr="00215B90">
        <w:rPr>
          <w:rFonts w:ascii="Times New Roman" w:hAnsi="Times New Roman" w:cs="Times New Roman"/>
          <w:sz w:val="20"/>
          <w:szCs w:val="20"/>
        </w:rPr>
        <w:t xml:space="preserve"> Химические свойства оксидов</w:t>
      </w:r>
      <w:r w:rsidRPr="00215B90">
        <w:rPr>
          <w:rFonts w:ascii="Times New Roman" w:hAnsi="Times New Roman" w:cs="Times New Roman"/>
          <w:i/>
          <w:sz w:val="20"/>
          <w:szCs w:val="20"/>
        </w:rPr>
        <w:t>. Получение и применение оксидов.</w:t>
      </w:r>
      <w:r w:rsidRPr="00215B90">
        <w:rPr>
          <w:rFonts w:ascii="Times New Roman" w:hAnsi="Times New Roman" w:cs="Times New Roman"/>
          <w:sz w:val="20"/>
          <w:szCs w:val="20"/>
        </w:rPr>
        <w:t xml:space="preserve"> Основания. Классификация. Номенклатура. </w:t>
      </w:r>
      <w:r w:rsidRPr="00215B90">
        <w:rPr>
          <w:rFonts w:ascii="Times New Roman" w:hAnsi="Times New Roman" w:cs="Times New Roman"/>
          <w:i/>
          <w:sz w:val="20"/>
          <w:szCs w:val="20"/>
        </w:rPr>
        <w:t>Физические свойства оснований.</w:t>
      </w:r>
      <w:r w:rsidRPr="00215B90">
        <w:rPr>
          <w:rFonts w:ascii="Times New Roman" w:hAnsi="Times New Roman" w:cs="Times New Roman"/>
          <w:sz w:val="20"/>
          <w:szCs w:val="20"/>
        </w:rPr>
        <w:t xml:space="preserve"> Получение оснований. Химические свойства оснований. Реакция нейтрализации. Кислоты. Классификация. Номенклатура. </w:t>
      </w:r>
      <w:r w:rsidRPr="00215B90">
        <w:rPr>
          <w:rFonts w:ascii="Times New Roman" w:hAnsi="Times New Roman" w:cs="Times New Roman"/>
          <w:i/>
          <w:sz w:val="20"/>
          <w:szCs w:val="20"/>
        </w:rPr>
        <w:t>Физические свойства кислот. Получение и применение кислот.</w:t>
      </w:r>
      <w:r w:rsidRPr="00215B90">
        <w:rPr>
          <w:rFonts w:ascii="Times New Roman" w:hAnsi="Times New Roman" w:cs="Times New Roman"/>
          <w:sz w:val="20"/>
          <w:szCs w:val="20"/>
        </w:rPr>
        <w:t xml:space="preserve"> Химические свойства кислот. Индикаторы. Изменение окраски индикаторов в различных средах. Соли. Классификация. Номенклатура. </w:t>
      </w:r>
      <w:r w:rsidRPr="00215B90">
        <w:rPr>
          <w:rFonts w:ascii="Times New Roman" w:hAnsi="Times New Roman" w:cs="Times New Roman"/>
          <w:i/>
          <w:sz w:val="20"/>
          <w:szCs w:val="20"/>
        </w:rPr>
        <w:t xml:space="preserve">Физические свойства солей. Получение и применение солей. </w:t>
      </w:r>
      <w:r w:rsidRPr="00215B90">
        <w:rPr>
          <w:rFonts w:ascii="Times New Roman" w:hAnsi="Times New Roman" w:cs="Times New Roman"/>
          <w:sz w:val="20"/>
          <w:szCs w:val="20"/>
        </w:rPr>
        <w:t xml:space="preserve">Химические свойства солей. Генетическая связь между классами неорганических соединений. </w:t>
      </w:r>
      <w:r w:rsidRPr="00215B90">
        <w:rPr>
          <w:rFonts w:ascii="Times New Roman" w:hAnsi="Times New Roman" w:cs="Times New Roman"/>
          <w:i/>
          <w:sz w:val="20"/>
          <w:szCs w:val="20"/>
        </w:rPr>
        <w:t xml:space="preserve">Проблема безопасного использования веществ и химических реакций в повседневной жизни. Токсичные, горючие и взрывоопасные вещества. Бытовая химическая грамотность. </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Строение атома. Периодический закон и периодическая система химических элементов Д.И. Менделеева </w:t>
      </w:r>
    </w:p>
    <w:p w:rsidR="00B4280B" w:rsidRPr="00215B90" w:rsidRDefault="00B4280B" w:rsidP="00A84C99">
      <w:pPr>
        <w:spacing w:after="0" w:line="240" w:lineRule="auto"/>
        <w:ind w:firstLine="567"/>
        <w:jc w:val="both"/>
        <w:rPr>
          <w:rFonts w:ascii="Times New Roman" w:hAnsi="Times New Roman" w:cs="Times New Roman"/>
          <w:i/>
          <w:sz w:val="20"/>
          <w:szCs w:val="20"/>
        </w:rPr>
      </w:pPr>
      <w:r w:rsidRPr="00215B90">
        <w:rPr>
          <w:rFonts w:ascii="Times New Roman" w:hAnsi="Times New Roman" w:cs="Times New Roman"/>
          <w:sz w:val="20"/>
          <w:szCs w:val="20"/>
        </w:rPr>
        <w:t xml:space="preserve">Строение атома: ядро, энергетический уровень. </w:t>
      </w:r>
      <w:r w:rsidRPr="00215B90">
        <w:rPr>
          <w:rFonts w:ascii="Times New Roman" w:hAnsi="Times New Roman" w:cs="Times New Roman"/>
          <w:i/>
          <w:sz w:val="20"/>
          <w:szCs w:val="20"/>
        </w:rPr>
        <w:t>Состав ядра атома: протоны, нейтроны. Изотопы.</w:t>
      </w:r>
      <w:r w:rsidRPr="00215B90">
        <w:rPr>
          <w:rFonts w:ascii="Times New Roman" w:hAnsi="Times New Roman" w:cs="Times New Roman"/>
          <w:sz w:val="20"/>
          <w:szCs w:val="20"/>
        </w:rPr>
        <w:t xml:space="preserve"> Периодический закон Д.И. Менделеева. Периодическая система химических элементов Д.И. Менделеева. Физический смысл атомного (порядкового) номера химического элемента, номера группы и периода периодической системы. Строение энергетических уровней атомов первых 20 химических элементов периодической системы Д.И. Менделеева. Закономерности изменения свойств атомов химических элементов и их соединений на основе положения в периодической системе Д.И. Менделеева и строения атома. </w:t>
      </w:r>
      <w:r w:rsidRPr="00215B90">
        <w:rPr>
          <w:rFonts w:ascii="Times New Roman" w:hAnsi="Times New Roman" w:cs="Times New Roman"/>
          <w:i/>
          <w:sz w:val="20"/>
          <w:szCs w:val="20"/>
        </w:rPr>
        <w:t xml:space="preserve">Значение Периодического закона Д.И. Менделеева. </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Строение веществ. Химическая связь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 xml:space="preserve">Электроотрицательность атомов химических элементов. </w:t>
      </w:r>
      <w:r w:rsidRPr="00215B90">
        <w:rPr>
          <w:rFonts w:ascii="Times New Roman" w:hAnsi="Times New Roman" w:cs="Times New Roman"/>
          <w:sz w:val="20"/>
          <w:szCs w:val="20"/>
        </w:rPr>
        <w:t>Ковалентная химическая связь: неполярная и полярная</w:t>
      </w:r>
      <w:r w:rsidRPr="00215B90">
        <w:rPr>
          <w:rFonts w:ascii="Times New Roman" w:hAnsi="Times New Roman" w:cs="Times New Roman"/>
          <w:i/>
          <w:sz w:val="20"/>
          <w:szCs w:val="20"/>
        </w:rPr>
        <w:t>. Понятие о водородной связи и ее влиянии на физические свойства веществ на примере воды.</w:t>
      </w:r>
      <w:r w:rsidRPr="00215B90">
        <w:rPr>
          <w:rFonts w:ascii="Times New Roman" w:hAnsi="Times New Roman" w:cs="Times New Roman"/>
          <w:sz w:val="20"/>
          <w:szCs w:val="20"/>
        </w:rPr>
        <w:t xml:space="preserve"> Ионная связь. Металлическая связь. </w:t>
      </w:r>
      <w:r w:rsidRPr="00215B90">
        <w:rPr>
          <w:rFonts w:ascii="Times New Roman" w:hAnsi="Times New Roman" w:cs="Times New Roman"/>
          <w:i/>
          <w:sz w:val="20"/>
          <w:szCs w:val="20"/>
        </w:rPr>
        <w:t>Типы кристаллических решеток (атомная, молекулярная, ионная, металлическая). Зависимость физических свойств веществ от типа кристаллической решетки.</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lastRenderedPageBreak/>
        <w:t xml:space="preserve">Химические реакции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Понятие о скорости химической реакции. Факторы, влияющие на скорость химической реакции. Понятие о катализаторе.</w:t>
      </w:r>
      <w:r w:rsidRPr="00215B90">
        <w:rPr>
          <w:rFonts w:ascii="Times New Roman" w:hAnsi="Times New Roman" w:cs="Times New Roman"/>
          <w:sz w:val="20"/>
          <w:szCs w:val="20"/>
        </w:rPr>
        <w:t xml:space="preserve"> Классификация химических реакций по различным признакам: числу и составу исходных и полученных веществ; изменению степеней окисления атомов химических элементов; поглощению или выделению энергии. Электролитическая диссоциация. Электролиты и неэлектролиты. Ионы. Катионы и анионы. Реакции ионного обмена. Условия протекания реакций ионного обмена. Электролитическая диссоциация кислот, щелочей и солей. Степень окисления. Определение степени окисления атомов химических элементов в соединениях. Окислитель. Восстановитель. Сущность окислительно-восстановительных реакций. </w:t>
      </w:r>
    </w:p>
    <w:p w:rsidR="00B4280B" w:rsidRPr="00215B90" w:rsidRDefault="00B4280B" w:rsidP="00A84C99">
      <w:pPr>
        <w:spacing w:after="0" w:line="240" w:lineRule="auto"/>
        <w:ind w:firstLine="567"/>
        <w:jc w:val="both"/>
        <w:rPr>
          <w:rFonts w:ascii="Times New Roman" w:hAnsi="Times New Roman" w:cs="Times New Roman"/>
          <w:b/>
          <w:sz w:val="20"/>
          <w:szCs w:val="20"/>
        </w:rPr>
      </w:pP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химии 9 КЛАСС (второй год обучения на уровне основного общего образования)</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Неметаллы IV – VII групп и их соединения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Положение неметаллов в периодической системе химических элементов Д.И. Менделеева. Общие свойства неметаллов. Галогены: физические и химические свойства. Соединения галогенов: хлороводород, хлороводородная кислота и ее соли. Сера: физические и химические свойства. Соединения серы: сероводород, сульфиды, оксиды серы. Серная, </w:t>
      </w:r>
      <w:r w:rsidRPr="00215B90">
        <w:rPr>
          <w:rFonts w:ascii="Times New Roman" w:hAnsi="Times New Roman" w:cs="Times New Roman"/>
          <w:i/>
          <w:sz w:val="20"/>
          <w:szCs w:val="20"/>
        </w:rPr>
        <w:t>сернистая и сероводородная кислоты</w:t>
      </w:r>
      <w:r w:rsidRPr="00215B90">
        <w:rPr>
          <w:rFonts w:ascii="Times New Roman" w:hAnsi="Times New Roman" w:cs="Times New Roman"/>
          <w:sz w:val="20"/>
          <w:szCs w:val="20"/>
        </w:rPr>
        <w:t xml:space="preserve"> и их соли. Азот: физические и химические свойства. Аммиак. Соли аммония. Оксиды азота. Азотная кислота и ее соли. Фосфор: физические и химические свойства. Соединения фосфора: оксид фосфора (V), ортофосфорная кислота и ее соли. Углерод: физические и химические свойства. </w:t>
      </w:r>
      <w:r w:rsidRPr="00215B90">
        <w:rPr>
          <w:rFonts w:ascii="Times New Roman" w:hAnsi="Times New Roman" w:cs="Times New Roman"/>
          <w:i/>
          <w:sz w:val="20"/>
          <w:szCs w:val="20"/>
        </w:rPr>
        <w:t xml:space="preserve">Аллотропия углерода: алмаз, графит, карбин, фуллерены. </w:t>
      </w:r>
      <w:r w:rsidRPr="00215B90">
        <w:rPr>
          <w:rFonts w:ascii="Times New Roman" w:hAnsi="Times New Roman" w:cs="Times New Roman"/>
          <w:sz w:val="20"/>
          <w:szCs w:val="20"/>
        </w:rPr>
        <w:t xml:space="preserve">Соединения углерода: оксиды углерода (II) и (IV), угольная кислота и ее соли. </w:t>
      </w:r>
      <w:r w:rsidRPr="00215B90">
        <w:rPr>
          <w:rFonts w:ascii="Times New Roman" w:hAnsi="Times New Roman" w:cs="Times New Roman"/>
          <w:i/>
          <w:sz w:val="20"/>
          <w:szCs w:val="20"/>
        </w:rPr>
        <w:t>Кремний и его соединения</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Металлы и их соединения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Положение металлов в периодической системе химических элементов Д.И. Менделеева. Металлы в природе и общие способы их получения. Общие физические свойства металлов.</w:t>
      </w:r>
      <w:r w:rsidRPr="00215B90">
        <w:rPr>
          <w:rFonts w:ascii="Times New Roman" w:hAnsi="Times New Roman" w:cs="Times New Roman"/>
          <w:sz w:val="20"/>
          <w:szCs w:val="20"/>
        </w:rPr>
        <w:t xml:space="preserve"> Общие химические свойства металлов: реакции с неметаллами, кислотами, солями. </w:t>
      </w:r>
      <w:r w:rsidRPr="00215B90">
        <w:rPr>
          <w:rFonts w:ascii="Times New Roman" w:hAnsi="Times New Roman" w:cs="Times New Roman"/>
          <w:i/>
          <w:sz w:val="20"/>
          <w:szCs w:val="20"/>
        </w:rPr>
        <w:t>Электрохимический ряд напряжений металлов</w:t>
      </w:r>
      <w:r w:rsidRPr="00215B90">
        <w:rPr>
          <w:rFonts w:ascii="Times New Roman" w:hAnsi="Times New Roman" w:cs="Times New Roman"/>
          <w:sz w:val="20"/>
          <w:szCs w:val="20"/>
        </w:rPr>
        <w:t xml:space="preserve">. Щелочные металлы и их соединения. Щелочноземельные металлы и их соединения. Алюминий. Амфотерность оксида и гидроксида алюминия. Железо. Соединения железа и их свойства: оксиды, гидроксиды и соли железа (II и III). </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Первоначальные сведения об органических веществах </w:t>
      </w:r>
    </w:p>
    <w:p w:rsidR="00B4280B" w:rsidRPr="00215B90" w:rsidRDefault="00B4280B" w:rsidP="00A84C99">
      <w:pPr>
        <w:spacing w:after="0" w:line="240" w:lineRule="auto"/>
        <w:ind w:firstLine="567"/>
        <w:jc w:val="both"/>
        <w:rPr>
          <w:rFonts w:ascii="Times New Roman" w:hAnsi="Times New Roman" w:cs="Times New Roman"/>
          <w:i/>
          <w:sz w:val="20"/>
          <w:szCs w:val="20"/>
        </w:rPr>
      </w:pPr>
      <w:r w:rsidRPr="00215B90">
        <w:rPr>
          <w:rFonts w:ascii="Times New Roman" w:hAnsi="Times New Roman" w:cs="Times New Roman"/>
          <w:sz w:val="20"/>
          <w:szCs w:val="20"/>
        </w:rPr>
        <w:t>Первоначальные сведения о строении органических веществ. Углеводороды: метан, этан, этилен</w:t>
      </w:r>
      <w:r w:rsidRPr="00215B90">
        <w:rPr>
          <w:rFonts w:ascii="Times New Roman" w:hAnsi="Times New Roman" w:cs="Times New Roman"/>
          <w:i/>
          <w:sz w:val="20"/>
          <w:szCs w:val="20"/>
        </w:rPr>
        <w:t>. Источники углеводородов: природный газ, нефть, уголь.</w:t>
      </w:r>
      <w:r w:rsidRPr="00215B90">
        <w:rPr>
          <w:rFonts w:ascii="Times New Roman" w:hAnsi="Times New Roman" w:cs="Times New Roman"/>
          <w:sz w:val="20"/>
          <w:szCs w:val="20"/>
        </w:rPr>
        <w:t xml:space="preserve"> Кислородсодержащие соединения: спирты (метанол, этанол, глицерин), карбоновые кислоты (уксусная кислота, аминоуксусная кислота, стеариновая и олеиновая кислоты). Биологически важные вещества: жиры, глюкоза, белки. </w:t>
      </w:r>
      <w:r w:rsidRPr="00215B90">
        <w:rPr>
          <w:rFonts w:ascii="Times New Roman" w:hAnsi="Times New Roman" w:cs="Times New Roman"/>
          <w:i/>
          <w:sz w:val="20"/>
          <w:szCs w:val="20"/>
        </w:rPr>
        <w:t>Химическое загрязнение окружающей среды и его последствия.</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Типы расчетных задач: </w:t>
      </w:r>
    </w:p>
    <w:p w:rsidR="00B4280B" w:rsidRPr="00215B90" w:rsidRDefault="00B4280B" w:rsidP="00A84C99">
      <w:pPr>
        <w:spacing w:after="0" w:line="240" w:lineRule="auto"/>
        <w:ind w:firstLine="567"/>
        <w:jc w:val="both"/>
        <w:rPr>
          <w:rFonts w:ascii="Times New Roman" w:hAnsi="Times New Roman" w:cs="Times New Roman"/>
          <w:i/>
          <w:sz w:val="20"/>
          <w:szCs w:val="20"/>
        </w:rPr>
      </w:pPr>
      <w:r w:rsidRPr="00215B90">
        <w:rPr>
          <w:rFonts w:ascii="Times New Roman" w:hAnsi="Times New Roman" w:cs="Times New Roman"/>
          <w:sz w:val="20"/>
          <w:szCs w:val="20"/>
        </w:rPr>
        <w:t xml:space="preserve">1. Вычисление массовой доли химического элемента по формуле соединения. </w:t>
      </w:r>
      <w:r w:rsidRPr="00215B90">
        <w:rPr>
          <w:rFonts w:ascii="Times New Roman" w:hAnsi="Times New Roman" w:cs="Times New Roman"/>
          <w:i/>
          <w:sz w:val="20"/>
          <w:szCs w:val="20"/>
        </w:rPr>
        <w:t xml:space="preserve">Установление простейшей формулы вещества по массовым долям химических элементов.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2. Вычисления по химическим уравнениям количества, объема, массы вещества по количеству, объему, массе реагентов или продуктов реакции.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3. Расчет массовой доли растворенного вещества в растворе. </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Примерные темы практических работ: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1. Лабораторное оборудование и приемы обращения с ним. Правила безопасной работы в химической лаборатории.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2. Очистка загрязненной поваренной соли.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3. Признаки протекания химических реакций.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4. Получение кислорода и изучение его свойств.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5. Получение водорода и изучение его свойств.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6. Приготовление растворов с определенной массовой долей растворенного вещества.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7. Решение экспериментальных задач по теме «Основные классы неорганических соединений».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8. Реакции ионного обмена.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9. Качественные реакции на ионы в растворе.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10. Получение аммиака и изучение его свойств.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11. Получение углекислого газа и изучение его свойств.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12. Решение экспериментальных задач по теме «Неметаллы IV – VII групп и их соединений».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13. Решение экспериментальных задач по теме «Металлы и их соединения».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При проведении лабораторной работы каждый ее этап выполняется обучающимися вместе с учителем и под его руководством. На доске обязательно вывешиваются правила техники безопасности, соответствующие данному виду работы, дается правильная запись формулы и указывается цель проведения работы. При необходимости дается визуальный алгоритм выполнения задания. Это способствует осознанию обучающимися выполняемых действий и полученного результата.</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Распределение учебного материала по годам обучения может варьироваться в зависимости от выбранного образовательной организацией УМК.</w:t>
      </w:r>
    </w:p>
    <w:p w:rsidR="00B4280B" w:rsidRPr="00215B90" w:rsidRDefault="00A84C99"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В</w:t>
      </w:r>
      <w:r w:rsidR="00B4280B" w:rsidRPr="00215B90">
        <w:rPr>
          <w:rFonts w:ascii="Times New Roman" w:hAnsi="Times New Roman" w:cs="Times New Roman"/>
          <w:b/>
          <w:sz w:val="20"/>
          <w:szCs w:val="20"/>
        </w:rPr>
        <w:t>иды</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bCs/>
          <w:sz w:val="20"/>
          <w:szCs w:val="20"/>
        </w:rPr>
        <w:t>«Химия»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lastRenderedPageBreak/>
        <w:t>Содержание видов деятельности обучающихся с ЗПР на уроках химии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обучающихся, обеспечивающие осмысленное освоение содержания образования по предмету: усиление предметно-практической деятельности с активизацией сенсорных систем; чередование видов деятельности, задействующих различные сенсорные системы; освоение материала с опорой на алгоритм; «пошаговость» в изучении материала; использование дополнительной визуальной опоры (планы, образцы, схемы, шаблоны, опорные таблицы).</w:t>
      </w:r>
      <w:r w:rsidR="005F7EFC" w:rsidRPr="00215B90">
        <w:rPr>
          <w:rFonts w:ascii="Times New Roman" w:hAnsi="Times New Roman" w:cs="Times New Roman"/>
          <w:sz w:val="20"/>
          <w:szCs w:val="20"/>
        </w:rPr>
        <w:t xml:space="preserve"> </w:t>
      </w:r>
      <w:r w:rsidRPr="00215B90">
        <w:rPr>
          <w:rFonts w:ascii="Times New Roman" w:hAnsi="Times New Roman" w:cs="Times New Roman"/>
          <w:sz w:val="20"/>
          <w:szCs w:val="20"/>
        </w:rPr>
        <w:t xml:space="preserve">Для развития у обучающихся с ЗПР умения делать выводы, формирования грамотного речевого высказывания необходимо использовать опорные слова и клише. Особое внимание уделить обучению структурированию материала: составлению рисуночных и вербальных схем, составлению таблиц, составлению классификации с обозначенными основаниями для классификации и </w:t>
      </w:r>
      <w:r w:rsidR="00791E02" w:rsidRPr="00215B90">
        <w:rPr>
          <w:rFonts w:ascii="Times New Roman" w:hAnsi="Times New Roman" w:cs="Times New Roman"/>
          <w:sz w:val="20"/>
          <w:szCs w:val="20"/>
        </w:rPr>
        <w:t>наполнению их</w:t>
      </w:r>
      <w:r w:rsidRPr="00215B90">
        <w:rPr>
          <w:rFonts w:ascii="Times New Roman" w:hAnsi="Times New Roman" w:cs="Times New Roman"/>
          <w:sz w:val="20"/>
          <w:szCs w:val="20"/>
        </w:rPr>
        <w:t xml:space="preserve"> примерами и др.</w:t>
      </w:r>
    </w:p>
    <w:p w:rsidR="00B4280B" w:rsidRPr="00215B90" w:rsidRDefault="00A84C99"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B4280B" w:rsidRPr="00215B90">
        <w:rPr>
          <w:rFonts w:ascii="Times New Roman" w:hAnsi="Times New Roman" w:cs="Times New Roman"/>
          <w:sz w:val="20"/>
          <w:szCs w:val="20"/>
        </w:rPr>
        <w:t xml:space="preserve"> тематическая и терминологическая лексика соответствует ООП ООО.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Для обучающихся с ЗПР существенными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контрольно-измерительные материалы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Для организации проверки, учета и контроля знаний обучающихся по предмету предусмотрен контроль знаний в виде контрольных работ, самостоятельных работ, зачетов, практических работ, тестирования. Одним из методов контроля результатов обучения обучающихся с ЗПР является метод поливариативного экспресс-тестирования с конструируемыми ответами. Его отличительными чертами являются оперативность, высокая степень индивидуализации знаний, сравнительно малые затраты времени и труда на проверку ответов обучающихся.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Для обучающихся с ЗПР возможно изменение формулировки заданий на «пошаговую», адаптация предлагаемого обучающемуся тестового (контрольно-оценочного) материала: использование устных и письменных инструкций, упрощение длинных сложных формулировок инструкций, решение с опорой на алгоритм, образец, использование справочной информации. </w:t>
      </w:r>
    </w:p>
    <w:p w:rsidR="00B4280B" w:rsidRPr="00215B90" w:rsidRDefault="00B4280B"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Контрольные работы по темам</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В рабочей программе предусмотрено 9 контрольных работ:</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1. </w:t>
      </w:r>
      <w:r w:rsidRPr="00215B90">
        <w:rPr>
          <w:rFonts w:ascii="Times New Roman" w:hAnsi="Times New Roman" w:cs="Times New Roman"/>
          <w:sz w:val="20"/>
          <w:szCs w:val="20"/>
        </w:rPr>
        <w:t>Первоначальные химические понятия. Химические элементы. Химические формулы и уравнения.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2. </w:t>
      </w:r>
      <w:r w:rsidRPr="00215B90">
        <w:rPr>
          <w:rFonts w:ascii="Times New Roman" w:hAnsi="Times New Roman" w:cs="Times New Roman"/>
          <w:sz w:val="20"/>
          <w:szCs w:val="20"/>
        </w:rPr>
        <w:t>Периодическая система химических элементов Д.И. Менделеева. Строение атома.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3. </w:t>
      </w:r>
      <w:r w:rsidRPr="00215B90">
        <w:rPr>
          <w:rFonts w:ascii="Times New Roman" w:hAnsi="Times New Roman" w:cs="Times New Roman"/>
          <w:sz w:val="20"/>
          <w:szCs w:val="20"/>
        </w:rPr>
        <w:t>Химическая связь.</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4. </w:t>
      </w:r>
      <w:r w:rsidRPr="00215B90">
        <w:rPr>
          <w:rFonts w:ascii="Times New Roman" w:hAnsi="Times New Roman" w:cs="Times New Roman"/>
          <w:sz w:val="20"/>
          <w:szCs w:val="20"/>
        </w:rPr>
        <w:t>Кислород. Оксиды. Горение. Водород. Кислоты. Соли.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5. </w:t>
      </w:r>
      <w:r w:rsidRPr="00215B90">
        <w:rPr>
          <w:rFonts w:ascii="Times New Roman" w:hAnsi="Times New Roman" w:cs="Times New Roman"/>
          <w:sz w:val="20"/>
          <w:szCs w:val="20"/>
        </w:rPr>
        <w:t>Обобщение сведений о важнейших классах неорганических соединений.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6. </w:t>
      </w:r>
      <w:r w:rsidRPr="00215B90">
        <w:rPr>
          <w:rFonts w:ascii="Times New Roman" w:hAnsi="Times New Roman" w:cs="Times New Roman"/>
          <w:sz w:val="20"/>
          <w:szCs w:val="20"/>
        </w:rPr>
        <w:t>Электролитическая диссоциация.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7. </w:t>
      </w:r>
      <w:r w:rsidRPr="00215B90">
        <w:rPr>
          <w:rFonts w:ascii="Times New Roman" w:hAnsi="Times New Roman" w:cs="Times New Roman"/>
          <w:sz w:val="20"/>
          <w:szCs w:val="20"/>
        </w:rPr>
        <w:t>Неметаллы.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8. </w:t>
      </w:r>
      <w:r w:rsidRPr="00215B90">
        <w:rPr>
          <w:rFonts w:ascii="Times New Roman" w:hAnsi="Times New Roman" w:cs="Times New Roman"/>
          <w:sz w:val="20"/>
          <w:szCs w:val="20"/>
        </w:rPr>
        <w:t>Металлы.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9. </w:t>
      </w:r>
      <w:r w:rsidRPr="00215B90">
        <w:rPr>
          <w:rFonts w:ascii="Times New Roman" w:hAnsi="Times New Roman" w:cs="Times New Roman"/>
          <w:sz w:val="20"/>
          <w:szCs w:val="20"/>
        </w:rPr>
        <w:t>Обобщение знаний по курсу неорганической химии.</w:t>
      </w:r>
    </w:p>
    <w:p w:rsidR="00B4280B" w:rsidRPr="00215B90" w:rsidRDefault="00B4280B" w:rsidP="00A84C99">
      <w:pPr>
        <w:spacing w:after="0" w:line="240" w:lineRule="auto"/>
        <w:ind w:firstLine="709"/>
        <w:rPr>
          <w:rFonts w:ascii="Times New Roman" w:hAnsi="Times New Roman" w:cs="Times New Roman"/>
          <w:sz w:val="20"/>
          <w:szCs w:val="20"/>
        </w:rPr>
      </w:pP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2.2.2.12. Изобразительное искусство</w:t>
      </w:r>
    </w:p>
    <w:p w:rsidR="00B4280B" w:rsidRPr="00215B90" w:rsidRDefault="00B4280B" w:rsidP="00A84C99">
      <w:pPr>
        <w:spacing w:line="240" w:lineRule="auto"/>
        <w:rPr>
          <w:rFonts w:ascii="Times New Roman" w:hAnsi="Times New Roman" w:cs="Times New Roman"/>
          <w:sz w:val="20"/>
          <w:szCs w:val="20"/>
        </w:rPr>
      </w:pPr>
    </w:p>
    <w:p w:rsidR="00B4280B" w:rsidRPr="00215B90" w:rsidRDefault="00B4280B" w:rsidP="00A84C99">
      <w:pPr>
        <w:spacing w:after="0" w:line="240" w:lineRule="auto"/>
        <w:jc w:val="center"/>
        <w:rPr>
          <w:rFonts w:ascii="Times New Roman" w:hAnsi="Times New Roman" w:cs="Times New Roman"/>
          <w:b/>
          <w:bCs/>
          <w:sz w:val="20"/>
          <w:szCs w:val="20"/>
        </w:rPr>
      </w:pPr>
      <w:r w:rsidRPr="00215B90">
        <w:rPr>
          <w:rFonts w:ascii="Times New Roman" w:hAnsi="Times New Roman" w:cs="Times New Roman"/>
          <w:b/>
          <w:bCs/>
          <w:sz w:val="20"/>
          <w:szCs w:val="20"/>
        </w:rPr>
        <w:t>Основное содержание учебного предмета «Изобразительное искусство»</w:t>
      </w:r>
    </w:p>
    <w:p w:rsidR="00B4280B" w:rsidRPr="00215B90" w:rsidRDefault="00B4280B" w:rsidP="00A84C99">
      <w:pPr>
        <w:spacing w:after="0" w:line="240" w:lineRule="auto"/>
        <w:jc w:val="center"/>
        <w:rPr>
          <w:rFonts w:ascii="Times New Roman" w:hAnsi="Times New Roman" w:cs="Times New Roman"/>
          <w:b/>
          <w:bCs/>
          <w:sz w:val="20"/>
          <w:szCs w:val="20"/>
        </w:rPr>
      </w:pPr>
      <w:r w:rsidRPr="00215B90">
        <w:rPr>
          <w:rFonts w:ascii="Times New Roman" w:hAnsi="Times New Roman" w:cs="Times New Roman"/>
          <w:b/>
          <w:bCs/>
          <w:sz w:val="20"/>
          <w:szCs w:val="20"/>
        </w:rPr>
        <w:t>на уровне основного общего образования</w:t>
      </w:r>
    </w:p>
    <w:p w:rsidR="00B4280B" w:rsidRPr="00215B90" w:rsidRDefault="00B4280B" w:rsidP="00A84C99">
      <w:pPr>
        <w:spacing w:after="0" w:line="240" w:lineRule="auto"/>
        <w:jc w:val="center"/>
        <w:rPr>
          <w:rFonts w:ascii="Times New Roman" w:hAnsi="Times New Roman" w:cs="Times New Roman"/>
          <w:b/>
          <w:bCs/>
          <w:sz w:val="20"/>
          <w:szCs w:val="20"/>
        </w:rPr>
      </w:pP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Основное содержание учебного предмета «Изобразительное искусство», в рамках адаптированной основной образовательной программы основного общего образования обучающихся с ЗПР, направлено на приобщение обучающихся к искусству как духовному опыту поколений, овладение способами художественной деятельности, развитие индивидуальности, дарования и творческих способностей. В рамках курса обучающиеся с ЗПР получают представление об изобразительном искусстве как целостном явлении.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Содержание образования по предмету предусматривает два вида деятельности обучающихся: восприятие произведений искусства и собственную художественно-творческую деятельность. Это дает возможность показать единство и взаимодействие двух сторон жизни человека в искусстве, раскрыть характер диалога между художником и зрителем, избежать преимущественно информационного подхода к изложению материала. При этом учитывается собственный эмоциональный опыт общения </w:t>
      </w:r>
      <w:r w:rsidR="00B92E36" w:rsidRPr="00215B90">
        <w:rPr>
          <w:rFonts w:ascii="Times New Roman" w:hAnsi="Times New Roman" w:cs="Times New Roman"/>
          <w:sz w:val="20"/>
          <w:szCs w:val="20"/>
        </w:rPr>
        <w:t>обучающегося</w:t>
      </w:r>
      <w:r w:rsidRPr="00215B90">
        <w:rPr>
          <w:rFonts w:ascii="Times New Roman" w:hAnsi="Times New Roman" w:cs="Times New Roman"/>
          <w:sz w:val="20"/>
          <w:szCs w:val="20"/>
        </w:rPr>
        <w:t xml:space="preserve"> с произведениями искусства, что позволяет вывести на передний план деятельностное освоение изобразительного искусства.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Художественная деятельность </w:t>
      </w:r>
      <w:r w:rsidR="00FE0CD3"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на уроках находит разнообразные формы выражения: изображение на плоскости и в объёме; декоративная и конструктивная работа; восприятие явлений действительности и произведений искусства; обсуждение работ товарищей, результатов коллективного творчества и индивидуальной работы на уроках; изучение художественного наследия; подбор иллюстративного материала к </w:t>
      </w:r>
      <w:r w:rsidRPr="00215B90">
        <w:rPr>
          <w:rFonts w:ascii="Times New Roman" w:hAnsi="Times New Roman" w:cs="Times New Roman"/>
          <w:sz w:val="20"/>
          <w:szCs w:val="20"/>
        </w:rPr>
        <w:lastRenderedPageBreak/>
        <w:t xml:space="preserve">изучаемым темам; прослушивание музыкальных и литературных произведений (народных, классических, современных). Наряду с основной формой организации учебного процесса – уроком – проводятся экскурсии в музеи; используются видеоматериалы о художественных музеях и картинных галереях.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Основой реализации содержания учебного предмета «Изобразительное искусство» является реализация деятельностного подхода, что позволяет для обучающихся с ЗПР:</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придавать результатам образования социально и личностно значимый характер;</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прочно усваивать учащимися знания и опыт разнообразной деятельности, возможность их самостоятельного продвижения в изучаемых образовательных областях;</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существенно повышать мотивацию и интерес к учению, приобретению нового опыта деятельности и поведения;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обеспечивать условия для общекультурного и личностного развития на основе формирования универсальных учебных действий, которые обеспечивают не только успешное усвоение ими системы научных знаний, умений и навыков (академических результатов), но и жизненной компетенции, составляющей основу социальной успешности.</w:t>
      </w:r>
    </w:p>
    <w:p w:rsidR="00B4280B" w:rsidRPr="00215B90" w:rsidRDefault="00B4280B" w:rsidP="00A84C99">
      <w:pPr>
        <w:spacing w:after="0" w:line="240" w:lineRule="auto"/>
        <w:ind w:firstLine="567"/>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Основная </w:t>
      </w:r>
      <w:r w:rsidRPr="00215B90">
        <w:rPr>
          <w:rFonts w:ascii="Times New Roman" w:eastAsia="Times New Roman" w:hAnsi="Times New Roman" w:cs="Times New Roman"/>
          <w:b/>
          <w:iCs/>
          <w:sz w:val="20"/>
          <w:szCs w:val="20"/>
        </w:rPr>
        <w:t>цель</w:t>
      </w:r>
      <w:r w:rsidRPr="00215B90">
        <w:rPr>
          <w:rFonts w:ascii="Times New Roman" w:eastAsia="Times New Roman" w:hAnsi="Times New Roman" w:cs="Times New Roman"/>
          <w:iCs/>
          <w:sz w:val="20"/>
          <w:szCs w:val="20"/>
        </w:rPr>
        <w:t xml:space="preserve"> </w:t>
      </w:r>
      <w:r w:rsidRPr="00215B90">
        <w:rPr>
          <w:rFonts w:ascii="Times New Roman" w:eastAsia="Times New Roman" w:hAnsi="Times New Roman" w:cs="Times New Roman"/>
          <w:sz w:val="20"/>
          <w:szCs w:val="20"/>
        </w:rPr>
        <w:t xml:space="preserve">изучения предмета «Изобразительное искусство» – развитие визуально-пространственного мышления обучающихся как формы эмоционально-ценностного, эстетического освоения мира, как формы самовыражения и ориентации в художественном и нравственном пространстве культуры.  </w:t>
      </w:r>
    </w:p>
    <w:p w:rsidR="00B4280B" w:rsidRPr="00215B90" w:rsidRDefault="00B4280B" w:rsidP="00A84C99">
      <w:pPr>
        <w:spacing w:after="0" w:line="240" w:lineRule="auto"/>
        <w:ind w:firstLine="567"/>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Основные </w:t>
      </w:r>
      <w:r w:rsidRPr="00215B90">
        <w:rPr>
          <w:rFonts w:ascii="Times New Roman" w:eastAsia="Times New Roman" w:hAnsi="Times New Roman" w:cs="Times New Roman"/>
          <w:b/>
          <w:sz w:val="20"/>
          <w:szCs w:val="20"/>
        </w:rPr>
        <w:t xml:space="preserve">задачи </w:t>
      </w:r>
      <w:r w:rsidRPr="00215B90">
        <w:rPr>
          <w:rFonts w:ascii="Times New Roman" w:eastAsia="Times New Roman" w:hAnsi="Times New Roman" w:cs="Times New Roman"/>
          <w:bCs/>
          <w:sz w:val="20"/>
          <w:szCs w:val="20"/>
        </w:rPr>
        <w:t xml:space="preserve">изучения предмета </w:t>
      </w:r>
      <w:r w:rsidRPr="00215B90">
        <w:rPr>
          <w:rFonts w:ascii="Times New Roman" w:eastAsia="Times New Roman" w:hAnsi="Times New Roman" w:cs="Times New Roman"/>
          <w:sz w:val="20"/>
          <w:szCs w:val="20"/>
        </w:rPr>
        <w:t xml:space="preserve">«Изобразительное искусство»:  </w:t>
      </w:r>
    </w:p>
    <w:p w:rsidR="00B4280B" w:rsidRPr="00215B90" w:rsidRDefault="00B4280B" w:rsidP="00A84C99">
      <w:pPr>
        <w:pStyle w:val="a4"/>
        <w:numPr>
          <w:ilvl w:val="0"/>
          <w:numId w:val="143"/>
        </w:numPr>
        <w:spacing w:after="0" w:line="240" w:lineRule="auto"/>
        <w:ind w:left="0" w:firstLine="426"/>
        <w:jc w:val="both"/>
        <w:rPr>
          <w:rFonts w:ascii="Times New Roman" w:eastAsia="Times New Roman" w:hAnsi="Times New Roman" w:cs="Times New Roman"/>
          <w:sz w:val="20"/>
          <w:szCs w:val="20"/>
          <w:lang w:eastAsia="ru-RU"/>
        </w:rPr>
      </w:pPr>
      <w:r w:rsidRPr="00215B90">
        <w:rPr>
          <w:rFonts w:ascii="Times New Roman" w:eastAsia="Times New Roman" w:hAnsi="Times New Roman" w:cs="Times New Roman"/>
          <w:sz w:val="20"/>
          <w:szCs w:val="20"/>
          <w:lang w:eastAsia="ru-RU"/>
        </w:rPr>
        <w:t xml:space="preserve">формирование опыта смыслового и эмоционально ценностного восприятия визуального образа реальности и произведений искусства; </w:t>
      </w:r>
    </w:p>
    <w:p w:rsidR="00B4280B" w:rsidRPr="00215B90" w:rsidRDefault="00B4280B" w:rsidP="00A84C99">
      <w:pPr>
        <w:pStyle w:val="a4"/>
        <w:numPr>
          <w:ilvl w:val="0"/>
          <w:numId w:val="143"/>
        </w:numPr>
        <w:spacing w:after="0" w:line="240" w:lineRule="auto"/>
        <w:ind w:left="0" w:firstLine="426"/>
        <w:jc w:val="both"/>
        <w:rPr>
          <w:rFonts w:ascii="Times New Roman" w:eastAsia="Times New Roman" w:hAnsi="Times New Roman" w:cs="Times New Roman"/>
          <w:sz w:val="20"/>
          <w:szCs w:val="20"/>
          <w:lang w:eastAsia="ru-RU"/>
        </w:rPr>
      </w:pPr>
      <w:r w:rsidRPr="00215B90">
        <w:rPr>
          <w:rFonts w:ascii="Times New Roman" w:eastAsia="Times New Roman" w:hAnsi="Times New Roman" w:cs="Times New Roman"/>
          <w:sz w:val="20"/>
          <w:szCs w:val="20"/>
          <w:lang w:eastAsia="ru-RU"/>
        </w:rPr>
        <w:t xml:space="preserve">освоение художественной культуры как формы материального выражения в пространственных   формах духовных   ценностей;  </w:t>
      </w:r>
    </w:p>
    <w:p w:rsidR="00B4280B" w:rsidRPr="00215B90" w:rsidRDefault="00B4280B" w:rsidP="00A84C99">
      <w:pPr>
        <w:pStyle w:val="a4"/>
        <w:numPr>
          <w:ilvl w:val="0"/>
          <w:numId w:val="143"/>
        </w:numPr>
        <w:spacing w:after="0" w:line="240" w:lineRule="auto"/>
        <w:ind w:left="0" w:firstLine="426"/>
        <w:jc w:val="both"/>
        <w:rPr>
          <w:rFonts w:ascii="Times New Roman" w:eastAsia="Times New Roman" w:hAnsi="Times New Roman" w:cs="Times New Roman"/>
          <w:sz w:val="20"/>
          <w:szCs w:val="20"/>
          <w:lang w:eastAsia="ru-RU"/>
        </w:rPr>
      </w:pPr>
      <w:r w:rsidRPr="00215B90">
        <w:rPr>
          <w:rFonts w:ascii="Times New Roman" w:eastAsia="Times New Roman" w:hAnsi="Times New Roman" w:cs="Times New Roman"/>
          <w:sz w:val="20"/>
          <w:szCs w:val="20"/>
          <w:lang w:eastAsia="ru-RU"/>
        </w:rPr>
        <w:t xml:space="preserve">формирование понимания эмоционального и ценностного смысла визуально пространственной формы; </w:t>
      </w:r>
    </w:p>
    <w:p w:rsidR="00B4280B" w:rsidRPr="00215B90" w:rsidRDefault="00B4280B" w:rsidP="00A84C99">
      <w:pPr>
        <w:pStyle w:val="a4"/>
        <w:numPr>
          <w:ilvl w:val="0"/>
          <w:numId w:val="143"/>
        </w:numPr>
        <w:spacing w:after="0" w:line="240" w:lineRule="auto"/>
        <w:ind w:left="0" w:firstLine="426"/>
        <w:jc w:val="both"/>
        <w:rPr>
          <w:rFonts w:ascii="Times New Roman" w:eastAsia="Times New Roman" w:hAnsi="Times New Roman" w:cs="Times New Roman"/>
          <w:sz w:val="20"/>
          <w:szCs w:val="20"/>
          <w:lang w:eastAsia="ru-RU"/>
        </w:rPr>
      </w:pPr>
      <w:r w:rsidRPr="00215B90">
        <w:rPr>
          <w:rFonts w:ascii="Times New Roman" w:eastAsia="Times New Roman" w:hAnsi="Times New Roman" w:cs="Times New Roman"/>
          <w:sz w:val="20"/>
          <w:szCs w:val="20"/>
          <w:lang w:eastAsia="ru-RU"/>
        </w:rPr>
        <w:t xml:space="preserve">развитие творческого опыта как формирование способности к самостоятельным действиям в ситуации неопределённости; </w:t>
      </w:r>
    </w:p>
    <w:p w:rsidR="00B4280B" w:rsidRPr="00215B90" w:rsidRDefault="00B4280B" w:rsidP="00A84C99">
      <w:pPr>
        <w:pStyle w:val="a4"/>
        <w:numPr>
          <w:ilvl w:val="0"/>
          <w:numId w:val="143"/>
        </w:numPr>
        <w:spacing w:after="0" w:line="240" w:lineRule="auto"/>
        <w:ind w:left="0" w:firstLine="426"/>
        <w:jc w:val="both"/>
        <w:rPr>
          <w:rFonts w:ascii="Times New Roman" w:eastAsia="Times New Roman" w:hAnsi="Times New Roman" w:cs="Times New Roman"/>
          <w:sz w:val="20"/>
          <w:szCs w:val="20"/>
          <w:lang w:eastAsia="ru-RU"/>
        </w:rPr>
      </w:pPr>
      <w:r w:rsidRPr="00215B90">
        <w:rPr>
          <w:rFonts w:ascii="Times New Roman" w:eastAsia="Times New Roman" w:hAnsi="Times New Roman" w:cs="Times New Roman"/>
          <w:sz w:val="20"/>
          <w:szCs w:val="20"/>
          <w:lang w:eastAsia="ru-RU"/>
        </w:rPr>
        <w:t xml:space="preserve">формирование активного, заинтересованного отношения к традициям культуры как к смысловой, эстетической и личностно значимой ценности; </w:t>
      </w:r>
    </w:p>
    <w:p w:rsidR="00B4280B" w:rsidRPr="00215B90" w:rsidRDefault="00B4280B" w:rsidP="00A84C99">
      <w:pPr>
        <w:pStyle w:val="a4"/>
        <w:numPr>
          <w:ilvl w:val="0"/>
          <w:numId w:val="143"/>
        </w:numPr>
        <w:spacing w:after="0" w:line="240" w:lineRule="auto"/>
        <w:ind w:left="0" w:firstLine="426"/>
        <w:jc w:val="both"/>
        <w:rPr>
          <w:rFonts w:ascii="Times New Roman" w:eastAsia="Times New Roman" w:hAnsi="Times New Roman" w:cs="Times New Roman"/>
          <w:sz w:val="20"/>
          <w:szCs w:val="20"/>
          <w:lang w:eastAsia="ru-RU"/>
        </w:rPr>
      </w:pPr>
      <w:r w:rsidRPr="00215B90">
        <w:rPr>
          <w:rFonts w:ascii="Times New Roman" w:eastAsia="Times New Roman" w:hAnsi="Times New Roman" w:cs="Times New Roman"/>
          <w:sz w:val="20"/>
          <w:szCs w:val="20"/>
          <w:lang w:eastAsia="ru-RU"/>
        </w:rPr>
        <w:t xml:space="preserve">воспитание уважения к истории культуры своего Отечества, выраженной в её архитектуре, изобразительном искусстве, в национальных образах предметно-материальной и пространственной среды и в понимании красоты человека; </w:t>
      </w:r>
    </w:p>
    <w:p w:rsidR="00B4280B" w:rsidRPr="00215B90" w:rsidRDefault="00B4280B" w:rsidP="00A84C99">
      <w:pPr>
        <w:pStyle w:val="a4"/>
        <w:numPr>
          <w:ilvl w:val="0"/>
          <w:numId w:val="143"/>
        </w:numPr>
        <w:spacing w:after="0" w:line="240" w:lineRule="auto"/>
        <w:ind w:left="0" w:firstLine="426"/>
        <w:jc w:val="both"/>
        <w:rPr>
          <w:rFonts w:ascii="Times New Roman" w:eastAsia="Times New Roman" w:hAnsi="Times New Roman" w:cs="Times New Roman"/>
          <w:sz w:val="20"/>
          <w:szCs w:val="20"/>
          <w:lang w:eastAsia="ru-RU"/>
        </w:rPr>
      </w:pPr>
      <w:r w:rsidRPr="00215B90">
        <w:rPr>
          <w:rFonts w:ascii="Times New Roman" w:eastAsia="Times New Roman" w:hAnsi="Times New Roman" w:cs="Times New Roman"/>
          <w:sz w:val="20"/>
          <w:szCs w:val="20"/>
          <w:lang w:eastAsia="ru-RU"/>
        </w:rPr>
        <w:t xml:space="preserve">развитие способности ориентироваться в мире современной художественной культуры; </w:t>
      </w:r>
    </w:p>
    <w:p w:rsidR="00B4280B" w:rsidRPr="00215B90" w:rsidRDefault="00B4280B" w:rsidP="00A84C99">
      <w:pPr>
        <w:pStyle w:val="a4"/>
        <w:numPr>
          <w:ilvl w:val="0"/>
          <w:numId w:val="143"/>
        </w:numPr>
        <w:spacing w:after="0" w:line="240" w:lineRule="auto"/>
        <w:ind w:left="0" w:firstLine="426"/>
        <w:jc w:val="both"/>
        <w:rPr>
          <w:rFonts w:ascii="Times New Roman" w:eastAsia="Times New Roman" w:hAnsi="Times New Roman" w:cs="Times New Roman"/>
          <w:sz w:val="20"/>
          <w:szCs w:val="20"/>
          <w:lang w:eastAsia="ru-RU"/>
        </w:rPr>
      </w:pPr>
      <w:r w:rsidRPr="00215B90">
        <w:rPr>
          <w:rFonts w:ascii="Times New Roman" w:eastAsia="Times New Roman" w:hAnsi="Times New Roman" w:cs="Times New Roman"/>
          <w:sz w:val="20"/>
          <w:szCs w:val="20"/>
          <w:lang w:eastAsia="ru-RU"/>
        </w:rPr>
        <w:t xml:space="preserve">овладение средствами художественного изображения как способом развития умения видеть реальный мир, как способностью к анализу и структурированию визуального образа на основе его эмоционально-нравственной оценки; </w:t>
      </w:r>
    </w:p>
    <w:p w:rsidR="00B4280B" w:rsidRPr="00215B90" w:rsidRDefault="00B4280B" w:rsidP="00A84C99">
      <w:pPr>
        <w:pStyle w:val="a4"/>
        <w:numPr>
          <w:ilvl w:val="0"/>
          <w:numId w:val="143"/>
        </w:numPr>
        <w:spacing w:after="0" w:line="240" w:lineRule="auto"/>
        <w:ind w:left="0" w:firstLine="426"/>
        <w:jc w:val="both"/>
        <w:rPr>
          <w:rFonts w:ascii="Times New Roman" w:eastAsia="Times New Roman" w:hAnsi="Times New Roman" w:cs="Times New Roman"/>
          <w:sz w:val="20"/>
          <w:szCs w:val="20"/>
          <w:lang w:eastAsia="ru-RU"/>
        </w:rPr>
      </w:pPr>
      <w:r w:rsidRPr="00215B90">
        <w:rPr>
          <w:rFonts w:ascii="Times New Roman" w:eastAsia="Times New Roman" w:hAnsi="Times New Roman" w:cs="Times New Roman"/>
          <w:sz w:val="20"/>
          <w:szCs w:val="20"/>
          <w:lang w:eastAsia="ru-RU"/>
        </w:rPr>
        <w:t xml:space="preserve">овладение основами культуры практической работы различными художественными материалами и инструментами для эстетической организации и оформления школьной, бытовой и производственной среды. </w:t>
      </w:r>
    </w:p>
    <w:p w:rsidR="00B4280B" w:rsidRPr="00215B90" w:rsidRDefault="00B4280B" w:rsidP="00A84C99">
      <w:pPr>
        <w:spacing w:after="0" w:line="240" w:lineRule="auto"/>
        <w:ind w:firstLine="567"/>
        <w:contextualSpacing/>
        <w:jc w:val="both"/>
        <w:rPr>
          <w:rFonts w:ascii="Times New Roman" w:hAnsi="Times New Roman" w:cs="Times New Roman"/>
          <w:color w:val="000000"/>
          <w:sz w:val="20"/>
          <w:szCs w:val="20"/>
          <w:shd w:val="clear" w:color="auto" w:fill="FFFFFF"/>
        </w:rPr>
      </w:pPr>
      <w:r w:rsidRPr="00215B90">
        <w:rPr>
          <w:rFonts w:ascii="Times New Roman" w:hAnsi="Times New Roman" w:cs="Times New Roman"/>
          <w:color w:val="000000"/>
          <w:sz w:val="20"/>
          <w:szCs w:val="20"/>
          <w:shd w:val="clear" w:color="auto" w:fill="FFFFFF"/>
        </w:rPr>
        <w:t>Особенности психического развития обучающихся с ЗПР обусловливают дополнительные коррекционные задачи учебного предмета «Изобразительное искусство», направленные на социально-эмоциональное развитие, развитие мыслительной и речевой деятельности, стимулирование познавательной активности, повышение коммуникативной компетентности в разных социальных условиях.</w:t>
      </w:r>
    </w:p>
    <w:p w:rsidR="00B4280B" w:rsidRPr="00215B90" w:rsidRDefault="00B4280B" w:rsidP="00A84C99">
      <w:pPr>
        <w:spacing w:after="0" w:line="240" w:lineRule="auto"/>
        <w:ind w:firstLine="567"/>
        <w:contextualSpacing/>
        <w:jc w:val="both"/>
        <w:rPr>
          <w:rFonts w:ascii="Times New Roman" w:eastAsia="Times New Roman" w:hAnsi="Times New Roman" w:cs="Times New Roman"/>
          <w:sz w:val="20"/>
          <w:szCs w:val="20"/>
        </w:rPr>
      </w:pPr>
      <w:r w:rsidRPr="00215B90">
        <w:rPr>
          <w:rFonts w:ascii="Times New Roman" w:hAnsi="Times New Roman" w:cs="Times New Roman"/>
          <w:color w:val="000000"/>
          <w:sz w:val="20"/>
          <w:szCs w:val="20"/>
          <w:shd w:val="clear" w:color="auto" w:fill="FFFFFF"/>
        </w:rPr>
        <w:t xml:space="preserve">Содержание по предмету «Изобразительное искусство» рассчитано на обучающихся с ЗПР 5–7-х классов и адаптировано для обучения данной категории </w:t>
      </w:r>
      <w:r w:rsidR="005F7EFC" w:rsidRPr="00215B90">
        <w:rPr>
          <w:rFonts w:ascii="Times New Roman" w:hAnsi="Times New Roman" w:cs="Times New Roman"/>
          <w:color w:val="000000"/>
          <w:sz w:val="20"/>
          <w:szCs w:val="20"/>
          <w:shd w:val="clear" w:color="auto" w:fill="FFFFFF"/>
        </w:rPr>
        <w:t xml:space="preserve">обучающихся </w:t>
      </w:r>
      <w:r w:rsidRPr="00215B90">
        <w:rPr>
          <w:rFonts w:ascii="Times New Roman" w:hAnsi="Times New Roman" w:cs="Times New Roman"/>
          <w:color w:val="000000"/>
          <w:sz w:val="20"/>
          <w:szCs w:val="20"/>
          <w:shd w:val="clear" w:color="auto" w:fill="FFFFFF"/>
        </w:rPr>
        <w:t>с учетом особенностей их психофизического развития, индивидуальных возможностей и особых образовательных потребностей. В этом возрасте у обучающихся с ЗПР продолжают наблюдаться некоторые особенности в развитии двигательной сферы, нарушения произвольной регуляции движений, недостаточная четкость и координированность непроизвольных движений, трудности переключения и автоматизации. Это приводит к затруднениям при выполнении практических работ, в связи с чем педагогу необходимо снижать требования при оценивании качества выполнения самостоятельных работ, предлагать ученикам больше времени на выполнение практической работы. Познавательная деятельность характеризуется сниженным уровнем активности и замедлением переработки информации, обеднен и узок кругозор представлений об окружающем мире и явлениях. Поэтому при отборе произведений искусства, с которыми знакомятся ученики с ЗПР, следует отдавать предпочтение предметам и явлениям из их повседневного окружения, избегать непонятных абстрактных изображений, опираться на личный опыт ребенка.</w:t>
      </w:r>
      <w:r w:rsidRPr="00215B90">
        <w:rPr>
          <w:rFonts w:ascii="Times New Roman" w:hAnsi="Times New Roman" w:cs="Times New Roman"/>
          <w:sz w:val="20"/>
          <w:szCs w:val="20"/>
        </w:rPr>
        <w:t xml:space="preserve"> </w:t>
      </w:r>
      <w:r w:rsidRPr="00215B90">
        <w:rPr>
          <w:rFonts w:ascii="Times New Roman" w:hAnsi="Times New Roman" w:cs="Times New Roman"/>
          <w:color w:val="000000"/>
          <w:sz w:val="20"/>
          <w:szCs w:val="20"/>
          <w:shd w:val="clear" w:color="auto" w:fill="FFFFFF"/>
        </w:rPr>
        <w:t xml:space="preserve">Важно сокращать объем теоретических сведений; включать отдельные темы или целые разделы в материалы для обзорного, ознакомительного или факультативного изучения. </w:t>
      </w:r>
    </w:p>
    <w:p w:rsidR="00B4280B" w:rsidRPr="00215B90" w:rsidRDefault="00B4280B" w:rsidP="00A84C99">
      <w:pPr>
        <w:spacing w:after="0" w:line="240" w:lineRule="auto"/>
        <w:ind w:firstLine="567"/>
        <w:jc w:val="both"/>
        <w:rPr>
          <w:rFonts w:ascii="Times New Roman" w:hAnsi="Times New Roman" w:cs="Times New Roman"/>
          <w:sz w:val="20"/>
          <w:szCs w:val="20"/>
        </w:rPr>
      </w:pPr>
    </w:p>
    <w:p w:rsidR="00B4280B" w:rsidRPr="00215B90" w:rsidRDefault="00B4280B"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lastRenderedPageBreak/>
        <w:t>Содержание курса «Изобразительное искусство» 5 КЛАСС (первый год обучения на уровне основного общего образования)</w:t>
      </w:r>
      <w:r w:rsidRPr="00215B90">
        <w:rPr>
          <w:rFonts w:ascii="Times New Roman" w:hAnsi="Times New Roman" w:cs="Times New Roman"/>
          <w:b/>
          <w:bCs/>
          <w:sz w:val="20"/>
          <w:szCs w:val="20"/>
          <w:vertAlign w:val="superscript"/>
        </w:rPr>
        <w:footnoteReference w:id="11"/>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«Декоративно-прикладное искусство в жизни человека»</w:t>
      </w:r>
      <w:r w:rsidRPr="00215B90">
        <w:rPr>
          <w:rStyle w:val="eop"/>
          <w:sz w:val="20"/>
          <w:szCs w:val="20"/>
        </w:rPr>
        <w:t> (предлагаются к изучению модули «Символика крестьянского дома и народного праздника»</w:t>
      </w:r>
      <w:r w:rsidRPr="00215B90">
        <w:rPr>
          <w:sz w:val="20"/>
          <w:szCs w:val="20"/>
        </w:rPr>
        <w:t xml:space="preserve"> и </w:t>
      </w:r>
      <w:r w:rsidRPr="00215B90">
        <w:rPr>
          <w:rStyle w:val="eop"/>
          <w:sz w:val="20"/>
          <w:szCs w:val="20"/>
        </w:rPr>
        <w:t>«Народные художественные промыслы России»</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1. Древние корни народного искусства</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sz w:val="20"/>
          <w:szCs w:val="20"/>
        </w:rPr>
      </w:pPr>
      <w:r w:rsidRPr="00215B90">
        <w:rPr>
          <w:rStyle w:val="normaltextrun"/>
          <w:sz w:val="20"/>
          <w:szCs w:val="20"/>
        </w:rPr>
        <w:t>Древние образы в народном искусстве.</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sz w:val="20"/>
          <w:szCs w:val="20"/>
        </w:rPr>
      </w:pPr>
      <w:r w:rsidRPr="00215B90">
        <w:rPr>
          <w:rStyle w:val="normaltextrun"/>
          <w:sz w:val="20"/>
          <w:szCs w:val="20"/>
        </w:rPr>
        <w:t>Убранство русской избы.</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sz w:val="20"/>
          <w:szCs w:val="20"/>
        </w:rPr>
      </w:pPr>
      <w:r w:rsidRPr="00215B90">
        <w:rPr>
          <w:rStyle w:val="normaltextrun"/>
          <w:sz w:val="20"/>
          <w:szCs w:val="20"/>
        </w:rPr>
        <w:t>Внутренний мир русской избы.</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sz w:val="20"/>
          <w:szCs w:val="20"/>
        </w:rPr>
      </w:pPr>
      <w:r w:rsidRPr="00215B90">
        <w:rPr>
          <w:rStyle w:val="normaltextrun"/>
          <w:sz w:val="20"/>
          <w:szCs w:val="20"/>
        </w:rPr>
        <w:t>Конструкция и декор предметов народного быта.</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sz w:val="20"/>
          <w:szCs w:val="20"/>
        </w:rPr>
      </w:pPr>
      <w:r w:rsidRPr="00215B90">
        <w:rPr>
          <w:rStyle w:val="normaltextrun"/>
          <w:sz w:val="20"/>
          <w:szCs w:val="20"/>
        </w:rPr>
        <w:t>Русская народная вышивка.</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sz w:val="20"/>
          <w:szCs w:val="20"/>
        </w:rPr>
      </w:pPr>
      <w:r w:rsidRPr="00215B90">
        <w:rPr>
          <w:rStyle w:val="normaltextrun"/>
          <w:sz w:val="20"/>
          <w:szCs w:val="20"/>
        </w:rPr>
        <w:t>Народный праздничный костюм.</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sz w:val="20"/>
          <w:szCs w:val="20"/>
        </w:rPr>
      </w:pPr>
      <w:r w:rsidRPr="00215B90">
        <w:rPr>
          <w:rStyle w:val="normaltextrun"/>
          <w:sz w:val="20"/>
          <w:szCs w:val="20"/>
        </w:rPr>
        <w:t>Народные праздничные обряды.</w:t>
      </w:r>
      <w:r w:rsidRPr="00215B90">
        <w:rPr>
          <w:rStyle w:val="eop"/>
          <w:sz w:val="20"/>
          <w:szCs w:val="20"/>
        </w:rPr>
        <w:t>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2. Связь времён в народном искусстве</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Древние образы в современных народных игрушках.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Искусство Гжели.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Городецкая роспись.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Хохлома.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Жостово. Роспись по металлу.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Щепа. Роспись по лубу и дереву. Тиснение и резьба по бересте.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Роль народных художественных промыслов в современной жизни.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3. Декор – человек, общество, время</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Зачем людям украшения.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Роль декоративного искусства в жизни древнего общества.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Одежда говорит о человеке.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О чём рассказывают нам гербы и эмблемы.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Роль декоративного искусства в жизни человека и общества.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4. Декоративное искусство в современном мире</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Современное выставочное искусство.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Ты сам – мастер декоративно-прикладного искусства (витраж)</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Ты сам – мастер декоративно-прикладного искусства (мозаичное панно)</w:t>
      </w:r>
    </w:p>
    <w:p w:rsidR="00B4280B" w:rsidRPr="00215B90" w:rsidRDefault="00B4280B"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t>Содержание курса «Изобразительное искусство» 6 КЛАСС (второй год обучения на уровне основного общего образования)</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«Изобразительное искусство в жизни человека»</w:t>
      </w:r>
      <w:r w:rsidRPr="00215B90">
        <w:rPr>
          <w:rStyle w:val="eop"/>
          <w:sz w:val="20"/>
          <w:szCs w:val="20"/>
        </w:rPr>
        <w:t> (предлагаются к изучению модули «Виды и жанры изобразительного искусства» и</w:t>
      </w:r>
      <w:r w:rsidRPr="00215B90">
        <w:rPr>
          <w:sz w:val="20"/>
          <w:szCs w:val="20"/>
        </w:rPr>
        <w:t xml:space="preserve"> </w:t>
      </w:r>
      <w:r w:rsidRPr="00215B90">
        <w:rPr>
          <w:rStyle w:val="eop"/>
          <w:sz w:val="20"/>
          <w:szCs w:val="20"/>
        </w:rPr>
        <w:t>«Художественный образ и художественно-выразительные средства»)</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1. Виды изобразительного искусства и основы образного языка</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Изобразительное искусство. Семья пространственных искусств.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Художественные материалы.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Рисунок – основа изобразительного творчества.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Линия и её выразительные возможности. Ритм линий.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Пятно как средство выражения. Ритм пятен.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Цвет. Основы цветоведения.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Цвет в произведениях живописи.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Объёмные изображения в скульптуре.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Основы языка изображения.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2. Мир наших вещей. Натюрморт</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Реальность и фантазия в творчестве художника.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Изображение предметного мира – натюрморт.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Понятие формы. Многообразие форм окружающего мира.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Изображение объёма на плоскости и линейная перспектива.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Освещение. Свет и тень.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Натюрморт в графике.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Цвет в натюрморте.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Выразительные возможности натюрморта.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3. Вглядываясь в человека. Портрет</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Образ человека – главная тема в искусстве.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Конструкция головы человека и её основные пропорции.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Изображение головы человека в пространстве.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lastRenderedPageBreak/>
        <w:t>Портрет в скульптуре.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Графический портретный рисунок.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Сатирические образы человека.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Образные возможности освещения в портрете.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Роль цвета в портрете.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Великие портретисты прошлого.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Портрет в изобразительном искусстве XX века.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4. Человек и пространство. Пейзаж</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Жанры в изобразительном искусстве.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Изображение пространства.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Правила построения перспективы. Воздушная и линейная перспектива.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Освещение. Свет и тень.</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Пейзаж – большой мир. Организация изображаемого пространства.</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Пейзаж настроения. Природа и художник.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Пейзаж в русской живописи.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Пейзаж в графике.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Городской пейзаж.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Выразительные возможности изобразительного искусства. Язык и смысл. </w:t>
      </w:r>
    </w:p>
    <w:p w:rsidR="00B4280B" w:rsidRPr="00215B90" w:rsidRDefault="00B4280B"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t>Содержание курса «Изобразительное искусство» 7 КЛАСС (третий год обучения на уровне основного общего образования)</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«Дизайн и архитектура в жизни человека»</w:t>
      </w:r>
      <w:r w:rsidRPr="00215B90">
        <w:rPr>
          <w:rStyle w:val="eop"/>
          <w:sz w:val="20"/>
          <w:szCs w:val="20"/>
        </w:rPr>
        <w:t xml:space="preserve"> (предлагаются к изучению модули: «Вечные темы и великие исторические события в искусстве», </w:t>
      </w:r>
      <w:r w:rsidRPr="00215B90">
        <w:rPr>
          <w:sz w:val="20"/>
          <w:szCs w:val="20"/>
        </w:rPr>
        <w:t xml:space="preserve">«Конструктивное искусство: архитектура и дизайн», </w:t>
      </w:r>
      <w:r w:rsidRPr="00215B90">
        <w:rPr>
          <w:rStyle w:val="eop"/>
          <w:sz w:val="20"/>
          <w:szCs w:val="20"/>
        </w:rPr>
        <w:t>«Изображение в синтетических и экранных видах искусства и художественная фотография»</w:t>
      </w:r>
      <w:r w:rsidRPr="00215B90">
        <w:rPr>
          <w:rStyle w:val="a7"/>
          <w:sz w:val="20"/>
          <w:szCs w:val="20"/>
        </w:rPr>
        <w:footnoteReference w:id="12"/>
      </w:r>
    </w:p>
    <w:p w:rsidR="00B4280B" w:rsidRPr="00215B90" w:rsidRDefault="00B4280B" w:rsidP="00A84C99">
      <w:pPr>
        <w:pStyle w:val="paragraph"/>
        <w:spacing w:before="0" w:beforeAutospacing="0" w:after="0" w:afterAutospacing="0"/>
        <w:jc w:val="both"/>
        <w:textAlignment w:val="baseline"/>
        <w:rPr>
          <w:rStyle w:val="eop"/>
          <w:sz w:val="20"/>
          <w:szCs w:val="20"/>
        </w:rPr>
      </w:pPr>
      <w:r w:rsidRPr="00215B90">
        <w:rPr>
          <w:rStyle w:val="normaltextrun"/>
          <w:b/>
          <w:bCs/>
          <w:sz w:val="20"/>
          <w:szCs w:val="20"/>
        </w:rPr>
        <w:t>Раздел 1. Изображение фигуры человека и образ человека</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Изображение фигуры человека и образ человека в истории искусств</w:t>
      </w:r>
      <w:r w:rsidR="005F7EFC" w:rsidRPr="00215B90">
        <w:rPr>
          <w:rStyle w:val="normaltextrun"/>
          <w:sz w:val="20"/>
          <w:szCs w:val="20"/>
        </w:rPr>
        <w:t>.</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Пропорции строение фигуры человека</w:t>
      </w:r>
      <w:r w:rsidR="005F7EFC" w:rsidRPr="00215B90">
        <w:rPr>
          <w:rStyle w:val="normaltextrun"/>
          <w:sz w:val="20"/>
          <w:szCs w:val="20"/>
        </w:rPr>
        <w:t>.</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Лепка фигуры человека</w:t>
      </w:r>
      <w:r w:rsidR="005F7EFC" w:rsidRPr="00215B90">
        <w:rPr>
          <w:rStyle w:val="normaltextrun"/>
          <w:sz w:val="20"/>
          <w:szCs w:val="20"/>
        </w:rPr>
        <w:t>.</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Наброски фигуры человека с натуры</w:t>
      </w:r>
      <w:r w:rsidR="005F7EFC" w:rsidRPr="00215B90">
        <w:rPr>
          <w:rStyle w:val="normaltextrun"/>
          <w:sz w:val="20"/>
          <w:szCs w:val="20"/>
        </w:rPr>
        <w:t>.</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Понимание красоты человека в европейском и русском искусстве</w:t>
      </w:r>
      <w:r w:rsidR="005F7EFC" w:rsidRPr="00215B90">
        <w:rPr>
          <w:rStyle w:val="normaltextrun"/>
          <w:sz w:val="20"/>
          <w:szCs w:val="20"/>
        </w:rPr>
        <w:t>.</w:t>
      </w:r>
    </w:p>
    <w:p w:rsidR="00B4280B" w:rsidRPr="00215B90" w:rsidRDefault="00B4280B" w:rsidP="00A84C99">
      <w:pPr>
        <w:pStyle w:val="paragraph"/>
        <w:spacing w:before="0" w:beforeAutospacing="0" w:after="0" w:afterAutospacing="0"/>
        <w:jc w:val="both"/>
        <w:textAlignment w:val="baseline"/>
        <w:rPr>
          <w:rStyle w:val="normaltextrun"/>
          <w:b/>
          <w:bCs/>
          <w:sz w:val="20"/>
          <w:szCs w:val="20"/>
        </w:rPr>
      </w:pPr>
      <w:r w:rsidRPr="00215B90">
        <w:rPr>
          <w:rStyle w:val="normaltextrun"/>
          <w:b/>
          <w:bCs/>
          <w:sz w:val="20"/>
          <w:szCs w:val="20"/>
        </w:rPr>
        <w:t>Раздел 2. Поэзия повседневности</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Поэзия повседневной жизни в искусстве разных стран.</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Тематическая картина. Бытовой и исторический жанр.</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Сюжет и содержание в картине.</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Жизнь каждого дня – большая тема в искусстве.</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Жизнь в моем городе в прошлые века.</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Праздник и карнавал (тема праздника в бытовом жанре)</w:t>
      </w:r>
      <w:r w:rsidR="005F7EFC" w:rsidRPr="00215B90">
        <w:rPr>
          <w:rStyle w:val="normaltextrun"/>
          <w:sz w:val="20"/>
          <w:szCs w:val="20"/>
        </w:rPr>
        <w:t>.</w:t>
      </w:r>
    </w:p>
    <w:p w:rsidR="00B4280B" w:rsidRPr="00215B90" w:rsidRDefault="00B4280B" w:rsidP="00A84C99">
      <w:pPr>
        <w:pStyle w:val="paragraph"/>
        <w:spacing w:before="0" w:beforeAutospacing="0" w:after="0" w:afterAutospacing="0"/>
        <w:jc w:val="both"/>
        <w:textAlignment w:val="baseline"/>
        <w:rPr>
          <w:rStyle w:val="normaltextrun"/>
          <w:b/>
          <w:bCs/>
          <w:sz w:val="20"/>
          <w:szCs w:val="20"/>
        </w:rPr>
      </w:pPr>
      <w:r w:rsidRPr="00215B90">
        <w:rPr>
          <w:rStyle w:val="normaltextrun"/>
          <w:b/>
          <w:bCs/>
          <w:sz w:val="20"/>
          <w:szCs w:val="20"/>
        </w:rPr>
        <w:t>Раздел 3. Великие темы жизни</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Исторические темы и мифологические темы в искусстве разных эпох.</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Тематическая картина в русском искусстве XIX века.</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Процесс работы над тематической картиной</w:t>
      </w:r>
      <w:r w:rsidR="005F7EFC" w:rsidRPr="00215B90">
        <w:rPr>
          <w:rStyle w:val="normaltextrun"/>
          <w:sz w:val="20"/>
          <w:szCs w:val="20"/>
        </w:rPr>
        <w:t>.</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Библейские темы в изобразительном искусстве.</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Монументальная скульптура и образ истории народа.</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Место и роль картины в искусстве XX века.</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Художественно-творческие проекты.</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Искусство иллюстрации. Слово и изображение.</w:t>
      </w:r>
    </w:p>
    <w:p w:rsidR="00B4280B" w:rsidRPr="00215B90" w:rsidRDefault="00B4280B" w:rsidP="00A84C99">
      <w:pPr>
        <w:pStyle w:val="paragraph"/>
        <w:spacing w:before="0" w:beforeAutospacing="0" w:after="0" w:afterAutospacing="0"/>
        <w:jc w:val="both"/>
        <w:textAlignment w:val="baseline"/>
        <w:rPr>
          <w:rStyle w:val="normaltextrun"/>
          <w:b/>
          <w:bCs/>
          <w:sz w:val="20"/>
          <w:szCs w:val="20"/>
        </w:rPr>
      </w:pPr>
      <w:r w:rsidRPr="00215B90">
        <w:rPr>
          <w:rStyle w:val="normaltextrun"/>
          <w:b/>
          <w:bCs/>
          <w:sz w:val="20"/>
          <w:szCs w:val="20"/>
        </w:rPr>
        <w:t>Раздел 4. Реальность жизни и художественный образ</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Конструктивное и декоративное начало в изобразительном искусстве.</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Зрительские умения и их значение для современного человека.</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История искусств и история человечества.</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Стиль и направление в изобразительном искусстве (импрессионизм и реализм)</w:t>
      </w:r>
      <w:r w:rsidR="005F7EFC" w:rsidRPr="00215B90">
        <w:rPr>
          <w:rStyle w:val="normaltextrun"/>
          <w:sz w:val="20"/>
          <w:szCs w:val="20"/>
        </w:rPr>
        <w:t>.</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Личность художника и мир его времени в произведениях искусства.</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Крупнейшие музеи изобразительного искусства и их роль в культуре.</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5. Искусство композиции – основа дизайна и архитектуры.</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Искусство шрифта.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Композиционные основы макетирования в графическом дизайне.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Многообразие форм графического дизайна. </w:t>
      </w:r>
    </w:p>
    <w:p w:rsidR="00B4280B" w:rsidRPr="00215B90" w:rsidRDefault="00B4280B" w:rsidP="00A84C99">
      <w:pPr>
        <w:pStyle w:val="paragraph"/>
        <w:spacing w:before="0" w:beforeAutospacing="0" w:after="0" w:afterAutospacing="0"/>
        <w:jc w:val="both"/>
        <w:textAlignment w:val="baseline"/>
        <w:rPr>
          <w:sz w:val="20"/>
          <w:szCs w:val="20"/>
        </w:rPr>
      </w:pPr>
      <w:r w:rsidRPr="00215B90">
        <w:rPr>
          <w:rStyle w:val="normaltextrun"/>
          <w:b/>
          <w:bCs/>
          <w:sz w:val="20"/>
          <w:szCs w:val="20"/>
        </w:rPr>
        <w:t>Раздел 6. В мире вещей и зданий. Художественный язык конструктивных искусств.</w:t>
      </w:r>
      <w:r w:rsidRPr="00215B90">
        <w:rPr>
          <w:rStyle w:val="eop"/>
          <w:sz w:val="20"/>
          <w:szCs w:val="20"/>
        </w:rPr>
        <w:t>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От плоскостного изображения к объёмному макету.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lastRenderedPageBreak/>
        <w:t>Взаимосвязь объектов в архитектурном макете.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Здание как сочетание различных объёмов. Понятие модуля. </w:t>
      </w:r>
    </w:p>
    <w:p w:rsidR="00B4280B" w:rsidRPr="00215B90" w:rsidRDefault="00B4280B" w:rsidP="00A84C99">
      <w:pPr>
        <w:pStyle w:val="paragraph"/>
        <w:spacing w:before="0" w:beforeAutospacing="0" w:after="0" w:afterAutospacing="0"/>
        <w:ind w:left="360"/>
        <w:jc w:val="both"/>
        <w:textAlignment w:val="baseline"/>
        <w:rPr>
          <w:rStyle w:val="normaltextrun"/>
          <w:sz w:val="20"/>
          <w:szCs w:val="20"/>
        </w:rPr>
      </w:pPr>
      <w:r w:rsidRPr="00215B90">
        <w:rPr>
          <w:rStyle w:val="normaltextrun"/>
          <w:sz w:val="20"/>
          <w:szCs w:val="20"/>
        </w:rPr>
        <w:t>Важнейшие архитектурные элементы здания. </w:t>
      </w:r>
    </w:p>
    <w:p w:rsidR="00B4280B" w:rsidRPr="00215B90" w:rsidRDefault="00A84C99" w:rsidP="00A84C99">
      <w:pPr>
        <w:spacing w:after="0" w:line="240" w:lineRule="auto"/>
        <w:ind w:firstLine="709"/>
        <w:jc w:val="both"/>
        <w:rPr>
          <w:rFonts w:ascii="Times New Roman" w:hAnsi="Times New Roman" w:cs="Times New Roman"/>
          <w:b/>
          <w:color w:val="000000"/>
          <w:sz w:val="20"/>
          <w:szCs w:val="20"/>
        </w:rPr>
      </w:pPr>
      <w:r w:rsidRPr="00215B90">
        <w:rPr>
          <w:rFonts w:ascii="Times New Roman" w:hAnsi="Times New Roman" w:cs="Times New Roman"/>
          <w:b/>
          <w:color w:val="000000"/>
          <w:sz w:val="20"/>
          <w:szCs w:val="20"/>
        </w:rPr>
        <w:t xml:space="preserve"> </w:t>
      </w:r>
      <w:r w:rsidR="00B4280B" w:rsidRPr="00215B90">
        <w:rPr>
          <w:rFonts w:ascii="Times New Roman" w:hAnsi="Times New Roman" w:cs="Times New Roman"/>
          <w:b/>
          <w:color w:val="000000"/>
          <w:sz w:val="20"/>
          <w:szCs w:val="20"/>
        </w:rPr>
        <w:t xml:space="preserve"> </w:t>
      </w:r>
      <w:r w:rsidRPr="00215B90">
        <w:rPr>
          <w:rFonts w:ascii="Times New Roman" w:hAnsi="Times New Roman" w:cs="Times New Roman"/>
          <w:b/>
          <w:color w:val="000000"/>
          <w:sz w:val="20"/>
          <w:szCs w:val="20"/>
        </w:rPr>
        <w:t>В</w:t>
      </w:r>
      <w:r w:rsidR="00B4280B" w:rsidRPr="00215B90">
        <w:rPr>
          <w:rFonts w:ascii="Times New Roman" w:hAnsi="Times New Roman" w:cs="Times New Roman"/>
          <w:b/>
          <w:color w:val="000000"/>
          <w:sz w:val="20"/>
          <w:szCs w:val="20"/>
        </w:rPr>
        <w:t>иды</w:t>
      </w:r>
      <w:r w:rsidRPr="00215B90">
        <w:rPr>
          <w:rFonts w:ascii="Times New Roman" w:hAnsi="Times New Roman" w:cs="Times New Roman"/>
          <w:b/>
          <w:color w:val="000000"/>
          <w:sz w:val="20"/>
          <w:szCs w:val="20"/>
        </w:rPr>
        <w:t xml:space="preserve"> </w:t>
      </w:r>
      <w:r w:rsidR="00B4280B" w:rsidRPr="00215B90">
        <w:rPr>
          <w:rFonts w:ascii="Times New Roman" w:hAnsi="Times New Roman" w:cs="Times New Roman"/>
          <w:b/>
          <w:color w:val="000000"/>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color w:val="000000"/>
          <w:sz w:val="20"/>
          <w:szCs w:val="20"/>
        </w:rPr>
        <w:t>«</w:t>
      </w:r>
      <w:r w:rsidR="00B4280B" w:rsidRPr="00215B90">
        <w:rPr>
          <w:rFonts w:ascii="Times New Roman" w:hAnsi="Times New Roman" w:cs="Times New Roman"/>
          <w:b/>
          <w:color w:val="000000"/>
          <w:sz w:val="20"/>
          <w:szCs w:val="20"/>
        </w:rPr>
        <w:t>Изобразительное искусство</w:t>
      </w:r>
      <w:r w:rsidR="00B4280B" w:rsidRPr="00215B90">
        <w:rPr>
          <w:rFonts w:ascii="Times New Roman" w:eastAsia="Times New Roman" w:hAnsi="Times New Roman" w:cs="Times New Roman"/>
          <w:b/>
          <w:color w:val="000000"/>
          <w:sz w:val="20"/>
          <w:szCs w:val="20"/>
        </w:rPr>
        <w:t>»</w:t>
      </w:r>
    </w:p>
    <w:p w:rsidR="00B4280B" w:rsidRPr="00215B90" w:rsidRDefault="00B4280B" w:rsidP="00A84C99">
      <w:pPr>
        <w:spacing w:after="0" w:line="240" w:lineRule="auto"/>
        <w:ind w:firstLine="567"/>
        <w:contextualSpacing/>
        <w:jc w:val="both"/>
        <w:rPr>
          <w:rFonts w:ascii="Times New Roman" w:eastAsia="Times New Roman" w:hAnsi="Times New Roman" w:cs="Times New Roman"/>
          <w:sz w:val="20"/>
          <w:szCs w:val="20"/>
        </w:rPr>
      </w:pPr>
      <w:r w:rsidRPr="00215B90">
        <w:rPr>
          <w:rFonts w:ascii="Times New Roman" w:hAnsi="Times New Roman" w:cs="Times New Roman"/>
          <w:color w:val="000000"/>
          <w:sz w:val="20"/>
          <w:szCs w:val="20"/>
          <w:shd w:val="clear" w:color="auto" w:fill="FFFFFF"/>
        </w:rPr>
        <w:t xml:space="preserve">При работе на уроке следует отдавать предпочтение практическим методам обучения: показу, упражнениям. Выполнение практической работы обязательно должно сопровождаться речевым отчетом ученика о выполненной работе, способствовать развитию речи, умению составлять связное речевое высказывание. Возможно использовать в ходе урока алгоритмы, картинные и письменные планы выполнения работы, перед выполнением практической работы желательным является проведение подробного анализа предстоящей работы, составление плана ее реализации. </w:t>
      </w:r>
      <w:r w:rsidRPr="00215B90">
        <w:rPr>
          <w:rFonts w:ascii="Times New Roman" w:eastAsia="Times New Roman" w:hAnsi="Times New Roman" w:cs="Times New Roman"/>
          <w:sz w:val="20"/>
          <w:szCs w:val="20"/>
        </w:rPr>
        <w:t xml:space="preserve">С целью формирования личностных компетенций у обучающихся с ЗПР следует предусматривать чередование уроков индивидуального практического творчества и уроков коллективной творческой деятельности. Совместная творческая деятельность учит </w:t>
      </w:r>
      <w:r w:rsidR="004C7D1C" w:rsidRPr="00215B90">
        <w:rPr>
          <w:rFonts w:ascii="Times New Roman" w:eastAsia="Times New Roman" w:hAnsi="Times New Roman" w:cs="Times New Roman"/>
          <w:sz w:val="20"/>
          <w:szCs w:val="20"/>
        </w:rPr>
        <w:t xml:space="preserve">обучающихся </w:t>
      </w:r>
      <w:r w:rsidRPr="00215B90">
        <w:rPr>
          <w:rFonts w:ascii="Times New Roman" w:eastAsia="Times New Roman" w:hAnsi="Times New Roman" w:cs="Times New Roman"/>
          <w:sz w:val="20"/>
          <w:szCs w:val="20"/>
        </w:rPr>
        <w:t>договариваться, ставить и решать общие задачи, понимать друг друга, с уважением и интересом относиться к работе товарища, а общий положительный результат дает стимул для дальнейшего творчества и уверенность в своих силах.</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контрольно-измерительные материалы</w:t>
      </w:r>
    </w:p>
    <w:p w:rsidR="00B4280B" w:rsidRPr="00215B90" w:rsidRDefault="00B4280B" w:rsidP="00A84C99">
      <w:pPr>
        <w:pStyle w:val="a6"/>
        <w:shd w:val="clear" w:color="auto" w:fill="FFFFFF"/>
        <w:spacing w:before="0" w:beforeAutospacing="0" w:after="0" w:afterAutospacing="0"/>
        <w:ind w:firstLine="360"/>
        <w:jc w:val="both"/>
        <w:rPr>
          <w:color w:val="000000"/>
          <w:sz w:val="20"/>
          <w:szCs w:val="20"/>
        </w:rPr>
      </w:pPr>
      <w:r w:rsidRPr="00215B90">
        <w:rPr>
          <w:color w:val="000000"/>
          <w:sz w:val="20"/>
          <w:szCs w:val="20"/>
        </w:rPr>
        <w:t>Контрольные работы по предмету «Изобразительное искусство» программой не предусмотрены. Основные формы учебной деятельности – практическое художественное творчество посредством овладения художественными материалами, зрительское восприятие произведений искусства и эстетическое наблюдение окружающего мира. На уроках изобразительного искусства оценивается как уровень восприятия обучающимися с ЗПР произведений искусства и явлений культуры, так и уровень выполнения практических заданий. Причем решающую роль при выставлении отметки играет оценивание художественно-творческой деятельности в силу практического характера занятий по изобразительному искусству. Оценивание работы обучающихся с ЗПР носит индивидуальный характер, учитываются следующие показатели:</w:t>
      </w:r>
    </w:p>
    <w:p w:rsidR="00B4280B" w:rsidRPr="00215B90" w:rsidRDefault="00B4280B" w:rsidP="00A84C99">
      <w:pPr>
        <w:pStyle w:val="a6"/>
        <w:numPr>
          <w:ilvl w:val="0"/>
          <w:numId w:val="142"/>
        </w:numPr>
        <w:shd w:val="clear" w:color="auto" w:fill="FFFFFF"/>
        <w:spacing w:before="0" w:beforeAutospacing="0" w:after="0" w:afterAutospacing="0"/>
        <w:ind w:left="0" w:firstLine="284"/>
        <w:jc w:val="both"/>
        <w:rPr>
          <w:color w:val="000000"/>
          <w:sz w:val="20"/>
          <w:szCs w:val="20"/>
        </w:rPr>
      </w:pPr>
      <w:r w:rsidRPr="00215B90">
        <w:rPr>
          <w:color w:val="000000"/>
          <w:sz w:val="20"/>
          <w:szCs w:val="20"/>
        </w:rPr>
        <w:t>правильность приемов работы,</w:t>
      </w:r>
    </w:p>
    <w:p w:rsidR="00B4280B" w:rsidRPr="00215B90" w:rsidRDefault="00B4280B" w:rsidP="00A84C99">
      <w:pPr>
        <w:pStyle w:val="a6"/>
        <w:numPr>
          <w:ilvl w:val="0"/>
          <w:numId w:val="142"/>
        </w:numPr>
        <w:shd w:val="clear" w:color="auto" w:fill="FFFFFF"/>
        <w:spacing w:before="0" w:beforeAutospacing="0" w:after="0" w:afterAutospacing="0"/>
        <w:ind w:left="0" w:firstLine="284"/>
        <w:jc w:val="both"/>
        <w:rPr>
          <w:color w:val="000000"/>
          <w:sz w:val="20"/>
          <w:szCs w:val="20"/>
        </w:rPr>
      </w:pPr>
      <w:r w:rsidRPr="00215B90">
        <w:rPr>
          <w:color w:val="000000"/>
          <w:sz w:val="20"/>
          <w:szCs w:val="20"/>
        </w:rPr>
        <w:t>степень самостоятельности выполнения задания (ориентировку в задании, правильное построение рисунка, аккуратность выполненной работы),</w:t>
      </w:r>
    </w:p>
    <w:p w:rsidR="00B4280B" w:rsidRPr="00215B90" w:rsidRDefault="00B4280B" w:rsidP="00A84C99">
      <w:pPr>
        <w:pStyle w:val="a6"/>
        <w:numPr>
          <w:ilvl w:val="0"/>
          <w:numId w:val="142"/>
        </w:numPr>
        <w:shd w:val="clear" w:color="auto" w:fill="FFFFFF"/>
        <w:spacing w:before="0" w:beforeAutospacing="0" w:after="0" w:afterAutospacing="0"/>
        <w:ind w:left="0" w:firstLine="284"/>
        <w:jc w:val="both"/>
        <w:rPr>
          <w:color w:val="000000"/>
          <w:sz w:val="20"/>
          <w:szCs w:val="20"/>
        </w:rPr>
      </w:pPr>
      <w:r w:rsidRPr="00215B90">
        <w:rPr>
          <w:color w:val="000000"/>
          <w:sz w:val="20"/>
          <w:szCs w:val="20"/>
        </w:rPr>
        <w:t>соблюдение правил безопасности работы и гигиены труда.</w:t>
      </w:r>
    </w:p>
    <w:p w:rsidR="00B4280B" w:rsidRPr="00215B90" w:rsidRDefault="00B4280B" w:rsidP="00A84C99">
      <w:pPr>
        <w:spacing w:line="240" w:lineRule="auto"/>
        <w:rPr>
          <w:rFonts w:ascii="Times New Roman" w:hAnsi="Times New Roman" w:cs="Times New Roman"/>
          <w:sz w:val="20"/>
          <w:szCs w:val="20"/>
        </w:rPr>
      </w:pPr>
    </w:p>
    <w:p w:rsidR="00B4280B" w:rsidRPr="00215B90" w:rsidRDefault="00B4280B" w:rsidP="00A84C99">
      <w:pPr>
        <w:spacing w:after="0" w:line="240" w:lineRule="auto"/>
        <w:ind w:firstLine="708"/>
        <w:jc w:val="center"/>
        <w:rPr>
          <w:rFonts w:ascii="Times New Roman" w:hAnsi="Times New Roman" w:cs="Times New Roman"/>
          <w:b/>
          <w:sz w:val="20"/>
          <w:szCs w:val="20"/>
        </w:rPr>
      </w:pPr>
      <w:r w:rsidRPr="00215B90">
        <w:rPr>
          <w:rFonts w:ascii="Times New Roman" w:hAnsi="Times New Roman" w:cs="Times New Roman"/>
          <w:b/>
          <w:sz w:val="20"/>
          <w:szCs w:val="20"/>
        </w:rPr>
        <w:t>2.2.2.13. Музыка</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 xml:space="preserve">Учебный предмет «Музыка», входящий в предметную область «Искусство», способствует эстетическому и духовно-нравственному воспитанию, </w:t>
      </w:r>
      <w:r w:rsidRPr="00215B90">
        <w:rPr>
          <w:rFonts w:ascii="Times New Roman" w:eastAsia="Times New Roman" w:hAnsi="Times New Roman" w:cs="Times New Roman"/>
          <w:sz w:val="20"/>
          <w:szCs w:val="20"/>
        </w:rPr>
        <w:t xml:space="preserve">формированию способности оценивать и сознательно выстраивать эстетические отношения к себе, другим людям, Отечеству и миру в целом, </w:t>
      </w:r>
      <w:r w:rsidRPr="00215B90">
        <w:rPr>
          <w:rFonts w:ascii="Times New Roman" w:hAnsi="Times New Roman" w:cs="Times New Roman"/>
          <w:sz w:val="20"/>
          <w:szCs w:val="20"/>
        </w:rPr>
        <w:t xml:space="preserve">коррекции и развитию эмоциональной сферы, социализации обучающихся с ЗПР. </w:t>
      </w:r>
      <w:r w:rsidRPr="00215B90">
        <w:rPr>
          <w:rFonts w:ascii="Times New Roman" w:eastAsia="Times New Roman" w:hAnsi="Times New Roman" w:cs="Times New Roman"/>
          <w:sz w:val="20"/>
          <w:szCs w:val="20"/>
        </w:rPr>
        <w:t>Учебный предмет развивает у обучающихся с ЗПР творческое воображение, ассоциативно-образное мышление, умение воспринимать информацию, передаваемую через художественные образы.</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Овладение основами музыкальных знаний на уровне основного общего образования должно обеспечить формирование основ музыкальной культуры и грамотности как части общей и духовной культуры </w:t>
      </w:r>
      <w:r w:rsidR="005D5CDF" w:rsidRPr="00215B90">
        <w:rPr>
          <w:rFonts w:ascii="Times New Roman" w:eastAsia="Times New Roman" w:hAnsi="Times New Roman" w:cs="Times New Roman"/>
          <w:sz w:val="20"/>
          <w:szCs w:val="20"/>
        </w:rPr>
        <w:t>обучающихся</w:t>
      </w:r>
      <w:r w:rsidRPr="00215B90">
        <w:rPr>
          <w:rFonts w:ascii="Times New Roman" w:eastAsia="Times New Roman" w:hAnsi="Times New Roman" w:cs="Times New Roman"/>
          <w:sz w:val="20"/>
          <w:szCs w:val="20"/>
        </w:rPr>
        <w:t>, развитие музыкальных способностей обучающихся с ЗПР, а также способности к сопереживанию произведениям искусства через различные виды музыкальной деятельности, овладение практическими умениями и навыками в различных видах музыкально-творческой деятельности.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Программа отражает содержание обучения предмету «Музыка» с учетом особых образовательных потребностей обучающихся с </w:t>
      </w:r>
      <w:r w:rsidRPr="00215B90">
        <w:rPr>
          <w:rFonts w:ascii="Times New Roman" w:eastAsia="Times New Roman" w:hAnsi="Times New Roman" w:cs="Times New Roman"/>
          <w:sz w:val="20"/>
          <w:szCs w:val="20"/>
        </w:rPr>
        <w:t>ЗПР</w:t>
      </w:r>
      <w:r w:rsidRPr="00215B90">
        <w:rPr>
          <w:rFonts w:ascii="Times New Roman" w:hAnsi="Times New Roman" w:cs="Times New Roman"/>
          <w:sz w:val="20"/>
          <w:szCs w:val="20"/>
        </w:rPr>
        <w:t xml:space="preserve">. Для обучающихся с ЗПР характерен сниженный уровень развития учебно-познавательной деятельности, при котором отставание может проявляться в целом или локально в отдельных функциях (замедленный темп либо неравномерное их становление). Отмечаются нарушения внимания, памяти, восприятия и др. познавательных процессов, умственной работоспособности и целенаправленности деятельности, в той или иной степени затрудняющие овладение программным материалом. Слабая произвольность, самоконтроль, саморегуляция в поведении и деятельности обучающихся с ЗПР оказывают влияние на продуктивность учебной деятельности на уроках музыки. Для </w:t>
      </w:r>
      <w:r w:rsidR="004C7D1C"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ЗПР характерна удовлетворительная обучаемость, но часто она избирательная и неустойчивая и зависит от уровня сложности и субъективной привлекательности вида деятельности, а также от актуального эмоционального состояния. В связи с этим в образовательном процессе используются специальные приемы, позволяющие корректировать и ослаблять проявления нарушений в развитии обучающихся. Особое внимание уделяется формированию жизненных компетенций. Посредством привлечения обучающихся к духовной составляющей предмета у </w:t>
      </w:r>
      <w:r w:rsidR="004C7D1C"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ЗПР формируются устойчивые нравственные позиции, культурные ценности, социально значимые интересы и увлечения. Расширение кругозора способствует повышению общего уровня культурного развития </w:t>
      </w:r>
      <w:r w:rsidR="004C7D1C" w:rsidRPr="00215B90">
        <w:rPr>
          <w:rFonts w:ascii="Times New Roman" w:hAnsi="Times New Roman" w:cs="Times New Roman"/>
          <w:sz w:val="20"/>
          <w:szCs w:val="20"/>
        </w:rPr>
        <w:t xml:space="preserve">обучающегося </w:t>
      </w:r>
      <w:r w:rsidRPr="00215B90">
        <w:rPr>
          <w:rFonts w:ascii="Times New Roman" w:hAnsi="Times New Roman" w:cs="Times New Roman"/>
          <w:sz w:val="20"/>
          <w:szCs w:val="20"/>
        </w:rPr>
        <w:t>с ЗПР, его социальной адаптации, осознанию себя членом общества с его культурой и традициями.</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Освоение предмета «Музыка» направлено на:</w:t>
      </w:r>
    </w:p>
    <w:p w:rsidR="00B4280B" w:rsidRPr="00215B90" w:rsidRDefault="00B4280B" w:rsidP="00A84C99">
      <w:pPr>
        <w:pStyle w:val="a4"/>
        <w:numPr>
          <w:ilvl w:val="0"/>
          <w:numId w:val="136"/>
        </w:numPr>
        <w:tabs>
          <w:tab w:val="left" w:pos="1134"/>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приобщение обучающихся с ЗПР к музыке, осознание через музыку жизненных явлений, раскрывающих духовный опыт поколений;</w:t>
      </w:r>
    </w:p>
    <w:p w:rsidR="00B4280B" w:rsidRPr="00215B90" w:rsidRDefault="00B4280B" w:rsidP="00A84C99">
      <w:pPr>
        <w:pStyle w:val="a4"/>
        <w:numPr>
          <w:ilvl w:val="0"/>
          <w:numId w:val="136"/>
        </w:numPr>
        <w:tabs>
          <w:tab w:val="left" w:pos="1134"/>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 xml:space="preserve">расширение музыкального и общего культурного кругозора </w:t>
      </w:r>
      <w:r w:rsidR="005D5CDF" w:rsidRPr="00215B90">
        <w:rPr>
          <w:rFonts w:ascii="Times New Roman" w:eastAsia="Times New Roman" w:hAnsi="Times New Roman" w:cs="Times New Roman"/>
          <w:sz w:val="20"/>
          <w:szCs w:val="20"/>
        </w:rPr>
        <w:t>обучающихся</w:t>
      </w:r>
      <w:r w:rsidRPr="00215B90">
        <w:rPr>
          <w:rFonts w:ascii="Times New Roman" w:eastAsia="Times New Roman" w:hAnsi="Times New Roman" w:cs="Times New Roman"/>
          <w:sz w:val="20"/>
          <w:szCs w:val="20"/>
        </w:rPr>
        <w:t>; воспитание их музыкального вкуса, устойчивого интереса к музыке своего народа и других народов мира, классическому и современному музыкальному наследию;</w:t>
      </w:r>
    </w:p>
    <w:p w:rsidR="00B4280B" w:rsidRPr="00215B90" w:rsidRDefault="00B4280B" w:rsidP="00A84C99">
      <w:pPr>
        <w:pStyle w:val="a4"/>
        <w:numPr>
          <w:ilvl w:val="0"/>
          <w:numId w:val="136"/>
        </w:numPr>
        <w:tabs>
          <w:tab w:val="left" w:pos="1134"/>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творческого потенциала, ассоциативно-образного мышления, воображения, позволяющих проявить творческую индивидуальность в различных видах музыкальной деятельности;</w:t>
      </w:r>
    </w:p>
    <w:p w:rsidR="00B4280B" w:rsidRPr="00215B90" w:rsidRDefault="00B4280B" w:rsidP="00A84C99">
      <w:pPr>
        <w:pStyle w:val="a4"/>
        <w:numPr>
          <w:ilvl w:val="0"/>
          <w:numId w:val="136"/>
        </w:numPr>
        <w:tabs>
          <w:tab w:val="left" w:pos="1134"/>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способности к эстетическому освоению мира, способности оценивать произведения искусства по законам гармонии и красоты;</w:t>
      </w:r>
    </w:p>
    <w:p w:rsidR="00B4280B" w:rsidRPr="00215B90" w:rsidRDefault="00B4280B" w:rsidP="00A84C99">
      <w:pPr>
        <w:pStyle w:val="a4"/>
        <w:numPr>
          <w:ilvl w:val="0"/>
          <w:numId w:val="136"/>
        </w:numPr>
        <w:tabs>
          <w:tab w:val="left" w:pos="1134"/>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овладение основами музыкальной грамотности с опорой на специальную терминологию и ключевые понятия музыкального искусства, элементарную нотную грамоту, способствующей эмоциональному восприятию музыки как живого образного искусства во взаимосвязи с жизнью.</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рамках продуктивной музыкально-творческой деятельности учебный предмет «Музыка» способствует формированию у обучающихся потребности во взаимодействии с музыкой в ходе дальнейшего духовно-нравственного развития, социализации, самообразования, организации содержательного культурного досуга на основе осознания роли музыки в жизни отдельного человека и общества, в развитии мировой культуры.</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Программа содержит перечень музыкальных произведений, используемых для обеспечения достижения образовательных результатов, рекомендованных образовательной организации. Музыкальный и теоретический материал разделов, связанных с народным музыкальным творчеством, может быть дополнен регионально-национальным компонентом.</w:t>
      </w:r>
    </w:p>
    <w:p w:rsidR="00B4280B" w:rsidRPr="00215B90" w:rsidRDefault="00B4280B"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Учебный предмет «Музыка» играет существенную роль для эстетического развития и духовно-нравственного воспитания и в то же время обнаруживает существенный коррекционный потенциал. В процессе обучения учитываются особенности развития обучающихся с ЗПР, препятствующие освоению учебного предмета. Снижение развития понятийно-абстрактного мышления затрудняет у обучающихся с ЗПР понимание художественного смысла музыкального произведения и его анализ. Им тяжело воспринимать сложную мелодию, в то время как простые воспринимаются легче. Недостаточность аналитико-синтетической деятельности и особенности осмысленного восприятия осложняют различение на слух музыкальных инструментов и их звучания. Нарушения в развитии эмоциональной сферы влияют на восприятие настроения музыкального произведения, его эмоционально-образного содержания. Обучающиеся с ЗПР затрудняются в различении тонких эмоциональных граней музыки, передаваемого композитором характера музыкального произведения. Ограниченный словарный запас препятствует вербальному выражению переживаемых чувств по прослушанному музыкальному произведению. Ослабленная память обучающихся с ЗПР, снижение ее объема может затруднять запоминание текста песен и теоретический материал с соответствующей терминологией. </w:t>
      </w:r>
    </w:p>
    <w:p w:rsidR="00B4280B" w:rsidRPr="00215B90" w:rsidRDefault="00B4280B" w:rsidP="00A84C99">
      <w:pPr>
        <w:autoSpaceDE w:val="0"/>
        <w:autoSpaceDN w:val="0"/>
        <w:adjustRightInd w:val="0"/>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Поэтому коррекционная направленность уроков музыки предполагает включение заданий на развитие внимания, приемов запоминания, ассоциативно-образного мышления, чувства ритма. Для преодоления трудностей в изучении учебного предмета «Музыка» необходим подбор эмоционально привлекательного и доступного музыкального материала, дополнительная визуализация и наглядность при изучении теоретического материала, регулярная смена видов деятельности на уроке, поощрение любых проявлений активности, включение специальной речевой работы по разъяснению новых терминов и пополнению словаря. Особое значение следует уделять обеспечению эмоциональной привлекательности занятий. </w:t>
      </w:r>
      <w:r w:rsidRPr="00215B90">
        <w:rPr>
          <w:rFonts w:ascii="Times New Roman" w:eastAsia="Times New Roman" w:hAnsi="Times New Roman" w:cs="Times New Roman"/>
          <w:sz w:val="20"/>
          <w:szCs w:val="20"/>
        </w:rPr>
        <w:t>Личностное, коммуникативное, социальное развитие обучающихся с ЗПР определяется стратегией организации их музыкально-учебной, художественно-творческой деятельности</w:t>
      </w:r>
      <w:r w:rsidRPr="00215B90">
        <w:rPr>
          <w:rFonts w:ascii="Times New Roman" w:hAnsi="Times New Roman" w:cs="Times New Roman"/>
          <w:sz w:val="20"/>
          <w:szCs w:val="20"/>
        </w:rPr>
        <w:t xml:space="preserve">. Важным становится </w:t>
      </w:r>
      <w:r w:rsidRPr="00215B90">
        <w:rPr>
          <w:rFonts w:ascii="Times New Roman" w:eastAsia="Times New Roman" w:hAnsi="Times New Roman" w:cs="Times New Roman"/>
          <w:sz w:val="20"/>
          <w:szCs w:val="20"/>
        </w:rPr>
        <w:t xml:space="preserve">поощрение инициативы </w:t>
      </w:r>
      <w:r w:rsidR="004C7D1C" w:rsidRPr="00215B90">
        <w:rPr>
          <w:rFonts w:ascii="Times New Roman" w:eastAsia="Times New Roman" w:hAnsi="Times New Roman" w:cs="Times New Roman"/>
          <w:sz w:val="20"/>
          <w:szCs w:val="20"/>
        </w:rPr>
        <w:t xml:space="preserve">обучающегося </w:t>
      </w:r>
      <w:r w:rsidRPr="00215B90">
        <w:rPr>
          <w:rFonts w:ascii="Times New Roman" w:eastAsia="Times New Roman" w:hAnsi="Times New Roman" w:cs="Times New Roman"/>
          <w:sz w:val="20"/>
          <w:szCs w:val="20"/>
        </w:rPr>
        <w:t xml:space="preserve">с ЗПР включаться в музыкально-творческую деятельность класса и </w:t>
      </w:r>
      <w:r w:rsidR="005D5CDF" w:rsidRPr="00215B90">
        <w:rPr>
          <w:rFonts w:ascii="Times New Roman" w:hAnsi="Times New Roman" w:cs="Times New Roman"/>
          <w:sz w:val="20"/>
          <w:szCs w:val="20"/>
        </w:rPr>
        <w:t>образовательной организации</w:t>
      </w:r>
      <w:r w:rsidRPr="00215B90">
        <w:rPr>
          <w:rFonts w:ascii="Times New Roman" w:eastAsia="Times New Roman" w:hAnsi="Times New Roman" w:cs="Times New Roman"/>
          <w:sz w:val="20"/>
          <w:szCs w:val="20"/>
        </w:rPr>
        <w:t>, внимание и уважение к музыкальным увлечениям учащихся.</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Изучение музыки на уровне основного общего образования направлено на достижение следующих целей и задач.</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b/>
          <w:sz w:val="20"/>
          <w:szCs w:val="20"/>
        </w:rPr>
        <w:t xml:space="preserve">Цели </w:t>
      </w:r>
      <w:r w:rsidRPr="00215B90">
        <w:rPr>
          <w:rFonts w:ascii="Times New Roman" w:eastAsia="Times New Roman" w:hAnsi="Times New Roman" w:cs="Times New Roman"/>
          <w:sz w:val="20"/>
          <w:szCs w:val="20"/>
        </w:rPr>
        <w:t xml:space="preserve">общего музыкального образования, реализуемые через систему ключевых задач личностного, познавательного, коммуникативного и социального развития, на данном этапе обучения приобретают большую направленность на расширение музыкальных интересов обучающихся с ЗПР, обеспечение их интеллектуально-творческого развития, активный познавательный поиск в сфере искусства, самостоятельное освоение различных учебных действий. </w:t>
      </w:r>
    </w:p>
    <w:p w:rsidR="00B4280B" w:rsidRPr="00215B90" w:rsidRDefault="00B4280B" w:rsidP="00A84C99">
      <w:pPr>
        <w:spacing w:after="0" w:line="240" w:lineRule="auto"/>
        <w:ind w:firstLine="70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Задачи:</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формирование музыкальной культуры обучающихся с ЗПР как неотъемлемой части их общей духовной культуры, освоение музыкальной картины мира;</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воспитание потребности в общении с музыкальным искусством своего народа и разных народов мира, классическим и современным музыкальным наследием, эмоционально-ценностного, заинтересованного отношения к искусству, стремления к музыкальному самообразованию;</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общей музыкальности и эмоциональности, эмпатии и восприимчивости, интеллектуальной сферы и творческого потенциала, художественного вкуса, общих музыкальных способностей;</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и углубление интереса к музыке и музыкальной деятельности, развитие музыкальной памяти и слуха, ассоциативного мышления, фантазии и воображения;</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освоение жанрового и стилевого многообразия музыкального искусства, специфики его выразительных средств и музыкального языка, интонационно-образной природы и взаимосвязи с различными видами искусства и жизнью;</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творческих способностей учащихся, овладение художественно-практическими умениями и навыками в разнообразных видах музыкально-творческой деятельности (слушание музыки, пение, музыкально-пластическое движение, драматизации музыкальных произведений, музыкально-творческой практике с применением информационно-коммуникативных технологий);</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передача положительного духовного опыта поколений, сконцентрированного в музыкальном искусстве в его наиболее полном виде;</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коррекция и развития эмоциональной сферы обучающегося с ЗПР посредством приобщения к музыке, выражения своих эмоций через восприятие музыкальных произведений, переживание и осознание своих чувств через проживание музыкального образа;</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коррекция и развитие памяти, ассоциативно-образного мышления посредством заучивания музыкального материала и текстов песен, понимания средств музыкальной выразительности;</w:t>
      </w:r>
    </w:p>
    <w:p w:rsidR="00B4280B" w:rsidRPr="00215B90" w:rsidRDefault="00B4280B" w:rsidP="00A84C99">
      <w:pPr>
        <w:pStyle w:val="a4"/>
        <w:numPr>
          <w:ilvl w:val="1"/>
          <w:numId w:val="87"/>
        </w:numPr>
        <w:spacing w:after="0" w:line="240" w:lineRule="auto"/>
        <w:ind w:left="0" w:firstLine="425"/>
        <w:jc w:val="both"/>
        <w:rPr>
          <w:rFonts w:ascii="Times New Roman" w:eastAsia="Times New Roman" w:hAnsi="Times New Roman" w:cs="Times New Roman"/>
          <w:sz w:val="20"/>
          <w:szCs w:val="20"/>
        </w:rPr>
      </w:pPr>
      <w:r w:rsidRPr="00215B90">
        <w:rPr>
          <w:rFonts w:ascii="Times New Roman" w:hAnsi="Times New Roman" w:cs="Times New Roman"/>
          <w:sz w:val="20"/>
          <w:szCs w:val="20"/>
        </w:rPr>
        <w:t>совершенствование речевого дыхания, правильной артикуляции звуков, формирование способности вербального выражения чувств, обогащение словаря.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Изучение учебного предмета «Музыка» вносит свой вклад в общую систему коррекционно-развивающей работы, направленной на удовлетворение особых образовательных потребностей обучающегося с ЗПР.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Если обучение предмету построено с соблюдением специальных дидактических принципов, предполагает использование адекватных методов и конкретных приемов, то у </w:t>
      </w:r>
      <w:r w:rsidR="004C7D1C" w:rsidRPr="00215B90">
        <w:rPr>
          <w:rFonts w:ascii="Times New Roman" w:hAnsi="Times New Roman" w:cs="Times New Roman"/>
          <w:sz w:val="20"/>
          <w:szCs w:val="20"/>
        </w:rPr>
        <w:t xml:space="preserve">обучающегося </w:t>
      </w:r>
      <w:r w:rsidRPr="00215B90">
        <w:rPr>
          <w:rFonts w:ascii="Times New Roman" w:hAnsi="Times New Roman" w:cs="Times New Roman"/>
          <w:sz w:val="20"/>
          <w:szCs w:val="20"/>
        </w:rPr>
        <w:t>возникает интерес к художественной деятельности вообще и музыке в частности.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Обучение учебному предмету «Музыка» способствует в первую очередь эстетическому и духовно-нравственному развитию, воспитанию патриотизма. Кроме того, учитель музыки должен поддерживать тесную связь с другими участниками сопровождения (учителем по основным предметам, педагогом-психологом, учителем-логопедом, учителем-дефектологом). Они помогут определить индивидуальные особенности обучающихся с ЗПР и учитывать их в образовательном процессе, подбирать средства обучения в соответствии с образовательными потребностями каждого ученика.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Учитель музыки должен поддерживать тесную связь с учителем-логопедом, поскольку распевание на уроках музыки способствуют правильному речевому дыханию и артикуляции.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Взаимосвязь учителя музыки и педагога-психолога заключается в учете психологических рекомендаций в реализации индивидуального подхода к обучающимся, соблюдении этапности работы по формированию произвольной регуляции деятельности и поведения.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Учителю музыки следует придерживаться приведенным ниже общим рекомендациям:</w:t>
      </w:r>
    </w:p>
    <w:p w:rsidR="00B4280B" w:rsidRPr="00215B90" w:rsidRDefault="00B4280B" w:rsidP="00A84C99">
      <w:pPr>
        <w:pStyle w:val="a4"/>
        <w:numPr>
          <w:ilvl w:val="1"/>
          <w:numId w:val="87"/>
        </w:numPr>
        <w:spacing w:after="0" w:line="240" w:lineRule="auto"/>
        <w:ind w:left="0" w:firstLine="425"/>
        <w:jc w:val="both"/>
        <w:rPr>
          <w:rFonts w:ascii="Times New Roman" w:hAnsi="Times New Roman" w:cs="Times New Roman"/>
          <w:sz w:val="20"/>
          <w:szCs w:val="20"/>
        </w:rPr>
      </w:pPr>
      <w:r w:rsidRPr="00215B90">
        <w:rPr>
          <w:rFonts w:ascii="Times New Roman" w:hAnsi="Times New Roman" w:cs="Times New Roman"/>
          <w:sz w:val="20"/>
          <w:szCs w:val="20"/>
        </w:rPr>
        <w:t>следует преподносить новый материал развернуто, пошагово и закреплять его на протяжении нескольких занятий;</w:t>
      </w:r>
    </w:p>
    <w:p w:rsidR="00B4280B" w:rsidRPr="00215B90" w:rsidRDefault="00B4280B" w:rsidP="00A84C99">
      <w:pPr>
        <w:pStyle w:val="a4"/>
        <w:numPr>
          <w:ilvl w:val="1"/>
          <w:numId w:val="87"/>
        </w:numPr>
        <w:spacing w:after="0" w:line="240" w:lineRule="auto"/>
        <w:ind w:left="0" w:firstLine="425"/>
        <w:jc w:val="both"/>
        <w:rPr>
          <w:rFonts w:ascii="Times New Roman" w:hAnsi="Times New Roman" w:cs="Times New Roman"/>
          <w:sz w:val="20"/>
          <w:szCs w:val="20"/>
        </w:rPr>
      </w:pPr>
      <w:r w:rsidRPr="00215B90">
        <w:rPr>
          <w:rFonts w:ascii="Times New Roman" w:hAnsi="Times New Roman" w:cs="Times New Roman"/>
          <w:sz w:val="20"/>
          <w:szCs w:val="20"/>
        </w:rPr>
        <w:t xml:space="preserve">при введении новых терминов следует использовать визуальную опору, учитывать разную возможность </w:t>
      </w:r>
      <w:r w:rsidR="00997887"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 активно использовать их в самостоятельной речи, предусматривать помощь (в виде опорных карточек) при употреблении или использовании терминологии;</w:t>
      </w:r>
    </w:p>
    <w:p w:rsidR="00B4280B" w:rsidRPr="00215B90" w:rsidRDefault="00B4280B" w:rsidP="00A84C99">
      <w:pPr>
        <w:pStyle w:val="a4"/>
        <w:numPr>
          <w:ilvl w:val="1"/>
          <w:numId w:val="87"/>
        </w:numPr>
        <w:spacing w:after="0" w:line="240" w:lineRule="auto"/>
        <w:ind w:left="0" w:firstLine="425"/>
        <w:jc w:val="both"/>
        <w:rPr>
          <w:rFonts w:ascii="Times New Roman" w:hAnsi="Times New Roman" w:cs="Times New Roman"/>
          <w:sz w:val="20"/>
          <w:szCs w:val="20"/>
        </w:rPr>
      </w:pPr>
      <w:r w:rsidRPr="00215B90">
        <w:rPr>
          <w:rFonts w:ascii="Times New Roman" w:hAnsi="Times New Roman" w:cs="Times New Roman"/>
          <w:sz w:val="20"/>
          <w:szCs w:val="20"/>
        </w:rPr>
        <w:t>следует производить отбор музыкального материала с позиции его доступности, при этом сохраняя общий базовый уровень;</w:t>
      </w:r>
    </w:p>
    <w:p w:rsidR="00B4280B" w:rsidRPr="00215B90" w:rsidRDefault="00B4280B" w:rsidP="00A84C99">
      <w:pPr>
        <w:pStyle w:val="a4"/>
        <w:numPr>
          <w:ilvl w:val="1"/>
          <w:numId w:val="87"/>
        </w:numPr>
        <w:spacing w:after="0" w:line="240" w:lineRule="auto"/>
        <w:ind w:left="0" w:firstLine="425"/>
        <w:jc w:val="both"/>
        <w:rPr>
          <w:rFonts w:ascii="Times New Roman" w:hAnsi="Times New Roman" w:cs="Times New Roman"/>
          <w:sz w:val="20"/>
          <w:szCs w:val="20"/>
        </w:rPr>
      </w:pPr>
      <w:r w:rsidRPr="00215B90">
        <w:rPr>
          <w:rFonts w:ascii="Times New Roman" w:hAnsi="Times New Roman" w:cs="Times New Roman"/>
          <w:sz w:val="20"/>
          <w:szCs w:val="20"/>
        </w:rPr>
        <w:t>следует постоянно разнообразить содержание проводимых занятий, мотивировать учащихся к изучению предмета;</w:t>
      </w:r>
    </w:p>
    <w:p w:rsidR="00B4280B" w:rsidRPr="00215B90" w:rsidRDefault="00B4280B" w:rsidP="00A84C99">
      <w:pPr>
        <w:pStyle w:val="a4"/>
        <w:numPr>
          <w:ilvl w:val="1"/>
          <w:numId w:val="87"/>
        </w:numPr>
        <w:spacing w:after="0" w:line="240" w:lineRule="auto"/>
        <w:ind w:left="0" w:firstLine="425"/>
        <w:jc w:val="both"/>
        <w:rPr>
          <w:rFonts w:ascii="Times New Roman" w:hAnsi="Times New Roman" w:cs="Times New Roman"/>
          <w:sz w:val="20"/>
          <w:szCs w:val="20"/>
        </w:rPr>
      </w:pPr>
      <w:r w:rsidRPr="00215B90">
        <w:rPr>
          <w:rFonts w:ascii="Times New Roman" w:hAnsi="Times New Roman" w:cs="Times New Roman"/>
          <w:sz w:val="20"/>
          <w:szCs w:val="20"/>
        </w:rPr>
        <w:t>необходимо обращать внимание на общее состояние подростка, осуществляя при необходимости гибкую корректировку адресуемых ему заданий.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Обучающиеся с ЗПР также нуждаются в том, чтобы на уроках музыки учитель постоянно побуждал их высказываться, давать словесный отчет по совершаемым учебным действиям; способствовал осознанности изучаемого материала посредством установления обратной связи; разъяснял пользу изучаемого материала, связь с жизненными ситуациями и применимость полученных знаний в жизни, формировал мотивацию слушания музыки за пределами урока. </w:t>
      </w:r>
    </w:p>
    <w:p w:rsidR="00B4280B" w:rsidRPr="00215B90" w:rsidRDefault="00B4280B" w:rsidP="00A84C99">
      <w:pPr>
        <w:pStyle w:val="ConsPlusNormal"/>
        <w:tabs>
          <w:tab w:val="left" w:pos="993"/>
        </w:tabs>
        <w:ind w:firstLine="709"/>
        <w:jc w:val="both"/>
        <w:rPr>
          <w:rFonts w:ascii="Times New Roman" w:hAnsi="Times New Roman" w:cs="Times New Roman"/>
          <w:color w:val="000000"/>
          <w:sz w:val="20"/>
        </w:rPr>
      </w:pPr>
      <w:r w:rsidRPr="00215B90">
        <w:rPr>
          <w:rFonts w:ascii="Times New Roman" w:hAnsi="Times New Roman" w:cs="Times New Roman"/>
          <w:sz w:val="20"/>
        </w:rPr>
        <w:t xml:space="preserve">В основе построения материала по учебному предмету «Музыка» лежит модульный принцип. </w:t>
      </w:r>
      <w:r w:rsidRPr="00215B90">
        <w:rPr>
          <w:rFonts w:ascii="Times New Roman" w:hAnsi="Times New Roman" w:cs="Times New Roman"/>
          <w:color w:val="000000"/>
          <w:sz w:val="20"/>
        </w:rPr>
        <w:t xml:space="preserve">В результате освоения предмета «Музыка» обучающиеся формируют представления о музыке как о виде искусства, значении музыки в художественной культуре, об основных жанрах народной и профессиональной музыки, о формах музыки, характерных чертах и образцах творчества крупнейших русских и зарубежных композиторов, </w:t>
      </w:r>
      <w:r w:rsidRPr="00215B90">
        <w:rPr>
          <w:rFonts w:ascii="Times New Roman" w:eastAsia="Calibri" w:hAnsi="Times New Roman" w:cs="Times New Roman"/>
          <w:color w:val="000000"/>
          <w:sz w:val="20"/>
          <w:lang w:eastAsia="en-US"/>
        </w:rPr>
        <w:t>в</w:t>
      </w:r>
      <w:r w:rsidRPr="00215B90">
        <w:rPr>
          <w:rFonts w:ascii="Times New Roman" w:hAnsi="Times New Roman" w:cs="Times New Roman"/>
          <w:color w:val="000000"/>
          <w:sz w:val="20"/>
        </w:rPr>
        <w:t xml:space="preserve">идах оркестров, известных инструментах, выдающихся композиторах и музыкантах-исполнителях, приобретают навыки эмоционально-образного восприятия музыкальных произведений, определения на слух произведений русской и зарубежной классики, образцов народного музыкального творчества, произведений современных композиторов, исполнения народных песен, песен композиторов-классиков и современных композиторов, выявления общего и особенного при сравнении музыкальных произведений на основе полученных знаний об интонационной природе музыки, музыкальных жанрах, стилевых направлениях, различения звучания отдельных музыкальных инструментов, видов хора и оркестра.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Содержание предмета реализуется в следующих модулях:</w:t>
      </w:r>
    </w:p>
    <w:p w:rsidR="00B4280B" w:rsidRPr="00215B90" w:rsidRDefault="00B4280B" w:rsidP="00A84C99">
      <w:pPr>
        <w:pStyle w:val="a4"/>
        <w:numPr>
          <w:ilvl w:val="0"/>
          <w:numId w:val="137"/>
        </w:numPr>
        <w:spacing w:after="0" w:line="240" w:lineRule="auto"/>
        <w:ind w:left="709" w:hanging="425"/>
        <w:jc w:val="both"/>
        <w:rPr>
          <w:rFonts w:ascii="Times New Roman" w:eastAsia="Times New Roman" w:hAnsi="Times New Roman" w:cs="Times New Roman"/>
          <w:bCs/>
          <w:color w:val="000000"/>
          <w:sz w:val="20"/>
          <w:szCs w:val="20"/>
        </w:rPr>
      </w:pPr>
      <w:r w:rsidRPr="00215B90">
        <w:rPr>
          <w:rFonts w:ascii="Times New Roman" w:hAnsi="Times New Roman" w:cs="Times New Roman"/>
          <w:bCs/>
          <w:sz w:val="20"/>
          <w:szCs w:val="20"/>
        </w:rPr>
        <w:t>Модуль «</w:t>
      </w:r>
      <w:r w:rsidRPr="00215B90">
        <w:rPr>
          <w:rFonts w:ascii="Times New Roman" w:eastAsia="Times New Roman" w:hAnsi="Times New Roman" w:cs="Times New Roman"/>
          <w:bCs/>
          <w:color w:val="000000"/>
          <w:sz w:val="20"/>
          <w:szCs w:val="20"/>
        </w:rPr>
        <w:t>Народное музыкальное творчество России»;</w:t>
      </w:r>
    </w:p>
    <w:p w:rsidR="00B4280B" w:rsidRPr="00215B90" w:rsidRDefault="00B4280B" w:rsidP="00A84C99">
      <w:pPr>
        <w:pStyle w:val="a4"/>
        <w:numPr>
          <w:ilvl w:val="0"/>
          <w:numId w:val="137"/>
        </w:numPr>
        <w:spacing w:after="0" w:line="240" w:lineRule="auto"/>
        <w:ind w:left="709" w:hanging="425"/>
        <w:jc w:val="both"/>
        <w:rPr>
          <w:rFonts w:ascii="Times New Roman" w:hAnsi="Times New Roman" w:cs="Times New Roman"/>
          <w:bCs/>
          <w:sz w:val="20"/>
          <w:szCs w:val="20"/>
        </w:rPr>
      </w:pPr>
      <w:r w:rsidRPr="00215B90">
        <w:rPr>
          <w:rFonts w:ascii="Times New Roman" w:hAnsi="Times New Roman" w:cs="Times New Roman"/>
          <w:bCs/>
          <w:sz w:val="20"/>
          <w:szCs w:val="20"/>
        </w:rPr>
        <w:t>Модуль «Связь музыки с другими видами искусства»;</w:t>
      </w:r>
    </w:p>
    <w:p w:rsidR="00B4280B" w:rsidRPr="00215B90" w:rsidRDefault="00B4280B" w:rsidP="00A84C99">
      <w:pPr>
        <w:pStyle w:val="a4"/>
        <w:numPr>
          <w:ilvl w:val="0"/>
          <w:numId w:val="137"/>
        </w:numPr>
        <w:spacing w:after="0" w:line="240" w:lineRule="auto"/>
        <w:ind w:left="709" w:hanging="425"/>
        <w:jc w:val="both"/>
        <w:rPr>
          <w:rFonts w:ascii="Times New Roman" w:hAnsi="Times New Roman" w:cs="Times New Roman"/>
          <w:bCs/>
          <w:sz w:val="20"/>
          <w:szCs w:val="20"/>
        </w:rPr>
      </w:pPr>
      <w:r w:rsidRPr="00215B90">
        <w:rPr>
          <w:rFonts w:ascii="Times New Roman" w:hAnsi="Times New Roman" w:cs="Times New Roman"/>
          <w:bCs/>
          <w:sz w:val="20"/>
          <w:szCs w:val="20"/>
        </w:rPr>
        <w:t>Модуль «Сценические жанры музыкального искусства»;</w:t>
      </w:r>
    </w:p>
    <w:p w:rsidR="00B4280B" w:rsidRPr="00215B90" w:rsidRDefault="00B4280B" w:rsidP="00A84C99">
      <w:pPr>
        <w:pStyle w:val="a4"/>
        <w:numPr>
          <w:ilvl w:val="0"/>
          <w:numId w:val="137"/>
        </w:numPr>
        <w:spacing w:after="0" w:line="240" w:lineRule="auto"/>
        <w:ind w:left="709" w:hanging="425"/>
        <w:jc w:val="both"/>
        <w:rPr>
          <w:rFonts w:ascii="Times New Roman" w:hAnsi="Times New Roman" w:cs="Times New Roman"/>
          <w:bCs/>
          <w:sz w:val="20"/>
          <w:szCs w:val="20"/>
        </w:rPr>
      </w:pPr>
      <w:r w:rsidRPr="00215B90">
        <w:rPr>
          <w:rFonts w:ascii="Times New Roman" w:hAnsi="Times New Roman" w:cs="Times New Roman"/>
          <w:bCs/>
          <w:sz w:val="20"/>
          <w:szCs w:val="20"/>
        </w:rPr>
        <w:t>Модуль «Истоки и образы русской и европейской духовной музыки»;</w:t>
      </w:r>
    </w:p>
    <w:p w:rsidR="00B4280B" w:rsidRPr="00215B90" w:rsidRDefault="00B4280B" w:rsidP="00A84C99">
      <w:pPr>
        <w:pStyle w:val="a4"/>
        <w:numPr>
          <w:ilvl w:val="0"/>
          <w:numId w:val="137"/>
        </w:numPr>
        <w:spacing w:after="0" w:line="240" w:lineRule="auto"/>
        <w:ind w:left="709" w:hanging="425"/>
        <w:jc w:val="both"/>
        <w:rPr>
          <w:rFonts w:ascii="Times New Roman" w:hAnsi="Times New Roman" w:cs="Times New Roman"/>
          <w:bCs/>
          <w:sz w:val="20"/>
          <w:szCs w:val="20"/>
        </w:rPr>
      </w:pPr>
      <w:r w:rsidRPr="00215B90">
        <w:rPr>
          <w:rFonts w:ascii="Times New Roman" w:hAnsi="Times New Roman" w:cs="Times New Roman"/>
          <w:bCs/>
          <w:sz w:val="20"/>
          <w:szCs w:val="20"/>
        </w:rPr>
        <w:t>Модуль «Отражение народных истоков в композиторской музыке разных стран и эпох»;</w:t>
      </w:r>
    </w:p>
    <w:p w:rsidR="00B4280B" w:rsidRPr="00215B90" w:rsidRDefault="00B4280B" w:rsidP="00A84C99">
      <w:pPr>
        <w:pStyle w:val="a4"/>
        <w:numPr>
          <w:ilvl w:val="0"/>
          <w:numId w:val="137"/>
        </w:numPr>
        <w:spacing w:after="0" w:line="240" w:lineRule="auto"/>
        <w:ind w:left="709" w:hanging="425"/>
        <w:jc w:val="both"/>
        <w:rPr>
          <w:rFonts w:ascii="Times New Roman" w:hAnsi="Times New Roman" w:cs="Times New Roman"/>
          <w:bCs/>
          <w:sz w:val="20"/>
          <w:szCs w:val="20"/>
        </w:rPr>
      </w:pPr>
      <w:r w:rsidRPr="00215B90">
        <w:rPr>
          <w:rFonts w:ascii="Times New Roman" w:hAnsi="Times New Roman" w:cs="Times New Roman"/>
          <w:bCs/>
          <w:sz w:val="20"/>
          <w:szCs w:val="20"/>
        </w:rPr>
        <w:t>Модуль «Современная музыка: основные жанры и направления, отличительные черты и характерные признаки».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Модульный принцип предоставляет автору рабочей программы свободу в распределении материала по годам обучения и четвертям (триместрам). Изучение включенных в содержание программы модулей может быть вариативным на каждом году обучения</w:t>
      </w:r>
      <w:r w:rsidR="005D7864" w:rsidRPr="00215B90">
        <w:rPr>
          <w:rFonts w:ascii="Times New Roman" w:hAnsi="Times New Roman" w:cs="Times New Roman"/>
          <w:sz w:val="20"/>
          <w:szCs w:val="20"/>
        </w:rPr>
        <w:t>.</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Примерная рабочая программа определяет подход к структурированию учебного материала, последовательности и времени его изучения, а также к путям формирования системы знаний, умений и способов деятельности, развития, воспитания и социализации учащихся.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Основное содержание программы учебного предмета «Музыка»:</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bookmarkStart w:id="154" w:name="_Hlk44849738"/>
      <w:r w:rsidRPr="00215B90">
        <w:rPr>
          <w:rFonts w:ascii="Times New Roman" w:eastAsia="Calibri" w:hAnsi="Times New Roman" w:cs="Times New Roman"/>
          <w:b/>
          <w:sz w:val="20"/>
          <w:szCs w:val="20"/>
        </w:rPr>
        <w:t xml:space="preserve">Музыка как вид искусства </w:t>
      </w:r>
      <w:r w:rsidRPr="00215B90">
        <w:rPr>
          <w:rFonts w:ascii="Times New Roman" w:eastAsia="Calibri" w:hAnsi="Times New Roman" w:cs="Times New Roman"/>
          <w:sz w:val="20"/>
          <w:szCs w:val="20"/>
        </w:rPr>
        <w:t>(включает модули «Связь музыки с другими видами искусства»</w:t>
      </w:r>
      <w:r w:rsidRPr="00215B90">
        <w:rPr>
          <w:rFonts w:ascii="Times New Roman" w:hAnsi="Times New Roman" w:cs="Times New Roman"/>
          <w:sz w:val="20"/>
          <w:szCs w:val="20"/>
        </w:rPr>
        <w:t>, «Сценические жанры музыкального искусства»</w:t>
      </w:r>
      <w:r w:rsidRPr="00215B90">
        <w:rPr>
          <w:rFonts w:ascii="Times New Roman" w:eastAsia="Calibri" w:hAnsi="Times New Roman" w:cs="Times New Roman"/>
          <w:sz w:val="20"/>
          <w:szCs w:val="20"/>
        </w:rPr>
        <w:t>, «Отражение народных истоков в композиторской музыке разных стран и эпох».)</w:t>
      </w:r>
    </w:p>
    <w:bookmarkEnd w:id="154"/>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Интонация как носитель образного смысла. Многообразие интонационно-образных построений. Средства музыкальной выразительности в создании музыкального образа и характера музыки. Разнообразие вокальной, инструментальной, вокально-инструментальной, камерной, симфонической и театральной музыки. Различные формы построения музыки (двухчастная и трехчастная, вариации, рондо,</w:t>
      </w:r>
      <w:r w:rsidRPr="00215B90">
        <w:rPr>
          <w:rFonts w:ascii="Times New Roman" w:eastAsia="Calibri" w:hAnsi="Times New Roman" w:cs="Times New Roman"/>
          <w:i/>
          <w:sz w:val="20"/>
          <w:szCs w:val="20"/>
        </w:rPr>
        <w:t xml:space="preserve"> </w:t>
      </w:r>
      <w:r w:rsidRPr="00215B90">
        <w:rPr>
          <w:rFonts w:ascii="Times New Roman" w:eastAsia="Calibri" w:hAnsi="Times New Roman" w:cs="Times New Roman"/>
          <w:sz w:val="20"/>
          <w:szCs w:val="20"/>
        </w:rPr>
        <w:t>сонатно-симфонический цикл, сюита)</w:t>
      </w:r>
      <w:r w:rsidRPr="00215B90">
        <w:rPr>
          <w:rFonts w:ascii="Times New Roman" w:eastAsia="Calibri" w:hAnsi="Times New Roman" w:cs="Times New Roman"/>
          <w:i/>
          <w:sz w:val="20"/>
          <w:szCs w:val="20"/>
        </w:rPr>
        <w:t xml:space="preserve">, </w:t>
      </w:r>
      <w:r w:rsidRPr="00215B90">
        <w:rPr>
          <w:rFonts w:ascii="Times New Roman" w:eastAsia="Calibri" w:hAnsi="Times New Roman" w:cs="Times New Roman"/>
          <w:sz w:val="20"/>
          <w:szCs w:val="20"/>
        </w:rPr>
        <w:t>их возможности в воплощении и развитии музыкальных образов. Круг музыкальных образов (лирические, драматические, героические, романтические, эпические и др.), их взаимосвязь и развитие. Многообразие связей музыки с литературой. Взаимодействие музыки и литературы в музыкальном театре. Программная музыка. Многообразие связей музыки с изобразительным искусством. Портрет в музыке и изобразительном искусстве. Картины природы в музыке и в изобразительном искусстве. Символика скульптуры, архитектуры, музыки.</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b/>
          <w:sz w:val="20"/>
          <w:szCs w:val="20"/>
        </w:rPr>
        <w:t xml:space="preserve">Народное музыкальное творчество </w:t>
      </w:r>
      <w:r w:rsidRPr="00215B90">
        <w:rPr>
          <w:rFonts w:ascii="Times New Roman" w:eastAsia="Calibri" w:hAnsi="Times New Roman" w:cs="Times New Roman"/>
          <w:sz w:val="20"/>
          <w:szCs w:val="20"/>
        </w:rPr>
        <w:t>(включает модули «</w:t>
      </w:r>
      <w:r w:rsidRPr="00215B90">
        <w:rPr>
          <w:rFonts w:ascii="Times New Roman" w:eastAsia="Times New Roman" w:hAnsi="Times New Roman" w:cs="Times New Roman"/>
          <w:color w:val="000000"/>
          <w:sz w:val="20"/>
          <w:szCs w:val="20"/>
        </w:rPr>
        <w:t>Народное музыкальное творчество России»</w:t>
      </w:r>
      <w:r w:rsidRPr="00215B90">
        <w:rPr>
          <w:rFonts w:ascii="Times New Roman" w:eastAsia="Calibri" w:hAnsi="Times New Roman" w:cs="Times New Roman"/>
          <w:sz w:val="20"/>
          <w:szCs w:val="20"/>
        </w:rPr>
        <w:t>, «Отражение народных истоков в композиторской музыке разных стран и эпох»</w:t>
      </w:r>
      <w:r w:rsidRPr="00215B90">
        <w:rPr>
          <w:rFonts w:ascii="Times New Roman" w:eastAsia="Times New Roman" w:hAnsi="Times New Roman" w:cs="Times New Roman"/>
          <w:color w:val="000000"/>
          <w:sz w:val="20"/>
          <w:szCs w:val="20"/>
        </w:rPr>
        <w:t>).</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Устное народное музыкальное творчество в развитии общей культуры народа. Характерные черты русской народной музыки. Основные жанры русской народной вокальной музыки. Музыкальный фольклор народов России. Знакомство с музыкальной культурой, народным музыкальным творчеством своего региона. Истоки и интонационное своеобразие, музыкального фольклора разных стран.</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b/>
          <w:sz w:val="20"/>
          <w:szCs w:val="20"/>
        </w:rPr>
        <w:t xml:space="preserve">Русская музыка от эпохи средневековья до рубежа </w:t>
      </w:r>
      <w:r w:rsidRPr="00215B90">
        <w:rPr>
          <w:rFonts w:ascii="Times New Roman" w:eastAsia="Calibri" w:hAnsi="Times New Roman" w:cs="Times New Roman"/>
          <w:b/>
          <w:sz w:val="20"/>
          <w:szCs w:val="20"/>
          <w:lang w:val="en-US"/>
        </w:rPr>
        <w:t>XIX</w:t>
      </w:r>
      <w:r w:rsidRPr="00215B90">
        <w:rPr>
          <w:rFonts w:ascii="Times New Roman" w:eastAsia="Calibri" w:hAnsi="Times New Roman" w:cs="Times New Roman"/>
          <w:b/>
          <w:sz w:val="20"/>
          <w:szCs w:val="20"/>
        </w:rPr>
        <w:t>-ХХ вв</w:t>
      </w:r>
      <w:r w:rsidRPr="00215B90">
        <w:rPr>
          <w:rFonts w:ascii="Times New Roman" w:eastAsia="Calibri" w:hAnsi="Times New Roman" w:cs="Times New Roman"/>
          <w:sz w:val="20"/>
          <w:szCs w:val="20"/>
        </w:rPr>
        <w:t>. (включает модули «Истоки и образы русской и европейской духовной музыки», «Связь музыки с другими видами искусства»</w:t>
      </w:r>
      <w:r w:rsidRPr="00215B90">
        <w:rPr>
          <w:rFonts w:ascii="Times New Roman" w:hAnsi="Times New Roman" w:cs="Times New Roman"/>
          <w:sz w:val="20"/>
          <w:szCs w:val="20"/>
        </w:rPr>
        <w:t>, «Сценические жанры музыкального искусства»</w:t>
      </w:r>
      <w:r w:rsidRPr="00215B90">
        <w:rPr>
          <w:rFonts w:ascii="Times New Roman" w:eastAsia="Calibri" w:hAnsi="Times New Roman" w:cs="Times New Roman"/>
          <w:sz w:val="20"/>
          <w:szCs w:val="20"/>
        </w:rPr>
        <w:t>, «Отражение народных истоков в композиторской музыке разных стран и эпох»).</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Древнерусская духовная музыка. Знаменный распев как основа древнерусской</w:t>
      </w:r>
      <w:r w:rsidRPr="00215B90">
        <w:rPr>
          <w:rFonts w:ascii="Times New Roman" w:eastAsia="Calibri" w:hAnsi="Times New Roman" w:cs="Times New Roman"/>
          <w:i/>
          <w:sz w:val="20"/>
          <w:szCs w:val="20"/>
        </w:rPr>
        <w:t xml:space="preserve"> </w:t>
      </w:r>
      <w:r w:rsidRPr="00215B90">
        <w:rPr>
          <w:rFonts w:ascii="Times New Roman" w:eastAsia="Calibri" w:hAnsi="Times New Roman" w:cs="Times New Roman"/>
          <w:sz w:val="20"/>
          <w:szCs w:val="20"/>
        </w:rPr>
        <w:t>храмовой музыки. Основные жанры профессиональной музыки эпохи Просвещения: кант, хоровой концерт, литургия. Формирование русской классической музыкальной школы (М.И. Глинка). Обращение композиторов к народным истокам профессиональной музыки. Романтизм в русской музыке. Стилевые особенности в творчестве русских композиторов (М.И. Глинка, М.П. Мусоргский, А.П. Бородин, Н.А. Римский-Корсаков, П.И. Чайковский, С.В. Рахманинов). Роль фольклора в становлении профессионального музыкального искусства. Духовная музыка русских композиторов. Традиции русской музыкальной классики, стилевые черты русской классической музыкальной школы.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eastAsia="Calibri" w:hAnsi="Times New Roman" w:cs="Times New Roman"/>
          <w:b/>
          <w:sz w:val="20"/>
          <w:szCs w:val="20"/>
        </w:rPr>
        <w:t xml:space="preserve">Зарубежная музыка от эпохи средневековья до рубежа </w:t>
      </w:r>
      <w:r w:rsidRPr="00215B90">
        <w:rPr>
          <w:rFonts w:ascii="Times New Roman" w:eastAsia="Calibri" w:hAnsi="Times New Roman" w:cs="Times New Roman"/>
          <w:b/>
          <w:sz w:val="20"/>
          <w:szCs w:val="20"/>
          <w:lang w:val="en-US"/>
        </w:rPr>
        <w:t>XI</w:t>
      </w:r>
      <w:r w:rsidRPr="00215B90">
        <w:rPr>
          <w:rFonts w:ascii="Times New Roman" w:eastAsia="Calibri" w:hAnsi="Times New Roman" w:cs="Times New Roman"/>
          <w:b/>
          <w:sz w:val="20"/>
          <w:szCs w:val="20"/>
        </w:rPr>
        <w:t>Х-</w:t>
      </w:r>
      <w:r w:rsidRPr="00215B90">
        <w:rPr>
          <w:rFonts w:ascii="Times New Roman" w:eastAsia="Calibri" w:hAnsi="Times New Roman" w:cs="Times New Roman"/>
          <w:b/>
          <w:sz w:val="20"/>
          <w:szCs w:val="20"/>
          <w:lang w:val="en-US"/>
        </w:rPr>
        <w:t>X</w:t>
      </w:r>
      <w:r w:rsidRPr="00215B90">
        <w:rPr>
          <w:rFonts w:ascii="Times New Roman" w:eastAsia="Calibri" w:hAnsi="Times New Roman" w:cs="Times New Roman"/>
          <w:b/>
          <w:sz w:val="20"/>
          <w:szCs w:val="20"/>
        </w:rPr>
        <w:t>Х вв</w:t>
      </w:r>
      <w:r w:rsidRPr="00215B90">
        <w:rPr>
          <w:rFonts w:ascii="Times New Roman" w:eastAsia="Calibri" w:hAnsi="Times New Roman" w:cs="Times New Roman"/>
          <w:sz w:val="20"/>
          <w:szCs w:val="20"/>
        </w:rPr>
        <w:t>. (включает модули «Истоки и образы русской и европейской духовной музыки», «Связь музыки с другими видами искусства»</w:t>
      </w:r>
      <w:r w:rsidRPr="00215B90">
        <w:rPr>
          <w:rFonts w:ascii="Times New Roman" w:hAnsi="Times New Roman" w:cs="Times New Roman"/>
          <w:sz w:val="20"/>
          <w:szCs w:val="20"/>
        </w:rPr>
        <w:t>, «Сценические жанры музыкального искусства»).</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Средневековая духовная музыка: григорианский хорал. Жанры зарубежной духовной и светской музыки в эпохи Возрождения и Барокко (фуга, месса, реквием). И.С. Бах – выдающийся музыкант эпохи Барокко. Венская классическая школа (Й. Гайдн, В. Моцарт, Л. Бетховен). Творчество композиторов-романтиков Ф. Шопен, Ф. Лист, Р. Шуман, Ф. Шуберт, Э.</w:t>
      </w:r>
      <w:r w:rsidRPr="00215B90">
        <w:rPr>
          <w:rFonts w:ascii="Times New Roman" w:eastAsia="Calibri" w:hAnsi="Times New Roman" w:cs="Times New Roman"/>
          <w:sz w:val="20"/>
          <w:szCs w:val="20"/>
          <w:lang w:val="en-US"/>
        </w:rPr>
        <w:t> </w:t>
      </w:r>
      <w:r w:rsidRPr="00215B90">
        <w:rPr>
          <w:rFonts w:ascii="Times New Roman" w:eastAsia="Calibri" w:hAnsi="Times New Roman" w:cs="Times New Roman"/>
          <w:sz w:val="20"/>
          <w:szCs w:val="20"/>
        </w:rPr>
        <w:t xml:space="preserve">Григ). Оперный жанр в творчестве композиторов </w:t>
      </w:r>
      <w:r w:rsidRPr="00215B90">
        <w:rPr>
          <w:rFonts w:ascii="Times New Roman" w:eastAsia="Calibri" w:hAnsi="Times New Roman" w:cs="Times New Roman"/>
          <w:sz w:val="20"/>
          <w:szCs w:val="20"/>
          <w:lang w:val="en-US"/>
        </w:rPr>
        <w:t>XIX</w:t>
      </w:r>
      <w:r w:rsidRPr="00215B90">
        <w:rPr>
          <w:rFonts w:ascii="Times New Roman" w:eastAsia="Calibri" w:hAnsi="Times New Roman" w:cs="Times New Roman"/>
          <w:sz w:val="20"/>
          <w:szCs w:val="20"/>
        </w:rPr>
        <w:t xml:space="preserve"> века (Ж. Бизе, Дж. Верди). Основные жанры светской музыки (соната, симфония, камерно-инструментальная и вокальная музыка, опера, балет). Основные жанры светской музыки </w:t>
      </w:r>
      <w:r w:rsidRPr="00215B90">
        <w:rPr>
          <w:rFonts w:ascii="Times New Roman" w:eastAsia="Calibri" w:hAnsi="Times New Roman" w:cs="Times New Roman"/>
          <w:sz w:val="20"/>
          <w:szCs w:val="20"/>
          <w:lang w:val="en-US"/>
        </w:rPr>
        <w:t>XIX</w:t>
      </w:r>
      <w:r w:rsidRPr="00215B90">
        <w:rPr>
          <w:rFonts w:ascii="Times New Roman" w:eastAsia="Calibri" w:hAnsi="Times New Roman" w:cs="Times New Roman"/>
          <w:sz w:val="20"/>
          <w:szCs w:val="20"/>
        </w:rPr>
        <w:t xml:space="preserve"> века (соната, симфония, камерно-инструментальная и вокальная музыка, опера, балет)</w:t>
      </w:r>
      <w:r w:rsidRPr="00215B90">
        <w:rPr>
          <w:rFonts w:ascii="Times New Roman" w:eastAsia="Calibri" w:hAnsi="Times New Roman" w:cs="Times New Roman"/>
          <w:i/>
          <w:sz w:val="20"/>
          <w:szCs w:val="20"/>
        </w:rPr>
        <w:t>.</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b/>
          <w:sz w:val="20"/>
          <w:szCs w:val="20"/>
        </w:rPr>
        <w:t xml:space="preserve">Русская и зарубежная музыкальная культура </w:t>
      </w:r>
      <w:r w:rsidRPr="00215B90">
        <w:rPr>
          <w:rFonts w:ascii="Times New Roman" w:eastAsia="Calibri" w:hAnsi="Times New Roman" w:cs="Times New Roman"/>
          <w:b/>
          <w:sz w:val="20"/>
          <w:szCs w:val="20"/>
          <w:lang w:val="en-US"/>
        </w:rPr>
        <w:t>XX</w:t>
      </w:r>
      <w:r w:rsidRPr="00215B90">
        <w:rPr>
          <w:rFonts w:ascii="Times New Roman" w:eastAsia="Calibri" w:hAnsi="Times New Roman" w:cs="Times New Roman"/>
          <w:b/>
          <w:sz w:val="20"/>
          <w:szCs w:val="20"/>
        </w:rPr>
        <w:t xml:space="preserve"> в</w:t>
      </w:r>
      <w:r w:rsidRPr="00215B90">
        <w:rPr>
          <w:rFonts w:ascii="Times New Roman" w:eastAsia="Calibri" w:hAnsi="Times New Roman" w:cs="Times New Roman"/>
          <w:sz w:val="20"/>
          <w:szCs w:val="20"/>
        </w:rPr>
        <w:t>. (</w:t>
      </w:r>
      <w:r w:rsidRPr="00215B90">
        <w:rPr>
          <w:rFonts w:ascii="Times New Roman" w:hAnsi="Times New Roman" w:cs="Times New Roman"/>
          <w:sz w:val="20"/>
          <w:szCs w:val="20"/>
        </w:rPr>
        <w:t>включает модули «Современная музыка: основные жанры и направления, отличительные черты и характерные признаки»</w:t>
      </w:r>
      <w:r w:rsidRPr="00215B90">
        <w:rPr>
          <w:rFonts w:ascii="Times New Roman" w:eastAsia="Calibri" w:hAnsi="Times New Roman" w:cs="Times New Roman"/>
          <w:sz w:val="20"/>
          <w:szCs w:val="20"/>
        </w:rPr>
        <w:t>, «Связь музыки с другими видами искусства»</w:t>
      </w:r>
      <w:r w:rsidRPr="00215B90">
        <w:rPr>
          <w:rFonts w:ascii="Times New Roman" w:hAnsi="Times New Roman" w:cs="Times New Roman"/>
          <w:sz w:val="20"/>
          <w:szCs w:val="20"/>
        </w:rPr>
        <w:t>, «Сценические жанры музыкального искусства»</w:t>
      </w:r>
      <w:r w:rsidRPr="00215B90">
        <w:rPr>
          <w:rFonts w:ascii="Times New Roman" w:eastAsia="Calibri" w:hAnsi="Times New Roman" w:cs="Times New Roman"/>
          <w:sz w:val="20"/>
          <w:szCs w:val="20"/>
        </w:rPr>
        <w:t>, «Отражение народных истоков в композиторской музыке разных стран и эпох»).</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Знакомство с творчеством всемирно известных отечественных композиторов (И.Ф. Стравинский, С.С. Прокофьев, Д.Д. Шостакович, Г.В. Свиридов, Р. Щедрин</w:t>
      </w:r>
      <w:r w:rsidRPr="00215B90">
        <w:rPr>
          <w:rFonts w:ascii="Times New Roman" w:eastAsia="Calibri" w:hAnsi="Times New Roman" w:cs="Times New Roman"/>
          <w:i/>
          <w:sz w:val="20"/>
          <w:szCs w:val="20"/>
        </w:rPr>
        <w:t>)</w:t>
      </w:r>
      <w:r w:rsidRPr="00215B90">
        <w:rPr>
          <w:rFonts w:ascii="Times New Roman" w:eastAsia="Calibri" w:hAnsi="Times New Roman" w:cs="Times New Roman"/>
          <w:sz w:val="20"/>
          <w:szCs w:val="20"/>
        </w:rPr>
        <w:t xml:space="preserve"> и зарубежных композиторов ХХ столетия (К. Дебюсси, К. Орф,</w:t>
      </w:r>
      <w:r w:rsidRPr="00215B90">
        <w:rPr>
          <w:rFonts w:ascii="Times New Roman" w:eastAsia="Calibri" w:hAnsi="Times New Roman" w:cs="Times New Roman"/>
          <w:i/>
          <w:sz w:val="20"/>
          <w:szCs w:val="20"/>
        </w:rPr>
        <w:t xml:space="preserve"> </w:t>
      </w:r>
      <w:r w:rsidRPr="00215B90">
        <w:rPr>
          <w:rFonts w:ascii="Times New Roman" w:eastAsia="Calibri" w:hAnsi="Times New Roman" w:cs="Times New Roman"/>
          <w:sz w:val="20"/>
          <w:szCs w:val="20"/>
        </w:rPr>
        <w:t>М. Равель</w:t>
      </w:r>
      <w:r w:rsidRPr="00215B90">
        <w:rPr>
          <w:rFonts w:ascii="Times New Roman" w:eastAsia="Calibri" w:hAnsi="Times New Roman" w:cs="Times New Roman"/>
          <w:i/>
          <w:sz w:val="20"/>
          <w:szCs w:val="20"/>
        </w:rPr>
        <w:t>).</w:t>
      </w:r>
      <w:r w:rsidRPr="00215B90">
        <w:rPr>
          <w:rFonts w:ascii="Times New Roman" w:eastAsia="Calibri" w:hAnsi="Times New Roman" w:cs="Times New Roman"/>
          <w:sz w:val="20"/>
          <w:szCs w:val="20"/>
        </w:rPr>
        <w:t xml:space="preserve"> Многообразие стилей в отечественной и зарубежной музыке ХХ века (импрессионизм). Джаз: спиричуэл, блюз, симфоджаз – наиболее яркие композиторы и исполнители. Отечественные и зарубежные </w:t>
      </w:r>
      <w:r w:rsidRPr="00215B90">
        <w:rPr>
          <w:rFonts w:ascii="Times New Roman" w:eastAsia="Calibri" w:hAnsi="Times New Roman" w:cs="Times New Roman"/>
          <w:sz w:val="20"/>
          <w:szCs w:val="20"/>
        </w:rPr>
        <w:lastRenderedPageBreak/>
        <w:t>композиторы-песенники ХХ столетия. Обобщенное представление о современной музыке, ее разнообразии и характерных признаках. Авторская песня: прошлое и настоящее. Рок-музыка и ее отдельные направления (рок-опера, рок-н-ролл.). Мюзикл. Электронная музыка. Современные технологии записи и воспроизведения музыки.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eastAsia="Calibri" w:hAnsi="Times New Roman" w:cs="Times New Roman"/>
          <w:b/>
          <w:sz w:val="20"/>
          <w:szCs w:val="20"/>
        </w:rPr>
        <w:t xml:space="preserve">Современная музыкальная жизнь </w:t>
      </w:r>
      <w:r w:rsidRPr="00215B90">
        <w:rPr>
          <w:rFonts w:ascii="Times New Roman" w:eastAsia="Calibri" w:hAnsi="Times New Roman" w:cs="Times New Roman"/>
          <w:sz w:val="20"/>
          <w:szCs w:val="20"/>
        </w:rPr>
        <w:t>(</w:t>
      </w:r>
      <w:r w:rsidRPr="00215B90">
        <w:rPr>
          <w:rFonts w:ascii="Times New Roman" w:hAnsi="Times New Roman" w:cs="Times New Roman"/>
          <w:sz w:val="20"/>
          <w:szCs w:val="20"/>
        </w:rPr>
        <w:t>включает модули «Современная музыка: основные жанры и направления, отличительные черты и характерные признаки»</w:t>
      </w:r>
      <w:r w:rsidRPr="00215B90">
        <w:rPr>
          <w:rFonts w:ascii="Times New Roman" w:eastAsia="Calibri" w:hAnsi="Times New Roman" w:cs="Times New Roman"/>
          <w:sz w:val="20"/>
          <w:szCs w:val="20"/>
        </w:rPr>
        <w:t>, «Связь музыки с другими видами искусства»,</w:t>
      </w:r>
      <w:r w:rsidRPr="00215B90">
        <w:rPr>
          <w:rFonts w:ascii="Times New Roman" w:hAnsi="Times New Roman" w:cs="Times New Roman"/>
          <w:sz w:val="20"/>
          <w:szCs w:val="20"/>
        </w:rPr>
        <w:t xml:space="preserve"> «Сценические жанры музыкального искусства»).</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Панорама современной музыкальной жизни в России и за рубежом: концерты, конкурсы и фестивали (современной и классической музыки). Наследие выдающихся отечественных (Ф.И. Шаляпин, Д.Ф. Ойстрах, А.В. Свешников, А.В. Александров, Д.А. Хворостовский, А.Ю. Нетребко, В.Т. Спиваков, Д.Л. Мацуев и др.) и зарубежных исполнителей (Э. Карузо, М. Каллас; Л. Паваротти, М. Кабалье и др.) классической музыки. Современные выдающиеся, композиторы, вокальные исполнители и инструментальные коллективы. Всемирные центры музыкальной культуры и музыкального образования. Классическая музыка в современных обработках.</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b/>
          <w:sz w:val="20"/>
          <w:szCs w:val="20"/>
        </w:rPr>
        <w:t xml:space="preserve">Значение музыки в жизни человека </w:t>
      </w:r>
      <w:r w:rsidRPr="00215B90">
        <w:rPr>
          <w:rFonts w:ascii="Times New Roman" w:eastAsia="Calibri" w:hAnsi="Times New Roman" w:cs="Times New Roman"/>
          <w:sz w:val="20"/>
          <w:szCs w:val="20"/>
        </w:rPr>
        <w:t>(включает следующие модули «Связь музыки с другими видами искусства»</w:t>
      </w:r>
      <w:r w:rsidRPr="00215B90">
        <w:rPr>
          <w:rFonts w:ascii="Times New Roman" w:hAnsi="Times New Roman" w:cs="Times New Roman"/>
          <w:sz w:val="20"/>
          <w:szCs w:val="20"/>
        </w:rPr>
        <w:t>, «Сценические жанры музыкального искусства»</w:t>
      </w:r>
      <w:r w:rsidRPr="00215B90">
        <w:rPr>
          <w:rFonts w:ascii="Times New Roman" w:eastAsia="Calibri" w:hAnsi="Times New Roman" w:cs="Times New Roman"/>
          <w:sz w:val="20"/>
          <w:szCs w:val="20"/>
        </w:rPr>
        <w:t>, «Отражение народных истоков в композиторской музыке разных стран и эпох»).</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Музыкальное искусство как воплощение жизненной красоты и жизненной правды. Стиль как отражение мироощущения композитора. Воздействие музыки на человека, ее роль в человеческом обществе. «Вечные» проблемы жизни в творчестве композиторов. Своеобразие видения картины мира в национальных музыкальных культурах Востока и Запада. Преобразующая сила музыки как вида искусства.</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Calibri" w:hAnsi="Times New Roman" w:cs="Times New Roman"/>
          <w:b/>
          <w:sz w:val="20"/>
          <w:szCs w:val="20"/>
        </w:rPr>
        <w:t>Примерный перечень музыкальных произведений для использования в обеспечении образовательных результатов (по выбору образовательной организации):</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Ч. Айвз. «Космический пейзаж».</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Л. Армстронг. «Блюз Западной окраины».</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Э. Артемьев. «Мозаика».</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И. Бах. Токката и фуга ре минор для органа. Прелюдия до мажор (ХТК, том Ι). Фуга ре диез минор (ХТК, том Ι). Итальянский концерт. Высокая месса си минор (хор «Kirie» (№ 1), хор «Gloria» (№ 4), хор «S</w:t>
      </w:r>
      <w:r w:rsidRPr="00215B90">
        <w:rPr>
          <w:rFonts w:ascii="Times New Roman" w:eastAsia="Calibri" w:hAnsi="Times New Roman" w:cs="Times New Roman"/>
          <w:sz w:val="20"/>
          <w:szCs w:val="20"/>
          <w:lang w:val="en-US"/>
        </w:rPr>
        <w:t>a</w:t>
      </w:r>
      <w:r w:rsidRPr="00215B90">
        <w:rPr>
          <w:rFonts w:ascii="Times New Roman" w:eastAsia="Calibri" w:hAnsi="Times New Roman" w:cs="Times New Roman"/>
          <w:sz w:val="20"/>
          <w:szCs w:val="20"/>
        </w:rPr>
        <w:t>nctus» (№ 20)). Оратория «Страсти по Матфею» (ария альта № 47). Сюита № 2 (7 часть «Шутка»). И. Бах-Ф. Бузони. Чакона из Партиты № 2 для скрипки соло.</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lang w:val="it-IT"/>
        </w:rPr>
      </w:pPr>
      <w:r w:rsidRPr="00215B90">
        <w:rPr>
          <w:rFonts w:ascii="Times New Roman" w:eastAsia="Calibri" w:hAnsi="Times New Roman" w:cs="Times New Roman"/>
          <w:sz w:val="20"/>
          <w:szCs w:val="20"/>
        </w:rPr>
        <w:t>И</w:t>
      </w:r>
      <w:r w:rsidRPr="00215B90">
        <w:rPr>
          <w:rFonts w:ascii="Times New Roman" w:eastAsia="Calibri" w:hAnsi="Times New Roman" w:cs="Times New Roman"/>
          <w:sz w:val="20"/>
          <w:szCs w:val="20"/>
          <w:lang w:val="it-IT"/>
        </w:rPr>
        <w:t xml:space="preserve">. </w:t>
      </w:r>
      <w:r w:rsidRPr="00215B90">
        <w:rPr>
          <w:rFonts w:ascii="Times New Roman" w:eastAsia="Calibri" w:hAnsi="Times New Roman" w:cs="Times New Roman"/>
          <w:sz w:val="20"/>
          <w:szCs w:val="20"/>
        </w:rPr>
        <w:t>Бах</w:t>
      </w:r>
      <w:r w:rsidRPr="00215B90">
        <w:rPr>
          <w:rFonts w:ascii="Times New Roman" w:eastAsia="Calibri" w:hAnsi="Times New Roman" w:cs="Times New Roman"/>
          <w:sz w:val="20"/>
          <w:szCs w:val="20"/>
          <w:lang w:val="it-IT"/>
        </w:rPr>
        <w:t>-</w:t>
      </w:r>
      <w:r w:rsidRPr="00215B90">
        <w:rPr>
          <w:rFonts w:ascii="Times New Roman" w:eastAsia="Calibri" w:hAnsi="Times New Roman" w:cs="Times New Roman"/>
          <w:sz w:val="20"/>
          <w:szCs w:val="20"/>
        </w:rPr>
        <w:t>Ш</w:t>
      </w:r>
      <w:r w:rsidRPr="00215B90">
        <w:rPr>
          <w:rFonts w:ascii="Times New Roman" w:eastAsia="Calibri" w:hAnsi="Times New Roman" w:cs="Times New Roman"/>
          <w:sz w:val="20"/>
          <w:szCs w:val="20"/>
          <w:lang w:val="it-IT"/>
        </w:rPr>
        <w:t xml:space="preserve">. </w:t>
      </w:r>
      <w:r w:rsidRPr="00215B90">
        <w:rPr>
          <w:rFonts w:ascii="Times New Roman" w:eastAsia="Calibri" w:hAnsi="Times New Roman" w:cs="Times New Roman"/>
          <w:sz w:val="20"/>
          <w:szCs w:val="20"/>
        </w:rPr>
        <w:t>Гуно</w:t>
      </w:r>
      <w:r w:rsidRPr="00215B90">
        <w:rPr>
          <w:rFonts w:ascii="Times New Roman" w:eastAsia="Calibri" w:hAnsi="Times New Roman" w:cs="Times New Roman"/>
          <w:sz w:val="20"/>
          <w:szCs w:val="20"/>
          <w:lang w:val="en-US"/>
        </w:rPr>
        <w:t>.</w:t>
      </w:r>
      <w:r w:rsidRPr="00215B90">
        <w:rPr>
          <w:rFonts w:ascii="Times New Roman" w:eastAsia="Calibri" w:hAnsi="Times New Roman" w:cs="Times New Roman"/>
          <w:sz w:val="20"/>
          <w:szCs w:val="20"/>
          <w:lang w:val="it-IT"/>
        </w:rPr>
        <w:t xml:space="preserve"> «Ave Maria»</w:t>
      </w:r>
      <w:r w:rsidRPr="00215B90">
        <w:rPr>
          <w:rFonts w:ascii="Times New Roman" w:eastAsia="Calibri" w:hAnsi="Times New Roman" w:cs="Times New Roman"/>
          <w:sz w:val="20"/>
          <w:szCs w:val="20"/>
          <w:lang w:val="en-US"/>
        </w:rPr>
        <w:t>.</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 Березовский. Хоровой концерт «Не отвержи мене во время старости».</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Л. Бернстайн. Мюзикл «Вестсайдская история» (песня Тони «Мария!», песня и танец девушек «Америка», дуэт Тони и Марии, сцена драки).</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Л. Бетховен. Симфония № 5. Соната № 7 (экспозиция Ι части). Соната № 8 («Патетическая»). Соната № 14 («Лунная»). Соната № 20 (ΙΙ часть, менуэт). Соната № 23 («Аппассионата»). Музыка к трагедии И. Гете «Эгмонт» (Увертюра. Песня Клерхен).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Ж. Бизе. Опера «Кармен» (фрагменты:Увертюра, Хабанера из I д., Сегедилья, Сцена гадания).</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Ж. Бизе-Р. Щедрин. Балет «Кармен-сюита» (Вступление (№ 1). Танец (№ 2) Развод караула (№ 4). Выход Кармен и Хабанера (№ 5). Болеро (№ 8). Тореро (№ 9). Адажио (№ 11). Гадание (№ 12). Финал (№ 13).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 Бородин. Квартет № 2 (Ноктюрн, III ч.). Симфония № 2 «Богатырская» (экспозиция, Ι ч.). Опера «Князь Игорь» (Хор из пролога «Солнцу красному слава!», Ария Князя Игоря из II д., Половецкая пляска с хором из II д., Плач Ярославны из IV д.).</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Дж. Верди. Опера «Риголетто» (Песенка Герцога, Финал).</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 Вивальди. Цикл концертов для скрипки соло, струнного квинтета, органа и чембало «Времена года» («Весна», «Зима»).</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Э. Вила-Лобос. «Бразильская бахиана» № 5 (ария для сопрано и виолончелей).</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 Варламов. «Горные вершины» (сл. М. Лермонтова). «Красный сарафан» (сл. Г. Цыганова).</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В. Гаврилин «Перезвоны». По прочтении В. Шукшина (симфония-действо для солистов, хора, гобоя и ударных): «Весело на душе» (№ 1), «Ти-ри-ри» (№ 8), «Вечерняя музыка» (№ 10), «Молитва» (№ 17).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Й. Гайдн. Симфония № 103 («С тремоло литавр»). </w:t>
      </w:r>
      <w:r w:rsidRPr="00215B90">
        <w:rPr>
          <w:rFonts w:ascii="Times New Roman" w:eastAsia="Calibri" w:hAnsi="Times New Roman" w:cs="Times New Roman"/>
          <w:sz w:val="20"/>
          <w:szCs w:val="20"/>
          <w:lang w:val="en-US"/>
        </w:rPr>
        <w:t>I</w:t>
      </w:r>
      <w:r w:rsidRPr="00215B90">
        <w:rPr>
          <w:rFonts w:ascii="Times New Roman" w:eastAsia="Calibri" w:hAnsi="Times New Roman" w:cs="Times New Roman"/>
          <w:sz w:val="20"/>
          <w:szCs w:val="20"/>
        </w:rPr>
        <w:t xml:space="preserve"> часть, </w:t>
      </w:r>
      <w:r w:rsidRPr="00215B90">
        <w:rPr>
          <w:rFonts w:ascii="Times New Roman" w:eastAsia="Calibri" w:hAnsi="Times New Roman" w:cs="Times New Roman"/>
          <w:sz w:val="20"/>
          <w:szCs w:val="20"/>
          <w:lang w:val="en-US"/>
        </w:rPr>
        <w:t>IV</w:t>
      </w:r>
      <w:r w:rsidRPr="00215B90">
        <w:rPr>
          <w:rFonts w:ascii="Times New Roman" w:eastAsia="Calibri" w:hAnsi="Times New Roman" w:cs="Times New Roman"/>
          <w:sz w:val="20"/>
          <w:szCs w:val="20"/>
        </w:rPr>
        <w:t xml:space="preserve"> часть.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Г. Гендель. Пассакалия из сюиты соль минор. Хор «Аллилуйя» (№ 44) из оратории «Мессия».</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Дж. Гершвин. Опера «Порги и Бесс» (Колыбельная Клары из I д., Песня Порги из II д., Дуэт Порги и Бесс из II д., Песенка Спортинг Лайфа из II д.). Концерт для ф-но с оркестром (Ι часть). Рапсодия в блюзовых тонах. «Любимый мой» (сл. А. Гершвина, русский текст Т. Сикорской).</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 Глинка. Опера «Иван Сусанин» (Рондо Антониды из I д., хор «Разгулялися, разливалися», романс Антониды, Полонез, Краковяк, Мазурка из II д., Песня Вани из III д., Хор поляков из IV д., Ария Сусанина из IV д., хор «Славься!»). Опера «Руслан и Людмила» (Увертюра, Сцена Наины и Фарлафа, Персидский хор, заключительный хор «Слава великим богам!»). «Вальс-фантазия». Романс «Я помню чудное мгновенье» (ст. А. Пушкина). Романс «Жаворонок» (ст. Н. Кукольника). Романс «Венецианская ночь»</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 Глинка-М. Балакирев. «Жаворонок» (фортепианная пьеса).</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К. Глюк. Опера «Орфей и Эвридика» (хор «Струн золотых напев», Мелодия, Хор фурий).</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lastRenderedPageBreak/>
        <w:t xml:space="preserve">Э. Григ. Музыка к драме Г. Ибсена «Пер Гюнт» (Песня Сольвейг, «Смерть Озе», «В пещере горного короля»).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К. Дебюсси. Ноктюрн «Празднества». «Бергамасская сюита» («Лунный свет»). Фортепианная сюита «Детский уголок» («Кукольный кэк-уок»).</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И. Дунаевский. Марш из к/ф «Веселые ребята» (сл. В. Лебедева-Кумача).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 Журбин. Рок-опера «Орфей и Эвридика» (фрагменты по выбору учителя).</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Знаменный распев.</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Д. Кабалевский.«Реквием» на стихи Р. Рождественского («Наши дети», «Помните!»).</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Д. Каччини. «</w:t>
      </w:r>
      <w:r w:rsidRPr="00215B90">
        <w:rPr>
          <w:rFonts w:ascii="Times New Roman" w:eastAsia="Calibri" w:hAnsi="Times New Roman" w:cs="Times New Roman"/>
          <w:sz w:val="20"/>
          <w:szCs w:val="20"/>
          <w:lang w:val="en-US"/>
        </w:rPr>
        <w:t>Ave</w:t>
      </w:r>
      <w:r w:rsidRPr="00215B90">
        <w:rPr>
          <w:rFonts w:ascii="Times New Roman" w:eastAsia="Calibri" w:hAnsi="Times New Roman" w:cs="Times New Roman"/>
          <w:sz w:val="20"/>
          <w:szCs w:val="20"/>
        </w:rPr>
        <w:t xml:space="preserve"> </w:t>
      </w:r>
      <w:r w:rsidRPr="00215B90">
        <w:rPr>
          <w:rFonts w:ascii="Times New Roman" w:eastAsia="Calibri" w:hAnsi="Times New Roman" w:cs="Times New Roman"/>
          <w:sz w:val="20"/>
          <w:szCs w:val="20"/>
          <w:lang w:val="en-US"/>
        </w:rPr>
        <w:t>Maria</w:t>
      </w:r>
      <w:r w:rsidRPr="00215B90">
        <w:rPr>
          <w:rFonts w:ascii="Times New Roman" w:eastAsia="Calibri" w:hAnsi="Times New Roman" w:cs="Times New Roman"/>
          <w:sz w:val="20"/>
          <w:szCs w:val="20"/>
        </w:rPr>
        <w:t>»</w:t>
      </w:r>
      <w:r w:rsidRPr="00215B90">
        <w:rPr>
          <w:rFonts w:ascii="Times New Roman" w:eastAsia="Calibri" w:hAnsi="Times New Roman" w:cs="Times New Roman"/>
          <w:sz w:val="20"/>
          <w:szCs w:val="20"/>
          <w:lang w:val="en-US"/>
        </w:rPr>
        <w:t>.</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В. Кикта. Фрески Софии Киевской (концертная симфония для арфы с оркестром) (фрагменты по усмотрению учителя).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Ф. Лист. Венгерская рапсодия № 2. Этюд Паганини (№ 6).</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 Лядов. Кикимора (народное сказание для оркестра).</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Ф. Лэй. «История любви».</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Мадригалы эпохи Возрождения.</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Р. де Лиль. «Марсельеза».</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 Матвеев. «Матушка, матушка, что во поле пыльно».</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В. Моцарт. Соната до мажор (эксп. Ι ч.). «Маленькая ночная серенада» (Рондо). Симфония № 40. Реквием («</w:t>
      </w:r>
      <w:r w:rsidRPr="00215B90">
        <w:rPr>
          <w:rFonts w:ascii="Times New Roman" w:eastAsia="Calibri" w:hAnsi="Times New Roman" w:cs="Times New Roman"/>
          <w:sz w:val="20"/>
          <w:szCs w:val="20"/>
          <w:lang w:val="en-US"/>
        </w:rPr>
        <w:t>Dies</w:t>
      </w:r>
      <w:r w:rsidRPr="00215B90">
        <w:rPr>
          <w:rFonts w:ascii="Times New Roman" w:eastAsia="Calibri" w:hAnsi="Times New Roman" w:cs="Times New Roman"/>
          <w:sz w:val="20"/>
          <w:szCs w:val="20"/>
        </w:rPr>
        <w:t xml:space="preserve"> </w:t>
      </w:r>
      <w:r w:rsidRPr="00215B90">
        <w:rPr>
          <w:rFonts w:ascii="Times New Roman" w:eastAsia="Calibri" w:hAnsi="Times New Roman" w:cs="Times New Roman"/>
          <w:sz w:val="20"/>
          <w:szCs w:val="20"/>
          <w:lang w:val="en-US"/>
        </w:rPr>
        <w:t>ire</w:t>
      </w:r>
      <w:r w:rsidRPr="00215B90">
        <w:rPr>
          <w:rFonts w:ascii="Times New Roman" w:eastAsia="Calibri" w:hAnsi="Times New Roman" w:cs="Times New Roman"/>
          <w:sz w:val="20"/>
          <w:szCs w:val="20"/>
        </w:rPr>
        <w:t xml:space="preserve">», «Lacrimoza»). Соната № 11 (I, II, III ч.). Фрагменты из оперы «Волшебная флейта».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 Мусоргский. Опера «Борис Годунов» (Вступление, Песня Варлаама, Сцена смерти Бориса). Опера «Хованщина» (Вступление).</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Народные музыкальные произведения России, народов РФ и стран мира по выбору образовательной организации.</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Негритянский спиричуэл.</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 Огинский. Полонез ре минор («Прощание с Родиной»).</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К. Орф. Сценическая кантата для певцов, хора и оркестра «Кармина Бурана». (</w:t>
      </w:r>
      <w:r w:rsidRPr="00215B90">
        <w:rPr>
          <w:rFonts w:ascii="Times New Roman" w:eastAsia="Calibri" w:hAnsi="Times New Roman" w:cs="Times New Roman"/>
          <w:sz w:val="20"/>
          <w:szCs w:val="20"/>
          <w:shd w:val="clear" w:color="auto" w:fill="FFFFFF"/>
        </w:rPr>
        <w:t>«Песни Бойерна: Мирские песни для исполнения певцами и хорами, совместно с инструментами и магическими изображениями») (фрагменты по выбору учителя</w:t>
      </w:r>
      <w:r w:rsidRPr="00215B90">
        <w:rPr>
          <w:rFonts w:ascii="Times New Roman" w:eastAsia="Calibri" w:hAnsi="Times New Roman" w:cs="Times New Roman"/>
          <w:sz w:val="20"/>
          <w:szCs w:val="20"/>
        </w:rPr>
        <w:t>).</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Дж. Перголези «</w:t>
      </w:r>
      <w:r w:rsidRPr="00215B90">
        <w:rPr>
          <w:rFonts w:ascii="Times New Roman" w:eastAsia="Calibri" w:hAnsi="Times New Roman" w:cs="Times New Roman"/>
          <w:sz w:val="20"/>
          <w:szCs w:val="20"/>
          <w:lang w:val="en-US"/>
        </w:rPr>
        <w:t>Stabat</w:t>
      </w:r>
      <w:r w:rsidRPr="00215B90">
        <w:rPr>
          <w:rFonts w:ascii="Times New Roman" w:eastAsia="Calibri" w:hAnsi="Times New Roman" w:cs="Times New Roman"/>
          <w:sz w:val="20"/>
          <w:szCs w:val="20"/>
        </w:rPr>
        <w:t xml:space="preserve"> </w:t>
      </w:r>
      <w:r w:rsidRPr="00215B90">
        <w:rPr>
          <w:rFonts w:ascii="Times New Roman" w:eastAsia="Calibri" w:hAnsi="Times New Roman" w:cs="Times New Roman"/>
          <w:sz w:val="20"/>
          <w:szCs w:val="20"/>
          <w:lang w:val="en-US"/>
        </w:rPr>
        <w:t>mater</w:t>
      </w:r>
      <w:r w:rsidRPr="00215B90">
        <w:rPr>
          <w:rFonts w:ascii="Times New Roman" w:eastAsia="Calibri" w:hAnsi="Times New Roman" w:cs="Times New Roman"/>
          <w:sz w:val="20"/>
          <w:szCs w:val="20"/>
        </w:rPr>
        <w:t>» (фрагменты по выбору учителя).</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 Прокофьев. Опера «Война и мир» (Ария Кутузова, Вальс). Соната № 2 (Ι ч.). Симфония № 1 («Классическая». Ι ч., ΙΙ ч., III ч. Гавот, IV ч. Финал). Балет «Ромео и Джульетта» (Улица просыпается, Танец рыцарей, Патер Лоренцо). Кантата «Александр Невский» (Ледовое побоище). Фортепианные миниатюры «Мимолетности» (по выбору учителя).</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 Равель. «Болеро».</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 Рахманинов. Концерт № 2 для ф-но с оркестром (Ι часть). Концерт № 3 для ф-но с оркестром (Ι часть). «Вокализ». Романс «Весенние воды» (сл. Ф. Тютчева). Романс «Островок» (сл. К. Бальмонта, из Шелли). Романс «Сирень» (сл. Е. Бекетовой). Прелюдии (до диез минор, соль минор). «Всенощное бдение» (фрагменты по выбору учителя).</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Н. Римский-Корсаков. Опера «Садко» (Колыбельная Волховы, хороводная песня Садко «Заиграйте, мои гусельки», Песня Варяжского гостя, Песня Индийского гостя). Опера «Снегурочка» (Пролог: Сцена Снегурочки с Морозом и Весной, Ария Снегурочки «С подружками по ягоды ходить»; Третья песня Леля (ΙΙΙ д.), Сцена таяния Снегурочки «Люблю и таю» (Ι</w:t>
      </w:r>
      <w:r w:rsidRPr="00215B90">
        <w:rPr>
          <w:rFonts w:ascii="Times New Roman" w:eastAsia="Calibri" w:hAnsi="Times New Roman" w:cs="Times New Roman"/>
          <w:sz w:val="20"/>
          <w:szCs w:val="20"/>
          <w:lang w:val="en-US"/>
        </w:rPr>
        <w:t>V</w:t>
      </w:r>
      <w:r w:rsidRPr="00215B90">
        <w:rPr>
          <w:rFonts w:ascii="Times New Roman" w:eastAsia="Calibri" w:hAnsi="Times New Roman" w:cs="Times New Roman"/>
          <w:sz w:val="20"/>
          <w:szCs w:val="20"/>
        </w:rPr>
        <w:t xml:space="preserve"> д.)). Опера «Сказка о царе Салтане» («Полет шмеля»). Симфоническая сюита «Шехеразада» (I часть). Романс «Горные вершины» (ст. М. Лермонтова).</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 Рубинштейн. Романс «Горные вершины» (ст. М. Лермонтова).</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Г. Свиридов. Кантата «Памяти С. Есенина» (ΙΙ ч. «Поет зима, аукает»). Сюита «Время, вперед!» (</w:t>
      </w:r>
      <w:r w:rsidRPr="00215B90">
        <w:rPr>
          <w:rFonts w:ascii="Times New Roman" w:eastAsia="Calibri" w:hAnsi="Times New Roman" w:cs="Times New Roman"/>
          <w:sz w:val="20"/>
          <w:szCs w:val="20"/>
          <w:lang w:val="en-US"/>
        </w:rPr>
        <w:t>VI</w:t>
      </w:r>
      <w:r w:rsidRPr="00215B90">
        <w:rPr>
          <w:rFonts w:ascii="Times New Roman" w:eastAsia="Calibri" w:hAnsi="Times New Roman" w:cs="Times New Roman"/>
          <w:sz w:val="20"/>
          <w:szCs w:val="20"/>
        </w:rPr>
        <w:t xml:space="preserve"> ч.). «Музыкальные иллюстрации к повести А. Пушкина «Метель» («Тройка», «Вальс», «Весна и осень», «Романс», «Пастораль», «Военный марш», «Венчание»).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 Скрябин. Прелюдия № 4 (ми бемоль минор).</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И. Стравинский. Балет «Петрушка» (Первая картина: темы гулянья, Балаганный дед, Танцовщица, Танец оживших кукол).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Э. Уэббер. Рок-опера «Иисус Христос – суперзвезда» (фрагменты по выбору учителя). Мюзикл «Кошки», либретто по Т. Элиоту (фрагменты по выбору учителя).</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А. Хачатурян. Балет «Гаянэ» (Танец с саблями, Колыбельная). Музыка к драме М. Лермонтова «Маскарад» (Галоп, Вальс).</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 Чайковский. Вступление к опере «Евгений Онегин».  Симфония № 5 (I ч., III ч. Вальс, IV ч. Финал). Концерт № 1 для ф-но с оркестром (ΙΙ ч., ΙΙΙ ч.). Балет «Спящая красавица». Увертюра-фантазия «Ромео и Джульетта». Торжественная увертюра «1812 год». Сюита № 4 «Моцартиана». Фортепианный цикл «Времена года» («На тройке», «Баркарола»). Ноктюрн до-диез минор. «Всенощное бдение» («Богородице Дево, радуйся» № 8). «Я ли в поле да не травушка была» (ст. И. Сурикова), «Покаянная молитва о Руси».</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 Чесноков. «Да исправится молитва моя».</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 Чюрленис. Симфоническая поэма «Море».</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lastRenderedPageBreak/>
        <w:t xml:space="preserve">А. Шнитке. Кончерто гроссо. Сюита в старинном стиле для скрипки и фортепиано.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Ф. Шопен. Вальс № 6 (ре бемоль мажор). Мазурка № 1. Полонез (ля мажор). Ноктюрн фа минор. Этюд № 12 (до минор).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Д. Шостакович. Симфония № 7 «Ленинградская».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И. Штраус. «Полька-пиццикато». Вальс из оперетты «Летучая мышь». </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Ф. Шуберт. Симфония № 8 («Неоконченная»). Вокальный цикл на ст. В. Мюллера «Прекрасная мельничиха» («В путь»). «Лесной царь» (ст. И. Гете).  «Серенада» (сл. Л. Рельштаба, перевод Н. Огарева). «</w:t>
      </w:r>
      <w:r w:rsidRPr="00215B90">
        <w:rPr>
          <w:rFonts w:ascii="Times New Roman" w:eastAsia="Calibri" w:hAnsi="Times New Roman" w:cs="Times New Roman"/>
          <w:sz w:val="20"/>
          <w:szCs w:val="20"/>
          <w:lang w:val="en-US"/>
        </w:rPr>
        <w:t>Ave</w:t>
      </w:r>
      <w:r w:rsidRPr="00215B90">
        <w:rPr>
          <w:rFonts w:ascii="Times New Roman" w:eastAsia="Calibri" w:hAnsi="Times New Roman" w:cs="Times New Roman"/>
          <w:sz w:val="20"/>
          <w:szCs w:val="20"/>
        </w:rPr>
        <w:t xml:space="preserve"> </w:t>
      </w:r>
      <w:r w:rsidRPr="00215B90">
        <w:rPr>
          <w:rFonts w:ascii="Times New Roman" w:eastAsia="Calibri" w:hAnsi="Times New Roman" w:cs="Times New Roman"/>
          <w:sz w:val="20"/>
          <w:szCs w:val="20"/>
          <w:lang w:val="en-US"/>
        </w:rPr>
        <w:t>Maria</w:t>
      </w:r>
      <w:r w:rsidRPr="00215B90">
        <w:rPr>
          <w:rFonts w:ascii="Times New Roman" w:eastAsia="Calibri" w:hAnsi="Times New Roman" w:cs="Times New Roman"/>
          <w:sz w:val="20"/>
          <w:szCs w:val="20"/>
        </w:rPr>
        <w:t>» (сл. В. Скотта). «Баркаролла».</w:t>
      </w:r>
    </w:p>
    <w:p w:rsidR="00B4280B" w:rsidRPr="00215B90" w:rsidRDefault="00B4280B" w:rsidP="00A84C99">
      <w:pPr>
        <w:numPr>
          <w:ilvl w:val="0"/>
          <w:numId w:val="86"/>
        </w:numPr>
        <w:spacing w:after="0" w:line="240" w:lineRule="auto"/>
        <w:ind w:left="0" w:firstLine="284"/>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Р. Щедрин. Опера «Не только любовь». (Песня и частушки Варвары).</w:t>
      </w:r>
    </w:p>
    <w:p w:rsidR="00B4280B" w:rsidRPr="00215B90" w:rsidRDefault="00B4280B" w:rsidP="00A84C99">
      <w:pPr>
        <w:spacing w:after="0" w:line="240" w:lineRule="auto"/>
        <w:ind w:firstLine="709"/>
        <w:jc w:val="both"/>
        <w:rPr>
          <w:rFonts w:ascii="Times New Roman" w:hAnsi="Times New Roman" w:cs="Times New Roman"/>
          <w:sz w:val="20"/>
          <w:szCs w:val="20"/>
        </w:rPr>
      </w:pP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Содержание курса музыки 5 КЛАСС (первый год обучения на уровне основного общего образования</w:t>
      </w:r>
      <w:r w:rsidRPr="00215B90">
        <w:rPr>
          <w:rFonts w:ascii="Times New Roman" w:hAnsi="Times New Roman" w:cs="Times New Roman"/>
          <w:sz w:val="20"/>
          <w:szCs w:val="20"/>
        </w:rPr>
        <w:t>)</w:t>
      </w:r>
    </w:p>
    <w:p w:rsidR="00B4280B" w:rsidRPr="00215B90" w:rsidRDefault="00B4280B"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sz w:val="20"/>
          <w:szCs w:val="20"/>
        </w:rPr>
        <w:t>Содержание предмета за курс 5 класса включает модули:</w:t>
      </w:r>
    </w:p>
    <w:p w:rsidR="00B4280B" w:rsidRPr="00215B90" w:rsidRDefault="00B4280B" w:rsidP="00A84C99">
      <w:pPr>
        <w:spacing w:after="0" w:line="240" w:lineRule="auto"/>
        <w:ind w:firstLine="709"/>
        <w:jc w:val="both"/>
        <w:rPr>
          <w:rFonts w:ascii="Times New Roman" w:eastAsia="Times New Roman" w:hAnsi="Times New Roman" w:cs="Times New Roman"/>
          <w:bCs/>
          <w:color w:val="000000"/>
          <w:sz w:val="20"/>
          <w:szCs w:val="20"/>
        </w:rPr>
      </w:pPr>
      <w:r w:rsidRPr="00215B90">
        <w:rPr>
          <w:rFonts w:ascii="Times New Roman" w:hAnsi="Times New Roman" w:cs="Times New Roman"/>
          <w:bCs/>
          <w:sz w:val="20"/>
          <w:szCs w:val="20"/>
        </w:rPr>
        <w:t>«</w:t>
      </w:r>
      <w:r w:rsidRPr="00215B90">
        <w:rPr>
          <w:rFonts w:ascii="Times New Roman" w:eastAsia="Times New Roman" w:hAnsi="Times New Roman" w:cs="Times New Roman"/>
          <w:bCs/>
          <w:color w:val="000000"/>
          <w:sz w:val="20"/>
          <w:szCs w:val="20"/>
        </w:rPr>
        <w:t>Народное музыкальное творчество России»;</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«Связь музыки с другими видами искусства»;</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«Сценические жанры музыкального искусства»;</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«Отражение народных истоков в композиторской музыке разных стран и эпох».</w:t>
      </w:r>
    </w:p>
    <w:p w:rsidR="00B4280B" w:rsidRPr="00215B90" w:rsidRDefault="00B4280B"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Роль музыки в жизни человека и общества и ее значение для духовно-нравственного развития человека</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themeColor="text1"/>
          <w:sz w:val="20"/>
          <w:szCs w:val="20"/>
        </w:rPr>
        <w:t>(П. Чайковский «Я ли в поле да не травушка была» (ст. И. Сурикова), «Покаянная молитва о Руси», П. Чесноков. «Да исправится молитва моя». Национальное своеобразие музыки. Значение народного песенного и инструментального музыкального творчества как части духовной культуры народа</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themeColor="text1"/>
          <w:sz w:val="20"/>
          <w:szCs w:val="20"/>
        </w:rPr>
        <w:t>(Народные музыкальные произведения России, народов РФ и стран мира по выбору образовательной организации). Народные музыкальные инструменты. Интонационное многообразие фольклорных традиций своего народа и других народов мира (А. Хачатурян Балет «Гаянэ», П. Чайковский Балет «Спящая красавица», Н. Римский-Корсаков Симфоническая сюита «Шехерезада»). Связь народного и профессионального музыкального творчества</w:t>
      </w:r>
      <w:r w:rsidRPr="00215B90">
        <w:rPr>
          <w:rFonts w:ascii="Times New Roman" w:eastAsia="Calibri" w:hAnsi="Times New Roman" w:cs="Times New Roman"/>
          <w:sz w:val="20"/>
          <w:szCs w:val="20"/>
        </w:rPr>
        <w:t xml:space="preserve"> (Н. Римский-Корсаков Оперы «Садко», «Снегурочка»)</w:t>
      </w:r>
      <w:r w:rsidRPr="00215B90">
        <w:rPr>
          <w:rFonts w:ascii="Times New Roman" w:eastAsia="Times New Roman" w:hAnsi="Times New Roman" w:cs="Times New Roman"/>
          <w:color w:val="000000" w:themeColor="text1"/>
          <w:sz w:val="20"/>
          <w:szCs w:val="20"/>
        </w:rPr>
        <w:t>. Интонация в музыке как носитель образного смысла (Г. Свиридов «Метель»). Музыка как выражение чувств и мыслей человека. Выразительные и изобразительные интонации в музыке (Э. Григ. Музыка к драме Г. Ибсена «Пер Гюнт». Песня Сольвейг, «Смерть Озе», «В пещере горного короля»). Исторические события и судьбы защитников Отечества, воплощаемые в музыкальных произведениях (М. Глинка Опера «Иван Сусанин», М. Мусоргский Опера «Борис Годунов», П. Чайковский Увертюра «1812»,</w:t>
      </w:r>
      <w:r w:rsidRPr="00215B90">
        <w:rPr>
          <w:rFonts w:ascii="Times New Roman" w:eastAsia="Calibri" w:hAnsi="Times New Roman" w:cs="Times New Roman"/>
          <w:sz w:val="20"/>
          <w:szCs w:val="20"/>
        </w:rPr>
        <w:t xml:space="preserve"> Кантата «Александр Невский», Д. Шостакович Симфония № 7 «Ленинградская».</w:t>
      </w:r>
      <w:r w:rsidRPr="00215B90">
        <w:rPr>
          <w:rFonts w:ascii="Times New Roman" w:eastAsia="Times New Roman" w:hAnsi="Times New Roman" w:cs="Times New Roman"/>
          <w:color w:val="000000" w:themeColor="text1"/>
          <w:sz w:val="20"/>
          <w:szCs w:val="20"/>
        </w:rPr>
        <w:t>). Вокальная и инструментальная музыка (</w:t>
      </w:r>
      <w:r w:rsidRPr="00215B90">
        <w:rPr>
          <w:rFonts w:ascii="Times New Roman" w:eastAsia="Calibri" w:hAnsi="Times New Roman" w:cs="Times New Roman"/>
          <w:sz w:val="20"/>
          <w:szCs w:val="20"/>
        </w:rPr>
        <w:t>Романс «Венецианская ночь», Ф. Шуберт «Баркаролла»,</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М. Глинка–М. Балакирев «Жаворонок» (фортепианная пьеса).</w:t>
      </w:r>
      <w:r w:rsidRPr="00215B90">
        <w:rPr>
          <w:rFonts w:ascii="Times New Roman" w:eastAsia="Times New Roman" w:hAnsi="Times New Roman" w:cs="Times New Roman"/>
          <w:color w:val="000000" w:themeColor="text1"/>
          <w:sz w:val="20"/>
          <w:szCs w:val="20"/>
        </w:rPr>
        <w:t xml:space="preserve"> Опера</w:t>
      </w:r>
      <w:r w:rsidRPr="00215B90">
        <w:rPr>
          <w:rFonts w:ascii="Times New Roman" w:eastAsia="Calibri" w:hAnsi="Times New Roman" w:cs="Times New Roman"/>
          <w:sz w:val="20"/>
          <w:szCs w:val="20"/>
        </w:rPr>
        <w:t xml:space="preserve"> (Н. Римский-Корсаков Оперы «Садко», «Снегурочка», «Сказка о царе Салтане», М. Глинка Опера «Руслан и Людмила»)</w:t>
      </w:r>
      <w:r w:rsidRPr="00215B90">
        <w:rPr>
          <w:rFonts w:ascii="Times New Roman" w:eastAsia="Times New Roman" w:hAnsi="Times New Roman" w:cs="Times New Roman"/>
          <w:color w:val="000000" w:themeColor="text1"/>
          <w:sz w:val="20"/>
          <w:szCs w:val="20"/>
        </w:rPr>
        <w:t>. Балет (С. Прокофьев Балет «Ромео и Джульетта»). Мюзикл</w:t>
      </w:r>
      <w:r w:rsidRPr="00215B90">
        <w:rPr>
          <w:rFonts w:ascii="Times New Roman" w:eastAsia="Calibri" w:hAnsi="Times New Roman" w:cs="Times New Roman"/>
          <w:sz w:val="20"/>
          <w:szCs w:val="20"/>
        </w:rPr>
        <w:t xml:space="preserve"> (Э. Уэббер Мюзикл «Кошки»).</w:t>
      </w:r>
      <w:r w:rsidRPr="00215B90">
        <w:rPr>
          <w:rFonts w:ascii="Times New Roman" w:eastAsia="Times New Roman" w:hAnsi="Times New Roman" w:cs="Times New Roman"/>
          <w:color w:val="000000" w:themeColor="text1"/>
          <w:sz w:val="20"/>
          <w:szCs w:val="20"/>
        </w:rPr>
        <w:t xml:space="preserve"> Значимость музыки в творчестве писателей и поэтов (</w:t>
      </w:r>
      <w:r w:rsidRPr="00215B90">
        <w:rPr>
          <w:rFonts w:ascii="Times New Roman" w:eastAsia="Calibri" w:hAnsi="Times New Roman" w:cs="Times New Roman"/>
          <w:sz w:val="20"/>
          <w:szCs w:val="20"/>
        </w:rPr>
        <w:t>Г. Свиридов. Кантата «Памяти С. Есенина», А. Рубинштейн Романс «Горные вершины», Н. Римский-Корсаков Романс «Горные вершины»)</w:t>
      </w:r>
      <w:r w:rsidRPr="00215B90">
        <w:rPr>
          <w:rFonts w:ascii="Times New Roman" w:eastAsia="Times New Roman" w:hAnsi="Times New Roman" w:cs="Times New Roman"/>
          <w:color w:val="000000" w:themeColor="text1"/>
          <w:sz w:val="20"/>
          <w:szCs w:val="20"/>
        </w:rPr>
        <w:t xml:space="preserve">. Отечественные и зарубежные музыкальные исполнители и исполнительские коллективы. </w:t>
      </w:r>
    </w:p>
    <w:p w:rsidR="00B4280B" w:rsidRPr="00215B90" w:rsidRDefault="00B4280B"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Термины и понятия: народная музыка, жанры народной музыки, русские народные музыкальные инструменты, жанры музыки (песня, романс, опера, балет, мюзикл), музыкальная интонация, мотив, либретто, вокальная музыка, солист, ансамбль, хор, ария, увертюра, средства музыкальной выразительности (мелодия, темп, ритм, динамика, тембр, лад).</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Содержание курса музыки 6 КЛАСС (второй год обучения на уровне основного общего образования</w:t>
      </w:r>
      <w:r w:rsidRPr="00215B90">
        <w:rPr>
          <w:rFonts w:ascii="Times New Roman" w:hAnsi="Times New Roman" w:cs="Times New Roman"/>
          <w:sz w:val="20"/>
          <w:szCs w:val="20"/>
        </w:rPr>
        <w:t>)</w:t>
      </w:r>
    </w:p>
    <w:p w:rsidR="00B4280B" w:rsidRPr="00215B90" w:rsidRDefault="00B4280B"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sz w:val="20"/>
          <w:szCs w:val="20"/>
        </w:rPr>
        <w:t>Содержание предмета за курс 6 класса включает модули:</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«Связь музыки с другими видами искусства»;</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«Сценические жанры музыкального искусства»;</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«Истоки и образы русской и европейской духовной музыки»;</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«Отражение народных истоков в композиторской музыке разных стран и эпох»;</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«Современная музыка: основные жанры и направления, отличительные черты и характерные признаки».</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Музыкальный образ (лирический, драматический, героический, романтический, эпический).</w:t>
      </w:r>
      <w:r w:rsidRPr="00215B90">
        <w:rPr>
          <w:rFonts w:ascii="Times New Roman" w:eastAsia="Times New Roman" w:hAnsi="Times New Roman" w:cs="Times New Roman"/>
          <w:color w:val="000000"/>
          <w:sz w:val="20"/>
          <w:szCs w:val="20"/>
        </w:rPr>
        <w:t xml:space="preserve"> Образы роман</w:t>
      </w:r>
      <w:r w:rsidRPr="00215B90">
        <w:rPr>
          <w:rFonts w:ascii="Times New Roman" w:eastAsia="Times New Roman" w:hAnsi="Times New Roman" w:cs="Times New Roman"/>
          <w:color w:val="000000"/>
          <w:spacing w:val="-2"/>
          <w:sz w:val="20"/>
          <w:szCs w:val="20"/>
        </w:rPr>
        <w:t>сов и песен рус</w:t>
      </w:r>
      <w:r w:rsidRPr="00215B90">
        <w:rPr>
          <w:rFonts w:ascii="Times New Roman" w:eastAsia="Times New Roman" w:hAnsi="Times New Roman" w:cs="Times New Roman"/>
          <w:color w:val="000000"/>
          <w:spacing w:val="-1"/>
          <w:sz w:val="20"/>
          <w:szCs w:val="20"/>
        </w:rPr>
        <w:t>ских компози</w:t>
      </w:r>
      <w:r w:rsidRPr="00215B90">
        <w:rPr>
          <w:rFonts w:ascii="Times New Roman" w:eastAsia="Times New Roman" w:hAnsi="Times New Roman" w:cs="Times New Roman"/>
          <w:color w:val="000000"/>
          <w:sz w:val="20"/>
          <w:szCs w:val="20"/>
        </w:rPr>
        <w:t>торов</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sz w:val="20"/>
          <w:szCs w:val="20"/>
        </w:rPr>
        <w:t>(М. Матвеев. «Матушка, матушка, что во поле пыльно», А. Варламов. «Горные вершины» (сл. М. Лермонтова), «Красный сарафан» (сл. Г. Цыганова, С. Рахманинов</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sz w:val="20"/>
          <w:szCs w:val="20"/>
        </w:rPr>
        <w:t>Романс «Островок» (сл. К. Бальмонта, из Шелли), Романс «Сирень» (сл. Е. Бекетовой)). Портрет в музыке и живописи. Музыкальный образ и мастерство исполнителя.</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Calibri" w:hAnsi="Times New Roman" w:cs="Times New Roman"/>
          <w:sz w:val="20"/>
          <w:szCs w:val="20"/>
        </w:rPr>
        <w:t>Жанры вокальной (в том числе песня, романс, ария, вокальный цикл) и театральной музыки (в том числе опера, балет, мюзикл и оперетта).</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z w:val="20"/>
          <w:szCs w:val="20"/>
        </w:rPr>
        <w:t xml:space="preserve">Авторская песня: прошлое и настоящее. </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Построение и развитие музыки (Ф. Шопен. Полонез (ля мажор), Ноктюрн фа минор).</w:t>
      </w:r>
    </w:p>
    <w:p w:rsidR="00B4280B" w:rsidRPr="00215B90" w:rsidRDefault="00B4280B" w:rsidP="00A84C99">
      <w:pPr>
        <w:shd w:val="clear" w:color="auto" w:fill="FFFFFF"/>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Calibri" w:hAnsi="Times New Roman" w:cs="Times New Roman"/>
          <w:sz w:val="20"/>
          <w:szCs w:val="20"/>
        </w:rPr>
        <w:t>Интонационно-образный анализ музыкального произведения.</w:t>
      </w:r>
      <w:r w:rsidRPr="00215B90">
        <w:rPr>
          <w:rFonts w:ascii="Times New Roman" w:eastAsia="Times New Roman" w:hAnsi="Times New Roman" w:cs="Times New Roman"/>
          <w:color w:val="000000"/>
          <w:spacing w:val="-3"/>
          <w:sz w:val="20"/>
          <w:szCs w:val="20"/>
        </w:rPr>
        <w:t xml:space="preserve"> Образы симфонической музыки. (Программная увертюра</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color w:val="000000"/>
          <w:spacing w:val="-3"/>
          <w:sz w:val="20"/>
          <w:szCs w:val="20"/>
        </w:rPr>
        <w:t xml:space="preserve">Л. Бетховена «Эгмонт», Увертюра-фантазия П.И. Чайковского «Ромео и Джульетта»). </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Музыкальные инструменты (инструменты симфонического оркестра, современные электронные). Виды оркестров: симфонический, духовой, русских народных инструментов, эстрадно-джазовый.</w:t>
      </w:r>
      <w:r w:rsidRPr="00215B90">
        <w:rPr>
          <w:rFonts w:ascii="Times New Roman" w:eastAsia="Times New Roman" w:hAnsi="Times New Roman" w:cs="Times New Roman"/>
          <w:color w:val="000000"/>
          <w:sz w:val="20"/>
          <w:szCs w:val="20"/>
        </w:rPr>
        <w:t xml:space="preserve"> Инструментальный концерт (А. Вивальди. Цикл концертов для скрипки соло, струнного квинтета, органа и чембало «Времена года» («Весна», «Зима»).</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lastRenderedPageBreak/>
        <w:t>Музыкально-исторические эпохи (барокко, классицизм, романтизм) в зарубежной и русской музыке.</w:t>
      </w:r>
      <w:r w:rsidRPr="00215B90">
        <w:rPr>
          <w:rFonts w:ascii="Times New Roman" w:eastAsia="Times New Roman" w:hAnsi="Times New Roman" w:cs="Times New Roman"/>
          <w:color w:val="000000"/>
          <w:sz w:val="20"/>
          <w:szCs w:val="20"/>
        </w:rPr>
        <w:t xml:space="preserve"> Народное искусство Древней Руси (знаменный распев, крюки). Молитва. Русская духовная музыка (В.Г. Кикта. «Фрески Софии Киевской», В. Гаврилина Симфония «Перезвоны», М. Березовский Хоровой концерт «Не отвержи мене во время старости», П. Чесноков. «Да исправится молитва моя»). Образы скорби и печали в искусстве</w:t>
      </w:r>
      <w:r w:rsidRPr="00215B90">
        <w:rPr>
          <w:rFonts w:ascii="Times New Roman" w:eastAsia="Calibri" w:hAnsi="Times New Roman" w:cs="Times New Roman"/>
          <w:sz w:val="20"/>
          <w:szCs w:val="20"/>
        </w:rPr>
        <w:t xml:space="preserve"> (Дж. Перголези «</w:t>
      </w:r>
      <w:r w:rsidRPr="00215B90">
        <w:rPr>
          <w:rFonts w:ascii="Times New Roman" w:eastAsia="Calibri" w:hAnsi="Times New Roman" w:cs="Times New Roman"/>
          <w:sz w:val="20"/>
          <w:szCs w:val="20"/>
          <w:lang w:val="en-US"/>
        </w:rPr>
        <w:t>Stabat</w:t>
      </w:r>
      <w:r w:rsidRPr="00215B90">
        <w:rPr>
          <w:rFonts w:ascii="Times New Roman" w:eastAsia="Calibri" w:hAnsi="Times New Roman" w:cs="Times New Roman"/>
          <w:sz w:val="20"/>
          <w:szCs w:val="20"/>
        </w:rPr>
        <w:t xml:space="preserve"> </w:t>
      </w:r>
      <w:r w:rsidRPr="00215B90">
        <w:rPr>
          <w:rFonts w:ascii="Times New Roman" w:eastAsia="Calibri" w:hAnsi="Times New Roman" w:cs="Times New Roman"/>
          <w:sz w:val="20"/>
          <w:szCs w:val="20"/>
          <w:lang w:val="en-US"/>
        </w:rPr>
        <w:t>mater</w:t>
      </w:r>
      <w:r w:rsidRPr="00215B90">
        <w:rPr>
          <w:rFonts w:ascii="Times New Roman" w:eastAsia="Calibri" w:hAnsi="Times New Roman" w:cs="Times New Roman"/>
          <w:sz w:val="20"/>
          <w:szCs w:val="20"/>
        </w:rPr>
        <w:t>»)</w:t>
      </w:r>
      <w:r w:rsidRPr="00215B90">
        <w:rPr>
          <w:rFonts w:ascii="Times New Roman" w:eastAsia="Times New Roman" w:hAnsi="Times New Roman" w:cs="Times New Roman"/>
          <w:color w:val="000000"/>
          <w:sz w:val="20"/>
          <w:szCs w:val="20"/>
        </w:rPr>
        <w:t xml:space="preserve">. Небесное и земное в музыке И.С. Баха. </w:t>
      </w:r>
      <w:r w:rsidRPr="00215B90">
        <w:rPr>
          <w:rFonts w:ascii="Times New Roman" w:eastAsia="Calibri" w:hAnsi="Times New Roman" w:cs="Times New Roman"/>
          <w:sz w:val="20"/>
          <w:szCs w:val="20"/>
        </w:rPr>
        <w:t>Взаимодействие музыки, изобразительного искусства и литературы (К. Орф. Сценическая кантата для певцов, хора и оркестра «Кармина Бурана»). Мир старинной песни</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(Ф. Шуберт Вокальный цикл на ст. В. Мюллера «Прекрасная мельничиха» («В путь»), «Лесной царь» (ст. И. Гете). «Серенада» (сл. Л. Рельштаба, перевод Н. Огарева). «Ave Maria» (сл. В. Скотта).</w:t>
      </w:r>
    </w:p>
    <w:p w:rsidR="007F0942" w:rsidRPr="00215B90" w:rsidRDefault="00B4280B" w:rsidP="00A84C99">
      <w:pPr>
        <w:shd w:val="clear" w:color="auto" w:fill="FFFFFF"/>
        <w:spacing w:after="0" w:line="240" w:lineRule="auto"/>
        <w:ind w:firstLine="709"/>
        <w:jc w:val="both"/>
        <w:rPr>
          <w:rFonts w:ascii="Times New Roman" w:eastAsia="Times New Roman" w:hAnsi="Times New Roman" w:cs="Times New Roman"/>
          <w:sz w:val="20"/>
          <w:szCs w:val="20"/>
        </w:rPr>
      </w:pPr>
      <w:r w:rsidRPr="00215B90">
        <w:rPr>
          <w:rFonts w:ascii="Times New Roman" w:eastAsia="Calibri" w:hAnsi="Times New Roman" w:cs="Times New Roman"/>
          <w:sz w:val="20"/>
          <w:szCs w:val="20"/>
        </w:rPr>
        <w:t>Стили, направления и жанры современной музыки</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 xml:space="preserve">(Ч. Айвз. «Космический пейзаж», Э. Артемьев. «Мозаика»). </w:t>
      </w:r>
      <w:r w:rsidRPr="00215B90">
        <w:rPr>
          <w:rFonts w:ascii="Times New Roman" w:eastAsia="Times New Roman" w:hAnsi="Times New Roman" w:cs="Times New Roman"/>
          <w:color w:val="000000"/>
          <w:sz w:val="20"/>
          <w:szCs w:val="20"/>
        </w:rPr>
        <w:t xml:space="preserve">Джаз – искусство </w:t>
      </w:r>
      <w:r w:rsidRPr="00215B90">
        <w:rPr>
          <w:rFonts w:ascii="Times New Roman" w:eastAsia="Times New Roman" w:hAnsi="Times New Roman" w:cs="Times New Roman"/>
          <w:color w:val="000000"/>
          <w:sz w:val="20"/>
          <w:szCs w:val="20"/>
          <w:lang w:val="en-US"/>
        </w:rPr>
        <w:t>XX</w:t>
      </w:r>
      <w:r w:rsidRPr="00215B90">
        <w:rPr>
          <w:rFonts w:ascii="Times New Roman" w:eastAsia="Times New Roman" w:hAnsi="Times New Roman" w:cs="Times New Roman"/>
          <w:color w:val="000000"/>
          <w:sz w:val="20"/>
          <w:szCs w:val="20"/>
        </w:rPr>
        <w:t xml:space="preserve"> века (Негритянский спиричуэл, «Любимый мой» сл. А. Гершвина, русский текст Т. Сикорской,</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sz w:val="20"/>
          <w:szCs w:val="20"/>
        </w:rPr>
        <w:t>Л. Армстронг «Блюз Западной окраины»).</w:t>
      </w:r>
      <w:r w:rsidRPr="00215B90">
        <w:rPr>
          <w:rFonts w:ascii="Times New Roman" w:eastAsia="Times New Roman" w:hAnsi="Times New Roman" w:cs="Times New Roman"/>
          <w:color w:val="000000"/>
          <w:spacing w:val="-3"/>
          <w:sz w:val="20"/>
          <w:szCs w:val="20"/>
        </w:rPr>
        <w:t xml:space="preserve"> Мир музыкального театра.</w:t>
      </w:r>
      <w:r w:rsidRPr="00215B90">
        <w:rPr>
          <w:rFonts w:ascii="Times New Roman" w:eastAsia="Times New Roman" w:hAnsi="Times New Roman" w:cs="Times New Roman"/>
          <w:color w:val="000000"/>
          <w:sz w:val="20"/>
          <w:szCs w:val="20"/>
        </w:rPr>
        <w:t xml:space="preserve"> Вечные темы искусства и жизни (</w:t>
      </w:r>
      <w:r w:rsidRPr="00215B90">
        <w:rPr>
          <w:rFonts w:ascii="Times New Roman" w:eastAsia="Calibri" w:hAnsi="Times New Roman" w:cs="Times New Roman"/>
          <w:sz w:val="20"/>
          <w:szCs w:val="20"/>
        </w:rPr>
        <w:t xml:space="preserve">Л. Бернстайн, Мюзикл «Вестсайдская история»). </w:t>
      </w:r>
      <w:r w:rsidRPr="00215B90">
        <w:rPr>
          <w:rFonts w:ascii="Times New Roman" w:eastAsia="Times New Roman" w:hAnsi="Times New Roman" w:cs="Times New Roman"/>
          <w:color w:val="000000"/>
          <w:spacing w:val="-3"/>
          <w:sz w:val="20"/>
          <w:szCs w:val="20"/>
        </w:rPr>
        <w:t>Образы киномузыки (И. Дунаевский Марш из к/ф «Веселые ребята» сл. В. Лебедева-Кумача, Ф. Лей «История любви»).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Содержание курса музыки 7 КЛАСС (третий год обучения на уровне основного общего образования</w:t>
      </w:r>
      <w:r w:rsidRPr="00215B90">
        <w:rPr>
          <w:rFonts w:ascii="Times New Roman" w:hAnsi="Times New Roman" w:cs="Times New Roman"/>
          <w:sz w:val="20"/>
          <w:szCs w:val="20"/>
        </w:rPr>
        <w:t>)</w:t>
      </w:r>
    </w:p>
    <w:p w:rsidR="00B4280B" w:rsidRPr="00215B90" w:rsidRDefault="00B4280B" w:rsidP="00A84C99">
      <w:pPr>
        <w:spacing w:after="0" w:line="240" w:lineRule="auto"/>
        <w:ind w:firstLine="709"/>
        <w:rPr>
          <w:rFonts w:ascii="Times New Roman" w:hAnsi="Times New Roman" w:cs="Times New Roman"/>
          <w:b/>
          <w:sz w:val="20"/>
          <w:szCs w:val="20"/>
        </w:rPr>
      </w:pPr>
      <w:r w:rsidRPr="00215B90">
        <w:rPr>
          <w:rFonts w:ascii="Times New Roman" w:hAnsi="Times New Roman" w:cs="Times New Roman"/>
          <w:sz w:val="20"/>
          <w:szCs w:val="20"/>
        </w:rPr>
        <w:t>Содержание предмета за курс 7 класса включает модули:</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«Связь музыки с другими видами искусства»;</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«Сценические жанры музыкального искусства»;</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«Истоки и образы русской и европейской духовной музыки»;</w:t>
      </w:r>
    </w:p>
    <w:p w:rsidR="00B4280B" w:rsidRPr="00215B90" w:rsidRDefault="00B4280B"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«Современная музыка: основные жанры и направления, отличительные черты и характерные признаки».</w:t>
      </w:r>
    </w:p>
    <w:p w:rsidR="00B4280B" w:rsidRPr="00215B90" w:rsidRDefault="00B4280B"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Times New Roman" w:hAnsi="Times New Roman" w:cs="Times New Roman"/>
          <w:color w:val="000000"/>
          <w:spacing w:val="-3"/>
          <w:sz w:val="20"/>
          <w:szCs w:val="20"/>
        </w:rPr>
        <w:t>Два направления музыкальной культуры: светская и духовная музыка Ф. Шуберт Вокальный цикл на ст. В. Мюллера «Прекрасная мельничиха», «Лесной царь» (ст. И. Гете), «Ave Maria»).</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Жанры западно-европейской музыки – месса, прелюдия, фуга, реквием, кантата, оратория, сюита</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 xml:space="preserve">(И. Бах Прелюдия до мажор, Фуга ре диез минор, Высокая месса си минор, Оратория «Страсти по Матфею», Сюита № 2 (7 часть «Шутка»), Г. Гендель Пассакалия из сюиты соль минор, Хор «Аллилуйя» (№ 44) из оратории «Мессия», Д. Каччини. «Ave Maria», В. Моцарт Реквием («Dies ire», «Lacrimoza»). </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Формы построения музыки</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(Й. Гайдн Симфония № 103 («С тремоло литавр»), В. Моцарт «Маленькая ночная серенада» (Рондо),</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Л. Бетховен Симфония № 5, Соната № 7, Соната № 8 («Патетическая»), Соната № 14 («Лунная»), Соната № 23 («Аппассионата»).</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Times New Roman" w:hAnsi="Times New Roman" w:cs="Times New Roman"/>
          <w:color w:val="000000"/>
          <w:sz w:val="20"/>
          <w:szCs w:val="20"/>
        </w:rPr>
        <w:t>Циклические формы инстру</w:t>
      </w:r>
      <w:r w:rsidRPr="00215B90">
        <w:rPr>
          <w:rFonts w:ascii="Times New Roman" w:eastAsia="Times New Roman" w:hAnsi="Times New Roman" w:cs="Times New Roman"/>
          <w:color w:val="000000"/>
          <w:spacing w:val="-2"/>
          <w:sz w:val="20"/>
          <w:szCs w:val="20"/>
        </w:rPr>
        <w:t>ментальной му</w:t>
      </w:r>
      <w:r w:rsidRPr="00215B90">
        <w:rPr>
          <w:rFonts w:ascii="Times New Roman" w:eastAsia="Times New Roman" w:hAnsi="Times New Roman" w:cs="Times New Roman"/>
          <w:color w:val="000000"/>
          <w:sz w:val="20"/>
          <w:szCs w:val="20"/>
        </w:rPr>
        <w:t xml:space="preserve">зыки </w:t>
      </w:r>
      <w:r w:rsidRPr="00215B90">
        <w:rPr>
          <w:rFonts w:ascii="Times New Roman" w:eastAsia="Calibri" w:hAnsi="Times New Roman" w:cs="Times New Roman"/>
          <w:sz w:val="20"/>
          <w:szCs w:val="20"/>
        </w:rPr>
        <w:t>– соната, симфония, концерт, сюита</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(В. Моцарт. Соната до мажор (эксп. Ι ч.), Симфония № 40, Соната № 11, Ф. Шуберт Симфония № 8 («Неоконченная»), И.С. Бах</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 xml:space="preserve">Итальянский концерт). </w:t>
      </w:r>
    </w:p>
    <w:p w:rsidR="00B4280B" w:rsidRPr="00215B90" w:rsidRDefault="00B4280B" w:rsidP="00A84C99">
      <w:pPr>
        <w:spacing w:after="0" w:line="240" w:lineRule="auto"/>
        <w:ind w:firstLine="709"/>
        <w:contextualSpacing/>
        <w:jc w:val="both"/>
        <w:rPr>
          <w:rFonts w:ascii="Times New Roman" w:eastAsia="Times New Roman" w:hAnsi="Times New Roman" w:cs="Times New Roman"/>
          <w:color w:val="000000"/>
          <w:spacing w:val="-3"/>
          <w:sz w:val="20"/>
          <w:szCs w:val="20"/>
        </w:rPr>
      </w:pPr>
      <w:r w:rsidRPr="00215B90">
        <w:rPr>
          <w:rFonts w:ascii="Times New Roman" w:eastAsia="Times New Roman" w:hAnsi="Times New Roman" w:cs="Times New Roman"/>
          <w:color w:val="000000"/>
          <w:spacing w:val="-3"/>
          <w:sz w:val="20"/>
          <w:szCs w:val="20"/>
        </w:rPr>
        <w:t>Камерная инструментальная музыка</w:t>
      </w:r>
      <w:r w:rsidRPr="00215B90">
        <w:rPr>
          <w:rFonts w:ascii="Times New Roman" w:hAnsi="Times New Roman" w:cs="Times New Roman"/>
          <w:sz w:val="20"/>
          <w:szCs w:val="20"/>
        </w:rPr>
        <w:t xml:space="preserve"> </w:t>
      </w:r>
      <w:r w:rsidRPr="00215B90">
        <w:rPr>
          <w:rFonts w:ascii="Times New Roman" w:eastAsia="Times New Roman" w:hAnsi="Times New Roman" w:cs="Times New Roman"/>
          <w:color w:val="000000"/>
          <w:spacing w:val="-3"/>
          <w:sz w:val="20"/>
          <w:szCs w:val="20"/>
        </w:rPr>
        <w:t xml:space="preserve">(Ф. Шопен Вальс № 6, Мазурка № 1, </w:t>
      </w:r>
      <w:r w:rsidRPr="00215B90">
        <w:rPr>
          <w:rFonts w:ascii="Times New Roman" w:eastAsia="Calibri" w:hAnsi="Times New Roman" w:cs="Times New Roman"/>
          <w:sz w:val="20"/>
          <w:szCs w:val="20"/>
        </w:rPr>
        <w:t>И. Штраус «Полька-пиццикато»,</w:t>
      </w:r>
      <w:r w:rsidRPr="00215B90">
        <w:rPr>
          <w:rFonts w:ascii="Times New Roman" w:eastAsia="Times New Roman" w:hAnsi="Times New Roman" w:cs="Times New Roman"/>
          <w:color w:val="000000"/>
          <w:spacing w:val="-3"/>
          <w:sz w:val="20"/>
          <w:szCs w:val="20"/>
        </w:rPr>
        <w:t xml:space="preserve"> </w:t>
      </w:r>
      <w:r w:rsidRPr="00215B90">
        <w:rPr>
          <w:rFonts w:ascii="Times New Roman" w:eastAsia="Calibri" w:hAnsi="Times New Roman" w:cs="Times New Roman"/>
          <w:sz w:val="20"/>
          <w:szCs w:val="20"/>
        </w:rPr>
        <w:t>М. Огинский Полонез ре минор</w:t>
      </w:r>
      <w:r w:rsidRPr="00215B90">
        <w:rPr>
          <w:rFonts w:ascii="Times New Roman" w:eastAsia="Times New Roman" w:hAnsi="Times New Roman" w:cs="Times New Roman"/>
          <w:color w:val="000000"/>
          <w:spacing w:val="-3"/>
          <w:sz w:val="20"/>
          <w:szCs w:val="20"/>
        </w:rPr>
        <w:t xml:space="preserve">). </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Times New Roman" w:hAnsi="Times New Roman" w:cs="Times New Roman"/>
          <w:color w:val="000000"/>
          <w:spacing w:val="-3"/>
          <w:sz w:val="20"/>
          <w:szCs w:val="20"/>
        </w:rPr>
        <w:t>Этюд (Ф. Шопен Этюд № 12). Транскрипция</w:t>
      </w:r>
      <w:r w:rsidRPr="00215B90">
        <w:rPr>
          <w:rFonts w:ascii="Times New Roman" w:eastAsia="Calibri" w:hAnsi="Times New Roman" w:cs="Times New Roman"/>
          <w:sz w:val="20"/>
          <w:szCs w:val="20"/>
        </w:rPr>
        <w:t xml:space="preserve"> (Ф. Лист. Венгерская рапсодия № 2, Этюд Паганини № 6</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И. Бах-Ф. Бузони Чакона из Партиты № 2 для скрипки соло.).</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Русская духовная музыка – знаменный распев, кант, литургия, хоровой концерт</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 xml:space="preserve">(знаменный распев, П.И. Чайковский «Всенощное бдение» («Богородице Дево, радуйся» № 8), «Покаянная молитва о Руси», С. Рахманинов «Всенощное бдение»). </w:t>
      </w:r>
    </w:p>
    <w:p w:rsidR="00B4280B" w:rsidRPr="00215B90" w:rsidRDefault="00B4280B" w:rsidP="00A84C99">
      <w:pPr>
        <w:spacing w:after="0" w:line="240" w:lineRule="auto"/>
        <w:ind w:firstLine="709"/>
        <w:contextualSpacing/>
        <w:jc w:val="both"/>
        <w:rPr>
          <w:rFonts w:ascii="Times New Roman" w:hAnsi="Times New Roman" w:cs="Times New Roman"/>
          <w:sz w:val="20"/>
          <w:szCs w:val="20"/>
        </w:rPr>
      </w:pPr>
      <w:r w:rsidRPr="00215B90">
        <w:rPr>
          <w:rFonts w:ascii="Times New Roman" w:eastAsia="Calibri" w:hAnsi="Times New Roman" w:cs="Times New Roman"/>
          <w:sz w:val="20"/>
          <w:szCs w:val="20"/>
        </w:rPr>
        <w:t xml:space="preserve">Русская музыка </w:t>
      </w:r>
      <w:r w:rsidRPr="00215B90">
        <w:rPr>
          <w:rFonts w:ascii="Times New Roman" w:eastAsia="Calibri" w:hAnsi="Times New Roman" w:cs="Times New Roman"/>
          <w:sz w:val="20"/>
          <w:szCs w:val="20"/>
          <w:lang w:val="en-US"/>
        </w:rPr>
        <w:t>XX</w:t>
      </w:r>
      <w:r w:rsidRPr="00215B90">
        <w:rPr>
          <w:rFonts w:ascii="Times New Roman" w:eastAsia="Calibri" w:hAnsi="Times New Roman" w:cs="Times New Roman"/>
          <w:sz w:val="20"/>
          <w:szCs w:val="20"/>
        </w:rPr>
        <w:t xml:space="preserve"> века (А. Скрябин Прелюдия № 4, А. Шнитке Кончерто гроссо, Сюита в старинном стиле,</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А. Журбин, Рок-опера «Орфей и Эвридика»). В музыкальном театре</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(К. Глюк. Опера «Орфей и Эвридика», Ж. Бизе Опера «Кармен», Д. Верди «Риголетто»,</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С. Прокофьев Опера «Война и мир»).</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Музыка в кино (И. Дунаевский. Марш из к/ф «Веселые ребята»,</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Ф. Лэй. «История любви»).</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Классика и современность (Р. Щедрин. Опера «Не только любовь». (Песня и частушки Варвары),</w:t>
      </w:r>
      <w:r w:rsidRPr="00215B90">
        <w:rPr>
          <w:rFonts w:ascii="Times New Roman" w:eastAsia="Calibri" w:hAnsi="Times New Roman" w:cs="Times New Roman"/>
          <w:sz w:val="20"/>
          <w:szCs w:val="20"/>
        </w:rPr>
        <w:tab/>
        <w:t xml:space="preserve"> Ж. Бизе–Р. Щедрин Балет «Кармен-сюита», Э. Уэббер Рок-опера «Иисус Христос – суперзвезда»,</w:t>
      </w:r>
      <w:r w:rsidRPr="00215B90">
        <w:rPr>
          <w:rFonts w:ascii="Times New Roman" w:hAnsi="Times New Roman" w:cs="Times New Roman"/>
          <w:sz w:val="20"/>
          <w:szCs w:val="20"/>
        </w:rPr>
        <w:t xml:space="preserve"> </w:t>
      </w:r>
      <w:r w:rsidRPr="00215B90">
        <w:rPr>
          <w:rFonts w:ascii="Times New Roman" w:eastAsia="Calibri" w:hAnsi="Times New Roman" w:cs="Times New Roman"/>
          <w:sz w:val="20"/>
          <w:szCs w:val="20"/>
        </w:rPr>
        <w:t xml:space="preserve">Д. Кабалевский «Реквием» на ст. Р. Рождественского («Наши дети», «Помните!»). </w:t>
      </w:r>
    </w:p>
    <w:p w:rsidR="00B4280B" w:rsidRPr="00215B90" w:rsidRDefault="00B4280B" w:rsidP="00A84C99">
      <w:pPr>
        <w:spacing w:after="0" w:line="240" w:lineRule="auto"/>
        <w:ind w:firstLine="709"/>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Современная музыкальная жизнь (мюзикл, джаз, рок- и поп-музыка, шансон, рэп).</w:t>
      </w:r>
    </w:p>
    <w:p w:rsidR="00B4280B" w:rsidRPr="00215B90" w:rsidRDefault="00A84C99"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bCs/>
          <w:sz w:val="20"/>
          <w:szCs w:val="20"/>
        </w:rPr>
        <w:t>«Музыка»</w:t>
      </w:r>
    </w:p>
    <w:p w:rsidR="00B4280B" w:rsidRPr="00215B90" w:rsidRDefault="00B4280B" w:rsidP="00A84C99">
      <w:pPr>
        <w:spacing w:after="0" w:line="240" w:lineRule="auto"/>
        <w:ind w:firstLine="709"/>
        <w:jc w:val="both"/>
        <w:rPr>
          <w:rFonts w:ascii="Times New Roman" w:eastAsia="Times New Roman" w:hAnsi="Times New Roman" w:cs="Times New Roman"/>
          <w:color w:val="222222"/>
          <w:sz w:val="20"/>
          <w:szCs w:val="20"/>
        </w:rPr>
      </w:pPr>
      <w:r w:rsidRPr="00215B90">
        <w:rPr>
          <w:rFonts w:ascii="Times New Roman" w:eastAsia="Times New Roman" w:hAnsi="Times New Roman" w:cs="Times New Roman"/>
          <w:sz w:val="20"/>
          <w:szCs w:val="20"/>
        </w:rPr>
        <w:t xml:space="preserve">Основными видами учебной деятельности обучающихся с ЗПР являются: слушание музыки, пение, инструментальное музицирование, музыкально-пластическое движение, драматизация музыкальных произведений. </w:t>
      </w:r>
      <w:r w:rsidRPr="00215B90">
        <w:rPr>
          <w:rFonts w:ascii="Times New Roman" w:eastAsia="Times New Roman" w:hAnsi="Times New Roman" w:cs="Times New Roman"/>
          <w:color w:val="222222"/>
          <w:sz w:val="20"/>
          <w:szCs w:val="20"/>
        </w:rPr>
        <w:t>Примерная тематическая и терминологическая лексика соответствует ООП ООО. Для обучающихся с ЗПР существенным является приемы работы с лексическим материалом по предмету «Музыка».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контрольно-измерительные материалы</w:t>
      </w:r>
    </w:p>
    <w:p w:rsidR="00B4280B" w:rsidRPr="00215B90" w:rsidRDefault="00B4280B" w:rsidP="00A84C99">
      <w:pPr>
        <w:spacing w:after="0" w:line="240" w:lineRule="auto"/>
        <w:ind w:firstLine="709"/>
        <w:jc w:val="both"/>
        <w:rPr>
          <w:rFonts w:ascii="Times New Roman" w:eastAsia="Times New Roman" w:hAnsi="Times New Roman" w:cs="Times New Roman"/>
          <w:color w:val="222222"/>
          <w:sz w:val="20"/>
          <w:szCs w:val="20"/>
        </w:rPr>
      </w:pPr>
      <w:r w:rsidRPr="00215B90">
        <w:rPr>
          <w:rFonts w:ascii="Times New Roman" w:eastAsia="Times New Roman" w:hAnsi="Times New Roman" w:cs="Times New Roman"/>
          <w:color w:val="222222"/>
          <w:sz w:val="20"/>
          <w:szCs w:val="20"/>
        </w:rPr>
        <w:t>Проведение оценки достижений планируемых результатов освоения учебного предмета «Музыка» проводится в форме стартового</w:t>
      </w:r>
      <w:r w:rsidRPr="00215B90">
        <w:rPr>
          <w:rFonts w:ascii="Times New Roman" w:eastAsia="Times New Roman" w:hAnsi="Times New Roman" w:cs="Times New Roman"/>
          <w:sz w:val="20"/>
          <w:szCs w:val="20"/>
        </w:rPr>
        <w:t>, текущего, итогового</w:t>
      </w:r>
      <w:r w:rsidRPr="00215B90">
        <w:rPr>
          <w:rFonts w:ascii="Times New Roman" w:eastAsia="Times New Roman" w:hAnsi="Times New Roman" w:cs="Times New Roman"/>
          <w:color w:val="222222"/>
          <w:sz w:val="20"/>
          <w:szCs w:val="20"/>
        </w:rPr>
        <w:t xml:space="preserve"> контроля в виде: </w:t>
      </w:r>
      <w:r w:rsidRPr="00215B90">
        <w:rPr>
          <w:rFonts w:ascii="Times New Roman" w:eastAsia="Times New Roman" w:hAnsi="Times New Roman" w:cs="Times New Roman"/>
          <w:sz w:val="20"/>
          <w:szCs w:val="20"/>
        </w:rPr>
        <w:t>наблюдения, самостоятельной работы, работы по карточке, тестов, музыкальных викторин, участия в концертной деятельности.</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Для обучающихся с ЗПР следует предусмотреть:</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 учет трудностей вербализации выражения своих чувств и переживаний, для этого следует проводить дополнительную разъяснительную словарную работу, предоставлять опорные речевые шаблоны;</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разрешить использовать обучающимся с ЗПР справочный материал, визуальные и смысловые опоры, схемы определений, алгоритмы;</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адаптировать с учетом индивидуальных особенностей обучающихся с ЗПР контрольно-измерительные материалы и способы текущего контроля (упрощение формулировок инструкций, разъяснение инструкции, расстановка ударений в редко употребляемых словах и др.).</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b/>
          <w:sz w:val="20"/>
          <w:szCs w:val="20"/>
        </w:rPr>
        <w:t xml:space="preserve">5 класс* </w:t>
      </w:r>
      <w:r w:rsidRPr="00215B90">
        <w:rPr>
          <w:rFonts w:ascii="Times New Roman" w:hAnsi="Times New Roman" w:cs="Times New Roman"/>
          <w:sz w:val="20"/>
          <w:szCs w:val="20"/>
        </w:rPr>
        <w:t>(* – по выбору здесь и далее)</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
          <w:sz w:val="20"/>
          <w:szCs w:val="20"/>
        </w:rPr>
        <w:t>1 четверть:</w:t>
      </w:r>
      <w:r w:rsidRPr="00215B90">
        <w:rPr>
          <w:rFonts w:ascii="Times New Roman" w:hAnsi="Times New Roman" w:cs="Times New Roman"/>
          <w:sz w:val="20"/>
          <w:szCs w:val="20"/>
        </w:rPr>
        <w:t xml:space="preserve"> Музыкальная викторина по теме «Народное музыкальное творчество» (с использованием справочной информации). Участие в концертной деятельности. </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
          <w:sz w:val="20"/>
          <w:szCs w:val="20"/>
        </w:rPr>
        <w:t>2 четверть:</w:t>
      </w:r>
      <w:r w:rsidRPr="00215B90">
        <w:rPr>
          <w:rFonts w:ascii="Times New Roman" w:hAnsi="Times New Roman" w:cs="Times New Roman"/>
          <w:b/>
          <w:sz w:val="20"/>
          <w:szCs w:val="20"/>
        </w:rPr>
        <w:t xml:space="preserve"> </w:t>
      </w:r>
      <w:r w:rsidRPr="00215B90">
        <w:rPr>
          <w:rFonts w:ascii="Times New Roman" w:hAnsi="Times New Roman" w:cs="Times New Roman"/>
          <w:sz w:val="20"/>
          <w:szCs w:val="20"/>
        </w:rPr>
        <w:t>Тест по теме: «Народные музыкальные традиции» (может выполняться с использованием справочной информации). Участие в концертной деятельности.</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
          <w:sz w:val="20"/>
          <w:szCs w:val="20"/>
        </w:rPr>
        <w:t>3 четверть:</w:t>
      </w:r>
      <w:r w:rsidRPr="00215B90">
        <w:rPr>
          <w:rFonts w:ascii="Times New Roman" w:hAnsi="Times New Roman" w:cs="Times New Roman"/>
          <w:sz w:val="20"/>
          <w:szCs w:val="20"/>
        </w:rPr>
        <w:t xml:space="preserve"> Музыкальная викторина «Вокальная и инструментальная музыка» (с использованием справочной информации). Участие в концертной деятельности.</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4 четверть. </w:t>
      </w:r>
      <w:r w:rsidRPr="00215B90">
        <w:rPr>
          <w:rFonts w:ascii="Times New Roman" w:hAnsi="Times New Roman" w:cs="Times New Roman"/>
          <w:sz w:val="20"/>
          <w:szCs w:val="20"/>
        </w:rPr>
        <w:t>Тест по теме: «Опера. Балет. Мюзикл» (может выполняться с использованием справочной информации).</w:t>
      </w:r>
      <w:r w:rsidRPr="00215B90">
        <w:rPr>
          <w:rFonts w:ascii="Times New Roman" w:eastAsia="Times New Roman" w:hAnsi="Times New Roman" w:cs="Times New Roman"/>
          <w:sz w:val="20"/>
          <w:szCs w:val="20"/>
        </w:rPr>
        <w:t xml:space="preserve"> </w:t>
      </w:r>
    </w:p>
    <w:p w:rsidR="00B4280B" w:rsidRPr="00215B90" w:rsidRDefault="00B4280B" w:rsidP="00A84C99">
      <w:pPr>
        <w:pStyle w:val="a4"/>
        <w:spacing w:after="0" w:line="240" w:lineRule="auto"/>
        <w:ind w:left="0" w:firstLine="709"/>
        <w:jc w:val="both"/>
        <w:rPr>
          <w:rFonts w:ascii="Times New Roman" w:hAnsi="Times New Roman" w:cs="Times New Roman"/>
          <w:b/>
          <w:sz w:val="20"/>
          <w:szCs w:val="20"/>
        </w:rPr>
      </w:pPr>
      <w:r w:rsidRPr="00215B90">
        <w:rPr>
          <w:rFonts w:ascii="Times New Roman" w:hAnsi="Times New Roman" w:cs="Times New Roman"/>
          <w:b/>
          <w:sz w:val="20"/>
          <w:szCs w:val="20"/>
        </w:rPr>
        <w:t>6 класс*</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
          <w:sz w:val="20"/>
          <w:szCs w:val="20"/>
        </w:rPr>
        <w:t>1 четверть:</w:t>
      </w:r>
      <w:r w:rsidRPr="00215B90">
        <w:rPr>
          <w:rFonts w:ascii="Times New Roman" w:hAnsi="Times New Roman" w:cs="Times New Roman"/>
          <w:sz w:val="20"/>
          <w:szCs w:val="20"/>
        </w:rPr>
        <w:t xml:space="preserve"> Музыкальная викторина «Русские романсы и песни» (с использованием справочной информации).</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sz w:val="20"/>
          <w:szCs w:val="20"/>
        </w:rPr>
        <w:t>Тест «Жанры вокальной и театральной музыки». Участие в концертной деятельности.</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i/>
          <w:sz w:val="20"/>
          <w:szCs w:val="20"/>
        </w:rPr>
        <w:t>2 четверть:</w:t>
      </w:r>
      <w:r w:rsidRPr="00215B90">
        <w:rPr>
          <w:rFonts w:ascii="Times New Roman" w:hAnsi="Times New Roman" w:cs="Times New Roman"/>
          <w:b/>
          <w:sz w:val="20"/>
          <w:szCs w:val="20"/>
        </w:rPr>
        <w:t xml:space="preserve"> </w:t>
      </w:r>
      <w:r w:rsidRPr="00215B90">
        <w:rPr>
          <w:rFonts w:ascii="Times New Roman" w:hAnsi="Times New Roman" w:cs="Times New Roman"/>
          <w:sz w:val="20"/>
          <w:szCs w:val="20"/>
        </w:rPr>
        <w:t>Музыкальная викторина «Русская духовная музыка» (с использованием справочной информации). Тест «Музыкальное искусство Древней Руси». Участие в концертной деятельности.</w:t>
      </w:r>
    </w:p>
    <w:p w:rsidR="00B4280B" w:rsidRPr="00215B90" w:rsidRDefault="00B4280B" w:rsidP="00A84C99">
      <w:pPr>
        <w:pStyle w:val="a4"/>
        <w:spacing w:after="0" w:line="240" w:lineRule="auto"/>
        <w:ind w:left="0" w:firstLine="709"/>
        <w:jc w:val="both"/>
        <w:rPr>
          <w:rFonts w:ascii="Times New Roman" w:eastAsia="Times New Roman" w:hAnsi="Times New Roman" w:cs="Times New Roman"/>
          <w:sz w:val="20"/>
          <w:szCs w:val="20"/>
        </w:rPr>
      </w:pPr>
      <w:r w:rsidRPr="00215B90">
        <w:rPr>
          <w:rFonts w:ascii="Times New Roman" w:hAnsi="Times New Roman" w:cs="Times New Roman"/>
          <w:i/>
          <w:sz w:val="20"/>
          <w:szCs w:val="20"/>
        </w:rPr>
        <w:t>3 четверть:</w:t>
      </w:r>
      <w:r w:rsidRPr="00215B90">
        <w:rPr>
          <w:rFonts w:ascii="Times New Roman" w:hAnsi="Times New Roman" w:cs="Times New Roman"/>
          <w:sz w:val="20"/>
          <w:szCs w:val="20"/>
        </w:rPr>
        <w:t xml:space="preserve"> Тест и музыкальная викторина по теме: </w:t>
      </w:r>
      <w:r w:rsidRPr="00215B90">
        <w:rPr>
          <w:rFonts w:ascii="Times New Roman" w:eastAsia="Calibri" w:hAnsi="Times New Roman" w:cs="Times New Roman"/>
          <w:sz w:val="20"/>
          <w:szCs w:val="20"/>
        </w:rPr>
        <w:t>«</w:t>
      </w:r>
      <w:r w:rsidRPr="00215B90">
        <w:rPr>
          <w:rFonts w:ascii="Times New Roman" w:eastAsia="Times New Roman" w:hAnsi="Times New Roman" w:cs="Times New Roman"/>
          <w:bCs/>
          <w:spacing w:val="-2"/>
          <w:sz w:val="20"/>
          <w:szCs w:val="20"/>
        </w:rPr>
        <w:t>Музыкальные эпохи (барокко, классицизм, романтизм)</w:t>
      </w:r>
      <w:r w:rsidRPr="00215B90">
        <w:rPr>
          <w:rFonts w:ascii="Times New Roman" w:eastAsia="Calibri" w:hAnsi="Times New Roman" w:cs="Times New Roman"/>
          <w:sz w:val="20"/>
          <w:szCs w:val="20"/>
        </w:rPr>
        <w:t>»</w:t>
      </w:r>
      <w:r w:rsidRPr="00215B90">
        <w:rPr>
          <w:rFonts w:ascii="Times New Roman" w:hAnsi="Times New Roman" w:cs="Times New Roman"/>
          <w:sz w:val="20"/>
          <w:szCs w:val="20"/>
        </w:rPr>
        <w:t xml:space="preserve"> (может выполняться с использованием справочной информации). Участие в концертной деятельности.</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
          <w:sz w:val="20"/>
          <w:szCs w:val="20"/>
        </w:rPr>
        <w:t>4 четверть.</w:t>
      </w:r>
      <w:r w:rsidRPr="00215B90">
        <w:rPr>
          <w:rFonts w:ascii="Times New Roman" w:hAnsi="Times New Roman" w:cs="Times New Roman"/>
          <w:sz w:val="20"/>
          <w:szCs w:val="20"/>
        </w:rPr>
        <w:t xml:space="preserve"> Тест по теме: </w:t>
      </w:r>
      <w:r w:rsidRPr="00215B90">
        <w:rPr>
          <w:rFonts w:ascii="Times New Roman" w:eastAsia="Times New Roman" w:hAnsi="Times New Roman" w:cs="Times New Roman"/>
          <w:sz w:val="20"/>
          <w:szCs w:val="20"/>
        </w:rPr>
        <w:t>«</w:t>
      </w:r>
      <w:r w:rsidRPr="00215B90">
        <w:rPr>
          <w:rFonts w:ascii="Times New Roman" w:eastAsia="Times New Roman" w:hAnsi="Times New Roman" w:cs="Times New Roman"/>
          <w:color w:val="000000"/>
          <w:sz w:val="20"/>
          <w:szCs w:val="20"/>
        </w:rPr>
        <w:t>Стили, направления, жанры современной музыки»</w:t>
      </w:r>
      <w:r w:rsidRPr="00215B90">
        <w:rPr>
          <w:rFonts w:ascii="Times New Roman" w:hAnsi="Times New Roman" w:cs="Times New Roman"/>
          <w:sz w:val="20"/>
          <w:szCs w:val="20"/>
        </w:rPr>
        <w:t xml:space="preserve">  (может выполняться с использованием справочной информации).</w:t>
      </w:r>
    </w:p>
    <w:p w:rsidR="00B4280B" w:rsidRPr="00215B90" w:rsidRDefault="00B4280B" w:rsidP="00A84C99">
      <w:pPr>
        <w:pStyle w:val="a4"/>
        <w:spacing w:after="0" w:line="240" w:lineRule="auto"/>
        <w:ind w:left="0" w:firstLine="709"/>
        <w:jc w:val="both"/>
        <w:rPr>
          <w:rFonts w:ascii="Times New Roman" w:eastAsia="Times New Roman" w:hAnsi="Times New Roman" w:cs="Times New Roman"/>
          <w:b/>
          <w:color w:val="000000"/>
          <w:spacing w:val="-3"/>
          <w:sz w:val="20"/>
          <w:szCs w:val="20"/>
        </w:rPr>
      </w:pPr>
      <w:r w:rsidRPr="00215B90">
        <w:rPr>
          <w:rFonts w:ascii="Times New Roman" w:eastAsia="Times New Roman" w:hAnsi="Times New Roman" w:cs="Times New Roman"/>
          <w:b/>
          <w:color w:val="000000"/>
          <w:spacing w:val="-3"/>
          <w:sz w:val="20"/>
          <w:szCs w:val="20"/>
        </w:rPr>
        <w:t>7 класс*</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
          <w:sz w:val="20"/>
          <w:szCs w:val="20"/>
        </w:rPr>
        <w:t>1 четверть:</w:t>
      </w:r>
      <w:r w:rsidRPr="00215B90">
        <w:rPr>
          <w:rFonts w:ascii="Times New Roman" w:hAnsi="Times New Roman" w:cs="Times New Roman"/>
          <w:sz w:val="20"/>
          <w:szCs w:val="20"/>
        </w:rPr>
        <w:t xml:space="preserve"> Музыкальная викторина «Светская и духовная музыка» (с использованием справочной информации).</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
          <w:sz w:val="20"/>
          <w:szCs w:val="20"/>
        </w:rPr>
        <w:t xml:space="preserve">2 четверть: </w:t>
      </w:r>
      <w:r w:rsidRPr="00215B90">
        <w:rPr>
          <w:rFonts w:ascii="Times New Roman" w:hAnsi="Times New Roman" w:cs="Times New Roman"/>
          <w:sz w:val="20"/>
          <w:szCs w:val="20"/>
        </w:rPr>
        <w:t xml:space="preserve">Тест по теме: </w:t>
      </w:r>
      <w:r w:rsidRPr="00215B90">
        <w:rPr>
          <w:rFonts w:ascii="Times New Roman" w:eastAsia="Times New Roman" w:hAnsi="Times New Roman" w:cs="Times New Roman"/>
          <w:sz w:val="20"/>
          <w:szCs w:val="20"/>
        </w:rPr>
        <w:t xml:space="preserve">«Жанры западно-европейской музыки» </w:t>
      </w:r>
      <w:r w:rsidRPr="00215B90">
        <w:rPr>
          <w:rFonts w:ascii="Times New Roman" w:hAnsi="Times New Roman" w:cs="Times New Roman"/>
          <w:sz w:val="20"/>
          <w:szCs w:val="20"/>
        </w:rPr>
        <w:t>(может выполняться с использованием справочной информации).</w:t>
      </w:r>
    </w:p>
    <w:p w:rsidR="00B4280B" w:rsidRPr="00215B90" w:rsidRDefault="00B4280B" w:rsidP="00A84C99">
      <w:pPr>
        <w:pStyle w:val="a4"/>
        <w:spacing w:after="0" w:line="240" w:lineRule="auto"/>
        <w:ind w:left="0" w:firstLine="709"/>
        <w:jc w:val="both"/>
        <w:rPr>
          <w:rFonts w:ascii="Times New Roman" w:eastAsia="Times New Roman" w:hAnsi="Times New Roman" w:cs="Times New Roman"/>
          <w:sz w:val="20"/>
          <w:szCs w:val="20"/>
        </w:rPr>
      </w:pPr>
      <w:r w:rsidRPr="00215B90">
        <w:rPr>
          <w:rFonts w:ascii="Times New Roman" w:hAnsi="Times New Roman" w:cs="Times New Roman"/>
          <w:i/>
          <w:sz w:val="20"/>
          <w:szCs w:val="20"/>
        </w:rPr>
        <w:t>3 четверть:</w:t>
      </w:r>
      <w:r w:rsidRPr="00215B90">
        <w:rPr>
          <w:rFonts w:ascii="Times New Roman" w:hAnsi="Times New Roman" w:cs="Times New Roman"/>
          <w:sz w:val="20"/>
          <w:szCs w:val="20"/>
        </w:rPr>
        <w:t xml:space="preserve"> Музыкальная викторина «Музыкальные стили </w:t>
      </w:r>
      <w:r w:rsidRPr="00215B90">
        <w:rPr>
          <w:rFonts w:ascii="Times New Roman" w:hAnsi="Times New Roman" w:cs="Times New Roman"/>
          <w:sz w:val="20"/>
          <w:szCs w:val="20"/>
          <w:lang w:val="en-US"/>
        </w:rPr>
        <w:t>XX</w:t>
      </w:r>
      <w:r w:rsidRPr="00215B90">
        <w:rPr>
          <w:rFonts w:ascii="Times New Roman" w:hAnsi="Times New Roman" w:cs="Times New Roman"/>
          <w:sz w:val="20"/>
          <w:szCs w:val="20"/>
        </w:rPr>
        <w:t xml:space="preserve"> века» (с использованием справочной информации).</w:t>
      </w:r>
    </w:p>
    <w:p w:rsidR="00B4280B" w:rsidRPr="00215B90" w:rsidRDefault="00B4280B" w:rsidP="00A84C99">
      <w:pPr>
        <w:pStyle w:val="a4"/>
        <w:spacing w:after="0" w:line="240" w:lineRule="auto"/>
        <w:ind w:left="0" w:firstLine="709"/>
        <w:jc w:val="both"/>
        <w:rPr>
          <w:rFonts w:ascii="Times New Roman" w:hAnsi="Times New Roman" w:cs="Times New Roman"/>
          <w:sz w:val="20"/>
          <w:szCs w:val="20"/>
        </w:rPr>
      </w:pPr>
      <w:r w:rsidRPr="00215B90">
        <w:rPr>
          <w:rFonts w:ascii="Times New Roman" w:hAnsi="Times New Roman" w:cs="Times New Roman"/>
          <w:i/>
          <w:sz w:val="20"/>
          <w:szCs w:val="20"/>
        </w:rPr>
        <w:t>4 четверть.</w:t>
      </w:r>
      <w:r w:rsidRPr="00215B90">
        <w:rPr>
          <w:rFonts w:ascii="Times New Roman" w:hAnsi="Times New Roman" w:cs="Times New Roman"/>
          <w:sz w:val="20"/>
          <w:szCs w:val="20"/>
        </w:rPr>
        <w:t xml:space="preserve"> Тест по теме: </w:t>
      </w:r>
      <w:r w:rsidRPr="00215B90">
        <w:rPr>
          <w:rFonts w:ascii="Times New Roman" w:eastAsia="Times New Roman" w:hAnsi="Times New Roman" w:cs="Times New Roman"/>
          <w:color w:val="000000"/>
          <w:sz w:val="20"/>
          <w:szCs w:val="20"/>
        </w:rPr>
        <w:t>«Русская музыка</w:t>
      </w:r>
      <w:r w:rsidRPr="00215B90">
        <w:rPr>
          <w:rFonts w:ascii="Times New Roman" w:hAnsi="Times New Roman" w:cs="Times New Roman"/>
          <w:sz w:val="20"/>
          <w:szCs w:val="20"/>
        </w:rPr>
        <w:t xml:space="preserve"> XX века» (может выполняться с использованием справочной информации).</w:t>
      </w:r>
    </w:p>
    <w:p w:rsidR="00B4280B" w:rsidRPr="00215B90" w:rsidRDefault="00B4280B" w:rsidP="00A84C99">
      <w:pPr>
        <w:spacing w:after="0" w:line="240" w:lineRule="auto"/>
        <w:ind w:firstLine="709"/>
        <w:rPr>
          <w:rFonts w:ascii="Times New Roman" w:eastAsia="Calibri" w:hAnsi="Times New Roman" w:cs="Times New Roman"/>
          <w:b/>
          <w:sz w:val="20"/>
          <w:szCs w:val="20"/>
        </w:rPr>
      </w:pPr>
    </w:p>
    <w:p w:rsidR="00B4280B" w:rsidRPr="00215B90" w:rsidRDefault="00B4280B" w:rsidP="00A84C99">
      <w:pPr>
        <w:spacing w:after="0" w:line="240" w:lineRule="auto"/>
        <w:ind w:firstLine="709"/>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2.2.2.14. Технология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Примерная рабочая программа по технологии составлена на основе содержания общего образования и требований к результатам основного общего образования с учетом особых образовательных потребностей обучающихся с ЗПР, получающих образование на основе АООП ООО.</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Данная примерная программа по технологии является основой для составления учителями своих рабочих программ, с</w:t>
      </w:r>
      <w:r w:rsidRPr="00215B90">
        <w:rPr>
          <w:rFonts w:ascii="Times New Roman" w:eastAsia="Times New Roman" w:hAnsi="Times New Roman" w:cs="Times New Roman"/>
          <w:iCs/>
          <w:color w:val="222222"/>
          <w:sz w:val="20"/>
          <w:szCs w:val="20"/>
        </w:rPr>
        <w:t xml:space="preserve"> учетом реализуемых образовательной организацией профилей и направленностей допрофессиональной подготовки обучающихся с ЗПР.</w:t>
      </w:r>
      <w:r w:rsidRPr="00215B90">
        <w:rPr>
          <w:rFonts w:ascii="Times New Roman" w:hAnsi="Times New Roman" w:cs="Times New Roman"/>
          <w:sz w:val="20"/>
          <w:szCs w:val="20"/>
        </w:rPr>
        <w:t xml:space="preserve"> При этом педагог может по-своему структурировать учебный материал, дополнять его новыми сюжетными линиями, практическими работами, перераспределять часы для изучения отдельных разделов и тем, в соответствии с возможностями образовательной организации, имеющимися социально-экономическими условиями, национальными традициями, учебно-материальной базой образовательной организации, с учётом интересов, потребностей и индивидуальных способностей обучающихся с ЗПР.</w:t>
      </w:r>
    </w:p>
    <w:p w:rsidR="00B4280B" w:rsidRPr="00215B90" w:rsidRDefault="00B4280B" w:rsidP="00A84C99">
      <w:pPr>
        <w:shd w:val="clear" w:color="auto" w:fill="FFFFFF"/>
        <w:spacing w:after="0" w:line="240" w:lineRule="auto"/>
        <w:ind w:firstLine="560"/>
        <w:jc w:val="both"/>
        <w:rPr>
          <w:rFonts w:ascii="Times New Roman" w:eastAsia="Times New Roman" w:hAnsi="Times New Roman" w:cs="Times New Roman"/>
          <w:iCs/>
          <w:sz w:val="20"/>
          <w:szCs w:val="20"/>
        </w:rPr>
      </w:pPr>
      <w:r w:rsidRPr="00215B90">
        <w:rPr>
          <w:rFonts w:ascii="Times New Roman" w:eastAsia="Times New Roman" w:hAnsi="Times New Roman" w:cs="Times New Roman"/>
          <w:iCs/>
          <w:sz w:val="20"/>
          <w:szCs w:val="20"/>
        </w:rPr>
        <w:t xml:space="preserve">Образовательная организация призвана создать образовательную среду и условия, позволяющие </w:t>
      </w:r>
      <w:r w:rsidR="006447B7" w:rsidRPr="00215B90">
        <w:rPr>
          <w:rFonts w:ascii="Times New Roman" w:eastAsia="Times New Roman" w:hAnsi="Times New Roman" w:cs="Times New Roman"/>
          <w:iCs/>
          <w:sz w:val="20"/>
          <w:szCs w:val="20"/>
        </w:rPr>
        <w:t xml:space="preserve">обучающимся </w:t>
      </w:r>
      <w:r w:rsidRPr="00215B90">
        <w:rPr>
          <w:rFonts w:ascii="Times New Roman" w:eastAsia="Times New Roman" w:hAnsi="Times New Roman" w:cs="Times New Roman"/>
          <w:iCs/>
          <w:sz w:val="20"/>
          <w:szCs w:val="20"/>
        </w:rPr>
        <w:t xml:space="preserve"> с ЗПР получить качественное образование по технологии, подготовить разносторонне развитую личность, способную использовать полученные знания для успешной социализации, дальнейшего образования и трудовой деятельности. Адаптация содержания учебного материала для обучающихся с ЗПР происходит за счет сокращения сложных понятий и терминов; основные сведения в программе даются дифференцированно. По некоторым темам учащиеся получают только общее представление на уровне ознакомления. </w:t>
      </w:r>
    </w:p>
    <w:p w:rsidR="00B4280B" w:rsidRPr="00215B90" w:rsidRDefault="00B4280B" w:rsidP="00A84C99">
      <w:pPr>
        <w:pStyle w:val="a4"/>
        <w:spacing w:line="240" w:lineRule="auto"/>
        <w:ind w:left="0" w:firstLine="567"/>
        <w:jc w:val="both"/>
        <w:rPr>
          <w:rFonts w:ascii="Times New Roman" w:hAnsi="Times New Roman" w:cs="Times New Roman"/>
          <w:bCs/>
          <w:sz w:val="20"/>
          <w:szCs w:val="20"/>
        </w:rPr>
      </w:pPr>
      <w:r w:rsidRPr="00215B90">
        <w:rPr>
          <w:rFonts w:ascii="Times New Roman" w:hAnsi="Times New Roman" w:cs="Times New Roman"/>
          <w:bCs/>
          <w:sz w:val="20"/>
          <w:szCs w:val="20"/>
        </w:rPr>
        <w:t xml:space="preserve">На основании требований федерального государственного образовательного стандарта в содержании предполагается реализовать актуальные в настоящее время компетентностный, личностно-ориентированный, деятельностный подходы для успешной социализации, дальнейшего образования и трудовой деятельности обучающихся с ЗПР. </w:t>
      </w:r>
    </w:p>
    <w:p w:rsidR="00B4280B" w:rsidRPr="00215B90" w:rsidRDefault="00B4280B" w:rsidP="00A84C99">
      <w:pPr>
        <w:pStyle w:val="a4"/>
        <w:spacing w:line="240" w:lineRule="auto"/>
        <w:ind w:left="0" w:firstLine="567"/>
        <w:jc w:val="both"/>
        <w:rPr>
          <w:rFonts w:ascii="Times New Roman" w:hAnsi="Times New Roman" w:cs="Times New Roman"/>
          <w:bCs/>
          <w:sz w:val="20"/>
          <w:szCs w:val="20"/>
        </w:rPr>
      </w:pPr>
      <w:r w:rsidRPr="00215B90">
        <w:rPr>
          <w:rFonts w:ascii="Times New Roman" w:hAnsi="Times New Roman" w:cs="Times New Roman"/>
          <w:bCs/>
          <w:sz w:val="20"/>
          <w:szCs w:val="20"/>
        </w:rPr>
        <w:t xml:space="preserve">Основной </w:t>
      </w:r>
      <w:r w:rsidRPr="00215B90">
        <w:rPr>
          <w:rFonts w:ascii="Times New Roman" w:hAnsi="Times New Roman" w:cs="Times New Roman"/>
          <w:b/>
          <w:sz w:val="20"/>
          <w:szCs w:val="20"/>
        </w:rPr>
        <w:t xml:space="preserve">целью </w:t>
      </w:r>
      <w:r w:rsidRPr="00215B90">
        <w:rPr>
          <w:rFonts w:ascii="Times New Roman" w:hAnsi="Times New Roman" w:cs="Times New Roman"/>
          <w:sz w:val="20"/>
          <w:szCs w:val="20"/>
        </w:rPr>
        <w:t>обучения</w:t>
      </w:r>
      <w:r w:rsidRPr="00215B90">
        <w:rPr>
          <w:rFonts w:ascii="Times New Roman" w:hAnsi="Times New Roman" w:cs="Times New Roman"/>
          <w:bCs/>
          <w:sz w:val="20"/>
          <w:szCs w:val="20"/>
        </w:rPr>
        <w:t xml:space="preserve"> </w:t>
      </w:r>
      <w:r w:rsidR="006447B7" w:rsidRPr="00215B90">
        <w:rPr>
          <w:rFonts w:ascii="Times New Roman" w:hAnsi="Times New Roman" w:cs="Times New Roman"/>
          <w:bCs/>
          <w:sz w:val="20"/>
          <w:szCs w:val="20"/>
        </w:rPr>
        <w:t xml:space="preserve">обучающихся </w:t>
      </w:r>
      <w:r w:rsidRPr="00215B90">
        <w:rPr>
          <w:rFonts w:ascii="Times New Roman" w:hAnsi="Times New Roman" w:cs="Times New Roman"/>
          <w:bCs/>
          <w:sz w:val="20"/>
          <w:szCs w:val="20"/>
        </w:rPr>
        <w:t xml:space="preserve">с ЗПР на уровне основного общего образования в рамках учебного предмета «Технология» является формирование социальных навыков, которые помогут в дальнейшем обрести доступную им степень самостоятельности в трудовой деятельности. </w:t>
      </w:r>
    </w:p>
    <w:p w:rsidR="00B4280B" w:rsidRPr="00215B90" w:rsidRDefault="00B4280B" w:rsidP="00A84C99">
      <w:pPr>
        <w:pStyle w:val="a4"/>
        <w:spacing w:after="0" w:line="240" w:lineRule="auto"/>
        <w:ind w:left="0" w:firstLine="567"/>
        <w:jc w:val="both"/>
        <w:rPr>
          <w:rFonts w:ascii="Times New Roman" w:hAnsi="Times New Roman" w:cs="Times New Roman"/>
          <w:sz w:val="20"/>
          <w:szCs w:val="20"/>
        </w:rPr>
      </w:pPr>
      <w:r w:rsidRPr="00215B90">
        <w:rPr>
          <w:rFonts w:ascii="Times New Roman" w:hAnsi="Times New Roman" w:cs="Times New Roman"/>
          <w:bCs/>
          <w:sz w:val="20"/>
          <w:szCs w:val="20"/>
        </w:rPr>
        <w:t xml:space="preserve">Данная цель обусловливает решение </w:t>
      </w:r>
      <w:r w:rsidRPr="00215B90">
        <w:rPr>
          <w:rFonts w:ascii="Times New Roman" w:hAnsi="Times New Roman" w:cs="Times New Roman"/>
          <w:b/>
          <w:sz w:val="20"/>
          <w:szCs w:val="20"/>
        </w:rPr>
        <w:t>следующих задач</w:t>
      </w:r>
      <w:r w:rsidRPr="00215B90">
        <w:rPr>
          <w:rFonts w:ascii="Times New Roman" w:hAnsi="Times New Roman" w:cs="Times New Roman"/>
          <w:bCs/>
          <w:sz w:val="20"/>
          <w:szCs w:val="20"/>
        </w:rPr>
        <w:t>:</w:t>
      </w:r>
      <w:r w:rsidRPr="00215B90">
        <w:rPr>
          <w:rFonts w:ascii="Times New Roman" w:hAnsi="Times New Roman" w:cs="Times New Roman"/>
          <w:sz w:val="20"/>
          <w:szCs w:val="20"/>
        </w:rPr>
        <w:t xml:space="preserve"> </w:t>
      </w:r>
    </w:p>
    <w:p w:rsidR="00B4280B" w:rsidRPr="00215B90" w:rsidRDefault="00B4280B" w:rsidP="00A84C99">
      <w:pPr>
        <w:pStyle w:val="a4"/>
        <w:numPr>
          <w:ilvl w:val="0"/>
          <w:numId w:val="146"/>
        </w:numPr>
        <w:spacing w:after="0" w:line="240" w:lineRule="auto"/>
        <w:ind w:left="0" w:firstLine="0"/>
        <w:jc w:val="both"/>
        <w:rPr>
          <w:rFonts w:ascii="Times New Roman" w:hAnsi="Times New Roman" w:cs="Times New Roman"/>
          <w:bCs/>
          <w:sz w:val="20"/>
          <w:szCs w:val="20"/>
        </w:rPr>
      </w:pPr>
      <w:r w:rsidRPr="00215B90">
        <w:rPr>
          <w:rFonts w:ascii="Times New Roman" w:hAnsi="Times New Roman" w:cs="Times New Roman"/>
          <w:sz w:val="20"/>
          <w:szCs w:val="20"/>
        </w:rPr>
        <w:lastRenderedPageBreak/>
        <w:t>о</w:t>
      </w:r>
      <w:r w:rsidRPr="00215B90">
        <w:rPr>
          <w:rFonts w:ascii="Times New Roman" w:hAnsi="Times New Roman" w:cs="Times New Roman"/>
          <w:bCs/>
          <w:sz w:val="20"/>
          <w:szCs w:val="20"/>
        </w:rPr>
        <w:t>беспечение понимания обучающимися с ЗПР сущности современных материальных, информационных и социальных технологий и перспектив их развития;</w:t>
      </w:r>
    </w:p>
    <w:p w:rsidR="00B4280B" w:rsidRPr="00215B90" w:rsidRDefault="00B4280B" w:rsidP="00A84C99">
      <w:pPr>
        <w:pStyle w:val="a4"/>
        <w:numPr>
          <w:ilvl w:val="0"/>
          <w:numId w:val="146"/>
        </w:numPr>
        <w:spacing w:after="0" w:line="240" w:lineRule="auto"/>
        <w:ind w:left="0" w:firstLine="0"/>
        <w:jc w:val="both"/>
        <w:rPr>
          <w:rFonts w:ascii="Times New Roman" w:hAnsi="Times New Roman" w:cs="Times New Roman"/>
          <w:bCs/>
          <w:sz w:val="20"/>
          <w:szCs w:val="20"/>
        </w:rPr>
      </w:pPr>
      <w:r w:rsidRPr="00215B90">
        <w:rPr>
          <w:rFonts w:ascii="Times New Roman" w:hAnsi="Times New Roman" w:cs="Times New Roman"/>
          <w:bCs/>
          <w:sz w:val="20"/>
          <w:szCs w:val="20"/>
        </w:rPr>
        <w:t>освоение технологического подхода как универсального алгоритма преобразующей и созидательной деятельности;</w:t>
      </w:r>
    </w:p>
    <w:p w:rsidR="00B4280B" w:rsidRPr="00215B90" w:rsidRDefault="00B4280B" w:rsidP="00A84C99">
      <w:pPr>
        <w:pStyle w:val="a4"/>
        <w:numPr>
          <w:ilvl w:val="0"/>
          <w:numId w:val="146"/>
        </w:numPr>
        <w:spacing w:after="0" w:line="240" w:lineRule="auto"/>
        <w:ind w:left="0" w:firstLine="0"/>
        <w:jc w:val="both"/>
        <w:rPr>
          <w:rFonts w:ascii="Times New Roman" w:hAnsi="Times New Roman" w:cs="Times New Roman"/>
          <w:bCs/>
          <w:sz w:val="20"/>
          <w:szCs w:val="20"/>
        </w:rPr>
      </w:pPr>
      <w:r w:rsidRPr="00215B90">
        <w:rPr>
          <w:rFonts w:ascii="Times New Roman" w:hAnsi="Times New Roman" w:cs="Times New Roman"/>
          <w:bCs/>
          <w:sz w:val="20"/>
          <w:szCs w:val="20"/>
        </w:rPr>
        <w:t>формирование технологической культуры и проектно-технологического мышления на основе включения обучающихся в разнообразные виды технологической деятельности по созданию личностно или общественно значимых продуктов труда;</w:t>
      </w:r>
    </w:p>
    <w:p w:rsidR="00B4280B" w:rsidRPr="00215B90" w:rsidRDefault="00B4280B" w:rsidP="00A84C99">
      <w:pPr>
        <w:pStyle w:val="a4"/>
        <w:numPr>
          <w:ilvl w:val="0"/>
          <w:numId w:val="146"/>
        </w:numPr>
        <w:spacing w:after="0" w:line="240" w:lineRule="auto"/>
        <w:ind w:left="0" w:firstLine="0"/>
        <w:jc w:val="both"/>
        <w:rPr>
          <w:rFonts w:ascii="Times New Roman" w:hAnsi="Times New Roman" w:cs="Times New Roman"/>
          <w:bCs/>
          <w:sz w:val="20"/>
          <w:szCs w:val="20"/>
        </w:rPr>
      </w:pPr>
      <w:r w:rsidRPr="00215B90">
        <w:rPr>
          <w:rFonts w:ascii="Times New Roman" w:hAnsi="Times New Roman" w:cs="Times New Roman"/>
          <w:bCs/>
          <w:sz w:val="20"/>
          <w:szCs w:val="20"/>
        </w:rPr>
        <w:t>овладение необходимыми в повседневной жизни базовыми безопасными приёмами использования распространёнными инструментами, механизмами и машинами, способами управления, широко применяемыми в жизни современных людей видами бытовой техники;</w:t>
      </w:r>
    </w:p>
    <w:p w:rsidR="00B4280B" w:rsidRPr="00215B90" w:rsidRDefault="00B4280B" w:rsidP="00A84C99">
      <w:pPr>
        <w:pStyle w:val="a4"/>
        <w:numPr>
          <w:ilvl w:val="0"/>
          <w:numId w:val="146"/>
        </w:numPr>
        <w:spacing w:after="0" w:line="240" w:lineRule="auto"/>
        <w:ind w:left="0" w:firstLine="0"/>
        <w:jc w:val="both"/>
        <w:rPr>
          <w:rFonts w:ascii="Times New Roman" w:hAnsi="Times New Roman" w:cs="Times New Roman"/>
          <w:bCs/>
          <w:sz w:val="20"/>
          <w:szCs w:val="20"/>
        </w:rPr>
      </w:pPr>
      <w:r w:rsidRPr="00215B90">
        <w:rPr>
          <w:rFonts w:ascii="Times New Roman" w:hAnsi="Times New Roman" w:cs="Times New Roman"/>
          <w:bCs/>
          <w:sz w:val="20"/>
          <w:szCs w:val="20"/>
        </w:rPr>
        <w:t>овладение распространёнными общетрудовыми и специальными умениями, необходимыми для проектирования и создания продуктов труда;</w:t>
      </w:r>
    </w:p>
    <w:p w:rsidR="00B4280B" w:rsidRPr="00215B90" w:rsidRDefault="00B4280B" w:rsidP="00A84C99">
      <w:pPr>
        <w:pStyle w:val="a4"/>
        <w:numPr>
          <w:ilvl w:val="0"/>
          <w:numId w:val="146"/>
        </w:numPr>
        <w:spacing w:after="0" w:line="240" w:lineRule="auto"/>
        <w:ind w:left="0" w:firstLine="0"/>
        <w:jc w:val="both"/>
        <w:rPr>
          <w:rFonts w:ascii="Times New Roman" w:hAnsi="Times New Roman" w:cs="Times New Roman"/>
          <w:bCs/>
          <w:sz w:val="20"/>
          <w:szCs w:val="20"/>
        </w:rPr>
      </w:pPr>
      <w:r w:rsidRPr="00215B90">
        <w:rPr>
          <w:rFonts w:ascii="Times New Roman" w:hAnsi="Times New Roman" w:cs="Times New Roman"/>
          <w:bCs/>
          <w:sz w:val="20"/>
          <w:szCs w:val="20"/>
        </w:rPr>
        <w:t>развитие у обучающихся познавательных интересов, пространственного воображения, интеллектуальных, творческих, коммуникативных и организаторских способностей;</w:t>
      </w:r>
    </w:p>
    <w:p w:rsidR="00B4280B" w:rsidRPr="00215B90" w:rsidRDefault="00B4280B" w:rsidP="00A84C99">
      <w:pPr>
        <w:pStyle w:val="a4"/>
        <w:numPr>
          <w:ilvl w:val="0"/>
          <w:numId w:val="146"/>
        </w:numPr>
        <w:spacing w:after="0" w:line="240" w:lineRule="auto"/>
        <w:ind w:left="0" w:firstLine="0"/>
        <w:jc w:val="both"/>
        <w:rPr>
          <w:rFonts w:ascii="Times New Roman" w:hAnsi="Times New Roman" w:cs="Times New Roman"/>
          <w:bCs/>
          <w:sz w:val="20"/>
          <w:szCs w:val="20"/>
        </w:rPr>
      </w:pPr>
      <w:r w:rsidRPr="00215B90">
        <w:rPr>
          <w:rFonts w:ascii="Times New Roman" w:hAnsi="Times New Roman" w:cs="Times New Roman"/>
          <w:bCs/>
          <w:sz w:val="20"/>
          <w:szCs w:val="20"/>
        </w:rPr>
        <w:t>воспитание трудолюбия, бережливости, аккуратности, целеустремлённости, предприимчивости, ответственности за результаты своей деятельности, уважительного отношения к людям различных профессий и результатам их труда; воспитание гражданских и патриотических качеств личности на примерах отечественных достижений в сфере технологий производства и социальной сфере;</w:t>
      </w:r>
    </w:p>
    <w:p w:rsidR="00B4280B" w:rsidRPr="00215B90" w:rsidRDefault="00B4280B" w:rsidP="00A84C99">
      <w:pPr>
        <w:pStyle w:val="a4"/>
        <w:numPr>
          <w:ilvl w:val="0"/>
          <w:numId w:val="146"/>
        </w:numPr>
        <w:spacing w:after="0" w:line="240" w:lineRule="auto"/>
        <w:ind w:left="0" w:firstLine="0"/>
        <w:jc w:val="both"/>
        <w:rPr>
          <w:rFonts w:ascii="Times New Roman" w:hAnsi="Times New Roman" w:cs="Times New Roman"/>
          <w:sz w:val="20"/>
          <w:szCs w:val="20"/>
        </w:rPr>
      </w:pPr>
      <w:r w:rsidRPr="00215B90">
        <w:rPr>
          <w:rFonts w:ascii="Times New Roman" w:hAnsi="Times New Roman" w:cs="Times New Roman"/>
          <w:bCs/>
          <w:sz w:val="20"/>
          <w:szCs w:val="20"/>
        </w:rPr>
        <w:t>формирование информационной основы и персонального опыта, необходимых для определения обучающимся направлений своего дальнейшего образования в контексте построения жизненных планов, в первую очередь касающихся сферы и содержания будущей профессиональной деятельности.</w:t>
      </w:r>
    </w:p>
    <w:p w:rsidR="00B4280B" w:rsidRPr="00215B90" w:rsidRDefault="00B4280B" w:rsidP="00A84C99">
      <w:pPr>
        <w:pStyle w:val="a4"/>
        <w:spacing w:after="0" w:line="240" w:lineRule="auto"/>
        <w:ind w:left="0" w:firstLine="567"/>
        <w:jc w:val="both"/>
        <w:rPr>
          <w:rFonts w:ascii="Times New Roman" w:hAnsi="Times New Roman" w:cs="Times New Roman"/>
          <w:bCs/>
          <w:sz w:val="20"/>
          <w:szCs w:val="20"/>
        </w:rPr>
      </w:pPr>
      <w:r w:rsidRPr="00215B90">
        <w:rPr>
          <w:rFonts w:ascii="Times New Roman" w:hAnsi="Times New Roman" w:cs="Times New Roman"/>
          <w:bCs/>
          <w:sz w:val="20"/>
          <w:szCs w:val="20"/>
        </w:rPr>
        <w:t>Основными принципами, лежащими в основе реализации содержания данного предмета и позволяющими достичь планируемых результатов обучения, являются:</w:t>
      </w:r>
    </w:p>
    <w:p w:rsidR="00B4280B" w:rsidRPr="00215B90" w:rsidRDefault="00B4280B" w:rsidP="00A84C99">
      <w:pPr>
        <w:pStyle w:val="a4"/>
        <w:numPr>
          <w:ilvl w:val="0"/>
          <w:numId w:val="144"/>
        </w:numPr>
        <w:spacing w:after="0" w:line="240" w:lineRule="auto"/>
        <w:ind w:left="0" w:firstLine="0"/>
        <w:jc w:val="both"/>
        <w:rPr>
          <w:rFonts w:ascii="Times New Roman" w:hAnsi="Times New Roman" w:cs="Times New Roman"/>
          <w:bCs/>
          <w:sz w:val="20"/>
          <w:szCs w:val="20"/>
        </w:rPr>
      </w:pPr>
      <w:r w:rsidRPr="00215B90">
        <w:rPr>
          <w:rFonts w:ascii="Times New Roman" w:hAnsi="Times New Roman" w:cs="Times New Roman"/>
          <w:bCs/>
          <w:sz w:val="20"/>
          <w:szCs w:val="20"/>
        </w:rPr>
        <w:t>учет индивидуальных особенностей и возможностей обучающихся с ЗПР;</w:t>
      </w:r>
    </w:p>
    <w:p w:rsidR="00B4280B" w:rsidRPr="00215B90" w:rsidRDefault="00B4280B" w:rsidP="00A84C99">
      <w:pPr>
        <w:pStyle w:val="a4"/>
        <w:numPr>
          <w:ilvl w:val="0"/>
          <w:numId w:val="144"/>
        </w:numPr>
        <w:spacing w:after="0" w:line="240" w:lineRule="auto"/>
        <w:ind w:left="709" w:hanging="709"/>
        <w:jc w:val="both"/>
        <w:rPr>
          <w:rFonts w:ascii="Times New Roman" w:hAnsi="Times New Roman" w:cs="Times New Roman"/>
          <w:bCs/>
          <w:sz w:val="20"/>
          <w:szCs w:val="20"/>
        </w:rPr>
      </w:pPr>
      <w:r w:rsidRPr="00215B90">
        <w:rPr>
          <w:rFonts w:ascii="Times New Roman" w:hAnsi="Times New Roman" w:cs="Times New Roman"/>
          <w:bCs/>
          <w:sz w:val="20"/>
          <w:szCs w:val="20"/>
        </w:rPr>
        <w:t>усиление практической направленности изучаемого материала;</w:t>
      </w:r>
    </w:p>
    <w:p w:rsidR="00B4280B" w:rsidRPr="00215B90" w:rsidRDefault="00B4280B" w:rsidP="00A84C99">
      <w:pPr>
        <w:pStyle w:val="a4"/>
        <w:numPr>
          <w:ilvl w:val="0"/>
          <w:numId w:val="144"/>
        </w:numPr>
        <w:spacing w:after="0" w:line="240" w:lineRule="auto"/>
        <w:ind w:left="709" w:hanging="709"/>
        <w:jc w:val="both"/>
        <w:rPr>
          <w:rFonts w:ascii="Times New Roman" w:hAnsi="Times New Roman" w:cs="Times New Roman"/>
          <w:bCs/>
          <w:sz w:val="20"/>
          <w:szCs w:val="20"/>
        </w:rPr>
      </w:pPr>
      <w:r w:rsidRPr="00215B90">
        <w:rPr>
          <w:rFonts w:ascii="Times New Roman" w:hAnsi="Times New Roman" w:cs="Times New Roman"/>
          <w:bCs/>
          <w:sz w:val="20"/>
          <w:szCs w:val="20"/>
        </w:rPr>
        <w:t xml:space="preserve">выделение сущностных признаков изучаемых явлений;  </w:t>
      </w:r>
    </w:p>
    <w:p w:rsidR="00B4280B" w:rsidRPr="00215B90" w:rsidRDefault="00B4280B" w:rsidP="00A84C99">
      <w:pPr>
        <w:pStyle w:val="a4"/>
        <w:numPr>
          <w:ilvl w:val="0"/>
          <w:numId w:val="144"/>
        </w:numPr>
        <w:spacing w:after="0" w:line="240" w:lineRule="auto"/>
        <w:ind w:left="709" w:hanging="709"/>
        <w:jc w:val="both"/>
        <w:rPr>
          <w:rFonts w:ascii="Times New Roman" w:hAnsi="Times New Roman" w:cs="Times New Roman"/>
          <w:bCs/>
          <w:sz w:val="20"/>
          <w:szCs w:val="20"/>
        </w:rPr>
      </w:pPr>
      <w:r w:rsidRPr="00215B90">
        <w:rPr>
          <w:rFonts w:ascii="Times New Roman" w:hAnsi="Times New Roman" w:cs="Times New Roman"/>
          <w:bCs/>
          <w:sz w:val="20"/>
          <w:szCs w:val="20"/>
        </w:rPr>
        <w:t>опора на жизненный опыт ребенка;</w:t>
      </w:r>
    </w:p>
    <w:p w:rsidR="00B4280B" w:rsidRPr="00215B90" w:rsidRDefault="00B4280B" w:rsidP="00A84C99">
      <w:pPr>
        <w:pStyle w:val="a4"/>
        <w:numPr>
          <w:ilvl w:val="0"/>
          <w:numId w:val="144"/>
        </w:numPr>
        <w:spacing w:after="0" w:line="240" w:lineRule="auto"/>
        <w:ind w:left="709" w:hanging="709"/>
        <w:jc w:val="both"/>
        <w:rPr>
          <w:rFonts w:ascii="Times New Roman" w:hAnsi="Times New Roman" w:cs="Times New Roman"/>
          <w:bCs/>
          <w:sz w:val="20"/>
          <w:szCs w:val="20"/>
        </w:rPr>
      </w:pPr>
      <w:r w:rsidRPr="00215B90">
        <w:rPr>
          <w:rFonts w:ascii="Times New Roman" w:hAnsi="Times New Roman" w:cs="Times New Roman"/>
          <w:bCs/>
          <w:sz w:val="20"/>
          <w:szCs w:val="20"/>
        </w:rPr>
        <w:t>ориентация на внутренние связи в содержании изучаемого материала как в рамках одного предмета, так и между предметами;</w:t>
      </w:r>
    </w:p>
    <w:p w:rsidR="00B4280B" w:rsidRPr="00215B90" w:rsidRDefault="00B4280B" w:rsidP="00A84C99">
      <w:pPr>
        <w:pStyle w:val="a4"/>
        <w:numPr>
          <w:ilvl w:val="0"/>
          <w:numId w:val="144"/>
        </w:numPr>
        <w:spacing w:after="0" w:line="240" w:lineRule="auto"/>
        <w:ind w:left="709" w:hanging="709"/>
        <w:jc w:val="both"/>
        <w:rPr>
          <w:rFonts w:ascii="Times New Roman" w:hAnsi="Times New Roman" w:cs="Times New Roman"/>
          <w:bCs/>
          <w:sz w:val="20"/>
          <w:szCs w:val="20"/>
        </w:rPr>
      </w:pPr>
      <w:r w:rsidRPr="00215B90">
        <w:rPr>
          <w:rFonts w:ascii="Times New Roman" w:hAnsi="Times New Roman" w:cs="Times New Roman"/>
          <w:bCs/>
          <w:sz w:val="20"/>
          <w:szCs w:val="20"/>
        </w:rPr>
        <w:t>необходимость и достаточность в определении объема изучаемого материала;</w:t>
      </w:r>
    </w:p>
    <w:p w:rsidR="00B4280B" w:rsidRPr="00215B90" w:rsidRDefault="00B4280B" w:rsidP="00A84C99">
      <w:pPr>
        <w:pStyle w:val="a4"/>
        <w:numPr>
          <w:ilvl w:val="0"/>
          <w:numId w:val="144"/>
        </w:numPr>
        <w:spacing w:after="0" w:line="240" w:lineRule="auto"/>
        <w:ind w:left="709" w:hanging="709"/>
        <w:jc w:val="both"/>
        <w:rPr>
          <w:rFonts w:ascii="Times New Roman" w:hAnsi="Times New Roman" w:cs="Times New Roman"/>
          <w:bCs/>
          <w:sz w:val="20"/>
          <w:szCs w:val="20"/>
        </w:rPr>
      </w:pPr>
      <w:r w:rsidRPr="00215B90">
        <w:rPr>
          <w:rFonts w:ascii="Times New Roman" w:hAnsi="Times New Roman" w:cs="Times New Roman"/>
          <w:bCs/>
          <w:sz w:val="20"/>
          <w:szCs w:val="20"/>
        </w:rPr>
        <w:t>введения в содержание учебной программы по технологии коррекционных разделов, предусматривающих активизацию познавательной деятельности, формирование у учащихся деятельностных функций, необходимых для решения учебных задач</w:t>
      </w:r>
      <w:r w:rsidR="006447B7" w:rsidRPr="00215B90">
        <w:rPr>
          <w:rFonts w:ascii="Times New Roman" w:hAnsi="Times New Roman" w:cs="Times New Roman"/>
          <w:bCs/>
          <w:sz w:val="20"/>
          <w:szCs w:val="20"/>
        </w:rPr>
        <w:t>.</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Предмет «Технология» является необходимым компонентом общего образования</w:t>
      </w:r>
      <w:r w:rsidR="005D5CDF" w:rsidRPr="00215B90">
        <w:rPr>
          <w:rFonts w:ascii="Times New Roman" w:hAnsi="Times New Roman" w:cs="Times New Roman"/>
          <w:sz w:val="20"/>
          <w:szCs w:val="20"/>
        </w:rPr>
        <w:t xml:space="preserve"> обучающихся</w:t>
      </w:r>
      <w:r w:rsidRPr="00215B90">
        <w:rPr>
          <w:rFonts w:ascii="Times New Roman" w:hAnsi="Times New Roman" w:cs="Times New Roman"/>
          <w:sz w:val="20"/>
          <w:szCs w:val="20"/>
        </w:rPr>
        <w:t>. Его содержание предоставляет возможность молодым людям бесконфликтно войти в мир искусственной, созданной людьми среды техники и технологий, которая называется техносферой и является главной составляющей окружающей человека действительности.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При проведении учебных занятий по технологии, с целью максимальной практической составляющей урока и реализации возможности педагога осуществить индивидуальный подход к обучающемуся с ЗПР, осуществляется деление классов на подгруппы. При наличии необходимых условий и средств возможно деление и на мини-группы. </w:t>
      </w:r>
    </w:p>
    <w:p w:rsidR="00B4280B" w:rsidRPr="00215B90" w:rsidRDefault="00B4280B" w:rsidP="00A84C99">
      <w:pPr>
        <w:spacing w:after="0" w:line="240" w:lineRule="auto"/>
        <w:ind w:firstLine="454"/>
        <w:jc w:val="both"/>
        <w:rPr>
          <w:rFonts w:ascii="Times New Roman" w:hAnsi="Times New Roman" w:cs="Times New Roman"/>
          <w:b/>
          <w:color w:val="000000"/>
          <w:sz w:val="20"/>
          <w:szCs w:val="20"/>
        </w:rPr>
      </w:pPr>
      <w:r w:rsidRPr="00215B90">
        <w:rPr>
          <w:rFonts w:ascii="Times New Roman" w:hAnsi="Times New Roman" w:cs="Times New Roman"/>
          <w:b/>
          <w:color w:val="000000"/>
          <w:sz w:val="20"/>
          <w:szCs w:val="20"/>
        </w:rPr>
        <w:t xml:space="preserve">Содержание учебного предмета «Технология» </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Содержание обучения предлагается разделить на две части: 1-я часть – теоретические сведения, 2-я часть – прикладная (практическая).</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В теоретических сведениях раскрываются средства, методы, элементы инфраструктуры получения, преобразования, применения и утилизации по использованию соответствующих объектов технологических воздействий: вещество, материалы, энергия, информация, объекты живой природы и объекты социальной среды.</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 xml:space="preserve">В практической части представлены варианты познавательно-трудовых упражнений, опыты и эксперименты в познавательных исследованиях, лабораторные и практические работы, творческие проекты. Вся практическая деятельность осуществляется на основе использования конкретных технологических средств по преобразованию предметов и продуктов технологической деятельности, доступных для возрастных и психофизических особенностей обучающихся с ЗПР, материально-технических и экономических возможностей организаций образования. </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 xml:space="preserve">Все работы могут проводиться фронтально при условии наличия достаточного числа комплектов необходимого оборудования. В этом случае они организуются сразу по прохождении или непосредственно в течение изучения теоретического материала. Работы, требующие применения сложного и дорогого оборудования, представленного в кабинете технологии единичными образцами, могут проводиться в форме практикума. </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 xml:space="preserve">Практические работы по технологиям индустриального и сельскохозяйственного производства могут быть реализованы двумя вариантами. Первый вариант рассчитан только на кабинетные лабораторные и учебно-практические занятия в </w:t>
      </w:r>
      <w:r w:rsidR="006447B7"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sz w:val="20"/>
          <w:szCs w:val="20"/>
        </w:rPr>
        <w:t xml:space="preserve">, обеспечивая минимально необходимый уровень практической деятельности по изучаемым технологиям. Второй вариант практических работ может быть реализован в том случае, </w:t>
      </w:r>
      <w:r w:rsidRPr="00215B90">
        <w:rPr>
          <w:rFonts w:ascii="Times New Roman" w:hAnsi="Times New Roman" w:cs="Times New Roman"/>
          <w:sz w:val="20"/>
          <w:szCs w:val="20"/>
        </w:rPr>
        <w:lastRenderedPageBreak/>
        <w:t>если образовательная организация имеет школьные мастерские, кабинеты обслуживающего труда, учебно-опытные участки, фермы и может использовать базу реального производства на основе шефских связей и т. п.</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 xml:space="preserve">Предполагается широко использовать для практического освоения технологий растениеводства и животноводства материальную базу, которая имеется в семьях учащихся и в других объектах регионального социума. </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 xml:space="preserve">С целью учета интересов и склонностей учащихся, возможностей образовательных учреждений, местных социально-экономических условий обязательный минимум содержания основных образовательных программ по технологии изучается в рамках 11 направлений. </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 xml:space="preserve">Выбор направления обучения должен исходить из образовательных потребностей, интересов и возможностей обучающихся с ЗПР. Поэтому в рамках коррекционно-развивающей работы, работы по профессиональной ориентации проводится целенаправленная работа с обучающимися с ЗПР, направленная на осознание ими своих возможностей, склонностей и ограничений. Для обучающихся с ЗПР, не имеющих сопутствующих заболеваний приводящих к ограничениям жизнедеятельности и инвалидности, не существует ограничений в профилях труда, однако следует формировать осознанный выбор профессиональной траектории развития, что в дальнейшем приведет молодого человека к гармоничному вхождению в профессию. </w:t>
      </w:r>
    </w:p>
    <w:p w:rsidR="00B4280B" w:rsidRPr="00215B90" w:rsidRDefault="00B4280B" w:rsidP="00A84C99">
      <w:pPr>
        <w:spacing w:after="0" w:line="240" w:lineRule="auto"/>
        <w:ind w:firstLine="560"/>
        <w:jc w:val="both"/>
        <w:rPr>
          <w:rFonts w:ascii="Times New Roman" w:hAnsi="Times New Roman" w:cs="Times New Roman"/>
          <w:sz w:val="20"/>
          <w:szCs w:val="20"/>
        </w:rPr>
      </w:pPr>
      <w:r w:rsidRPr="00215B90">
        <w:rPr>
          <w:rFonts w:ascii="Times New Roman" w:hAnsi="Times New Roman" w:cs="Times New Roman"/>
          <w:sz w:val="20"/>
          <w:szCs w:val="20"/>
        </w:rPr>
        <w:t>Независимо от вида изучаемых технологий содержанием примерной программы предусматривается освоение материала по следующим сквозным образовательным линиям:</w:t>
      </w:r>
    </w:p>
    <w:p w:rsidR="00B4280B" w:rsidRPr="00215B90" w:rsidRDefault="00B4280B" w:rsidP="00A84C99">
      <w:pPr>
        <w:numPr>
          <w:ilvl w:val="0"/>
          <w:numId w:val="145"/>
        </w:numPr>
        <w:tabs>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технологическая культура производства;</w:t>
      </w:r>
    </w:p>
    <w:p w:rsidR="00B4280B" w:rsidRPr="00215B90" w:rsidRDefault="00B4280B" w:rsidP="00A84C99">
      <w:pPr>
        <w:numPr>
          <w:ilvl w:val="0"/>
          <w:numId w:val="145"/>
        </w:numPr>
        <w:tabs>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распространенные технологии современного производства;</w:t>
      </w:r>
    </w:p>
    <w:p w:rsidR="00B4280B" w:rsidRPr="00215B90" w:rsidRDefault="00B4280B" w:rsidP="00A84C99">
      <w:pPr>
        <w:numPr>
          <w:ilvl w:val="0"/>
          <w:numId w:val="145"/>
        </w:numPr>
        <w:tabs>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культура, эргономика и эстетика труда;</w:t>
      </w:r>
    </w:p>
    <w:p w:rsidR="00B4280B" w:rsidRPr="00215B90" w:rsidRDefault="006447B7" w:rsidP="00A84C99">
      <w:pPr>
        <w:numPr>
          <w:ilvl w:val="0"/>
          <w:numId w:val="145"/>
        </w:numPr>
        <w:tabs>
          <w:tab w:val="left" w:pos="214"/>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B4280B" w:rsidRPr="00215B90">
        <w:rPr>
          <w:rFonts w:ascii="Times New Roman" w:hAnsi="Times New Roman" w:cs="Times New Roman"/>
          <w:sz w:val="20"/>
          <w:szCs w:val="20"/>
        </w:rPr>
        <w:t>получение, обработка, хранение и использование технической и технологической информации;</w:t>
      </w:r>
    </w:p>
    <w:p w:rsidR="00B4280B" w:rsidRPr="00215B90" w:rsidRDefault="00B4280B" w:rsidP="00A84C99">
      <w:pPr>
        <w:numPr>
          <w:ilvl w:val="0"/>
          <w:numId w:val="145"/>
        </w:numPr>
        <w:tabs>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основы черчения, графики, дизайна;</w:t>
      </w:r>
    </w:p>
    <w:p w:rsidR="00B4280B" w:rsidRPr="00215B90" w:rsidRDefault="00B4280B" w:rsidP="00A84C99">
      <w:pPr>
        <w:numPr>
          <w:ilvl w:val="0"/>
          <w:numId w:val="145"/>
        </w:numPr>
        <w:tabs>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элементы домашней и прикладной экономики, предпринимательства;</w:t>
      </w:r>
    </w:p>
    <w:p w:rsidR="00B4280B" w:rsidRPr="00215B90" w:rsidRDefault="00B4280B" w:rsidP="00A84C99">
      <w:pPr>
        <w:numPr>
          <w:ilvl w:val="0"/>
          <w:numId w:val="145"/>
        </w:numPr>
        <w:tabs>
          <w:tab w:val="left" w:pos="0"/>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знакомство с миром профессий, выбор учащимися жизненных, профессиональных планов;</w:t>
      </w:r>
    </w:p>
    <w:p w:rsidR="00B4280B" w:rsidRPr="00215B90" w:rsidRDefault="00B4280B" w:rsidP="00A84C99">
      <w:pPr>
        <w:numPr>
          <w:ilvl w:val="0"/>
          <w:numId w:val="145"/>
        </w:numPr>
        <w:tabs>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влияние технологических процессов на окружающую среду и здоровье человека;</w:t>
      </w:r>
    </w:p>
    <w:p w:rsidR="00B4280B" w:rsidRPr="00215B90" w:rsidRDefault="00B4280B" w:rsidP="00A84C99">
      <w:pPr>
        <w:numPr>
          <w:ilvl w:val="0"/>
          <w:numId w:val="145"/>
        </w:numPr>
        <w:tabs>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методы технической, творческой, проектной деятельности;</w:t>
      </w:r>
    </w:p>
    <w:p w:rsidR="00B4280B" w:rsidRPr="00215B90" w:rsidRDefault="00B4280B" w:rsidP="00A84C99">
      <w:pPr>
        <w:numPr>
          <w:ilvl w:val="0"/>
          <w:numId w:val="145"/>
        </w:numPr>
        <w:tabs>
          <w:tab w:val="left" w:pos="207"/>
          <w:tab w:val="left" w:pos="284"/>
        </w:tabs>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история, перспективы и социальные последствия развития технологии и техники.</w:t>
      </w:r>
    </w:p>
    <w:p w:rsidR="00B4280B" w:rsidRPr="00215B90" w:rsidRDefault="00B4280B" w:rsidP="00A84C99">
      <w:pPr>
        <w:spacing w:after="0" w:line="240" w:lineRule="auto"/>
        <w:ind w:firstLine="454"/>
        <w:jc w:val="both"/>
        <w:rPr>
          <w:rFonts w:ascii="Times New Roman" w:hAnsi="Times New Roman" w:cs="Times New Roman"/>
          <w:sz w:val="20"/>
          <w:szCs w:val="20"/>
        </w:rPr>
      </w:pPr>
      <w:r w:rsidRPr="00215B90">
        <w:rPr>
          <w:rFonts w:ascii="Times New Roman" w:hAnsi="Times New Roman" w:cs="Times New Roman"/>
          <w:sz w:val="20"/>
          <w:szCs w:val="20"/>
        </w:rPr>
        <w:t xml:space="preserve">Основным дидактическим средством обучения технологии </w:t>
      </w:r>
      <w:r w:rsidR="006447B7"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 с ЗПР на уровне основного общего образования является учебно-практическая деятельность учащихся. Приоритетными методами являются упражнения, лабораторно-практические, учебно-практические работы, выполнение проектов. Все виды практических работ направлены на освоение различных технологий обработки материалов, электромонтажных, строительно-отделочных и ремонтных санитарно-технических работ, графических, расчетных и проектных операций. </w:t>
      </w:r>
    </w:p>
    <w:p w:rsidR="00B4280B" w:rsidRPr="00215B90" w:rsidRDefault="00B4280B" w:rsidP="00A84C99">
      <w:pPr>
        <w:spacing w:after="0" w:line="240" w:lineRule="auto"/>
        <w:ind w:firstLine="560"/>
        <w:jc w:val="both"/>
        <w:rPr>
          <w:rFonts w:ascii="Times New Roman" w:hAnsi="Times New Roman" w:cs="Times New Roman"/>
          <w:sz w:val="20"/>
          <w:szCs w:val="20"/>
        </w:rPr>
      </w:pPr>
    </w:p>
    <w:p w:rsidR="00B4280B" w:rsidRPr="00215B90" w:rsidRDefault="00B4280B" w:rsidP="00A84C99">
      <w:pPr>
        <w:spacing w:after="0" w:line="240" w:lineRule="auto"/>
        <w:rPr>
          <w:rFonts w:ascii="Times New Roman" w:hAnsi="Times New Roman" w:cs="Times New Roman"/>
          <w:b/>
          <w:bCs/>
          <w:sz w:val="20"/>
          <w:szCs w:val="20"/>
        </w:rPr>
      </w:pPr>
      <w:r w:rsidRPr="00215B90">
        <w:rPr>
          <w:rFonts w:ascii="Times New Roman" w:hAnsi="Times New Roman" w:cs="Times New Roman"/>
          <w:b/>
          <w:bCs/>
          <w:sz w:val="20"/>
          <w:szCs w:val="20"/>
        </w:rPr>
        <w:t>Направление 1. Основы производства.</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Естественная и искусственная окружающая среда (техносфера)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2. Производство и труд как его основа. Современные средства труда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Продукт труда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Современные средства контроля качества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Механизация, автоматизация и роботизация современного производства</w:t>
      </w:r>
    </w:p>
    <w:p w:rsidR="00B4280B" w:rsidRPr="00215B90" w:rsidRDefault="00B4280B" w:rsidP="00A84C99">
      <w:pPr>
        <w:spacing w:after="0" w:line="240" w:lineRule="auto"/>
        <w:rPr>
          <w:rFonts w:ascii="Times New Roman" w:hAnsi="Times New Roman" w:cs="Times New Roman"/>
          <w:b/>
          <w:bCs/>
          <w:sz w:val="20"/>
          <w:szCs w:val="20"/>
        </w:rPr>
      </w:pPr>
      <w:r w:rsidRPr="00215B90">
        <w:rPr>
          <w:rFonts w:ascii="Times New Roman" w:hAnsi="Times New Roman" w:cs="Times New Roman"/>
          <w:b/>
          <w:bCs/>
          <w:sz w:val="20"/>
          <w:szCs w:val="20"/>
        </w:rPr>
        <w:t>Направление 2. Общая технология.</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Сущность технологии в производстве. Виды технологий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2. Характеристика технологии и технологическая документация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Технологическая культура производства и культура труда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Общая классификация технологий. Отраслевые технологии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Современные и перспективные технологии ХХI века</w:t>
      </w:r>
    </w:p>
    <w:p w:rsidR="00B4280B" w:rsidRPr="00215B90" w:rsidRDefault="00B4280B" w:rsidP="00A84C99">
      <w:pPr>
        <w:spacing w:after="0" w:line="240" w:lineRule="auto"/>
        <w:rPr>
          <w:rFonts w:ascii="Times New Roman" w:hAnsi="Times New Roman" w:cs="Times New Roman"/>
          <w:b/>
          <w:bCs/>
          <w:sz w:val="20"/>
          <w:szCs w:val="20"/>
        </w:rPr>
      </w:pPr>
      <w:r w:rsidRPr="00215B90">
        <w:rPr>
          <w:rFonts w:ascii="Times New Roman" w:hAnsi="Times New Roman" w:cs="Times New Roman"/>
          <w:b/>
          <w:bCs/>
          <w:sz w:val="20"/>
          <w:szCs w:val="20"/>
        </w:rPr>
        <w:t>Направление 3. Техника.</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Техника и её классификация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2. Рабочие органы техники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Двигатели и передаточные механизмы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Органы управления и системы управления техникой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Транспортная техника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6. Конструирование и моделирование техники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7. Роботы и перспективы робототехники</w:t>
      </w:r>
    </w:p>
    <w:p w:rsidR="00B4280B" w:rsidRPr="00215B90" w:rsidRDefault="00B4280B"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t>Направление 4. Технологии получения, обработки, преобразования и использования материалов.</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Виды конструкционных материалов и их свойства. Чертёж, эскиз и технический рисунок</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lastRenderedPageBreak/>
        <w:t>2. Виды и особенности свойств текстильных материалов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Технологии механической обработки и соединения деталей из различных конструкционных материалов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Особенности ручной обработки текстильных материалов и кожи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Технологии машинной обработки конструкционных материалов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6. Технологии машинной обработки текстильных материалов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7. Технологии термической обработки конструкционных материалов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8. Технологии термической обработки текстильных материалов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9. Технологии обработки и применения жидкостей и газов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10. Современные технологии обработки материалов. Нанотехнологии</w:t>
      </w:r>
    </w:p>
    <w:p w:rsidR="00B4280B" w:rsidRPr="00215B90" w:rsidRDefault="00B4280B"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t>Направление 5. Технологии обработки пищевых продуктов.</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Основы рационального питания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2. Бутерброды и горячие напитки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Блюда из яиц</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Технологии обработки овощей и фруктов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Технологии обработки круп и макаронных изделий. Приготовление из них блюд</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6. Технологии обработки рыбы и морепродуктов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7. Технологии обработки мясных продуктов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8. Технология приготовления первых блюд</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9. Технологии приготовления блюд из молока и молочных продуктов</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10. Технология приготовления мучных изделий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11. Технология приготовления сладких блюд</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12. Технология сервировки стола. Правила этикета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13. Системы рационального питания и кулинария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14. Современная индустрия обработки продуктов питания</w:t>
      </w:r>
    </w:p>
    <w:p w:rsidR="00B4280B" w:rsidRPr="00215B90" w:rsidRDefault="00B4280B"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t>Направление 6. Технологии получения, преобразования и использования энергии.</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Работа и энергия. Виды энергии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2. Механическая энергия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Тепловая энергия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Электрическая энергия. Энергия магнитного и электромагнитного полей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Электрические цепи. Электромонтажные и сборочные технологии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6. Бытовые электроинструменты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7. Химическая энергия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8. Ядерная и термоядерная энергия</w:t>
      </w:r>
    </w:p>
    <w:p w:rsidR="00B4280B" w:rsidRPr="00215B90" w:rsidRDefault="00B4280B"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t>Направление 7. Технологии получения, обработки и использования информации.</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Информация и её виды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2. Способы отображения информации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Технологии получения информации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Технологии записи и хранения информации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Коммуникационные технологии и связь</w:t>
      </w:r>
    </w:p>
    <w:p w:rsidR="00B4280B" w:rsidRPr="00215B90" w:rsidRDefault="00B4280B" w:rsidP="00A84C99">
      <w:pPr>
        <w:spacing w:after="0" w:line="240" w:lineRule="auto"/>
        <w:rPr>
          <w:rFonts w:ascii="Times New Roman" w:hAnsi="Times New Roman" w:cs="Times New Roman"/>
          <w:b/>
          <w:bCs/>
          <w:sz w:val="20"/>
          <w:szCs w:val="20"/>
        </w:rPr>
      </w:pPr>
      <w:r w:rsidRPr="00215B90">
        <w:rPr>
          <w:rFonts w:ascii="Times New Roman" w:hAnsi="Times New Roman" w:cs="Times New Roman"/>
          <w:b/>
          <w:bCs/>
          <w:sz w:val="20"/>
          <w:szCs w:val="20"/>
        </w:rPr>
        <w:t>Направление 8. Технологии растениеводства.</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Характеристика и классификация культурных растений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2. Общая технология выращивания культурных растений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Технологи посева и посадки культурных растений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Технологии ухода за растениями, сбора и хранения урожая</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Технологии использования дикорастущих растений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6. Технологии флористики и ландшафтного дизайна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7. Биотехнологии</w:t>
      </w:r>
    </w:p>
    <w:p w:rsidR="00B4280B" w:rsidRPr="00215B90" w:rsidRDefault="00B4280B" w:rsidP="00A84C99">
      <w:pPr>
        <w:spacing w:after="0" w:line="240" w:lineRule="auto"/>
        <w:rPr>
          <w:rFonts w:ascii="Times New Roman" w:hAnsi="Times New Roman" w:cs="Times New Roman"/>
          <w:b/>
          <w:bCs/>
          <w:sz w:val="20"/>
          <w:szCs w:val="20"/>
        </w:rPr>
      </w:pPr>
      <w:r w:rsidRPr="00215B90">
        <w:rPr>
          <w:rFonts w:ascii="Times New Roman" w:hAnsi="Times New Roman" w:cs="Times New Roman"/>
          <w:b/>
          <w:bCs/>
          <w:sz w:val="20"/>
          <w:szCs w:val="20"/>
        </w:rPr>
        <w:t>Направление 9. Технологии животноводства.</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Животные как объект технологий. Виды и характеристики животных в хозяйственной деятельности людей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2. Содержание домашних животных</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Кормление животных и уход за животными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Разведение животных</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Экологические проблемы животноводства. Бездомные домашние животные.</w:t>
      </w:r>
    </w:p>
    <w:p w:rsidR="00B4280B" w:rsidRPr="00215B90" w:rsidRDefault="00B4280B" w:rsidP="00A84C99">
      <w:pPr>
        <w:spacing w:after="0" w:line="240" w:lineRule="auto"/>
        <w:rPr>
          <w:rFonts w:ascii="Times New Roman" w:hAnsi="Times New Roman" w:cs="Times New Roman"/>
          <w:b/>
          <w:bCs/>
          <w:sz w:val="20"/>
          <w:szCs w:val="20"/>
        </w:rPr>
      </w:pPr>
      <w:r w:rsidRPr="00215B90">
        <w:rPr>
          <w:rFonts w:ascii="Times New Roman" w:hAnsi="Times New Roman" w:cs="Times New Roman"/>
          <w:b/>
          <w:bCs/>
          <w:sz w:val="20"/>
          <w:szCs w:val="20"/>
        </w:rPr>
        <w:t>Направление 10. Социально-экономические технологии.</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Сущность и особенности социальных технологий. Виды социальных технологий</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lastRenderedPageBreak/>
        <w:t>2. Методы сбора информации в социальных технологиях</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Рынок и маркетинг. Исследование рынка</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Особенности предпринимательской деятельности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Технологии менеджмента</w:t>
      </w:r>
    </w:p>
    <w:p w:rsidR="00B4280B" w:rsidRPr="00215B90" w:rsidRDefault="00B4280B" w:rsidP="00A84C99">
      <w:pPr>
        <w:spacing w:after="0" w:line="240" w:lineRule="auto"/>
        <w:jc w:val="both"/>
        <w:rPr>
          <w:rFonts w:ascii="Times New Roman" w:hAnsi="Times New Roman" w:cs="Times New Roman"/>
          <w:b/>
          <w:bCs/>
          <w:sz w:val="20"/>
          <w:szCs w:val="20"/>
        </w:rPr>
      </w:pPr>
      <w:r w:rsidRPr="00215B90">
        <w:rPr>
          <w:rFonts w:ascii="Times New Roman" w:hAnsi="Times New Roman" w:cs="Times New Roman"/>
          <w:b/>
          <w:bCs/>
          <w:sz w:val="20"/>
          <w:szCs w:val="20"/>
        </w:rPr>
        <w:t>Направление 11. Методы и средства творческой и проектной деятельности.</w:t>
      </w:r>
    </w:p>
    <w:p w:rsidR="00B4280B" w:rsidRPr="00215B90" w:rsidRDefault="00B4280B" w:rsidP="00A84C99">
      <w:pPr>
        <w:spacing w:after="0" w:line="240" w:lineRule="auto"/>
        <w:rPr>
          <w:rFonts w:ascii="Times New Roman" w:hAnsi="Times New Roman" w:cs="Times New Roman"/>
          <w:sz w:val="20"/>
          <w:szCs w:val="20"/>
        </w:rPr>
      </w:pPr>
      <w:r w:rsidRPr="00215B90">
        <w:rPr>
          <w:rFonts w:ascii="Times New Roman" w:hAnsi="Times New Roman" w:cs="Times New Roman"/>
          <w:sz w:val="20"/>
          <w:szCs w:val="20"/>
        </w:rPr>
        <w:t>Изучаются следующие темы:</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1. Сущность творчества и проектной деятельности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2. Этапы проектной деятельности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3. Методика научного познания и проектной деятельности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4. Дизайн при проектировании</w:t>
      </w:r>
    </w:p>
    <w:p w:rsidR="00B4280B" w:rsidRPr="00215B90" w:rsidRDefault="00B4280B" w:rsidP="00A84C99">
      <w:pPr>
        <w:spacing w:after="0" w:line="240" w:lineRule="auto"/>
        <w:jc w:val="both"/>
        <w:rPr>
          <w:rFonts w:ascii="Times New Roman" w:hAnsi="Times New Roman" w:cs="Times New Roman"/>
          <w:sz w:val="20"/>
          <w:szCs w:val="20"/>
        </w:rPr>
      </w:pPr>
      <w:r w:rsidRPr="00215B90">
        <w:rPr>
          <w:rFonts w:ascii="Times New Roman" w:hAnsi="Times New Roman" w:cs="Times New Roman"/>
          <w:sz w:val="20"/>
          <w:szCs w:val="20"/>
        </w:rPr>
        <w:t>5. Экономическая оценка проекта, презентация и реклама.</w:t>
      </w:r>
    </w:p>
    <w:p w:rsidR="00B4280B" w:rsidRPr="00215B90" w:rsidRDefault="00A84C99"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виды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bCs/>
          <w:sz w:val="20"/>
          <w:szCs w:val="20"/>
        </w:rPr>
        <w:t>«Технология»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Учебная мотивация обучающихся с ЗПР существенно снижена. Для формирования положительного отношения к учению необходимо заботиться о создании общей положительной атмосферы на уроке, создавать ситуацию успеха в учебной деятельности, целенаправленно стимулировать </w:t>
      </w:r>
      <w:r w:rsidR="000B612F" w:rsidRPr="00215B90">
        <w:rPr>
          <w:rFonts w:ascii="Times New Roman" w:hAnsi="Times New Roman" w:cs="Times New Roman"/>
          <w:sz w:val="20"/>
          <w:szCs w:val="20"/>
        </w:rPr>
        <w:t>обучающихся</w:t>
      </w:r>
      <w:r w:rsidRPr="00215B90">
        <w:rPr>
          <w:rFonts w:ascii="Times New Roman" w:hAnsi="Times New Roman" w:cs="Times New Roman"/>
          <w:sz w:val="20"/>
          <w:szCs w:val="20"/>
        </w:rPr>
        <w:t xml:space="preserve"> во время занятий. Необходимо усилить виды деятельности, специфичные для обучающихся с ЗПР: опора на алгоритм; «пошаговость» в изучении материала; использование дополнительной визуальной опоры (планы, образцы, схемы, опорные таблицы).</w:t>
      </w:r>
    </w:p>
    <w:p w:rsidR="00B4280B" w:rsidRPr="00215B90" w:rsidRDefault="00B4280B" w:rsidP="00A84C99">
      <w:pPr>
        <w:shd w:val="clear" w:color="auto" w:fill="FFFFFF"/>
        <w:spacing w:after="0" w:line="240" w:lineRule="auto"/>
        <w:ind w:firstLine="560"/>
        <w:jc w:val="both"/>
        <w:rPr>
          <w:rFonts w:ascii="Times New Roman" w:eastAsia="Times New Roman" w:hAnsi="Times New Roman" w:cs="Times New Roman"/>
          <w:iCs/>
          <w:sz w:val="20"/>
          <w:szCs w:val="20"/>
        </w:rPr>
      </w:pPr>
      <w:r w:rsidRPr="00215B90">
        <w:rPr>
          <w:rFonts w:ascii="Times New Roman" w:hAnsi="Times New Roman" w:cs="Times New Roman"/>
          <w:sz w:val="20"/>
          <w:szCs w:val="20"/>
        </w:rPr>
        <w:t xml:space="preserve">Основную часть содержания урока технологии составляет практическая деятельность обучающихся, направленная на изучение, создание и преобразование материальных, информационных и социальных объектов, что является крайне важным аспектом их обучения, развития, формирования сферы жизненной компетенции. </w:t>
      </w:r>
      <w:r w:rsidRPr="00215B90">
        <w:rPr>
          <w:rFonts w:ascii="Times New Roman" w:eastAsia="Times New Roman" w:hAnsi="Times New Roman" w:cs="Times New Roman"/>
          <w:iCs/>
          <w:sz w:val="20"/>
          <w:szCs w:val="20"/>
        </w:rPr>
        <w:t xml:space="preserve">Ряд сведений усваивается </w:t>
      </w:r>
      <w:r w:rsidR="002E7832" w:rsidRPr="00215B90">
        <w:rPr>
          <w:rFonts w:ascii="Times New Roman" w:eastAsia="Times New Roman" w:hAnsi="Times New Roman" w:cs="Times New Roman"/>
          <w:iCs/>
          <w:sz w:val="20"/>
          <w:szCs w:val="20"/>
        </w:rPr>
        <w:t xml:space="preserve">обучающимися </w:t>
      </w:r>
      <w:r w:rsidRPr="00215B90">
        <w:rPr>
          <w:rFonts w:ascii="Times New Roman" w:eastAsia="Times New Roman" w:hAnsi="Times New Roman" w:cs="Times New Roman"/>
          <w:iCs/>
          <w:sz w:val="20"/>
          <w:szCs w:val="20"/>
        </w:rPr>
        <w:t xml:space="preserve">с ЗПР в результате практической деятельности. Новые элементарные навыки вырабатываются у таких </w:t>
      </w:r>
      <w:r w:rsidR="002E7832" w:rsidRPr="00215B90">
        <w:rPr>
          <w:rFonts w:ascii="Times New Roman" w:eastAsia="Times New Roman" w:hAnsi="Times New Roman" w:cs="Times New Roman"/>
          <w:iCs/>
          <w:sz w:val="20"/>
          <w:szCs w:val="20"/>
        </w:rPr>
        <w:t>обучающихся</w:t>
      </w:r>
      <w:r w:rsidRPr="00215B90">
        <w:rPr>
          <w:rFonts w:ascii="Times New Roman" w:eastAsia="Times New Roman" w:hAnsi="Times New Roman" w:cs="Times New Roman"/>
          <w:iCs/>
          <w:sz w:val="20"/>
          <w:szCs w:val="20"/>
        </w:rPr>
        <w:t xml:space="preserve"> крайне медленно. Для их закрепления требуются многократные указания и упражнения. Как правило, сначала отрабатываются базовые умения с их автоматизированными навыками, а потом на подготовленную основу накладывается необходимая теория, которая нередко уже в ходе практической деятельности самостоятельно осознается учащимися. </w:t>
      </w:r>
    </w:p>
    <w:p w:rsidR="00B4280B" w:rsidRPr="00215B90" w:rsidRDefault="00B4280B" w:rsidP="00A84C99">
      <w:pPr>
        <w:spacing w:after="0" w:line="240" w:lineRule="auto"/>
        <w:ind w:firstLine="454"/>
        <w:jc w:val="both"/>
        <w:rPr>
          <w:rFonts w:ascii="Times New Roman" w:hAnsi="Times New Roman" w:cs="Times New Roman"/>
          <w:sz w:val="20"/>
          <w:szCs w:val="20"/>
        </w:rPr>
      </w:pPr>
      <w:r w:rsidRPr="00215B90">
        <w:rPr>
          <w:rFonts w:ascii="Times New Roman" w:hAnsi="Times New Roman" w:cs="Times New Roman"/>
          <w:sz w:val="20"/>
          <w:szCs w:val="20"/>
        </w:rPr>
        <w:t>Программой подразумевается помимо урочной и значительная внеурочная активность обучающихся. Такое решение обусловлено задачами формирования учебной самостоятельности, высокой степенью ориентации на индивидуальные запросы и интересы обучающегося с ЗПР, на особенность возраста. Организация внеурочной деятельности в рамках предметной области «Технология» предполагает такие формы, как проектная деятельность обучающихся, экскурсии, домашние задания и краткосрочные курсы дополнительного образования, позволяющие освоить конкретную материальную или информационную технологию, необходимую для изготовления продукта труда в проекте обучающегося, субъективно актуального на момент прохождения курса.</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К</w:t>
      </w:r>
      <w:r w:rsidR="00B4280B" w:rsidRPr="00215B90">
        <w:rPr>
          <w:rFonts w:ascii="Times New Roman" w:hAnsi="Times New Roman" w:cs="Times New Roman"/>
          <w:b/>
          <w:sz w:val="20"/>
          <w:szCs w:val="20"/>
        </w:rPr>
        <w:t>онтрольно</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-измерительные материалы</w:t>
      </w:r>
    </w:p>
    <w:p w:rsidR="00B4280B" w:rsidRPr="00215B90" w:rsidRDefault="00B4280B" w:rsidP="00A84C99">
      <w:pPr>
        <w:spacing w:after="0" w:line="240" w:lineRule="auto"/>
        <w:ind w:firstLine="567"/>
        <w:jc w:val="both"/>
        <w:rPr>
          <w:rFonts w:ascii="Times New Roman" w:hAnsi="Times New Roman" w:cs="Times New Roman"/>
          <w:bCs/>
          <w:sz w:val="20"/>
          <w:szCs w:val="20"/>
        </w:rPr>
      </w:pPr>
      <w:r w:rsidRPr="00215B90">
        <w:rPr>
          <w:rFonts w:ascii="Times New Roman" w:hAnsi="Times New Roman" w:cs="Times New Roman"/>
          <w:bCs/>
          <w:sz w:val="20"/>
          <w:szCs w:val="20"/>
        </w:rPr>
        <w:t xml:space="preserve">При проведении на уроках технологии текущего контроля, промежуточной и итоговой аттестации обучающихся, следует помнить о практическом характере обучения и остановить свой выбор на 2 видах контроля: </w:t>
      </w:r>
    </w:p>
    <w:p w:rsidR="00B4280B" w:rsidRPr="00215B90" w:rsidRDefault="00B4280B" w:rsidP="00A84C99">
      <w:pPr>
        <w:spacing w:after="0" w:line="240" w:lineRule="auto"/>
        <w:ind w:firstLine="567"/>
        <w:jc w:val="both"/>
        <w:rPr>
          <w:rFonts w:ascii="Times New Roman" w:hAnsi="Times New Roman" w:cs="Times New Roman"/>
          <w:bCs/>
          <w:sz w:val="20"/>
          <w:szCs w:val="20"/>
        </w:rPr>
      </w:pPr>
      <w:r w:rsidRPr="00215B90">
        <w:rPr>
          <w:rFonts w:ascii="Times New Roman" w:hAnsi="Times New Roman" w:cs="Times New Roman"/>
          <w:bCs/>
          <w:sz w:val="20"/>
          <w:szCs w:val="20"/>
        </w:rPr>
        <w:t>- текущий контроль осуществляется с помощью практических работ;</w:t>
      </w:r>
    </w:p>
    <w:p w:rsidR="00B4280B" w:rsidRPr="00215B90" w:rsidRDefault="00B4280B" w:rsidP="00A84C99">
      <w:pPr>
        <w:spacing w:after="0" w:line="240" w:lineRule="auto"/>
        <w:ind w:firstLine="567"/>
        <w:jc w:val="both"/>
        <w:rPr>
          <w:rFonts w:ascii="Times New Roman" w:hAnsi="Times New Roman" w:cs="Times New Roman"/>
          <w:bCs/>
          <w:sz w:val="20"/>
          <w:szCs w:val="20"/>
        </w:rPr>
      </w:pPr>
      <w:r w:rsidRPr="00215B90">
        <w:rPr>
          <w:rFonts w:ascii="Times New Roman" w:hAnsi="Times New Roman" w:cs="Times New Roman"/>
          <w:bCs/>
          <w:sz w:val="20"/>
          <w:szCs w:val="20"/>
        </w:rPr>
        <w:t>- тематический контроль осуществляется по завершении темы в форме защиты творческого проекта, тестирования, самостоятельной работы.</w:t>
      </w:r>
    </w:p>
    <w:p w:rsidR="00B4280B" w:rsidRPr="00215B90" w:rsidRDefault="00B4280B" w:rsidP="00A84C99">
      <w:pPr>
        <w:spacing w:after="0" w:line="240" w:lineRule="auto"/>
        <w:ind w:firstLine="567"/>
        <w:jc w:val="both"/>
        <w:rPr>
          <w:rFonts w:ascii="Times New Roman" w:hAnsi="Times New Roman" w:cs="Times New Roman"/>
          <w:bCs/>
          <w:sz w:val="20"/>
          <w:szCs w:val="20"/>
        </w:rPr>
      </w:pPr>
      <w:r w:rsidRPr="00215B90">
        <w:rPr>
          <w:rFonts w:ascii="Times New Roman" w:hAnsi="Times New Roman" w:cs="Times New Roman"/>
          <w:bCs/>
          <w:sz w:val="20"/>
          <w:szCs w:val="20"/>
        </w:rPr>
        <w:t>При оценке практической работы учитываются следующие составляющие:</w:t>
      </w:r>
    </w:p>
    <w:p w:rsidR="00B4280B" w:rsidRPr="00215B90" w:rsidRDefault="00B4280B" w:rsidP="00A84C99">
      <w:pPr>
        <w:spacing w:after="0" w:line="240" w:lineRule="auto"/>
        <w:ind w:firstLine="567"/>
        <w:rPr>
          <w:rFonts w:ascii="Times New Roman" w:hAnsi="Times New Roman" w:cs="Times New Roman"/>
          <w:bCs/>
          <w:sz w:val="20"/>
          <w:szCs w:val="20"/>
        </w:rPr>
      </w:pPr>
      <w:r w:rsidRPr="00215B90">
        <w:rPr>
          <w:rFonts w:ascii="Times New Roman" w:hAnsi="Times New Roman" w:cs="Times New Roman"/>
          <w:bCs/>
          <w:sz w:val="20"/>
          <w:szCs w:val="20"/>
        </w:rPr>
        <w:t>- организация труда;</w:t>
      </w:r>
    </w:p>
    <w:p w:rsidR="00B4280B" w:rsidRPr="00215B90" w:rsidRDefault="00B4280B" w:rsidP="00A84C99">
      <w:pPr>
        <w:spacing w:after="0" w:line="240" w:lineRule="auto"/>
        <w:ind w:firstLine="567"/>
        <w:rPr>
          <w:rFonts w:ascii="Times New Roman" w:hAnsi="Times New Roman" w:cs="Times New Roman"/>
          <w:bCs/>
          <w:sz w:val="20"/>
          <w:szCs w:val="20"/>
        </w:rPr>
      </w:pPr>
      <w:r w:rsidRPr="00215B90">
        <w:rPr>
          <w:rFonts w:ascii="Times New Roman" w:hAnsi="Times New Roman" w:cs="Times New Roman"/>
          <w:bCs/>
          <w:sz w:val="20"/>
          <w:szCs w:val="20"/>
        </w:rPr>
        <w:t xml:space="preserve">- приемы труда: </w:t>
      </w:r>
    </w:p>
    <w:p w:rsidR="00B4280B" w:rsidRPr="00215B90" w:rsidRDefault="00B4280B" w:rsidP="00A84C99">
      <w:pPr>
        <w:spacing w:after="0" w:line="240" w:lineRule="auto"/>
        <w:ind w:firstLine="567"/>
        <w:rPr>
          <w:rFonts w:ascii="Times New Roman" w:hAnsi="Times New Roman" w:cs="Times New Roman"/>
          <w:bCs/>
          <w:sz w:val="20"/>
          <w:szCs w:val="20"/>
        </w:rPr>
      </w:pPr>
      <w:r w:rsidRPr="00215B90">
        <w:rPr>
          <w:rFonts w:ascii="Times New Roman" w:hAnsi="Times New Roman" w:cs="Times New Roman"/>
          <w:bCs/>
          <w:sz w:val="20"/>
          <w:szCs w:val="20"/>
        </w:rPr>
        <w:t>- качество изделия (работы).</w:t>
      </w:r>
    </w:p>
    <w:p w:rsidR="00B4280B" w:rsidRPr="00215B90" w:rsidRDefault="00B4280B" w:rsidP="00A84C99">
      <w:pPr>
        <w:spacing w:after="0" w:line="240" w:lineRule="auto"/>
        <w:ind w:firstLine="709"/>
        <w:jc w:val="center"/>
        <w:rPr>
          <w:rFonts w:ascii="Times New Roman" w:eastAsia="Times New Roman" w:hAnsi="Times New Roman" w:cs="Times New Roman"/>
          <w:b/>
          <w:color w:val="000000"/>
          <w:sz w:val="20"/>
          <w:szCs w:val="20"/>
        </w:rPr>
      </w:pPr>
    </w:p>
    <w:p w:rsidR="00B4280B" w:rsidRPr="00215B90" w:rsidRDefault="00B4280B" w:rsidP="00A84C99">
      <w:pPr>
        <w:spacing w:after="0" w:line="240" w:lineRule="auto"/>
        <w:ind w:firstLine="709"/>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2.2.2.15. Адаптивная физическая культура</w:t>
      </w:r>
    </w:p>
    <w:p w:rsidR="00B4280B" w:rsidRPr="00215B90" w:rsidRDefault="00B4280B" w:rsidP="00A84C99">
      <w:pPr>
        <w:widowControl w:val="0"/>
        <w:tabs>
          <w:tab w:val="left" w:pos="993"/>
        </w:tabs>
        <w:spacing w:after="0" w:line="240" w:lineRule="auto"/>
        <w:ind w:firstLine="709"/>
        <w:jc w:val="both"/>
        <w:rPr>
          <w:rFonts w:ascii="Times New Roman" w:eastAsia="Calibri" w:hAnsi="Times New Roman" w:cs="Times New Roman"/>
          <w:sz w:val="20"/>
          <w:szCs w:val="20"/>
          <w:lang w:eastAsia="en-US"/>
        </w:rPr>
      </w:pPr>
      <w:r w:rsidRPr="00215B90">
        <w:rPr>
          <w:rFonts w:ascii="Times New Roman" w:hAnsi="Times New Roman" w:cs="Times New Roman"/>
          <w:sz w:val="20"/>
          <w:szCs w:val="20"/>
        </w:rPr>
        <w:t>Учебная дисциплина «</w:t>
      </w:r>
      <w:r w:rsidRPr="00215B90">
        <w:rPr>
          <w:rFonts w:ascii="Times New Roman" w:eastAsia="Times New Roman" w:hAnsi="Times New Roman" w:cs="Times New Roman"/>
          <w:sz w:val="20"/>
          <w:szCs w:val="20"/>
        </w:rPr>
        <w:t>Адаптивная физическая культура</w:t>
      </w:r>
      <w:r w:rsidRPr="00215B90">
        <w:rPr>
          <w:rFonts w:ascii="Times New Roman" w:hAnsi="Times New Roman" w:cs="Times New Roman"/>
          <w:sz w:val="20"/>
          <w:szCs w:val="20"/>
        </w:rPr>
        <w:t xml:space="preserve">» является составной частью предметной области «Физическая культура и Основы безопасности жизнедеятельности». </w:t>
      </w:r>
      <w:r w:rsidRPr="00215B90">
        <w:rPr>
          <w:rFonts w:ascii="Times New Roman" w:eastAsia="Calibri" w:hAnsi="Times New Roman" w:cs="Times New Roman"/>
          <w:sz w:val="20"/>
          <w:szCs w:val="20"/>
          <w:lang w:eastAsia="en-US"/>
        </w:rPr>
        <w:t>Освоение учебного предмета «Адаптивная физическая культура» направлено на развитие двигательной активности обучающихся с ЗПР, достижение положительной динамики в развитии основных физических качеств, повышение функциональных возможностей основных систем организма, формирование потребности в систематических занятиях физической культурой и спортом.</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Программы по АФК имеют коррекционную направленность и должны разрабатываться с учетом особенностей развития обучающихся с ЗПР. Данные программы должны содействовать всестороннему развитию личности ребенка, формированию осознанного отношения к своему здоровью, развитию основных физических качеств, компенсации нарушенных функций организма.</w:t>
      </w:r>
    </w:p>
    <w:p w:rsidR="00B4280B" w:rsidRPr="00215B90" w:rsidRDefault="00B4280B" w:rsidP="00A84C99">
      <w:pPr>
        <w:tabs>
          <w:tab w:val="left" w:pos="709"/>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Методика адаптивного физического воспитания обучающихся с ЗПР имеет ряд существенных отличий от основной образовательной программы физического воспитания. Это обусловлено особенностями развития как физической, так и психической сферы </w:t>
      </w:r>
      <w:r w:rsidR="002E7832" w:rsidRPr="00215B90">
        <w:rPr>
          <w:rFonts w:ascii="Times New Roman" w:hAnsi="Times New Roman" w:cs="Times New Roman"/>
          <w:sz w:val="20"/>
          <w:szCs w:val="20"/>
        </w:rPr>
        <w:t xml:space="preserve">обучающегося </w:t>
      </w:r>
      <w:r w:rsidRPr="00215B90">
        <w:rPr>
          <w:rFonts w:ascii="Times New Roman" w:hAnsi="Times New Roman" w:cs="Times New Roman"/>
          <w:sz w:val="20"/>
          <w:szCs w:val="20"/>
        </w:rPr>
        <w:t xml:space="preserve">с ЗПР. </w:t>
      </w:r>
    </w:p>
    <w:p w:rsidR="00B4280B" w:rsidRPr="00215B90" w:rsidRDefault="00B4280B" w:rsidP="00A84C99">
      <w:pPr>
        <w:suppressAutoHyphens/>
        <w:spacing w:after="0" w:line="240" w:lineRule="auto"/>
        <w:ind w:firstLine="709"/>
        <w:jc w:val="both"/>
        <w:rPr>
          <w:rFonts w:ascii="Times New Roman" w:hAnsi="Times New Roman" w:cs="Times New Roman"/>
          <w:color w:val="00000A"/>
          <w:kern w:val="1"/>
          <w:sz w:val="20"/>
          <w:szCs w:val="20"/>
          <w:lang w:eastAsia="en-US"/>
        </w:rPr>
      </w:pPr>
      <w:r w:rsidRPr="00215B90">
        <w:rPr>
          <w:rFonts w:ascii="Times New Roman" w:hAnsi="Times New Roman" w:cs="Times New Roman"/>
          <w:color w:val="00000A"/>
          <w:kern w:val="1"/>
          <w:sz w:val="20"/>
          <w:szCs w:val="20"/>
          <w:lang w:eastAsia="en-US"/>
        </w:rPr>
        <w:t xml:space="preserve">Общими для всех обучающихся с ЗПР являются трудности в усвоении образовательных программ, обусловленные недостаточностью познавательной сферы, специфическими расстройствами психологического </w:t>
      </w:r>
      <w:r w:rsidRPr="00215B90">
        <w:rPr>
          <w:rFonts w:ascii="Times New Roman" w:hAnsi="Times New Roman" w:cs="Times New Roman"/>
          <w:color w:val="00000A"/>
          <w:kern w:val="1"/>
          <w:sz w:val="20"/>
          <w:szCs w:val="20"/>
          <w:lang w:eastAsia="en-US"/>
        </w:rPr>
        <w:lastRenderedPageBreak/>
        <w:t xml:space="preserve">развития (школьных навыков, речи и др.), нарушениями в организации деятельности и/или поведения. Достаточно часто у обучающихся с ЗПР отмечаются нарушения общей, ручной и артикуляционной моторики, зрительно-моторной координации и пространственной ориентировки. Кроме того, трудности в усвоении знаний усугубляются особым неврологическим статусом многих </w:t>
      </w:r>
      <w:r w:rsidR="002E7832" w:rsidRPr="00215B90">
        <w:rPr>
          <w:rFonts w:ascii="Times New Roman" w:hAnsi="Times New Roman" w:cs="Times New Roman"/>
          <w:color w:val="00000A"/>
          <w:kern w:val="1"/>
          <w:sz w:val="20"/>
          <w:szCs w:val="20"/>
          <w:lang w:eastAsia="en-US"/>
        </w:rPr>
        <w:t xml:space="preserve">обучающихся </w:t>
      </w:r>
      <w:r w:rsidRPr="00215B90">
        <w:rPr>
          <w:rFonts w:ascii="Times New Roman" w:hAnsi="Times New Roman" w:cs="Times New Roman"/>
          <w:color w:val="00000A"/>
          <w:kern w:val="1"/>
          <w:sz w:val="20"/>
          <w:szCs w:val="20"/>
          <w:lang w:eastAsia="en-US"/>
        </w:rPr>
        <w:t xml:space="preserve">с ЗПР, которые характеризуются повышенной утомляемостью, снижением умственной работоспособности, активного внимания и памяти. </w:t>
      </w:r>
      <w:r w:rsidRPr="00215B90">
        <w:rPr>
          <w:rFonts w:ascii="Times New Roman" w:eastAsia="Times New Roman" w:hAnsi="Times New Roman" w:cs="Times New Roman"/>
          <w:sz w:val="20"/>
          <w:szCs w:val="20"/>
        </w:rPr>
        <w:t>Задержка психического развития в большинстве случаев является следствием резидуально-органической не</w:t>
      </w:r>
      <w:r w:rsidRPr="00215B90">
        <w:rPr>
          <w:rFonts w:ascii="Times New Roman" w:eastAsia="Times New Roman" w:hAnsi="Times New Roman" w:cs="Times New Roman"/>
          <w:spacing w:val="7"/>
          <w:sz w:val="20"/>
          <w:szCs w:val="20"/>
        </w:rPr>
        <w:t>достаточности центральной нервной системы, что оказывает влияние и двигательную сферу обучающихся.</w:t>
      </w:r>
    </w:p>
    <w:p w:rsidR="00B4280B" w:rsidRPr="00215B90" w:rsidRDefault="00B4280B" w:rsidP="00A84C99">
      <w:pPr>
        <w:spacing w:after="0" w:line="240" w:lineRule="auto"/>
        <w:ind w:firstLine="708"/>
        <w:jc w:val="both"/>
        <w:rPr>
          <w:rFonts w:ascii="Times New Roman" w:eastAsia="Times New Roman" w:hAnsi="Times New Roman" w:cs="Times New Roman"/>
          <w:sz w:val="20"/>
          <w:szCs w:val="20"/>
        </w:rPr>
      </w:pPr>
      <w:r w:rsidRPr="00215B90">
        <w:rPr>
          <w:rFonts w:ascii="Times New Roman" w:hAnsi="Times New Roman" w:cs="Times New Roman"/>
          <w:sz w:val="20"/>
          <w:szCs w:val="20"/>
        </w:rPr>
        <w:t>В основу разработки программы по адаптивной физической культуре обучающихся с ЗПР на уровне основного общего образования заложены дифференцированный и деятельностный подходы. Применение дифференцированного подхода к созданию образовательных программ обеспечивает разнообразие содержания, предоставляя обучающимся с ЗПР возможность реализовать свой индивидуальный потенциал.</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В процессе разработки программы выделяют несколько групп обучающихся с ЗПР:</w:t>
      </w:r>
    </w:p>
    <w:p w:rsidR="00B4280B" w:rsidRPr="00215B90" w:rsidRDefault="00B4280B" w:rsidP="00A84C99">
      <w:pPr>
        <w:pStyle w:val="a4"/>
        <w:numPr>
          <w:ilvl w:val="0"/>
          <w:numId w:val="92"/>
        </w:numPr>
        <w:pBdr>
          <w:top w:val="nil"/>
          <w:left w:val="nil"/>
          <w:bottom w:val="nil"/>
          <w:right w:val="nil"/>
          <w:between w:val="nil"/>
          <w:bar w:val="nil"/>
        </w:pBdr>
        <w:spacing w:after="0" w:line="240" w:lineRule="auto"/>
        <w:ind w:left="709" w:hanging="283"/>
        <w:contextualSpacing w:val="0"/>
        <w:jc w:val="both"/>
        <w:rPr>
          <w:rFonts w:ascii="Times New Roman" w:hAnsi="Times New Roman" w:cs="Times New Roman"/>
          <w:sz w:val="20"/>
          <w:szCs w:val="20"/>
        </w:rPr>
      </w:pPr>
      <w:r w:rsidRPr="00215B90">
        <w:rPr>
          <w:rFonts w:ascii="Times New Roman" w:hAnsi="Times New Roman" w:cs="Times New Roman"/>
          <w:sz w:val="20"/>
          <w:szCs w:val="20"/>
        </w:rPr>
        <w:t>обучающиеся с ЗПР, физическое развитие которых соотносится с возрастной нормой;</w:t>
      </w:r>
    </w:p>
    <w:p w:rsidR="00B4280B" w:rsidRPr="00215B90" w:rsidRDefault="00B4280B" w:rsidP="00A84C99">
      <w:pPr>
        <w:pStyle w:val="a4"/>
        <w:numPr>
          <w:ilvl w:val="0"/>
          <w:numId w:val="92"/>
        </w:numPr>
        <w:pBdr>
          <w:top w:val="nil"/>
          <w:left w:val="nil"/>
          <w:bottom w:val="nil"/>
          <w:right w:val="nil"/>
          <w:between w:val="nil"/>
          <w:bar w:val="nil"/>
        </w:pBdr>
        <w:spacing w:after="0" w:line="240" w:lineRule="auto"/>
        <w:ind w:left="709" w:hanging="283"/>
        <w:contextualSpacing w:val="0"/>
        <w:jc w:val="both"/>
        <w:rPr>
          <w:rFonts w:ascii="Times New Roman" w:hAnsi="Times New Roman" w:cs="Times New Roman"/>
          <w:sz w:val="20"/>
          <w:szCs w:val="20"/>
        </w:rPr>
      </w:pPr>
      <w:r w:rsidRPr="00215B90">
        <w:rPr>
          <w:rFonts w:ascii="Times New Roman" w:hAnsi="Times New Roman" w:cs="Times New Roman"/>
          <w:sz w:val="20"/>
          <w:szCs w:val="20"/>
        </w:rPr>
        <w:t xml:space="preserve">обучающиеся с ЗПР, </w:t>
      </w:r>
      <w:bookmarkStart w:id="155" w:name="_Hlk54004381"/>
      <w:r w:rsidRPr="00215B90">
        <w:rPr>
          <w:rFonts w:ascii="Times New Roman" w:hAnsi="Times New Roman" w:cs="Times New Roman"/>
          <w:sz w:val="20"/>
          <w:szCs w:val="20"/>
        </w:rPr>
        <w:t>отстающие в физическом развитии и формировании двигательных навыков;</w:t>
      </w:r>
      <w:bookmarkEnd w:id="155"/>
    </w:p>
    <w:p w:rsidR="00B4280B" w:rsidRPr="00215B90" w:rsidRDefault="00B4280B" w:rsidP="00A84C99">
      <w:pPr>
        <w:pStyle w:val="a4"/>
        <w:numPr>
          <w:ilvl w:val="0"/>
          <w:numId w:val="92"/>
        </w:numPr>
        <w:pBdr>
          <w:top w:val="nil"/>
          <w:left w:val="nil"/>
          <w:bottom w:val="nil"/>
          <w:right w:val="nil"/>
          <w:between w:val="nil"/>
          <w:bar w:val="nil"/>
        </w:pBdr>
        <w:spacing w:after="0" w:line="240" w:lineRule="auto"/>
        <w:ind w:left="709" w:hanging="283"/>
        <w:contextualSpacing w:val="0"/>
        <w:jc w:val="both"/>
        <w:rPr>
          <w:rFonts w:ascii="Times New Roman" w:eastAsia="Times New Roman" w:hAnsi="Times New Roman" w:cs="Times New Roman"/>
          <w:color w:val="000000" w:themeColor="text1"/>
          <w:sz w:val="20"/>
          <w:szCs w:val="20"/>
        </w:rPr>
      </w:pPr>
      <w:r w:rsidRPr="00215B90">
        <w:rPr>
          <w:rFonts w:ascii="Times New Roman" w:hAnsi="Times New Roman" w:cs="Times New Roman"/>
          <w:sz w:val="20"/>
          <w:szCs w:val="20"/>
        </w:rPr>
        <w:t xml:space="preserve">обучающиеся с ЗПР, имеющие нарушения здоровья, подтвержденные медицинским заключением, а также дети с инвалидностью по соматическим заболеваниям.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color w:val="000000" w:themeColor="text1"/>
          <w:sz w:val="20"/>
          <w:szCs w:val="20"/>
          <w:u w:color="00B050"/>
        </w:rPr>
        <w:t>Для</w:t>
      </w:r>
      <w:r w:rsidR="002E7832" w:rsidRPr="00215B90">
        <w:rPr>
          <w:rFonts w:ascii="Times New Roman" w:hAnsi="Times New Roman" w:cs="Times New Roman"/>
          <w:color w:val="000000" w:themeColor="text1"/>
          <w:sz w:val="20"/>
          <w:szCs w:val="20"/>
          <w:u w:color="00B050"/>
        </w:rPr>
        <w:t xml:space="preserve"> обучающихся</w:t>
      </w:r>
      <w:r w:rsidRPr="00215B90">
        <w:rPr>
          <w:rFonts w:ascii="Times New Roman" w:hAnsi="Times New Roman" w:cs="Times New Roman"/>
          <w:color w:val="000000" w:themeColor="text1"/>
          <w:sz w:val="20"/>
          <w:szCs w:val="20"/>
          <w:u w:color="00B050"/>
        </w:rPr>
        <w:t xml:space="preserve"> с ЗПР</w:t>
      </w:r>
      <w:r w:rsidRPr="00215B90">
        <w:rPr>
          <w:rFonts w:ascii="Times New Roman" w:hAnsi="Times New Roman" w:cs="Times New Roman"/>
          <w:color w:val="000000" w:themeColor="text1"/>
          <w:sz w:val="20"/>
          <w:szCs w:val="20"/>
        </w:rPr>
        <w:t xml:space="preserve">, </w:t>
      </w:r>
      <w:r w:rsidRPr="00215B90">
        <w:rPr>
          <w:rFonts w:ascii="Times New Roman" w:hAnsi="Times New Roman" w:cs="Times New Roman"/>
          <w:i/>
          <w:color w:val="000000" w:themeColor="text1"/>
          <w:sz w:val="20"/>
          <w:szCs w:val="20"/>
        </w:rPr>
        <w:t>физическое развитие которых приближается или соответствует возрастной норме</w:t>
      </w:r>
      <w:r w:rsidRPr="00215B90">
        <w:rPr>
          <w:rFonts w:ascii="Times New Roman" w:hAnsi="Times New Roman" w:cs="Times New Roman"/>
          <w:color w:val="000000" w:themeColor="text1"/>
          <w:sz w:val="20"/>
          <w:szCs w:val="20"/>
        </w:rPr>
        <w:t xml:space="preserve">, овладение предметом «Физическая культура» все же представляется затруднительным без использования специальных методов и приемов. Чаще всего это связано с особенностями эмоционально-волевой и личностной сферы </w:t>
      </w:r>
      <w:r w:rsidR="002E7832" w:rsidRPr="00215B90">
        <w:rPr>
          <w:rFonts w:ascii="Times New Roman" w:hAnsi="Times New Roman" w:cs="Times New Roman"/>
          <w:color w:val="000000" w:themeColor="text1"/>
          <w:sz w:val="20"/>
          <w:szCs w:val="20"/>
        </w:rPr>
        <w:t xml:space="preserve">обучающихся </w:t>
      </w:r>
      <w:r w:rsidRPr="00215B90">
        <w:rPr>
          <w:rFonts w:ascii="Times New Roman" w:hAnsi="Times New Roman" w:cs="Times New Roman"/>
          <w:color w:val="000000" w:themeColor="text1"/>
          <w:sz w:val="20"/>
          <w:szCs w:val="20"/>
        </w:rPr>
        <w:t xml:space="preserve">с ЗПР. Они отстают от нормально развивающихся сверстников по сформированности произвольного поведения. Уровень произвольной регуляции поведения зависит у них от сложности деятельности, особенно от сложности звена программирования. Наибольшие затруднения вызывает формирование контроля за собственной деятельностью. При формировании двигательных навыков у данной группы </w:t>
      </w:r>
      <w:r w:rsidR="002E7832" w:rsidRPr="00215B90">
        <w:rPr>
          <w:rFonts w:ascii="Times New Roman" w:hAnsi="Times New Roman" w:cs="Times New Roman"/>
          <w:color w:val="000000" w:themeColor="text1"/>
          <w:sz w:val="20"/>
          <w:szCs w:val="20"/>
        </w:rPr>
        <w:t>обучающихся</w:t>
      </w:r>
      <w:r w:rsidRPr="00215B90">
        <w:rPr>
          <w:rFonts w:ascii="Times New Roman" w:hAnsi="Times New Roman" w:cs="Times New Roman"/>
          <w:color w:val="000000" w:themeColor="text1"/>
          <w:sz w:val="20"/>
          <w:szCs w:val="20"/>
        </w:rPr>
        <w:t xml:space="preserve"> особые трудности наблюдаются при выполнении заданий, требующих определенных волевых усилий, настойчивости, сосредоточенности на результате. Для таких обучающихся с ЗПР образовательная организация по согласованию с родителями обучающегося вправе делать выбор между учебным предметом «Физическая культура» и «Адаптивная физическая культура».</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Обучающиеся с ЗПР, </w:t>
      </w:r>
      <w:r w:rsidRPr="00215B90">
        <w:rPr>
          <w:rFonts w:ascii="Times New Roman" w:hAnsi="Times New Roman" w:cs="Times New Roman"/>
          <w:i/>
          <w:sz w:val="20"/>
          <w:szCs w:val="20"/>
        </w:rPr>
        <w:t>отстающие в физическом развитии и формировании двигательных навыков</w:t>
      </w:r>
      <w:r w:rsidRPr="00215B90">
        <w:rPr>
          <w:rFonts w:ascii="Times New Roman" w:hAnsi="Times New Roman" w:cs="Times New Roman"/>
          <w:sz w:val="20"/>
          <w:szCs w:val="20"/>
        </w:rPr>
        <w:t xml:space="preserve">, помимо вышеперечисленных проблем личностного развития, имеют более выраженные проблемы нервно-психического плана. В двигательном статусе таких </w:t>
      </w:r>
      <w:r w:rsidR="005D5CDF"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практически всегда можно выделить как негрубые нарушения в физическом развитии и функциональном состоянии, так и специфические нарушения психомоторики, связанные с трудностями формирования произвольных осознанных движений, направленных на достижение определенной цели. В результате все задания на уроках физкультуры они выполняют медленнее, чем нормально развивающиеся </w:t>
      </w:r>
      <w:r w:rsidR="002E7832" w:rsidRPr="00215B90">
        <w:rPr>
          <w:rFonts w:ascii="Times New Roman" w:hAnsi="Times New Roman" w:cs="Times New Roman"/>
          <w:sz w:val="20"/>
          <w:szCs w:val="20"/>
        </w:rPr>
        <w:t>обучающиеся</w:t>
      </w:r>
      <w:r w:rsidRPr="00215B90">
        <w:rPr>
          <w:rFonts w:ascii="Times New Roman" w:hAnsi="Times New Roman" w:cs="Times New Roman"/>
          <w:sz w:val="20"/>
          <w:szCs w:val="20"/>
        </w:rPr>
        <w:t xml:space="preserve">, обнаруживаются неточность и неловкость движений. Особые затруднения обнаруживаются при выполнении попеременных движений, сложных двигательных программ. При выполнении произвольных движений может появляться излишнее напряжение мышц, а иногда и непроизвольные движения. У </w:t>
      </w:r>
      <w:r w:rsidR="002E783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ЗПР данной группы наблюдаются и недостатки координации движений, в которых участвуют группы мышц обеих половин тела. Недостатки моторики и психомоторики </w:t>
      </w:r>
      <w:r w:rsidR="002E783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отрицательно сказываются на возможностях усвоения знаний и умений в области физической культуры. Кроме того, несформированность произвольной регуляции поведения влияет на продуктивность занятий физической культурой: ученики часто не усваивают задания, даваемые учителем, не могут на относительно длительное время сосредоточиться на их выполнении, отвлекаются на любые посторонние стимулы. Им чрезвычайно трудно соблюдать определенный двигательный режим, подчиняться четким правилам поведения на уроках физкультуры. Таким образом, для таких </w:t>
      </w:r>
      <w:r w:rsidR="002E783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необходимо создавать специальные педагогические условия для занятий физической культурой и проводить целенаправленную коррекционную работу.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Для </w:t>
      </w:r>
      <w:r w:rsidR="002E783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ЗПР, </w:t>
      </w:r>
      <w:r w:rsidRPr="00215B90">
        <w:rPr>
          <w:rFonts w:ascii="Times New Roman" w:hAnsi="Times New Roman" w:cs="Times New Roman"/>
          <w:i/>
          <w:sz w:val="20"/>
          <w:szCs w:val="20"/>
        </w:rPr>
        <w:t>имеющих отклонения в состоянии здоровья или инвалидность по соматическим заболеваниям</w:t>
      </w:r>
      <w:r w:rsidRPr="00215B90">
        <w:rPr>
          <w:rFonts w:ascii="Times New Roman" w:hAnsi="Times New Roman" w:cs="Times New Roman"/>
          <w:sz w:val="20"/>
          <w:szCs w:val="20"/>
        </w:rPr>
        <w:t xml:space="preserve">, характерны специфические особенности двигательного развития, связанные именно с тем заболеванием, которое имеет </w:t>
      </w:r>
      <w:r w:rsidR="002E7832" w:rsidRPr="00215B90">
        <w:rPr>
          <w:rFonts w:ascii="Times New Roman" w:hAnsi="Times New Roman" w:cs="Times New Roman"/>
          <w:sz w:val="20"/>
          <w:szCs w:val="20"/>
        </w:rPr>
        <w:t>обучающийся</w:t>
      </w:r>
      <w:r w:rsidRPr="00215B90">
        <w:rPr>
          <w:rFonts w:ascii="Times New Roman" w:hAnsi="Times New Roman" w:cs="Times New Roman"/>
          <w:sz w:val="20"/>
          <w:szCs w:val="20"/>
        </w:rPr>
        <w:t xml:space="preserve">. Как правило, соматическое заболевание осложняет все вышеперечисленные особенности психофизического развития обучающихся с ЗПР. Очень часто в замедлении темпа развития таких </w:t>
      </w:r>
      <w:r w:rsidR="002E783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принимает участие стойкая соматогенная астения, которая приводит к повышенной утомляемости, истощаемости, неспособности к длительному умственному и физическому напряжению. </w:t>
      </w:r>
      <w:r w:rsidR="00AC5CEC" w:rsidRPr="00215B90">
        <w:rPr>
          <w:rFonts w:ascii="Times New Roman" w:hAnsi="Times New Roman" w:cs="Times New Roman"/>
          <w:sz w:val="20"/>
          <w:szCs w:val="20"/>
        </w:rPr>
        <w:t>Обучающиеся</w:t>
      </w:r>
      <w:r w:rsidR="00AC5CEC" w:rsidRPr="00215B90" w:rsidDel="00AC5CEC">
        <w:rPr>
          <w:rFonts w:ascii="Times New Roman" w:hAnsi="Times New Roman" w:cs="Times New Roman"/>
          <w:sz w:val="20"/>
          <w:szCs w:val="20"/>
        </w:rPr>
        <w:t xml:space="preserve"> </w:t>
      </w:r>
      <w:r w:rsidRPr="00215B90">
        <w:rPr>
          <w:rFonts w:ascii="Times New Roman" w:hAnsi="Times New Roman" w:cs="Times New Roman"/>
          <w:sz w:val="20"/>
          <w:szCs w:val="20"/>
        </w:rPr>
        <w:t xml:space="preserve">часто жалуются на усталость, головные боли, нарушения сна и резкое падение работоспособности. В ответ на чрезмерную школьную нагрузку у таких </w:t>
      </w:r>
      <w:r w:rsidR="00AC5CEC" w:rsidRPr="00215B90">
        <w:rPr>
          <w:rFonts w:ascii="Times New Roman" w:hAnsi="Times New Roman" w:cs="Times New Roman"/>
          <w:sz w:val="20"/>
          <w:szCs w:val="20"/>
        </w:rPr>
        <w:t>обучающихся</w:t>
      </w:r>
      <w:r w:rsidR="00AC5CEC" w:rsidRPr="00215B90" w:rsidDel="00AC5CEC">
        <w:rPr>
          <w:rFonts w:ascii="Times New Roman" w:hAnsi="Times New Roman" w:cs="Times New Roman"/>
          <w:sz w:val="20"/>
          <w:szCs w:val="20"/>
        </w:rPr>
        <w:t xml:space="preserve"> </w:t>
      </w:r>
      <w:r w:rsidRPr="00215B90">
        <w:rPr>
          <w:rFonts w:ascii="Times New Roman" w:hAnsi="Times New Roman" w:cs="Times New Roman"/>
          <w:sz w:val="20"/>
          <w:szCs w:val="20"/>
        </w:rPr>
        <w:t xml:space="preserve">может возникать переутомление. Таким образом, при обучении данной группы </w:t>
      </w:r>
      <w:r w:rsidR="00AC5CEC" w:rsidRPr="00215B90">
        <w:rPr>
          <w:rFonts w:ascii="Times New Roman" w:hAnsi="Times New Roman" w:cs="Times New Roman"/>
          <w:sz w:val="20"/>
          <w:szCs w:val="20"/>
        </w:rPr>
        <w:t>обучающихся</w:t>
      </w:r>
      <w:r w:rsidRPr="00215B90">
        <w:rPr>
          <w:rFonts w:ascii="Times New Roman" w:hAnsi="Times New Roman" w:cs="Times New Roman"/>
          <w:sz w:val="20"/>
          <w:szCs w:val="20"/>
        </w:rPr>
        <w:t xml:space="preserve">, прежде всего необходимы строгая регламентация учебной нагрузки, профилактика переутомления, создание обстановки эмоционального комфорта как в </w:t>
      </w:r>
      <w:r w:rsidR="00AC5CEC"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sz w:val="20"/>
          <w:szCs w:val="20"/>
        </w:rPr>
        <w:t>, так и в семье, забота родителей об охране и укреплении физического и психического здоровья ребенка. Занятия физической культурой должны быть индивидуализированы и зависеть от медицинских рекомендаций лечащего врача. Прежде чем приступать к разработке индивидуального плана занятий адаптивной физической культурой, необходимо очень внимательно ознакомиться с показаниями и противопоказаниями к физическим нагрузкам, строго соблюдать медицинские рекомендации.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Обучающиеся с ЗПР с физическим развитием, близким к возрастной норме, и </w:t>
      </w:r>
      <w:r w:rsidR="00AC5CEC" w:rsidRPr="00215B90">
        <w:rPr>
          <w:rFonts w:ascii="Times New Roman" w:hAnsi="Times New Roman" w:cs="Times New Roman"/>
          <w:sz w:val="20"/>
          <w:szCs w:val="20"/>
        </w:rPr>
        <w:t>обучающиеся</w:t>
      </w:r>
      <w:r w:rsidRPr="00215B90">
        <w:rPr>
          <w:rFonts w:ascii="Times New Roman" w:hAnsi="Times New Roman" w:cs="Times New Roman"/>
          <w:sz w:val="20"/>
          <w:szCs w:val="20"/>
        </w:rPr>
        <w:t xml:space="preserve"> с ЗПР, психофизическое развитие которых задержано, посещают уроки физической культуры вместе с нормально развивающимися сверстниками. Учитель физкультуры реализует индивидуально-дифференцированный подход к физическому воспитанию обучающихся с ЗПР, осуществляет коррекционную направленность урока в соответствии с особыми образовательными потребностями этих обучающихся. </w:t>
      </w:r>
      <w:r w:rsidR="00AC5CEC" w:rsidRPr="00215B90">
        <w:rPr>
          <w:rFonts w:ascii="Times New Roman" w:hAnsi="Times New Roman" w:cs="Times New Roman"/>
          <w:sz w:val="20"/>
          <w:szCs w:val="20"/>
        </w:rPr>
        <w:t>Обучающиеся</w:t>
      </w:r>
      <w:r w:rsidR="00AC5CEC" w:rsidRPr="00215B90" w:rsidDel="00AC5CEC">
        <w:rPr>
          <w:rFonts w:ascii="Times New Roman" w:hAnsi="Times New Roman" w:cs="Times New Roman"/>
          <w:sz w:val="20"/>
          <w:szCs w:val="20"/>
        </w:rPr>
        <w:t xml:space="preserve"> </w:t>
      </w:r>
      <w:r w:rsidRPr="00215B90">
        <w:rPr>
          <w:rFonts w:ascii="Times New Roman" w:hAnsi="Times New Roman" w:cs="Times New Roman"/>
          <w:sz w:val="20"/>
          <w:szCs w:val="20"/>
        </w:rPr>
        <w:t xml:space="preserve">с ЗПР с нарушениями здоровья или инвалидностью занимаются адаптивной физической культурой в соответствии с медицинскими рекомендациями. </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 xml:space="preserve">Адаптивная физическая культура занимает важное место не только в образовательном процессе обучающихся с ЗПР, но и в целом является частью системы комплексного психолого-медико-педагогического сопровождения. Высокий потенциал дисциплины как эффективного метода социализации лиц с ЗПР признается специалистами в сфере образования, физической культуры и спорта, здравоохранения и социальной защиты.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Занятия адаптивной физкультурой предполагают взаимосвязь и психофизическое единство организованной двигательной деятельности и целенаправленного формирования личности ученика, коррекцию и развитие его познавательных способностей, сенсорных систем, высших психических функций, общения, мотивов, интересов, потребностей, самовоспитания. Личностные и предметные результаты освоения дисциплины непосредственно влияют на уровень развития жизненной компетенции обучающихся в части формирования и развития социальных навыков, формирующихся неполноценно из-за недостатков психического и физического развития </w:t>
      </w:r>
      <w:r w:rsidR="00AC5CEC" w:rsidRPr="00215B90">
        <w:rPr>
          <w:rFonts w:ascii="Times New Roman" w:hAnsi="Times New Roman" w:cs="Times New Roman"/>
          <w:sz w:val="20"/>
          <w:szCs w:val="20"/>
        </w:rPr>
        <w:t>обучающихся</w:t>
      </w:r>
      <w:r w:rsidR="00AC5CEC" w:rsidRPr="00215B90" w:rsidDel="00AC5CEC">
        <w:rPr>
          <w:rFonts w:ascii="Times New Roman" w:hAnsi="Times New Roman" w:cs="Times New Roman"/>
          <w:sz w:val="20"/>
          <w:szCs w:val="20"/>
        </w:rPr>
        <w:t xml:space="preserve"> </w:t>
      </w:r>
      <w:r w:rsidRPr="00215B90">
        <w:rPr>
          <w:rFonts w:ascii="Times New Roman" w:hAnsi="Times New Roman" w:cs="Times New Roman"/>
          <w:sz w:val="20"/>
          <w:szCs w:val="20"/>
        </w:rPr>
        <w:t>с ЗПР.</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Особые образовательные потребности обучающихся с ЗПР определяются спецификой функционирования их центральной нервной системы, которая выражается в недостаточности моторной скоординированности сложных двигательных актов, сниженной скорости двигательных реакций, недостаточной ловкости при выполнении упражнений, а также в особенностях психического развития и речи, приводящих к трудностям саморегуляции и понимания сложных семантических конструкций.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 особым образовательным потребностям обучающихся с ЗПР в части занятий физической культурой и спортом относятся потребности:</w:t>
      </w:r>
    </w:p>
    <w:p w:rsidR="00B4280B" w:rsidRPr="00215B90" w:rsidRDefault="00B4280B" w:rsidP="00A84C99">
      <w:pPr>
        <w:pStyle w:val="a4"/>
        <w:numPr>
          <w:ilvl w:val="0"/>
          <w:numId w:val="13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во включении в содержание занятий физической культурой и спортом коррекционно-развивающей работы, предусматривающей коррекцию и развитие точности, ловкости и скоординированности движений; упражнений, способствующих налаживанию межполушарных связей и отработке быстроты двигательных реакций;</w:t>
      </w:r>
    </w:p>
    <w:p w:rsidR="00B4280B" w:rsidRPr="00215B90" w:rsidRDefault="00B4280B" w:rsidP="00A84C99">
      <w:pPr>
        <w:pStyle w:val="a4"/>
        <w:numPr>
          <w:ilvl w:val="0"/>
          <w:numId w:val="13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в создании условий для формирования саморегуляции деятельности и поведения;</w:t>
      </w:r>
    </w:p>
    <w:p w:rsidR="00B4280B" w:rsidRPr="00215B90" w:rsidRDefault="00B4280B" w:rsidP="00A84C99">
      <w:pPr>
        <w:pStyle w:val="a4"/>
        <w:numPr>
          <w:ilvl w:val="0"/>
          <w:numId w:val="13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в организации образовательного процесса с учетом индивидуализации содержания, методов и средств в соответствии с особыми образовательными потребностями и состоянием здоровья обучающегося с ЗПР;</w:t>
      </w:r>
    </w:p>
    <w:p w:rsidR="00B4280B" w:rsidRPr="00215B90" w:rsidRDefault="00B4280B" w:rsidP="00A84C99">
      <w:pPr>
        <w:pStyle w:val="a4"/>
        <w:numPr>
          <w:ilvl w:val="0"/>
          <w:numId w:val="13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 xml:space="preserve">в предоставлении дифференцированных требований к процессу и результатам занятий с учетом психофизических возможностей </w:t>
      </w:r>
      <w:r w:rsidR="00AC5CEC" w:rsidRPr="00215B90">
        <w:rPr>
          <w:rFonts w:ascii="Times New Roman" w:hAnsi="Times New Roman" w:cs="Times New Roman"/>
          <w:sz w:val="20"/>
          <w:szCs w:val="20"/>
        </w:rPr>
        <w:t>обучающегося</w:t>
      </w:r>
      <w:r w:rsidRPr="00215B90">
        <w:rPr>
          <w:rFonts w:ascii="Times New Roman" w:hAnsi="Times New Roman" w:cs="Times New Roman"/>
          <w:sz w:val="20"/>
          <w:szCs w:val="20"/>
        </w:rPr>
        <w:t>;</w:t>
      </w:r>
    </w:p>
    <w:p w:rsidR="00B4280B" w:rsidRPr="00215B90" w:rsidRDefault="00B4280B" w:rsidP="00A84C99">
      <w:pPr>
        <w:pStyle w:val="a4"/>
        <w:numPr>
          <w:ilvl w:val="0"/>
          <w:numId w:val="138"/>
        </w:numPr>
        <w:spacing w:after="0" w:line="240" w:lineRule="auto"/>
        <w:ind w:left="0" w:firstLine="426"/>
        <w:jc w:val="both"/>
        <w:rPr>
          <w:rFonts w:ascii="Times New Roman" w:hAnsi="Times New Roman" w:cs="Times New Roman"/>
          <w:sz w:val="20"/>
          <w:szCs w:val="20"/>
        </w:rPr>
      </w:pPr>
      <w:r w:rsidRPr="00215B90">
        <w:rPr>
          <w:rFonts w:ascii="Times New Roman" w:hAnsi="Times New Roman" w:cs="Times New Roman"/>
          <w:sz w:val="20"/>
          <w:szCs w:val="20"/>
        </w:rPr>
        <w:t>в формировании интереса к занятиям физической культурой и спортом, представлений и навыков здорового образа жизни.</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b/>
          <w:bCs/>
          <w:sz w:val="20"/>
          <w:szCs w:val="20"/>
        </w:rPr>
        <w:t xml:space="preserve">Цель </w:t>
      </w:r>
      <w:r w:rsidRPr="00215B90">
        <w:rPr>
          <w:rFonts w:ascii="Times New Roman" w:hAnsi="Times New Roman" w:cs="Times New Roman"/>
          <w:bCs/>
          <w:sz w:val="20"/>
          <w:szCs w:val="20"/>
        </w:rPr>
        <w:t xml:space="preserve">реализации программы по предмету </w:t>
      </w:r>
      <w:r w:rsidRPr="00215B90">
        <w:rPr>
          <w:rFonts w:ascii="Times New Roman" w:hAnsi="Times New Roman" w:cs="Times New Roman"/>
          <w:bCs/>
          <w:color w:val="222222"/>
          <w:sz w:val="20"/>
          <w:szCs w:val="20"/>
          <w:u w:color="222222"/>
        </w:rPr>
        <w:t>«Адаптивная физическая культура»</w:t>
      </w:r>
      <w:r w:rsidRPr="00215B90">
        <w:rPr>
          <w:rFonts w:ascii="Times New Roman" w:hAnsi="Times New Roman" w:cs="Times New Roman"/>
          <w:sz w:val="20"/>
          <w:szCs w:val="20"/>
        </w:rPr>
        <w:t xml:space="preserve"> – </w:t>
      </w:r>
      <w:r w:rsidRPr="00215B90">
        <w:rPr>
          <w:rFonts w:ascii="Times New Roman" w:eastAsia="Calibri" w:hAnsi="Times New Roman" w:cs="Times New Roman"/>
          <w:sz w:val="20"/>
          <w:szCs w:val="20"/>
        </w:rPr>
        <w:t xml:space="preserve">обеспечение овладения обучающимися с ЗПР необходимым уровнем подготовки в области физической культуры, </w:t>
      </w:r>
      <w:r w:rsidRPr="00215B90">
        <w:rPr>
          <w:rFonts w:ascii="Times New Roman" w:hAnsi="Times New Roman" w:cs="Times New Roman"/>
          <w:sz w:val="20"/>
          <w:szCs w:val="20"/>
        </w:rPr>
        <w:t xml:space="preserve">совершенствование двигательной деятельности обучающихся, повышение функциональных возможностей основных систем организма, необходимых для полноценной социальной адаптации </w:t>
      </w:r>
      <w:r w:rsidR="00AC5CEC" w:rsidRPr="00215B90">
        <w:rPr>
          <w:rFonts w:ascii="Times New Roman" w:hAnsi="Times New Roman" w:cs="Times New Roman"/>
          <w:sz w:val="20"/>
          <w:szCs w:val="20"/>
        </w:rPr>
        <w:t>обучающихся</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708"/>
        <w:jc w:val="both"/>
        <w:rPr>
          <w:rFonts w:ascii="Times New Roman" w:eastAsia="Times New Roman" w:hAnsi="Times New Roman" w:cs="Times New Roman"/>
          <w:color w:val="000000" w:themeColor="text1"/>
          <w:sz w:val="20"/>
          <w:szCs w:val="20"/>
        </w:rPr>
      </w:pPr>
      <w:r w:rsidRPr="00215B90">
        <w:rPr>
          <w:rFonts w:ascii="Times New Roman" w:hAnsi="Times New Roman" w:cs="Times New Roman"/>
          <w:color w:val="000000" w:themeColor="text1"/>
          <w:sz w:val="20"/>
          <w:szCs w:val="20"/>
        </w:rPr>
        <w:t>Обеспечение регулярной адекватной состоянию здоровья физической нагрузки, формирование мотивации и привычки к двигательной активности, определение доступного уровня физической активности и поддержание его в течение учебного года являются непременными условиями достижения поставленной цели.</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Достижение поставленной цели при разработке и реализации адаптивной программы по физическому воспитанию предусматривает решение как общих, так и специфических (коррекционных, компенсаторных, профилактических) задач.</w:t>
      </w:r>
    </w:p>
    <w:p w:rsidR="00B4280B" w:rsidRPr="00215B90" w:rsidRDefault="00B4280B" w:rsidP="00A84C99">
      <w:pPr>
        <w:spacing w:after="0" w:line="240" w:lineRule="auto"/>
        <w:ind w:firstLine="709"/>
        <w:jc w:val="both"/>
        <w:rPr>
          <w:rFonts w:ascii="Times New Roman" w:hAnsi="Times New Roman" w:cs="Times New Roman"/>
          <w:sz w:val="20"/>
          <w:szCs w:val="20"/>
          <w:vertAlign w:val="subscript"/>
        </w:rPr>
      </w:pPr>
      <w:r w:rsidRPr="00215B90">
        <w:rPr>
          <w:rFonts w:ascii="Times New Roman" w:hAnsi="Times New Roman" w:cs="Times New Roman"/>
          <w:b/>
          <w:bCs/>
          <w:sz w:val="20"/>
          <w:szCs w:val="20"/>
        </w:rPr>
        <w:t xml:space="preserve">Общие задачи </w:t>
      </w:r>
      <w:r w:rsidRPr="00215B90">
        <w:rPr>
          <w:rFonts w:ascii="Times New Roman" w:hAnsi="Times New Roman" w:cs="Times New Roman"/>
          <w:sz w:val="20"/>
          <w:szCs w:val="20"/>
        </w:rPr>
        <w:t xml:space="preserve">физического воспитания </w:t>
      </w:r>
      <w:r w:rsidR="005D5CDF"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на уровне основного общего образования: </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hAnsi="Times New Roman" w:cs="Times New Roman"/>
          <w:sz w:val="20"/>
          <w:szCs w:val="20"/>
        </w:rPr>
      </w:pPr>
      <w:r w:rsidRPr="00215B90">
        <w:rPr>
          <w:rFonts w:ascii="Times New Roman" w:hAnsi="Times New Roman" w:cs="Times New Roman"/>
          <w:sz w:val="20"/>
          <w:szCs w:val="20"/>
        </w:rPr>
        <w:t>укрепление здоровья, содействие нормальному физическому развитию, повышению сопротивляемости организма к неблагоприятным условиям внешней среды;</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двигательной активности обучающихся;</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достижение положительной динамики в развитии основных физических качеств;</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hAnsi="Times New Roman" w:cs="Times New Roman"/>
          <w:sz w:val="20"/>
          <w:szCs w:val="20"/>
        </w:rPr>
        <w:t>обучение основам техники движений, формированию жизненно необходимых навыков и умений;</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формирование потребности в систематических занятиях физической культурой и спортом;</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hAnsi="Times New Roman" w:cs="Times New Roman"/>
          <w:sz w:val="20"/>
          <w:szCs w:val="20"/>
        </w:rPr>
      </w:pPr>
      <w:r w:rsidRPr="00215B90">
        <w:rPr>
          <w:rFonts w:ascii="Times New Roman" w:hAnsi="Times New Roman" w:cs="Times New Roman"/>
          <w:sz w:val="20"/>
          <w:szCs w:val="20"/>
        </w:rPr>
        <w:t>формирование необходимых знаний в области физической культуры личности;</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приобретение опыта организации самостоятельных занятий физической культурой с учетом индивидуальных особенностей и способностей; </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формирование умения применять средства физической культуры для организации учебной и досуговой деятельности;</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hAnsi="Times New Roman" w:cs="Times New Roman"/>
          <w:sz w:val="20"/>
          <w:szCs w:val="20"/>
        </w:rPr>
        <w:t>воспитание нравственных и волевых качеств, приучение к ответственности за свои поступки, любознательности, активности и самостоятельности;</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hAnsi="Times New Roman" w:cs="Times New Roman"/>
          <w:sz w:val="20"/>
          <w:szCs w:val="20"/>
        </w:rPr>
        <w:t>формирование общей культуры, духовно-нравственное, гражданское, социальное, личностное и интеллектуальное развитие;</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hAnsi="Times New Roman" w:cs="Times New Roman"/>
          <w:sz w:val="20"/>
          <w:szCs w:val="20"/>
        </w:rPr>
      </w:pPr>
      <w:r w:rsidRPr="00215B90">
        <w:rPr>
          <w:rFonts w:ascii="Times New Roman" w:hAnsi="Times New Roman" w:cs="Times New Roman"/>
          <w:sz w:val="20"/>
          <w:szCs w:val="20"/>
        </w:rPr>
        <w:lastRenderedPageBreak/>
        <w:t>развитие творческих способностей.</w:t>
      </w:r>
    </w:p>
    <w:p w:rsidR="00B4280B" w:rsidRPr="00215B90" w:rsidRDefault="00B4280B" w:rsidP="00A84C99">
      <w:pPr>
        <w:spacing w:after="0" w:line="240" w:lineRule="auto"/>
        <w:ind w:firstLine="708"/>
        <w:jc w:val="both"/>
        <w:rPr>
          <w:rFonts w:ascii="Times New Roman" w:eastAsia="Times New Roman" w:hAnsi="Times New Roman" w:cs="Times New Roman"/>
          <w:sz w:val="20"/>
          <w:szCs w:val="20"/>
        </w:rPr>
      </w:pPr>
      <w:r w:rsidRPr="00215B90">
        <w:rPr>
          <w:rFonts w:ascii="Times New Roman" w:hAnsi="Times New Roman" w:cs="Times New Roman"/>
          <w:b/>
          <w:bCs/>
          <w:sz w:val="20"/>
          <w:szCs w:val="20"/>
        </w:rPr>
        <w:t>Специфические задачи</w:t>
      </w:r>
      <w:r w:rsidRPr="00215B90">
        <w:rPr>
          <w:rFonts w:ascii="Times New Roman" w:hAnsi="Times New Roman" w:cs="Times New Roman"/>
          <w:sz w:val="20"/>
          <w:szCs w:val="20"/>
        </w:rPr>
        <w:t xml:space="preserve"> (коррекционные, компенсаторные, профилактические) физического воспитания обучающихся с ЗПР на уровне основного общего образования:</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коррекция техники выполнения основных движений – ходьбы, бега, плавания, прыжков, перелезания, метания и др.;</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коррекция и развитие координационных способностей – согласованности движений отдельных мышц при выполнении физических упражнений, ориентировки в пространстве, дифференцировки усилий, быстроты реагирования на изменяющиеся условия, равновесия, ритмичности, точности движений, мышечно-суставного чувства, зрительно-моторной координации;</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двигательных качеств: силы, скорости, выносливости, пластичности, гибкости и пр.;</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профилактика и коррекция соматических нарушений – дыхательной и сердечно-сосудистой системы, сколиоза, плоскостопия, профилактика простудных и инфекционных заболеваний, травматизма, микротравм;</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коррекция и развитие сенсорных систем: дифференцировка зрительных и слуховых сигналов по силе, расстоянию, направлению; развитие зрительной и слуховой памяти; дифференцировка тактильных ощущений, кожно-кинестетических восприятий и т.д.;</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коррекция психических нарушений в процессе деятельности –зрительно-предметного и зрительно-пространственного восприятия, наглядно-образного и словесно-логического мышления, памяти, внимания, речи, воображения, эмоционально-волевой сферы и т.д.; </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воспитание произвольной регуляции поведения, возможности следовать правилам; </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развитие потребности в общении и объединении со сверстниками, коммуникативного поведения;</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преодоление личностной незрелости </w:t>
      </w:r>
      <w:r w:rsidR="00AC5CEC" w:rsidRPr="00215B90">
        <w:rPr>
          <w:rFonts w:ascii="Times New Roman" w:hAnsi="Times New Roman" w:cs="Times New Roman"/>
          <w:sz w:val="20"/>
          <w:szCs w:val="20"/>
        </w:rPr>
        <w:t>обучающихся</w:t>
      </w:r>
      <w:r w:rsidRPr="00215B90">
        <w:rPr>
          <w:rFonts w:ascii="Times New Roman" w:eastAsia="Times New Roman" w:hAnsi="Times New Roman" w:cs="Times New Roman"/>
          <w:sz w:val="20"/>
          <w:szCs w:val="20"/>
        </w:rPr>
        <w:t xml:space="preserve"> с ЗПР, воспитание воли, целеустремленности, способности к преодолению трудностей, самоконтроля, самоутверждения, самоопределения;</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обеспечение положительной мотивации к занятиям физкультурой и спортом;</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профилактика отклонений в поведении и деятельности, преодоление установок на аддиктивные формы поведения, ориентаций на применение силы. </w:t>
      </w:r>
    </w:p>
    <w:p w:rsidR="00B4280B" w:rsidRPr="00215B90" w:rsidRDefault="00B4280B" w:rsidP="00A84C99">
      <w:pPr>
        <w:spacing w:after="0" w:line="240" w:lineRule="auto"/>
        <w:ind w:firstLine="709"/>
        <w:jc w:val="both"/>
        <w:rPr>
          <w:rFonts w:ascii="Times New Roman" w:eastAsia="Times New Roman" w:hAnsi="Times New Roman" w:cs="Times New Roman"/>
          <w:b/>
          <w:bCs/>
          <w:sz w:val="20"/>
          <w:szCs w:val="20"/>
        </w:rPr>
      </w:pPr>
      <w:r w:rsidRPr="00215B90">
        <w:rPr>
          <w:rFonts w:ascii="Times New Roman" w:hAnsi="Times New Roman" w:cs="Times New Roman"/>
          <w:b/>
          <w:bCs/>
          <w:sz w:val="20"/>
          <w:szCs w:val="20"/>
        </w:rPr>
        <w:t>Принципы реализации программы:</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программно-целевой подход, который предполагает единую систему планирования и своевременного внесения корректив в планы;</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необходимость использования специальных методов, приёмов и средств обучения;</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информационной компетентности участников образовательного процесса в </w:t>
      </w:r>
      <w:r w:rsidR="00AC5CEC" w:rsidRPr="00215B90">
        <w:rPr>
          <w:rFonts w:ascii="Times New Roman" w:eastAsia="Times New Roman" w:hAnsi="Times New Roman" w:cs="Times New Roman"/>
          <w:sz w:val="20"/>
          <w:szCs w:val="20"/>
        </w:rPr>
        <w:t>образовательной организации</w:t>
      </w:r>
      <w:r w:rsidRPr="00215B90">
        <w:rPr>
          <w:rFonts w:ascii="Times New Roman" w:eastAsia="Times New Roman" w:hAnsi="Times New Roman" w:cs="Times New Roman"/>
          <w:sz w:val="20"/>
          <w:szCs w:val="20"/>
        </w:rPr>
        <w:t>;</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вариативности, которая предполагает осуществление различных вариантов действий по реализации поставленных задач;</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комплексный подход в реализации коррекционно-образовательного процесса; </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включение в решение задач программы всех субъектов образовательного процесса.</w:t>
      </w:r>
    </w:p>
    <w:p w:rsidR="00B4280B" w:rsidRPr="00215B90" w:rsidRDefault="00B4280B" w:rsidP="00A84C99">
      <w:pPr>
        <w:spacing w:after="0" w:line="240" w:lineRule="auto"/>
        <w:ind w:firstLine="709"/>
        <w:jc w:val="both"/>
        <w:rPr>
          <w:rFonts w:ascii="Times New Roman" w:hAnsi="Times New Roman" w:cs="Times New Roman"/>
          <w:b/>
          <w:bCs/>
          <w:color w:val="222222"/>
          <w:sz w:val="20"/>
          <w:szCs w:val="20"/>
        </w:rPr>
      </w:pPr>
      <w:r w:rsidRPr="00215B90">
        <w:rPr>
          <w:rFonts w:ascii="Times New Roman" w:hAnsi="Times New Roman" w:cs="Times New Roman"/>
          <w:b/>
          <w:bCs/>
          <w:color w:val="222222"/>
          <w:sz w:val="20"/>
          <w:szCs w:val="20"/>
          <w:u w:color="222222"/>
        </w:rPr>
        <w:t>Содержание учебного предмета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Содержание учебной дисциплины «Адаптивная физическая культура» имеет модульную структуру, количество модулей может быть изменено образовательной организацией с учётом интересов и способностей обучающихся, запросов их родителей (законных представителей), а также возможностей образовательной организации и региональных особенностей.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Программа по АФК может включать следующие модули:</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модуль «Теория и методика физической культуры и спорта»;</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модуль «Гимнастика»;</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модуль «Лёгкая атлетика»;</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модуль «Лыжная подготовка»;</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модуль «Подвижные и спортивные игры»;</w:t>
      </w:r>
    </w:p>
    <w:p w:rsidR="00B4280B" w:rsidRPr="00215B90" w:rsidRDefault="00B4280B" w:rsidP="00A84C99">
      <w:pPr>
        <w:pStyle w:val="a4"/>
        <w:numPr>
          <w:ilvl w:val="0"/>
          <w:numId w:val="93"/>
        </w:numPr>
        <w:pBdr>
          <w:top w:val="nil"/>
          <w:left w:val="nil"/>
          <w:bottom w:val="nil"/>
          <w:right w:val="nil"/>
          <w:between w:val="nil"/>
          <w:bar w:val="nil"/>
        </w:pBdr>
        <w:spacing w:after="0" w:line="240" w:lineRule="auto"/>
        <w:ind w:left="142" w:firstLine="538"/>
        <w:contextualSpacing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модуль «Плавание».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Если материально-техническое оснащение образовательной организации или погодные условия в регионе не позволяют реализовать модули «Лыжная подготовка» и «Плавание», то в содержание образования должны быть включены вариативные модули по усмотрению образовательной организации, или должно быть увеличено количество учебных часов на освоение программного материала по другим модулям.</w:t>
      </w:r>
    </w:p>
    <w:p w:rsidR="00B4280B" w:rsidRPr="00215B90" w:rsidRDefault="00B4280B" w:rsidP="00A84C99">
      <w:pPr>
        <w:pStyle w:val="ab"/>
        <w:spacing w:line="240" w:lineRule="auto"/>
        <w:ind w:firstLine="709"/>
      </w:pPr>
      <w:r w:rsidRPr="00215B90">
        <w:t xml:space="preserve">Содержание обучения по программе является вариативным, оно может изменяться в зависимости от особых образовательных потребностей обучающихся с ЗПР, обусловленных характером имеющихся у них нарушений.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Урок АФК состоит из трех частей: подготовительной, основной и заключительной. Каждая часть имеет определённые особенности.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1. Подготовительная часть (длительность 10–15 мин) состоит из общеразвивающих и дыхательных упражнений, которые выполняются в медленном или среднем темпе. На первых этапах упражнения выполняются от четырех до шести раз, далее по шесть–восемь и раз, и потом по восемь – десять раз. В подготовительной части урока нагрузку нужно повышать постепенно и не рекомендуется давать много упражнений, которые ранее не были знакомы обучающимся с ЗПР.</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Упражнения, рекомендуемые для подготовительной части урока: построение, ходьба в различном темпе и направлениях, медленный бег, дыхательные упражнения, упражнения с набивными мячами и на гимнастической скамье.</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2. Основная часть (длительность 15–20 мин) отводится для решения основных задач урока. В неё необходимо включать новые для обучающихся с ЗПР физические упражнения, ориентированные на развитие у них двигательных качеств. Наибольшая физическая нагрузка приходится на вторую половину основной части урока, поэтому первый этап основной части урока заполнен более лёгкими по технике выполнения и запоминанию физическими упражнениями. Важно включать в основную часть урока одно–два новых упражнения. Упражнения должны быть разнообразными, не однотипными, задействующими большое количество звеньев и мышечных цепей опорно-двигательного аппарата.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Занятия по направлениям: гимнастика, лёгкая атлетика, спортивные игры, лыжная подготовка, включаются в основную часть урока, можно использовать для освоения отдельных разделов и подготовительную часть урока.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основной части урока решаются коррекционные задачи с помощью специальных методов формирования двигательных навыков, развития физических способностей: мышечной силы, быстроты, выносливости, гибкости и, особенно, координационных способностей.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Для развития силы используются упражнения основной гимнастики: лазание, ползание, подтягивание, сгибание-разгибание рук в упоре, поднимание ног из положения лежа и упора сидя сзади, перемещения по гимнастической скамейке лежа с помощью рук; корригирующие силовые упражнения для профилактики нарушений осанки, предупреждение сколиотической установки позвоночника и коррекции имеющихся нарушений; легкоатлетические упражнения: прыжки и прыжковые упражнения, упражнения с преодолением внешней среды – бег по песку, передвижение на лыжах по глубокому снегу, в гору; упражнения с гантелями, набивными мячами, резиновым амортизатором, на тренажерах, с партнером; подвижные игры и эстафеты с переноской груза, прыжками; плавание одними ногами, одними руками, с гидротормозом.</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Быстрота простой двигательной реакции развивается в упражнениях с реагированием на внезапно возникающий сигнал. Быстрота сложной двигательной реакции развивается преимущественно в подвижных и спортивных играх.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Средствами развития выносливости являются упражнения ритмической и основной гимнастики, легкой атлетики, лыжной подготовки, плавания, спортивных и подвижных игр. Для поддержания аэробной выносливости рекомендуется нагрузка с частотой сердечных сокращений 120-140 уд./мин, для повышения аэробной выносливости – 140-165 уд ./мин.</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Для развития гибкости используются следующие виды упражнений: динамические активные упражнения: маховые, пружинистые, прыжковые, с резиновыми амортизаторами; динамические пассивные упражнения с дополнительной опорой, с помощью партнера, с отягощением, на тренажерах; статические упражнения, включающие удержание растянутых мышц самостоятельно и с помощью партнера.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 связи с нарушениями мелкой моторики рук большое значение для </w:t>
      </w:r>
      <w:r w:rsidR="00AC5CEC" w:rsidRPr="00215B90">
        <w:rPr>
          <w:rFonts w:ascii="Times New Roman" w:hAnsi="Times New Roman" w:cs="Times New Roman"/>
          <w:sz w:val="20"/>
          <w:szCs w:val="20"/>
        </w:rPr>
        <w:t>обучающихся</w:t>
      </w:r>
      <w:r w:rsidRPr="00215B90">
        <w:rPr>
          <w:rFonts w:ascii="Times New Roman" w:hAnsi="Times New Roman" w:cs="Times New Roman"/>
          <w:sz w:val="20"/>
          <w:szCs w:val="20"/>
        </w:rPr>
        <w:t xml:space="preserve"> с ЗПР имеют упражнения для развития подвижности рук, мелких суставов кистей и пальцев. Эти упражнения предваряются самомассажем пальцев и кистей рук.</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Для развития координационных способностей обучающихся с ЗПР используются следующие методы и приемы:</w:t>
      </w:r>
    </w:p>
    <w:p w:rsidR="00B4280B" w:rsidRPr="00215B90" w:rsidRDefault="00B4280B" w:rsidP="00A84C99">
      <w:pPr>
        <w:pStyle w:val="a4"/>
        <w:numPr>
          <w:ilvl w:val="0"/>
          <w:numId w:val="94"/>
        </w:numPr>
        <w:pBdr>
          <w:top w:val="nil"/>
          <w:left w:val="nil"/>
          <w:bottom w:val="nil"/>
          <w:right w:val="nil"/>
          <w:between w:val="nil"/>
          <w:bar w:val="nil"/>
        </w:pBdr>
        <w:spacing w:after="0" w:line="240" w:lineRule="auto"/>
        <w:ind w:left="680" w:firstLine="0"/>
        <w:contextualSpacing w:val="0"/>
        <w:jc w:val="both"/>
        <w:rPr>
          <w:rFonts w:ascii="Times New Roman" w:hAnsi="Times New Roman" w:cs="Times New Roman"/>
          <w:sz w:val="20"/>
          <w:szCs w:val="20"/>
        </w:rPr>
      </w:pPr>
      <w:r w:rsidRPr="00215B90">
        <w:rPr>
          <w:rFonts w:ascii="Times New Roman" w:hAnsi="Times New Roman" w:cs="Times New Roman"/>
          <w:sz w:val="20"/>
          <w:szCs w:val="20"/>
        </w:rPr>
        <w:t>симметричные и асимметричные движения;</w:t>
      </w:r>
    </w:p>
    <w:p w:rsidR="00B4280B" w:rsidRPr="00215B90" w:rsidRDefault="00B4280B" w:rsidP="00A84C99">
      <w:pPr>
        <w:pStyle w:val="a4"/>
        <w:numPr>
          <w:ilvl w:val="0"/>
          <w:numId w:val="94"/>
        </w:numPr>
        <w:pBdr>
          <w:top w:val="nil"/>
          <w:left w:val="nil"/>
          <w:bottom w:val="nil"/>
          <w:right w:val="nil"/>
          <w:between w:val="nil"/>
          <w:bar w:val="nil"/>
        </w:pBdr>
        <w:spacing w:after="0" w:line="240" w:lineRule="auto"/>
        <w:ind w:left="680" w:firstLine="0"/>
        <w:contextualSpacing w:val="0"/>
        <w:jc w:val="both"/>
        <w:rPr>
          <w:rFonts w:ascii="Times New Roman" w:hAnsi="Times New Roman" w:cs="Times New Roman"/>
          <w:sz w:val="20"/>
          <w:szCs w:val="20"/>
        </w:rPr>
      </w:pPr>
      <w:r w:rsidRPr="00215B90">
        <w:rPr>
          <w:rFonts w:ascii="Times New Roman" w:hAnsi="Times New Roman" w:cs="Times New Roman"/>
          <w:sz w:val="20"/>
          <w:szCs w:val="20"/>
        </w:rPr>
        <w:t>релаксационные упражнения, смена напряжения и расслабления мышц;</w:t>
      </w:r>
    </w:p>
    <w:p w:rsidR="00B4280B" w:rsidRPr="00215B90" w:rsidRDefault="00B4280B" w:rsidP="00A84C99">
      <w:pPr>
        <w:pStyle w:val="a4"/>
        <w:numPr>
          <w:ilvl w:val="0"/>
          <w:numId w:val="94"/>
        </w:numPr>
        <w:pBdr>
          <w:top w:val="nil"/>
          <w:left w:val="nil"/>
          <w:bottom w:val="nil"/>
          <w:right w:val="nil"/>
          <w:between w:val="nil"/>
          <w:bar w:val="nil"/>
        </w:pBdr>
        <w:spacing w:after="0" w:line="240" w:lineRule="auto"/>
        <w:ind w:left="680" w:firstLine="0"/>
        <w:contextualSpacing w:val="0"/>
        <w:jc w:val="both"/>
        <w:rPr>
          <w:rFonts w:ascii="Times New Roman" w:hAnsi="Times New Roman" w:cs="Times New Roman"/>
          <w:sz w:val="20"/>
          <w:szCs w:val="20"/>
        </w:rPr>
      </w:pPr>
      <w:r w:rsidRPr="00215B90">
        <w:rPr>
          <w:rFonts w:ascii="Times New Roman" w:hAnsi="Times New Roman" w:cs="Times New Roman"/>
          <w:sz w:val="20"/>
          <w:szCs w:val="20"/>
        </w:rPr>
        <w:t>упражнения на реагирующую способность (сигналы разной модальности на слуховой и зрительный аппарат);</w:t>
      </w:r>
    </w:p>
    <w:p w:rsidR="00B4280B" w:rsidRPr="00215B90" w:rsidRDefault="00B4280B" w:rsidP="00A84C99">
      <w:pPr>
        <w:pStyle w:val="a4"/>
        <w:numPr>
          <w:ilvl w:val="0"/>
          <w:numId w:val="94"/>
        </w:numPr>
        <w:pBdr>
          <w:top w:val="nil"/>
          <w:left w:val="nil"/>
          <w:bottom w:val="nil"/>
          <w:right w:val="nil"/>
          <w:between w:val="nil"/>
          <w:bar w:val="nil"/>
        </w:pBdr>
        <w:spacing w:after="0" w:line="240" w:lineRule="auto"/>
        <w:ind w:left="680" w:firstLine="0"/>
        <w:contextualSpacing w:val="0"/>
        <w:jc w:val="both"/>
        <w:rPr>
          <w:rFonts w:ascii="Times New Roman" w:hAnsi="Times New Roman" w:cs="Times New Roman"/>
          <w:sz w:val="20"/>
          <w:szCs w:val="20"/>
        </w:rPr>
      </w:pPr>
      <w:r w:rsidRPr="00215B90">
        <w:rPr>
          <w:rFonts w:ascii="Times New Roman" w:hAnsi="Times New Roman" w:cs="Times New Roman"/>
          <w:sz w:val="20"/>
          <w:szCs w:val="20"/>
        </w:rPr>
        <w:t>упражнения на раздражение вестибулярного аппарата (повороты, наклоны, вращения, внезапные остановки, упражнения на ограниченной, повышенной, подвижной, наклонной опоре);</w:t>
      </w:r>
    </w:p>
    <w:p w:rsidR="00B4280B" w:rsidRPr="00215B90" w:rsidRDefault="00B4280B" w:rsidP="00A84C99">
      <w:pPr>
        <w:pStyle w:val="a4"/>
        <w:numPr>
          <w:ilvl w:val="0"/>
          <w:numId w:val="94"/>
        </w:numPr>
        <w:pBdr>
          <w:top w:val="nil"/>
          <w:left w:val="nil"/>
          <w:bottom w:val="nil"/>
          <w:right w:val="nil"/>
          <w:between w:val="nil"/>
          <w:bar w:val="nil"/>
        </w:pBdr>
        <w:spacing w:after="0" w:line="240" w:lineRule="auto"/>
        <w:ind w:left="680" w:firstLine="0"/>
        <w:contextualSpacing w:val="0"/>
        <w:jc w:val="both"/>
        <w:rPr>
          <w:rFonts w:ascii="Times New Roman" w:hAnsi="Times New Roman" w:cs="Times New Roman"/>
          <w:sz w:val="20"/>
          <w:szCs w:val="20"/>
        </w:rPr>
      </w:pPr>
      <w:r w:rsidRPr="00215B90">
        <w:rPr>
          <w:rFonts w:ascii="Times New Roman" w:hAnsi="Times New Roman" w:cs="Times New Roman"/>
          <w:sz w:val="20"/>
          <w:szCs w:val="20"/>
        </w:rPr>
        <w:t xml:space="preserve">упражнения на точность различения мышечных усилий; </w:t>
      </w:r>
    </w:p>
    <w:p w:rsidR="00B4280B" w:rsidRPr="00215B90" w:rsidRDefault="00B4280B" w:rsidP="00A84C99">
      <w:pPr>
        <w:pStyle w:val="a4"/>
        <w:numPr>
          <w:ilvl w:val="0"/>
          <w:numId w:val="94"/>
        </w:numPr>
        <w:pBdr>
          <w:top w:val="nil"/>
          <w:left w:val="nil"/>
          <w:bottom w:val="nil"/>
          <w:right w:val="nil"/>
          <w:between w:val="nil"/>
          <w:bar w:val="nil"/>
        </w:pBdr>
        <w:spacing w:after="0" w:line="240" w:lineRule="auto"/>
        <w:ind w:left="680" w:firstLine="0"/>
        <w:contextualSpacing w:val="0"/>
        <w:jc w:val="both"/>
        <w:rPr>
          <w:rFonts w:ascii="Times New Roman" w:hAnsi="Times New Roman" w:cs="Times New Roman"/>
          <w:sz w:val="20"/>
          <w:szCs w:val="20"/>
        </w:rPr>
      </w:pPr>
      <w:r w:rsidRPr="00215B90">
        <w:rPr>
          <w:rFonts w:ascii="Times New Roman" w:hAnsi="Times New Roman" w:cs="Times New Roman"/>
          <w:sz w:val="20"/>
          <w:szCs w:val="20"/>
        </w:rPr>
        <w:t>упражнения на дифференцировку зрительных и слуховых сигналов по силе, расстоянию, направлению;</w:t>
      </w:r>
    </w:p>
    <w:p w:rsidR="00B4280B" w:rsidRPr="00215B90" w:rsidRDefault="00B4280B" w:rsidP="00A84C99">
      <w:pPr>
        <w:pStyle w:val="a4"/>
        <w:numPr>
          <w:ilvl w:val="0"/>
          <w:numId w:val="94"/>
        </w:numPr>
        <w:pBdr>
          <w:top w:val="nil"/>
          <w:left w:val="nil"/>
          <w:bottom w:val="nil"/>
          <w:right w:val="nil"/>
          <w:between w:val="nil"/>
          <w:bar w:val="nil"/>
        </w:pBdr>
        <w:spacing w:after="0" w:line="240" w:lineRule="auto"/>
        <w:ind w:left="680" w:firstLine="0"/>
        <w:contextualSpacing w:val="0"/>
        <w:jc w:val="both"/>
        <w:rPr>
          <w:rFonts w:ascii="Times New Roman" w:hAnsi="Times New Roman" w:cs="Times New Roman"/>
          <w:sz w:val="20"/>
          <w:szCs w:val="20"/>
        </w:rPr>
      </w:pPr>
      <w:r w:rsidRPr="00215B90">
        <w:rPr>
          <w:rFonts w:ascii="Times New Roman" w:hAnsi="Times New Roman" w:cs="Times New Roman"/>
          <w:sz w:val="20"/>
          <w:szCs w:val="20"/>
        </w:rPr>
        <w:t>воспроизведение заданного ритма движений (под музыку, голос, хлопки, звуковые, световые сигналы);</w:t>
      </w:r>
    </w:p>
    <w:p w:rsidR="00B4280B" w:rsidRPr="00215B90" w:rsidRDefault="00B4280B" w:rsidP="00A84C99">
      <w:pPr>
        <w:pStyle w:val="a4"/>
        <w:numPr>
          <w:ilvl w:val="0"/>
          <w:numId w:val="94"/>
        </w:numPr>
        <w:pBdr>
          <w:top w:val="nil"/>
          <w:left w:val="nil"/>
          <w:bottom w:val="nil"/>
          <w:right w:val="nil"/>
          <w:between w:val="nil"/>
          <w:bar w:val="nil"/>
        </w:pBdr>
        <w:spacing w:after="0" w:line="240" w:lineRule="auto"/>
        <w:ind w:left="680" w:firstLine="0"/>
        <w:contextualSpacing w:val="0"/>
        <w:jc w:val="both"/>
        <w:rPr>
          <w:rFonts w:ascii="Times New Roman" w:hAnsi="Times New Roman" w:cs="Times New Roman"/>
          <w:sz w:val="20"/>
          <w:szCs w:val="20"/>
        </w:rPr>
      </w:pPr>
      <w:r w:rsidRPr="00215B90">
        <w:rPr>
          <w:rFonts w:ascii="Times New Roman" w:hAnsi="Times New Roman" w:cs="Times New Roman"/>
          <w:sz w:val="20"/>
          <w:szCs w:val="20"/>
        </w:rPr>
        <w:t>пространственная ориентация на основе кинестетических, тактильных, зрительных, слуховых ощущений;</w:t>
      </w:r>
    </w:p>
    <w:p w:rsidR="00B4280B" w:rsidRPr="00215B90" w:rsidRDefault="00B4280B" w:rsidP="00A84C99">
      <w:pPr>
        <w:pStyle w:val="a4"/>
        <w:numPr>
          <w:ilvl w:val="0"/>
          <w:numId w:val="94"/>
        </w:numPr>
        <w:pBdr>
          <w:top w:val="nil"/>
          <w:left w:val="nil"/>
          <w:bottom w:val="nil"/>
          <w:right w:val="nil"/>
          <w:between w:val="nil"/>
          <w:bar w:val="nil"/>
        </w:pBdr>
        <w:spacing w:after="0" w:line="240" w:lineRule="auto"/>
        <w:ind w:left="680" w:firstLine="0"/>
        <w:contextualSpacing w:val="0"/>
        <w:jc w:val="both"/>
        <w:rPr>
          <w:rFonts w:ascii="Times New Roman" w:hAnsi="Times New Roman" w:cs="Times New Roman"/>
          <w:sz w:val="20"/>
          <w:szCs w:val="20"/>
        </w:rPr>
      </w:pPr>
      <w:r w:rsidRPr="00215B90">
        <w:rPr>
          <w:rFonts w:ascii="Times New Roman" w:hAnsi="Times New Roman" w:cs="Times New Roman"/>
          <w:sz w:val="20"/>
          <w:szCs w:val="20"/>
        </w:rPr>
        <w:t>парные и групповые упражнения, требующие согласованности совместных действий.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3. Заключительная часть: (длительность 5–7 мин) на этом этапе урока основной задачей является восстановление функционального состояния организма после физической нагрузки. В этой части урока АФК предусматривается использование упражнений на расслабление, дыхательных упражнений, стретчинг, организация медленной ходьбы.</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Содержание программного материала осваивается обучающимися с ЗПР через:</w:t>
      </w:r>
    </w:p>
    <w:p w:rsidR="00B4280B" w:rsidRPr="00215B90" w:rsidRDefault="00B4280B" w:rsidP="00A84C99">
      <w:pPr>
        <w:pStyle w:val="a4"/>
        <w:numPr>
          <w:ilvl w:val="0"/>
          <w:numId w:val="139"/>
        </w:numPr>
        <w:tabs>
          <w:tab w:val="left" w:pos="1134"/>
        </w:tabs>
        <w:spacing w:after="0" w:line="240" w:lineRule="auto"/>
        <w:ind w:left="709"/>
        <w:jc w:val="both"/>
        <w:rPr>
          <w:rFonts w:ascii="Times New Roman" w:hAnsi="Times New Roman" w:cs="Times New Roman"/>
          <w:sz w:val="20"/>
          <w:szCs w:val="20"/>
        </w:rPr>
      </w:pPr>
      <w:r w:rsidRPr="00215B90">
        <w:rPr>
          <w:rFonts w:ascii="Times New Roman" w:hAnsi="Times New Roman" w:cs="Times New Roman"/>
          <w:sz w:val="20"/>
          <w:szCs w:val="20"/>
        </w:rPr>
        <w:t>учебный предмет «АФК»;</w:t>
      </w:r>
    </w:p>
    <w:p w:rsidR="00B4280B" w:rsidRPr="00215B90" w:rsidRDefault="00B4280B" w:rsidP="00A84C99">
      <w:pPr>
        <w:pStyle w:val="a4"/>
        <w:numPr>
          <w:ilvl w:val="0"/>
          <w:numId w:val="139"/>
        </w:numPr>
        <w:tabs>
          <w:tab w:val="left" w:pos="1134"/>
        </w:tabs>
        <w:spacing w:after="0" w:line="240" w:lineRule="auto"/>
        <w:ind w:left="709"/>
        <w:jc w:val="both"/>
        <w:rPr>
          <w:rFonts w:ascii="Times New Roman" w:hAnsi="Times New Roman" w:cs="Times New Roman"/>
          <w:sz w:val="20"/>
          <w:szCs w:val="20"/>
        </w:rPr>
      </w:pPr>
      <w:r w:rsidRPr="00215B90">
        <w:rPr>
          <w:rFonts w:ascii="Times New Roman" w:hAnsi="Times New Roman" w:cs="Times New Roman"/>
          <w:sz w:val="20"/>
          <w:szCs w:val="20"/>
        </w:rPr>
        <w:t>общественно полезный труд;</w:t>
      </w:r>
    </w:p>
    <w:p w:rsidR="00B4280B" w:rsidRPr="00215B90" w:rsidRDefault="00B4280B" w:rsidP="00A84C99">
      <w:pPr>
        <w:pStyle w:val="a4"/>
        <w:numPr>
          <w:ilvl w:val="0"/>
          <w:numId w:val="139"/>
        </w:numPr>
        <w:tabs>
          <w:tab w:val="left" w:pos="1134"/>
        </w:tabs>
        <w:spacing w:after="0" w:line="240" w:lineRule="auto"/>
        <w:ind w:left="709"/>
        <w:jc w:val="both"/>
        <w:rPr>
          <w:rFonts w:ascii="Times New Roman" w:hAnsi="Times New Roman" w:cs="Times New Roman"/>
          <w:sz w:val="20"/>
          <w:szCs w:val="20"/>
        </w:rPr>
      </w:pPr>
      <w:r w:rsidRPr="00215B90">
        <w:rPr>
          <w:rFonts w:ascii="Times New Roman" w:hAnsi="Times New Roman" w:cs="Times New Roman"/>
          <w:sz w:val="20"/>
          <w:szCs w:val="20"/>
        </w:rPr>
        <w:t>физкультурную/спортивно-оздоровительную деятельность в пространстве образовательной организации;</w:t>
      </w:r>
    </w:p>
    <w:p w:rsidR="00B4280B" w:rsidRPr="00215B90" w:rsidRDefault="00B4280B" w:rsidP="00A84C99">
      <w:pPr>
        <w:pStyle w:val="a4"/>
        <w:numPr>
          <w:ilvl w:val="0"/>
          <w:numId w:val="139"/>
        </w:numPr>
        <w:tabs>
          <w:tab w:val="left" w:pos="1134"/>
        </w:tabs>
        <w:spacing w:after="0" w:line="240" w:lineRule="auto"/>
        <w:ind w:left="709"/>
        <w:jc w:val="both"/>
        <w:rPr>
          <w:rFonts w:ascii="Times New Roman" w:hAnsi="Times New Roman" w:cs="Times New Roman"/>
          <w:sz w:val="20"/>
          <w:szCs w:val="20"/>
        </w:rPr>
      </w:pPr>
      <w:r w:rsidRPr="00215B90">
        <w:rPr>
          <w:rFonts w:ascii="Times New Roman" w:hAnsi="Times New Roman" w:cs="Times New Roman"/>
          <w:sz w:val="20"/>
          <w:szCs w:val="20"/>
        </w:rPr>
        <w:t>внеклассную и внешкольную работу;</w:t>
      </w:r>
    </w:p>
    <w:p w:rsidR="00B4280B" w:rsidRPr="00215B90" w:rsidRDefault="00B4280B" w:rsidP="00A84C99">
      <w:pPr>
        <w:pStyle w:val="a4"/>
        <w:numPr>
          <w:ilvl w:val="0"/>
          <w:numId w:val="139"/>
        </w:numPr>
        <w:tabs>
          <w:tab w:val="left" w:pos="1134"/>
        </w:tabs>
        <w:spacing w:after="0" w:line="240" w:lineRule="auto"/>
        <w:ind w:left="709"/>
        <w:jc w:val="both"/>
        <w:rPr>
          <w:rFonts w:ascii="Times New Roman" w:hAnsi="Times New Roman" w:cs="Times New Roman"/>
          <w:sz w:val="20"/>
          <w:szCs w:val="20"/>
        </w:rPr>
      </w:pPr>
      <w:r w:rsidRPr="00215B90">
        <w:rPr>
          <w:rFonts w:ascii="Times New Roman" w:hAnsi="Times New Roman" w:cs="Times New Roman"/>
          <w:sz w:val="20"/>
          <w:szCs w:val="20"/>
        </w:rPr>
        <w:t>дополнительное образование и др.</w:t>
      </w:r>
    </w:p>
    <w:p w:rsidR="00B4280B" w:rsidRPr="00215B90" w:rsidRDefault="00B4280B" w:rsidP="00A84C99">
      <w:pPr>
        <w:pStyle w:val="ab"/>
        <w:spacing w:line="240" w:lineRule="auto"/>
        <w:ind w:firstLine="709"/>
      </w:pPr>
      <w:r w:rsidRPr="00215B90">
        <w:lastRenderedPageBreak/>
        <w:t>Содержание обучения по программе является вариативным, оно может изменяться в зависимости от особых образовательных потребностей обучающихся, обусловленных особенностями и характером имеющихся у них нарушений. При формировании и структурировании материала необходимо учитывать возраст, степень выраженности недостатков психофизического развития, состояние соматического здоровья, уровень физической подготовленности обучающихся.</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В каждый урок адаптивного физического воспитания включаются общеразвивающие, корригирующие, прикладные упражнения, подвижные и спортивные игры по правилам.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Примерный перечень возможных упражнений представлен в таблице 1. Все упражнения используются дифференцированно в зависимости от психофизических возможностей обучающихся.</w:t>
      </w:r>
    </w:p>
    <w:p w:rsidR="00B4280B" w:rsidRPr="00215B90" w:rsidRDefault="00B4280B" w:rsidP="00A84C99">
      <w:pPr>
        <w:spacing w:after="0" w:line="240" w:lineRule="auto"/>
        <w:ind w:firstLine="708"/>
        <w:jc w:val="both"/>
        <w:rPr>
          <w:rFonts w:ascii="Times New Roman" w:eastAsia="Times New Roman" w:hAnsi="Times New Roman" w:cs="Times New Roman"/>
          <w:sz w:val="20"/>
          <w:szCs w:val="20"/>
        </w:rPr>
      </w:pPr>
      <w:r w:rsidRPr="00215B90">
        <w:rPr>
          <w:rFonts w:ascii="Times New Roman" w:hAnsi="Times New Roman" w:cs="Times New Roman"/>
          <w:sz w:val="20"/>
          <w:szCs w:val="20"/>
        </w:rPr>
        <w:t>Проведение уроков по адаптивной физической культуре предполагает соблюдение следующих принципов работы:</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 xml:space="preserve">1. Создание мотивации. Важно на занятии создавать ситуации, в которых обучающийся должен проявить активность – ставить двигательную задачу и вынуждать ее решить. При этом важно правильно подобрать сложность выполнения упражнений, темпа и ритма. Если упражнения сложные, многосоставные, то это будет тяжело для восприятия учащихся, если слишком легкие, то им будет не интересно выполнять задание на уроке. </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2. Сочетание активной работы и отдыха. Важно чередовать отдых и физическую нагрузку. При чрезмерной нагрузке у обучающихся с ЗПР быстро наступает психофизическое утомление, что приводит к потере концентрации и нарушению техники движения.</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 xml:space="preserve">3. Непрерывность образовательного процесса. Занятия должны быть регулярными, адекватными, практически постоянными. </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4. Важность поощрения. Необходимо как можно чаще подчеркивать успехи обучающихся с ЗПР в ходе проведения занятия. Это способствует повышению самооценки детей и снижению невротизации.</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5. Активизации всех нарушенных функций. На каждом занятии необходимо задействовать как можно больше анализаторов, акцентируя внимание на их компенсаторных способностях.</w:t>
      </w:r>
    </w:p>
    <w:p w:rsidR="00B4280B" w:rsidRPr="00215B90" w:rsidRDefault="00B4280B"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6. Сотрудничество с родителями. Занятия по адаптивной физической культуре должны продолжаться и в домашних условиях. Именно здесь важна взаимосвязь учащегося, родителей и педагога. Рекомендовано регулярное выполнение комплексов упражнений в домашних условиях с учетом специфичности нарушений.</w:t>
      </w:r>
    </w:p>
    <w:p w:rsidR="00B4280B" w:rsidRPr="00215B90" w:rsidRDefault="00B4280B" w:rsidP="00A84C99">
      <w:pPr>
        <w:spacing w:after="0" w:line="240" w:lineRule="auto"/>
        <w:jc w:val="both"/>
        <w:rPr>
          <w:rFonts w:ascii="Times New Roman" w:eastAsia="Times New Roman" w:hAnsi="Times New Roman" w:cs="Times New Roman"/>
          <w:sz w:val="20"/>
          <w:szCs w:val="20"/>
        </w:rPr>
      </w:pPr>
    </w:p>
    <w:p w:rsidR="00B4280B" w:rsidRPr="00215B90" w:rsidRDefault="00B4280B" w:rsidP="00A84C99">
      <w:pPr>
        <w:pStyle w:val="ab"/>
        <w:spacing w:after="0" w:line="240" w:lineRule="auto"/>
        <w:ind w:firstLine="708"/>
        <w:rPr>
          <w:b/>
          <w:bCs/>
        </w:rPr>
      </w:pPr>
      <w:r w:rsidRPr="00215B90">
        <w:rPr>
          <w:b/>
          <w:bCs/>
        </w:rPr>
        <w:t>Основные тематические блоки (модули) учебной дисциплины «Адаптивная физическая культура» на уровне основного общего образования</w:t>
      </w:r>
    </w:p>
    <w:p w:rsidR="00B4280B" w:rsidRPr="00215B90" w:rsidRDefault="00B4280B" w:rsidP="00A84C99">
      <w:pPr>
        <w:widowControl w:val="0"/>
        <w:tabs>
          <w:tab w:val="left" w:pos="993"/>
        </w:tabs>
        <w:spacing w:after="0" w:line="240" w:lineRule="auto"/>
        <w:ind w:firstLine="709"/>
        <w:jc w:val="both"/>
        <w:rPr>
          <w:rFonts w:ascii="Times New Roman" w:eastAsia="Times New Roman" w:hAnsi="Times New Roman" w:cs="Times New Roman"/>
          <w:b/>
          <w:bCs/>
          <w:sz w:val="20"/>
          <w:szCs w:val="20"/>
        </w:rPr>
      </w:pPr>
      <w:r w:rsidRPr="00215B90">
        <w:rPr>
          <w:rFonts w:ascii="Times New Roman" w:hAnsi="Times New Roman" w:cs="Times New Roman"/>
          <w:b/>
          <w:bCs/>
          <w:sz w:val="20"/>
          <w:szCs w:val="20"/>
        </w:rPr>
        <w:t>Теория и методика физической культуры и спорта</w:t>
      </w:r>
    </w:p>
    <w:p w:rsidR="00B4280B" w:rsidRPr="00215B90" w:rsidRDefault="00B4280B" w:rsidP="00A84C99">
      <w:pPr>
        <w:pStyle w:val="ab"/>
        <w:spacing w:after="0" w:line="240" w:lineRule="auto"/>
        <w:ind w:firstLine="708"/>
      </w:pPr>
      <w:r w:rsidRPr="00215B90">
        <w:rPr>
          <w:bCs/>
        </w:rPr>
        <w:t xml:space="preserve">В данном блоке теоретические знания по истории физической культуры и спорта, их месте и роли в современном обществе. </w:t>
      </w:r>
      <w:r w:rsidRPr="00215B90">
        <w:t>Учащиеся должны получить знания о значении физической культуры для всестороннего развития человека, укрепления здоровья и подготовки к трудовой деятельности. Формируются понятия о здоровье и здоровом образе жизни. Рассматривается необходимость коррекции осанки и телосложения, контроля и наблюдения за состоянием здоровья, физическим развитием и физической подготовленностью. Формируется способность обучающихся к самонаблюдению и самоконтролю, оценка эффективности занятий. Формируется способы выявления и устранения технических ошибок при выполнении физических упражнений. Усваивается техника безопасности при занятиях АФК и спортом.</w:t>
      </w:r>
    </w:p>
    <w:p w:rsidR="00B4280B" w:rsidRPr="00215B90" w:rsidRDefault="00B4280B" w:rsidP="00A84C99">
      <w:pPr>
        <w:pStyle w:val="ab"/>
        <w:spacing w:after="0" w:line="240" w:lineRule="auto"/>
        <w:ind w:firstLine="708"/>
      </w:pPr>
      <w:r w:rsidRPr="00215B90">
        <w:t xml:space="preserve">Специфической особенностью содержания учебного материала для обучающихся с ЗПР является включение тематики, касающейся перспективных возможностей обучающихся в освоении любительского спорта, и даже спортивной карьеры. Рассматриваются темы возникновения и развития олимпийского движения, олимпийское движение в России, принципы спортивной этики, примеры достижений известных спортсменов. </w:t>
      </w:r>
    </w:p>
    <w:p w:rsidR="00B4280B" w:rsidRPr="00215B90" w:rsidRDefault="00B4280B" w:rsidP="00A84C99">
      <w:pPr>
        <w:pStyle w:val="ab"/>
        <w:spacing w:after="0" w:line="240" w:lineRule="auto"/>
        <w:ind w:firstLine="709"/>
        <w:rPr>
          <w:b/>
          <w:bCs/>
        </w:rPr>
      </w:pPr>
      <w:r w:rsidRPr="00215B90">
        <w:rPr>
          <w:b/>
          <w:bCs/>
        </w:rPr>
        <w:t>Гимнастика</w:t>
      </w:r>
    </w:p>
    <w:p w:rsidR="00B4280B" w:rsidRPr="00215B90" w:rsidRDefault="00B4280B" w:rsidP="00A84C99">
      <w:pPr>
        <w:pStyle w:val="ab"/>
        <w:spacing w:after="0" w:line="240" w:lineRule="auto"/>
        <w:ind w:firstLine="709"/>
      </w:pPr>
      <w:r w:rsidRPr="00215B90">
        <w:rPr>
          <w:bCs/>
        </w:rPr>
        <w:t>В данный блок</w:t>
      </w:r>
      <w:r w:rsidRPr="00215B90">
        <w:rPr>
          <w:b/>
          <w:bCs/>
        </w:rPr>
        <w:t xml:space="preserve"> </w:t>
      </w:r>
      <w:r w:rsidRPr="00215B90">
        <w:t xml:space="preserve">необходимо включать физические упражнения, которые, прежде всего, будут направлены на коррекцию нарушений моторики и психомоторики </w:t>
      </w:r>
      <w:r w:rsidR="000E0072" w:rsidRPr="00215B90">
        <w:t>обучающихся</w:t>
      </w:r>
      <w:r w:rsidRPr="00215B90">
        <w:t xml:space="preserve"> с ЗПР. </w:t>
      </w:r>
    </w:p>
    <w:p w:rsidR="00B4280B" w:rsidRPr="00215B90" w:rsidRDefault="00B4280B" w:rsidP="00A84C99">
      <w:pPr>
        <w:pStyle w:val="ab"/>
        <w:spacing w:after="0" w:line="240" w:lineRule="auto"/>
        <w:ind w:firstLine="709"/>
      </w:pPr>
      <w:r w:rsidRPr="00215B90">
        <w:t>Построения и перестроения также включаются в программу занятий по гимнастике. Учащиеся должны владеть самыми простыми способами перестроения и ориентировки в пространстве.</w:t>
      </w:r>
    </w:p>
    <w:p w:rsidR="00B4280B" w:rsidRPr="00215B90" w:rsidRDefault="00B4280B" w:rsidP="00A84C99">
      <w:pPr>
        <w:pStyle w:val="ab"/>
        <w:spacing w:after="0" w:line="240" w:lineRule="auto"/>
        <w:ind w:firstLine="708"/>
      </w:pPr>
      <w:r w:rsidRPr="00215B90">
        <w:t xml:space="preserve">Включаются в занятия и общеразвивающие и корригирующие упражнения, болящая часть которых должна проводиться из положения лежа, а также стоя или сидя – но в уже в меньшем количестве. </w:t>
      </w:r>
    </w:p>
    <w:p w:rsidR="00B4280B" w:rsidRPr="00215B90" w:rsidRDefault="00B4280B" w:rsidP="00A84C99">
      <w:pPr>
        <w:pStyle w:val="ab"/>
        <w:spacing w:after="0" w:line="240" w:lineRule="auto"/>
        <w:ind w:firstLine="708"/>
      </w:pPr>
      <w:r w:rsidRPr="00215B90">
        <w:t>Обучение правильному дыханию в покое и при физической нагрузке осуществляет коррекцию дыхания, осанке.</w:t>
      </w:r>
    </w:p>
    <w:p w:rsidR="00B4280B" w:rsidRPr="00215B90" w:rsidRDefault="00B4280B" w:rsidP="00A84C99">
      <w:pPr>
        <w:pStyle w:val="ab"/>
        <w:spacing w:after="0" w:line="240" w:lineRule="auto"/>
        <w:ind w:firstLine="708"/>
      </w:pPr>
      <w:r w:rsidRPr="00215B90">
        <w:t>Акробатические упражнения и комбинации (кувырки, перекаты, стойки, упоры, прыжки с поворотами, перевороты). Гимнастические упражнения и комбинации на спортивных снарядах (перекладине, брусьях, бревне): висы, упоры, махи, перемахи, повороты, передвижения, седы, стойки, наскоки, соскоки. Преодоление гимнастической полосы препятствий.</w:t>
      </w:r>
    </w:p>
    <w:p w:rsidR="00B4280B" w:rsidRPr="00215B90" w:rsidRDefault="00B4280B" w:rsidP="00A84C99">
      <w:pPr>
        <w:pStyle w:val="ab"/>
        <w:spacing w:after="0" w:line="240" w:lineRule="auto"/>
        <w:ind w:firstLine="708"/>
      </w:pPr>
      <w:r w:rsidRPr="00215B90">
        <w:t>В занятия могут включаться гимнастические упражнения и комбинации на спортивных снарядах (опорные прыжки, упражнения на гимнастическом бревне (девочки), упражнения на перекладине (мальчики), упражнения и комбинации на гимнастических брусьях, упражнения на параллельных брусьях (мальчики), упражнения на разновысоких брусьях (девочки). Ритмическая гимнастика с элементами хореографии (девочки).</w:t>
      </w:r>
    </w:p>
    <w:p w:rsidR="00B4280B" w:rsidRPr="00215B90" w:rsidRDefault="00B4280B" w:rsidP="00A84C99">
      <w:pPr>
        <w:pStyle w:val="ab"/>
        <w:spacing w:after="0" w:line="240" w:lineRule="auto"/>
        <w:ind w:firstLine="708"/>
        <w:rPr>
          <w:b/>
          <w:bCs/>
        </w:rPr>
      </w:pPr>
      <w:r w:rsidRPr="00215B90">
        <w:rPr>
          <w:b/>
          <w:bCs/>
        </w:rPr>
        <w:lastRenderedPageBreak/>
        <w:t>Легкая атлетика</w:t>
      </w:r>
    </w:p>
    <w:p w:rsidR="00B4280B" w:rsidRPr="00215B90" w:rsidRDefault="00B4280B" w:rsidP="00A84C99">
      <w:pPr>
        <w:pStyle w:val="ab"/>
        <w:spacing w:after="0" w:line="240" w:lineRule="auto"/>
        <w:ind w:firstLine="708"/>
      </w:pPr>
      <w:r w:rsidRPr="00215B90">
        <w:rPr>
          <w:bCs/>
        </w:rPr>
        <w:t>Данный</w:t>
      </w:r>
      <w:r w:rsidRPr="00215B90">
        <w:t xml:space="preserve"> блок включает ходьбу, </w:t>
      </w:r>
      <w:r w:rsidRPr="00215B90">
        <w:rPr>
          <w:color w:val="000000" w:themeColor="text1"/>
        </w:rPr>
        <w:t xml:space="preserve">бег, прыжки, метание. Основное направление занятий легкой атлетикой способствует формированию двигательных навыков, таких как правильная ходьба, бег, прыжки и метание. На ряду с этим важно развивать такие физические качества, а в дальнейшем их совершенствовать, как быстроты, ловкости, гибкости, силы, выносливости, быстроты реакции. Метание развивает </w:t>
      </w:r>
      <w:r w:rsidRPr="00215B90">
        <w:t xml:space="preserve">точность, ловкость действий с предметами, глазомер. Обучение правильному захвату мяча, соизмерение дистанции от точки броска до цели, способствует формированию правильной пространственной ориентировки. </w:t>
      </w:r>
    </w:p>
    <w:p w:rsidR="00B4280B" w:rsidRPr="00215B90" w:rsidRDefault="00B4280B" w:rsidP="00A84C99">
      <w:pP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hAnsi="Times New Roman" w:cs="Times New Roman"/>
          <w:color w:val="000000" w:themeColor="text1"/>
          <w:sz w:val="20"/>
          <w:szCs w:val="20"/>
        </w:rPr>
        <w:t xml:space="preserve">Легкоатлетические упражнения: техника спортивной ходьбы, бега на короткие, средние и длинные дистанции, метание малого мяча. </w:t>
      </w:r>
    </w:p>
    <w:p w:rsidR="00B4280B" w:rsidRPr="00215B90" w:rsidRDefault="00B4280B"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Спортивные и подвижные игры</w:t>
      </w:r>
    </w:p>
    <w:p w:rsidR="00B4280B" w:rsidRPr="00215B90" w:rsidRDefault="00B4280B" w:rsidP="00A84C99">
      <w:pPr>
        <w:pStyle w:val="ab"/>
        <w:spacing w:after="0" w:line="240" w:lineRule="auto"/>
        <w:ind w:firstLine="708"/>
      </w:pPr>
      <w:r w:rsidRPr="00215B90">
        <w:t xml:space="preserve">При организации спортивных и подвижных игр для обучающихся с ЗПР на уроках АФК рекомендуется использовать игры со знакомыми и доступными видами естественных движений (ходьба, бег, лазанье, перелезание, прыжки, упражнения с мячом). Правила можно адаптировать в соответствии с возможностями обучающихся. Особое значение для обучающихся с ЗПР имеют подвижные игры с правилами. Они формируют способность </w:t>
      </w:r>
      <w:r w:rsidR="000E0072" w:rsidRPr="00215B90">
        <w:t>обучающегося</w:t>
      </w:r>
      <w:r w:rsidR="000E0072" w:rsidRPr="00215B90" w:rsidDel="000E0072">
        <w:t xml:space="preserve"> </w:t>
      </w:r>
      <w:r w:rsidRPr="00215B90">
        <w:t xml:space="preserve">действовать целенаправленно, создавать программу действий во внутреннем умственном плане и решать двигательную задачу в соответствии с ней, атак же развивают навыки самоконтроля. </w:t>
      </w:r>
    </w:p>
    <w:p w:rsidR="00B4280B" w:rsidRPr="00215B90" w:rsidRDefault="00B4280B" w:rsidP="00A84C99">
      <w:pPr>
        <w:pStyle w:val="ab"/>
        <w:spacing w:after="0" w:line="240" w:lineRule="auto"/>
        <w:ind w:firstLine="709"/>
      </w:pPr>
      <w:r w:rsidRPr="00215B90">
        <w:t>При обучении учеников с ЗПР спортивным играм на уроках адаптивной физической культуры подробно рассматриваются технико-тактические действия и приемы игры в футбол, волейбол, баскетбол. Обсуждаются и запоминаются обучающимися правила спортивных игр. Могут рассматриваться некоторые национальные виды спорта, их технико-тактические действия и правила.</w:t>
      </w:r>
    </w:p>
    <w:p w:rsidR="00B4280B" w:rsidRPr="00215B90" w:rsidRDefault="00B4280B" w:rsidP="00A84C99">
      <w:pPr>
        <w:pStyle w:val="ab"/>
        <w:spacing w:after="0" w:line="240" w:lineRule="auto"/>
        <w:ind w:firstLine="709"/>
      </w:pPr>
      <w:r w:rsidRPr="00215B90">
        <w:t xml:space="preserve">Баскетбол: перемещение без мяча и с мячом, технические приемы и тактические действия, передача, ведение мяча, броски в кольцо. </w:t>
      </w:r>
    </w:p>
    <w:p w:rsidR="00B4280B" w:rsidRPr="00215B90" w:rsidRDefault="00B4280B" w:rsidP="00A84C99">
      <w:pPr>
        <w:pStyle w:val="ab"/>
        <w:spacing w:after="0" w:line="240" w:lineRule="auto"/>
        <w:ind w:firstLine="709"/>
      </w:pPr>
      <w:r w:rsidRPr="00215B90">
        <w:t>Волейбол: перемещение без мяча и с мячом, технические приемы и тактические действия, передача мяча через сетку, нижняя прямая подача, прием мяча после подач.</w:t>
      </w:r>
    </w:p>
    <w:p w:rsidR="00B4280B" w:rsidRPr="00215B90" w:rsidRDefault="00B4280B" w:rsidP="00A84C99">
      <w:pPr>
        <w:pStyle w:val="ab"/>
        <w:spacing w:after="0" w:line="240" w:lineRule="auto"/>
      </w:pPr>
      <w:r w:rsidRPr="00215B90">
        <w:t xml:space="preserve">Футбол: отбор мяча, ведение мяча, обводка соперника, выбор места в обороне и в атаке. </w:t>
      </w:r>
    </w:p>
    <w:p w:rsidR="00B4280B" w:rsidRPr="00215B90" w:rsidRDefault="00B4280B" w:rsidP="00A84C99">
      <w:pPr>
        <w:pStyle w:val="ab"/>
        <w:spacing w:after="0" w:line="240" w:lineRule="auto"/>
        <w:ind w:firstLine="709"/>
      </w:pPr>
      <w:r w:rsidRPr="00215B90">
        <w:rPr>
          <w:b/>
          <w:bCs/>
        </w:rPr>
        <w:t>Лыжная подготовка</w:t>
      </w:r>
    </w:p>
    <w:p w:rsidR="00B4280B" w:rsidRPr="00215B90" w:rsidRDefault="00B4280B" w:rsidP="00A84C99">
      <w:pPr>
        <w:pStyle w:val="ab"/>
        <w:spacing w:after="0" w:line="240" w:lineRule="auto"/>
        <w:ind w:firstLine="709"/>
      </w:pPr>
      <w:r w:rsidRPr="00215B90">
        <w:t>Блок включает весь необходимый комплекс для развития движений, осанки, дыхания, координации, моторики и др.</w:t>
      </w:r>
    </w:p>
    <w:p w:rsidR="00B4280B" w:rsidRPr="00215B90" w:rsidRDefault="00B4280B" w:rsidP="00A84C99">
      <w:pPr>
        <w:pStyle w:val="ab"/>
        <w:spacing w:after="0" w:line="240" w:lineRule="auto"/>
        <w:ind w:firstLine="709"/>
      </w:pPr>
      <w:r w:rsidRPr="00215B90">
        <w:t xml:space="preserve">Техника основных способов передвижения на лыжах: </w:t>
      </w:r>
    </w:p>
    <w:p w:rsidR="00B4280B" w:rsidRPr="00215B90" w:rsidRDefault="00B4280B" w:rsidP="00A84C99">
      <w:pPr>
        <w:pStyle w:val="ab"/>
        <w:spacing w:after="0" w:line="240" w:lineRule="auto"/>
        <w:ind w:firstLine="709"/>
      </w:pPr>
      <w:r w:rsidRPr="00215B90">
        <w:t xml:space="preserve">- передвижения на лыжах различными классическими ходами (попеременным двухшажным, одновременным бесшажным, одновременным одношажным, одновременным двухшажным); </w:t>
      </w:r>
    </w:p>
    <w:p w:rsidR="00B4280B" w:rsidRPr="00215B90" w:rsidRDefault="00B4280B" w:rsidP="00A84C99">
      <w:pPr>
        <w:pStyle w:val="ab"/>
        <w:spacing w:after="0" w:line="240" w:lineRule="auto"/>
        <w:ind w:left="709"/>
      </w:pPr>
      <w:r w:rsidRPr="00215B90">
        <w:t xml:space="preserve">- подъёмы на лыжах в гору; </w:t>
      </w:r>
    </w:p>
    <w:p w:rsidR="00B4280B" w:rsidRPr="00215B90" w:rsidRDefault="00B4280B" w:rsidP="00A84C99">
      <w:pPr>
        <w:pStyle w:val="ab"/>
        <w:spacing w:after="0" w:line="240" w:lineRule="auto"/>
        <w:ind w:left="709"/>
      </w:pPr>
      <w:r w:rsidRPr="00215B90">
        <w:t xml:space="preserve">- спуски с гор на лыжах; </w:t>
      </w:r>
    </w:p>
    <w:p w:rsidR="00B4280B" w:rsidRPr="00215B90" w:rsidRDefault="00B4280B" w:rsidP="00A84C99">
      <w:pPr>
        <w:pStyle w:val="ab"/>
        <w:spacing w:after="0" w:line="240" w:lineRule="auto"/>
      </w:pPr>
      <w:r w:rsidRPr="00215B90">
        <w:t xml:space="preserve">- торможения при спусках; </w:t>
      </w:r>
    </w:p>
    <w:p w:rsidR="00B4280B" w:rsidRPr="00215B90" w:rsidRDefault="00B4280B" w:rsidP="00A84C99">
      <w:pPr>
        <w:pStyle w:val="ab"/>
        <w:spacing w:after="0" w:line="240" w:lineRule="auto"/>
        <w:ind w:left="709"/>
      </w:pPr>
      <w:r w:rsidRPr="00215B90">
        <w:t xml:space="preserve">- повороты на лыжах в движении; </w:t>
      </w:r>
    </w:p>
    <w:p w:rsidR="00B4280B" w:rsidRPr="00215B90" w:rsidRDefault="00B4280B" w:rsidP="00A84C99">
      <w:pPr>
        <w:pStyle w:val="ab"/>
        <w:spacing w:after="0" w:line="240" w:lineRule="auto"/>
        <w:ind w:left="709"/>
      </w:pPr>
      <w:r w:rsidRPr="00215B90">
        <w:t>- прохождение учебных дистанций.</w:t>
      </w:r>
    </w:p>
    <w:p w:rsidR="00B4280B" w:rsidRPr="00215B90" w:rsidRDefault="00B4280B" w:rsidP="00A84C99">
      <w:pPr>
        <w:widowControl w:val="0"/>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Плавание</w:t>
      </w:r>
    </w:p>
    <w:p w:rsidR="00B4280B" w:rsidRPr="00215B90" w:rsidRDefault="00B4280B" w:rsidP="00A84C99">
      <w:pPr>
        <w:widowControl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программу занятий включаются:</w:t>
      </w:r>
    </w:p>
    <w:p w:rsidR="00B4280B" w:rsidRPr="00215B90" w:rsidRDefault="00B4280B" w:rsidP="00A84C99">
      <w:pPr>
        <w:pStyle w:val="a4"/>
        <w:widowControl w:val="0"/>
        <w:numPr>
          <w:ilvl w:val="0"/>
          <w:numId w:val="95"/>
        </w:numPr>
        <w:pBdr>
          <w:top w:val="nil"/>
          <w:left w:val="nil"/>
          <w:bottom w:val="nil"/>
          <w:right w:val="nil"/>
          <w:between w:val="nil"/>
          <w:bar w:val="nil"/>
        </w:pBd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комплекс общеразвивающих и подготовительных упражнений для развития правильного дыхания и координации движений;</w:t>
      </w:r>
    </w:p>
    <w:p w:rsidR="00B4280B" w:rsidRPr="00215B90" w:rsidRDefault="00B4280B" w:rsidP="00A84C99">
      <w:pPr>
        <w:pStyle w:val="a4"/>
        <w:widowControl w:val="0"/>
        <w:numPr>
          <w:ilvl w:val="0"/>
          <w:numId w:val="95"/>
        </w:numPr>
        <w:pBdr>
          <w:top w:val="nil"/>
          <w:left w:val="nil"/>
          <w:bottom w:val="nil"/>
          <w:right w:val="nil"/>
          <w:between w:val="nil"/>
          <w:bar w:val="nil"/>
        </w:pBd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подводящие упражнения в лежании на воде, всплывании и скольжении;</w:t>
      </w:r>
    </w:p>
    <w:p w:rsidR="00B4280B" w:rsidRPr="00215B90" w:rsidRDefault="00B4280B" w:rsidP="00A84C99">
      <w:pPr>
        <w:pStyle w:val="a4"/>
        <w:widowControl w:val="0"/>
        <w:numPr>
          <w:ilvl w:val="0"/>
          <w:numId w:val="95"/>
        </w:numPr>
        <w:pBdr>
          <w:top w:val="nil"/>
          <w:left w:val="nil"/>
          <w:bottom w:val="nil"/>
          <w:right w:val="nil"/>
          <w:between w:val="nil"/>
          <w:bar w:val="nil"/>
        </w:pBd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техника плавания «брасс» и «кроль» на спине и на груди;</w:t>
      </w:r>
    </w:p>
    <w:p w:rsidR="00B4280B" w:rsidRPr="00215B90" w:rsidRDefault="00B4280B" w:rsidP="00A84C99">
      <w:pPr>
        <w:pStyle w:val="a4"/>
        <w:widowControl w:val="0"/>
        <w:numPr>
          <w:ilvl w:val="0"/>
          <w:numId w:val="95"/>
        </w:numPr>
        <w:pBdr>
          <w:top w:val="nil"/>
          <w:left w:val="nil"/>
          <w:bottom w:val="nil"/>
          <w:right w:val="nil"/>
          <w:between w:val="nil"/>
          <w:bar w:val="nil"/>
        </w:pBd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техника работы рук, ног и дыхания в полной координации движений;</w:t>
      </w:r>
    </w:p>
    <w:p w:rsidR="00B4280B" w:rsidRPr="00215B90" w:rsidRDefault="00B4280B" w:rsidP="00A84C99">
      <w:pPr>
        <w:pStyle w:val="a4"/>
        <w:widowControl w:val="0"/>
        <w:numPr>
          <w:ilvl w:val="0"/>
          <w:numId w:val="95"/>
        </w:numPr>
        <w:pBdr>
          <w:top w:val="nil"/>
          <w:left w:val="nil"/>
          <w:bottom w:val="nil"/>
          <w:right w:val="nil"/>
          <w:between w:val="nil"/>
          <w:bar w:val="nil"/>
        </w:pBd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техника поворотов «маятник»;</w:t>
      </w:r>
    </w:p>
    <w:p w:rsidR="00B4280B" w:rsidRPr="00215B90" w:rsidRDefault="00B4280B" w:rsidP="00A84C99">
      <w:pPr>
        <w:pStyle w:val="a4"/>
        <w:widowControl w:val="0"/>
        <w:numPr>
          <w:ilvl w:val="0"/>
          <w:numId w:val="95"/>
        </w:numPr>
        <w:pBdr>
          <w:top w:val="nil"/>
          <w:left w:val="nil"/>
          <w:bottom w:val="nil"/>
          <w:right w:val="nil"/>
          <w:between w:val="nil"/>
          <w:bar w:val="nil"/>
        </w:pBd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техника прыжков с тумбы и ныряний в воду;</w:t>
      </w:r>
    </w:p>
    <w:p w:rsidR="00B4280B" w:rsidRPr="00215B90" w:rsidRDefault="00B4280B" w:rsidP="00A84C99">
      <w:pPr>
        <w:pStyle w:val="a4"/>
        <w:widowControl w:val="0"/>
        <w:numPr>
          <w:ilvl w:val="0"/>
          <w:numId w:val="95"/>
        </w:numPr>
        <w:pBdr>
          <w:top w:val="nil"/>
          <w:left w:val="nil"/>
          <w:bottom w:val="nil"/>
          <w:right w:val="nil"/>
          <w:between w:val="nil"/>
          <w:bar w:val="nil"/>
        </w:pBdr>
        <w:tabs>
          <w:tab w:val="left" w:pos="993"/>
        </w:tabs>
        <w:spacing w:after="0" w:line="240" w:lineRule="auto"/>
        <w:ind w:left="0"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игры в воде с элементами плавания.</w:t>
      </w:r>
    </w:p>
    <w:p w:rsidR="00B4280B" w:rsidRPr="00215B90" w:rsidRDefault="00B4280B" w:rsidP="00A84C99">
      <w:pPr>
        <w:pStyle w:val="ab"/>
        <w:spacing w:after="0" w:line="240" w:lineRule="auto"/>
        <w:ind w:firstLine="708"/>
      </w:pPr>
      <w:r w:rsidRPr="00215B90">
        <w:t xml:space="preserve">Программный материал специальной дисциплины «Адаптивная физическая культура» структурирован по тематическим модулям без привязки к годам обучения. Образовательная организация по собственному усмотрению распределяет материал по годам и периодам обучения. </w:t>
      </w:r>
    </w:p>
    <w:p w:rsidR="00B4280B" w:rsidRPr="00215B90" w:rsidRDefault="00B4280B" w:rsidP="00A84C99">
      <w:pPr>
        <w:spacing w:line="240" w:lineRule="auto"/>
        <w:jc w:val="right"/>
        <w:rPr>
          <w:rFonts w:ascii="Times New Roman" w:hAnsi="Times New Roman" w:cs="Times New Roman"/>
          <w:i/>
          <w:sz w:val="20"/>
          <w:szCs w:val="20"/>
        </w:rPr>
      </w:pPr>
      <w:r w:rsidRPr="00215B90">
        <w:rPr>
          <w:rFonts w:ascii="Times New Roman" w:eastAsia="Times New Roman" w:hAnsi="Times New Roman" w:cs="Times New Roman"/>
          <w:i/>
          <w:sz w:val="20"/>
          <w:szCs w:val="20"/>
        </w:rPr>
        <w:t>Таб</w:t>
      </w:r>
      <w:r w:rsidR="00230117" w:rsidRPr="00215B90">
        <w:rPr>
          <w:rFonts w:ascii="Times New Roman" w:eastAsia="Times New Roman" w:hAnsi="Times New Roman" w:cs="Times New Roman"/>
          <w:i/>
          <w:sz w:val="20"/>
          <w:szCs w:val="20"/>
        </w:rPr>
        <w:t xml:space="preserve">лица </w:t>
      </w:r>
      <w:r w:rsidRPr="00215B90">
        <w:rPr>
          <w:rFonts w:ascii="Times New Roman" w:eastAsia="Times New Roman" w:hAnsi="Times New Roman" w:cs="Times New Roman"/>
          <w:i/>
          <w:sz w:val="20"/>
          <w:szCs w:val="20"/>
        </w:rPr>
        <w:t xml:space="preserve">1. </w:t>
      </w:r>
      <w:r w:rsidRPr="00215B90">
        <w:rPr>
          <w:rFonts w:ascii="Times New Roman" w:hAnsi="Times New Roman" w:cs="Times New Roman"/>
          <w:i/>
          <w:sz w:val="20"/>
          <w:szCs w:val="20"/>
        </w:rPr>
        <w:t xml:space="preserve">Примерный перечень упражнений </w:t>
      </w:r>
    </w:p>
    <w:tbl>
      <w:tblPr>
        <w:tblStyle w:val="TableNormal"/>
        <w:tblW w:w="9599" w:type="dxa"/>
        <w:tblInd w:w="8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8"/>
        <w:gridCol w:w="2524"/>
        <w:gridCol w:w="2178"/>
        <w:gridCol w:w="4869"/>
      </w:tblGrid>
      <w:tr w:rsidR="00B4280B" w:rsidRPr="00215B90" w:rsidTr="00230117">
        <w:trPr>
          <w:gridBefore w:val="1"/>
          <w:wBefore w:w="28" w:type="dxa"/>
          <w:trHeight w:val="251"/>
        </w:trPr>
        <w:tc>
          <w:tcPr>
            <w:tcW w:w="2524"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center"/>
            </w:pPr>
            <w:r w:rsidRPr="00215B90">
              <w:rPr>
                <w:b/>
                <w:bCs/>
                <w:color w:val="333333"/>
                <w:u w:color="333333"/>
              </w:rPr>
              <w:t>Модуль / тематический блок</w:t>
            </w:r>
          </w:p>
        </w:tc>
        <w:tc>
          <w:tcPr>
            <w:tcW w:w="2178"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center"/>
            </w:pPr>
            <w:r w:rsidRPr="00215B90">
              <w:rPr>
                <w:b/>
                <w:bCs/>
                <w:color w:val="333333"/>
                <w:u w:color="333333"/>
              </w:rPr>
              <w:t>Разделы</w:t>
            </w:r>
          </w:p>
        </w:tc>
        <w:tc>
          <w:tcPr>
            <w:tcW w:w="4869" w:type="dxa"/>
            <w:tcBorders>
              <w:top w:val="single" w:sz="8" w:space="0" w:color="000000"/>
              <w:left w:val="single" w:sz="8" w:space="0" w:color="000000"/>
              <w:bottom w:val="single" w:sz="8"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center"/>
            </w:pPr>
            <w:r w:rsidRPr="00215B90">
              <w:rPr>
                <w:b/>
                <w:bCs/>
                <w:color w:val="333333"/>
                <w:u w:color="333333"/>
              </w:rPr>
              <w:t>Учебный материал</w:t>
            </w:r>
          </w:p>
        </w:tc>
      </w:tr>
      <w:tr w:rsidR="00B4280B" w:rsidRPr="00215B90" w:rsidTr="00230117">
        <w:trPr>
          <w:gridBefore w:val="1"/>
          <w:wBefore w:w="28" w:type="dxa"/>
          <w:trHeight w:val="2876"/>
        </w:trPr>
        <w:tc>
          <w:tcPr>
            <w:tcW w:w="2524"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rPr>
                <w:rFonts w:eastAsia="Times New Roman"/>
                <w:u w:color="333333"/>
              </w:rPr>
            </w:pPr>
            <w:r w:rsidRPr="00215B90">
              <w:rPr>
                <w:u w:color="333333"/>
              </w:rPr>
              <w:lastRenderedPageBreak/>
              <w:t>Теория и методика физической культуры и спорта</w:t>
            </w:r>
          </w:p>
          <w:p w:rsidR="00B4280B" w:rsidRPr="00215B90" w:rsidRDefault="00B4280B" w:rsidP="00A84C99">
            <w:pPr>
              <w:jc w:val="both"/>
            </w:pPr>
          </w:p>
        </w:tc>
        <w:tc>
          <w:tcPr>
            <w:tcW w:w="2178"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pPr>
            <w:r w:rsidRPr="00215B90">
              <w:t xml:space="preserve">Место и роль физической культуры и спорта в современном обществе. </w:t>
            </w:r>
          </w:p>
          <w:p w:rsidR="00B4280B" w:rsidRPr="00215B90" w:rsidRDefault="00B4280B" w:rsidP="00A84C99">
            <w:pPr>
              <w:jc w:val="both"/>
            </w:pPr>
            <w:r w:rsidRPr="00215B90">
              <w:t>Физическая культура - составная часть культуры, одно из важных средств укрепления здоровья и всестороннего физического развития занимающихся.</w:t>
            </w:r>
          </w:p>
          <w:p w:rsidR="00B4280B" w:rsidRPr="00215B90" w:rsidRDefault="00B4280B" w:rsidP="00A84C99">
            <w:pPr>
              <w:jc w:val="both"/>
            </w:pPr>
            <w:r w:rsidRPr="00215B90">
              <w:t>Понятия о здоровье и здоровом образе жизни. Необходимость контроля и наблюдения за состоянием здоровья, физическим развитием и физической подготовленностью. Техника безопасности при занятиях АФК и спортом.</w:t>
            </w:r>
          </w:p>
          <w:p w:rsidR="00B4280B" w:rsidRPr="00215B90" w:rsidRDefault="00B4280B" w:rsidP="00A84C99">
            <w:pPr>
              <w:jc w:val="both"/>
            </w:pPr>
            <w:r w:rsidRPr="00215B90">
              <w:t>Значение физической культуры для подготовки людей к трудовой деятельности.</w:t>
            </w:r>
          </w:p>
          <w:p w:rsidR="00B4280B" w:rsidRPr="00215B90" w:rsidRDefault="00B4280B" w:rsidP="00A84C99">
            <w:pPr>
              <w:jc w:val="both"/>
            </w:pPr>
            <w:r w:rsidRPr="00215B90">
              <w:t>История олимпийского движения, современное олимпийское движение в России, великие спортсмены.</w:t>
            </w:r>
          </w:p>
        </w:tc>
        <w:tc>
          <w:tcPr>
            <w:tcW w:w="4869"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rPr>
                <w:u w:color="333333"/>
              </w:rPr>
            </w:pPr>
            <w:r w:rsidRPr="00215B90">
              <w:rPr>
                <w:u w:color="333333"/>
              </w:rPr>
              <w:t>Печатные издания</w:t>
            </w:r>
          </w:p>
          <w:p w:rsidR="00B4280B" w:rsidRPr="00215B90" w:rsidRDefault="00B4280B" w:rsidP="00A84C99">
            <w:pPr>
              <w:jc w:val="both"/>
              <w:rPr>
                <w:u w:color="333333"/>
              </w:rPr>
            </w:pPr>
            <w:r w:rsidRPr="00215B90">
              <w:rPr>
                <w:u w:color="333333"/>
              </w:rPr>
              <w:t>Наглядный картинный материал</w:t>
            </w:r>
          </w:p>
          <w:p w:rsidR="00B4280B" w:rsidRPr="00215B90" w:rsidRDefault="00B4280B" w:rsidP="00A84C99">
            <w:pPr>
              <w:jc w:val="both"/>
              <w:rPr>
                <w:u w:color="333333"/>
              </w:rPr>
            </w:pPr>
            <w:r w:rsidRPr="00215B90">
              <w:rPr>
                <w:u w:color="333333"/>
              </w:rPr>
              <w:t>Презентации</w:t>
            </w:r>
          </w:p>
          <w:p w:rsidR="00B4280B" w:rsidRPr="00215B90" w:rsidRDefault="00B4280B" w:rsidP="00A84C99">
            <w:pPr>
              <w:jc w:val="both"/>
              <w:rPr>
                <w:u w:color="333333"/>
              </w:rPr>
            </w:pPr>
            <w:r w:rsidRPr="00215B90">
              <w:rPr>
                <w:u w:color="333333"/>
              </w:rPr>
              <w:t>Видео – фильмы</w:t>
            </w:r>
          </w:p>
          <w:p w:rsidR="00B4280B" w:rsidRPr="00215B90" w:rsidRDefault="00B4280B" w:rsidP="00A84C99">
            <w:pPr>
              <w:jc w:val="both"/>
              <w:rPr>
                <w:rFonts w:eastAsia="Times New Roman"/>
                <w:color w:val="333333"/>
                <w:u w:color="333333"/>
              </w:rPr>
            </w:pPr>
          </w:p>
          <w:p w:rsidR="00B4280B" w:rsidRPr="00215B90" w:rsidRDefault="00B4280B" w:rsidP="00A84C99">
            <w:pPr>
              <w:jc w:val="both"/>
              <w:rPr>
                <w:rFonts w:eastAsia="Times New Roman"/>
                <w:color w:val="333333"/>
                <w:u w:color="333333"/>
              </w:rPr>
            </w:pPr>
          </w:p>
          <w:p w:rsidR="00B4280B" w:rsidRPr="00215B90" w:rsidRDefault="00B4280B" w:rsidP="00A84C99">
            <w:pPr>
              <w:jc w:val="both"/>
            </w:pPr>
          </w:p>
        </w:tc>
      </w:tr>
      <w:tr w:rsidR="00B4280B" w:rsidRPr="00215B90" w:rsidTr="00D02C31">
        <w:trPr>
          <w:gridBefore w:val="1"/>
          <w:wBefore w:w="28" w:type="dxa"/>
          <w:trHeight w:val="3018"/>
        </w:trPr>
        <w:tc>
          <w:tcPr>
            <w:tcW w:w="2524"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B4280B" w:rsidRPr="00215B90" w:rsidRDefault="00B4280B" w:rsidP="00A84C99">
            <w:r w:rsidRPr="00215B90">
              <w:rPr>
                <w:bCs/>
              </w:rPr>
              <w:t>Гимнастика с элементами акробатики</w:t>
            </w:r>
          </w:p>
        </w:tc>
        <w:tc>
          <w:tcPr>
            <w:tcW w:w="2178"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pPr>
            <w:r w:rsidRPr="00215B90">
              <w:t>Обучение основным гимнастическим элементам</w:t>
            </w: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B4280B" w:rsidRPr="00215B90" w:rsidRDefault="00B4280B" w:rsidP="00A84C99">
            <w:pPr>
              <w:jc w:val="both"/>
            </w:pPr>
          </w:p>
          <w:p w:rsidR="00B4280B" w:rsidRPr="00215B90" w:rsidRDefault="00B4280B" w:rsidP="00A84C99">
            <w:pPr>
              <w:jc w:val="both"/>
            </w:pPr>
            <w:r w:rsidRPr="00215B90">
              <w:t>Обучение элементам акробатики</w:t>
            </w:r>
          </w:p>
        </w:tc>
        <w:tc>
          <w:tcPr>
            <w:tcW w:w="4869"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rPr>
                <w:u w:color="333333"/>
              </w:rPr>
            </w:pPr>
            <w:r w:rsidRPr="00215B90">
              <w:rPr>
                <w:u w:color="333333"/>
              </w:rPr>
              <w:lastRenderedPageBreak/>
              <w:t xml:space="preserve">Построения и перестроения. Построения, повороты на месте, перестроение из одной шеренги в две, из колонны по одному в колонну по два. Перемена направления движения строя. Обозначение шага на месте. Переход с шага на бег и с бега на шаг. Изменение скорости движения. Повороты в движении. </w:t>
            </w:r>
          </w:p>
          <w:p w:rsidR="00B4280B" w:rsidRPr="00215B90" w:rsidRDefault="00B4280B" w:rsidP="00A84C99">
            <w:pPr>
              <w:jc w:val="both"/>
              <w:rPr>
                <w:rFonts w:eastAsia="Times New Roman"/>
                <w:u w:color="333333"/>
              </w:rPr>
            </w:pPr>
            <w:r w:rsidRPr="00215B90">
              <w:rPr>
                <w:u w:color="333333"/>
              </w:rPr>
              <w:t>Общеразвивающие упражнения без предметов:</w:t>
            </w:r>
          </w:p>
          <w:p w:rsidR="00B4280B" w:rsidRPr="00215B90" w:rsidRDefault="00B4280B" w:rsidP="00A84C99">
            <w:pPr>
              <w:jc w:val="both"/>
              <w:rPr>
                <w:rFonts w:eastAsia="Times New Roman"/>
                <w:u w:color="333333"/>
              </w:rPr>
            </w:pPr>
            <w:r w:rsidRPr="00215B90">
              <w:rPr>
                <w:u w:color="333333"/>
              </w:rPr>
              <w:t>Упражнения для развития рук и плечевого пояса: медленные плавные сгибания и разгибания; медленные плавные скручивая и</w:t>
            </w:r>
          </w:p>
          <w:p w:rsidR="00B4280B" w:rsidRPr="00215B90" w:rsidRDefault="00B4280B" w:rsidP="00A84C99">
            <w:pPr>
              <w:jc w:val="both"/>
              <w:rPr>
                <w:u w:color="333333"/>
              </w:rPr>
            </w:pPr>
            <w:r w:rsidRPr="00215B90">
              <w:rPr>
                <w:u w:color="333333"/>
              </w:rPr>
              <w:t xml:space="preserve">вращения, махи, отведения и приведения. </w:t>
            </w:r>
          </w:p>
          <w:p w:rsidR="00B4280B" w:rsidRPr="00215B90" w:rsidRDefault="00B4280B" w:rsidP="00A84C99">
            <w:pPr>
              <w:jc w:val="both"/>
              <w:rPr>
                <w:rFonts w:eastAsia="Times New Roman"/>
                <w:u w:color="333333"/>
              </w:rPr>
            </w:pPr>
            <w:r w:rsidRPr="00215B90">
              <w:rPr>
                <w:u w:color="333333"/>
              </w:rPr>
              <w:t>Упражнения для развития мышц шеи.</w:t>
            </w:r>
          </w:p>
          <w:p w:rsidR="00B4280B" w:rsidRPr="00215B90" w:rsidRDefault="00B4280B" w:rsidP="00A84C99">
            <w:pPr>
              <w:jc w:val="both"/>
              <w:rPr>
                <w:rFonts w:eastAsia="Times New Roman"/>
                <w:u w:color="333333"/>
              </w:rPr>
            </w:pPr>
            <w:r w:rsidRPr="00215B90">
              <w:rPr>
                <w:u w:color="333333"/>
              </w:rPr>
              <w:t>Упражнения для развития мышц туловища.</w:t>
            </w:r>
          </w:p>
          <w:p w:rsidR="00B4280B" w:rsidRPr="00215B90" w:rsidRDefault="00B4280B" w:rsidP="00A84C99">
            <w:pPr>
              <w:jc w:val="both"/>
              <w:rPr>
                <w:rFonts w:eastAsia="Times New Roman"/>
                <w:u w:color="333333"/>
              </w:rPr>
            </w:pPr>
            <w:r w:rsidRPr="00215B90">
              <w:rPr>
                <w:u w:color="333333"/>
              </w:rPr>
              <w:t xml:space="preserve">Упражнения на формирование правильной осанки (наклоны, повороты, вращения туловища, в положении лежа; поднимание и опускание ног, круговые движения одной и обеими ногами, поднимание и опускание туловища). </w:t>
            </w:r>
          </w:p>
          <w:p w:rsidR="00B4280B" w:rsidRPr="00215B90" w:rsidRDefault="00B4280B" w:rsidP="00A84C99">
            <w:pPr>
              <w:jc w:val="both"/>
              <w:rPr>
                <w:u w:color="333333"/>
              </w:rPr>
            </w:pPr>
            <w:r w:rsidRPr="00215B90">
              <w:rPr>
                <w:u w:color="333333"/>
              </w:rPr>
              <w:t>Упражнения для развития мышц ног: различные маховые движения ногами, приседания на обеих и на одной ноге, выпады, выпады с дополнительными пружинящими движениями.</w:t>
            </w:r>
          </w:p>
          <w:p w:rsidR="00B4280B" w:rsidRPr="00215B90" w:rsidRDefault="00B4280B" w:rsidP="00A84C99">
            <w:pPr>
              <w:jc w:val="both"/>
              <w:rPr>
                <w:rFonts w:eastAsia="Times New Roman"/>
                <w:u w:color="333333"/>
              </w:rPr>
            </w:pPr>
            <w:r w:rsidRPr="00215B90">
              <w:rPr>
                <w:u w:color="333333"/>
              </w:rPr>
              <w:t xml:space="preserve">Упражнения с сопротивлением. Упражнения в парах – </w:t>
            </w:r>
            <w:r w:rsidRPr="00215B90">
              <w:rPr>
                <w:u w:color="333333"/>
              </w:rPr>
              <w:lastRenderedPageBreak/>
              <w:t>повороты и наклоны туловища, сгибание и разгибание рук, приседания с партнером, перенос партнера на спине и на плечах, игры с элементами сопротивления.</w:t>
            </w:r>
          </w:p>
          <w:p w:rsidR="00B4280B" w:rsidRPr="00215B90" w:rsidRDefault="00B4280B" w:rsidP="00A84C99">
            <w:pPr>
              <w:jc w:val="both"/>
              <w:rPr>
                <w:rFonts w:eastAsia="Times New Roman"/>
                <w:u w:color="333333"/>
              </w:rPr>
            </w:pPr>
            <w:r w:rsidRPr="00215B90">
              <w:rPr>
                <w:u w:color="333333"/>
              </w:rPr>
              <w:t>Общеразвивающие упражнения с предметами:</w:t>
            </w:r>
          </w:p>
          <w:p w:rsidR="00B4280B" w:rsidRPr="00215B90" w:rsidRDefault="00B4280B" w:rsidP="00A84C99">
            <w:pPr>
              <w:jc w:val="both"/>
              <w:rPr>
                <w:rFonts w:eastAsia="Times New Roman"/>
                <w:u w:color="333333"/>
              </w:rPr>
            </w:pPr>
            <w:r w:rsidRPr="00215B90">
              <w:rPr>
                <w:u w:color="333333"/>
              </w:rPr>
              <w:t>Упражнения с набивными мячами: поднимание, опускание, наклоны, повороты, перебрасывания с одной руки на другую перед собой, над головой, за спиной, броски и ловля мяча.</w:t>
            </w:r>
          </w:p>
          <w:p w:rsidR="00B4280B" w:rsidRPr="00215B90" w:rsidRDefault="00B4280B" w:rsidP="00A84C99">
            <w:pPr>
              <w:jc w:val="both"/>
              <w:rPr>
                <w:rFonts w:eastAsia="Times New Roman"/>
                <w:u w:color="333333"/>
              </w:rPr>
            </w:pPr>
            <w:r w:rsidRPr="00215B90">
              <w:rPr>
                <w:u w:color="333333"/>
              </w:rPr>
              <w:t>Упражнения на месте (стоя, сидя, лежа) и в движении. (в парах и группе с передачами, бросками и ловлей мяча).</w:t>
            </w:r>
          </w:p>
          <w:p w:rsidR="00B4280B" w:rsidRPr="00215B90" w:rsidRDefault="00B4280B" w:rsidP="00A84C99">
            <w:pPr>
              <w:jc w:val="both"/>
              <w:rPr>
                <w:rFonts w:eastAsia="Times New Roman"/>
                <w:u w:color="333333"/>
              </w:rPr>
            </w:pPr>
            <w:r w:rsidRPr="00215B90">
              <w:rPr>
                <w:u w:color="333333"/>
              </w:rPr>
              <w:t>Упражнения с гантелями, штангой, мешками с песком: сгибание и разгибание рук, медленные повороты и наклоны туловища, приседания (начинать в положении лежа, затем вводить упражнения с утяжелителями сидя, если нет противопоказаний и нарушений осанки).</w:t>
            </w:r>
          </w:p>
          <w:p w:rsidR="00B4280B" w:rsidRPr="00215B90" w:rsidRDefault="00B4280B" w:rsidP="00A84C99">
            <w:pPr>
              <w:jc w:val="both"/>
              <w:rPr>
                <w:u w:color="333333"/>
              </w:rPr>
            </w:pPr>
            <w:r w:rsidRPr="00215B90">
              <w:rPr>
                <w:u w:color="333333"/>
              </w:rPr>
              <w:t>Упражнения с малыми мячами – броски и ловля мяча после подбрасывания вверх, удара о пол, в стену (Ловля мяча на месте, в прыжке, после кувырка в движении).</w:t>
            </w:r>
          </w:p>
          <w:p w:rsidR="00B4280B" w:rsidRPr="00215B90" w:rsidRDefault="00B4280B" w:rsidP="00A84C99">
            <w:pPr>
              <w:jc w:val="both"/>
              <w:rPr>
                <w:u w:color="333333"/>
              </w:rPr>
            </w:pPr>
          </w:p>
          <w:p w:rsidR="00B4280B" w:rsidRPr="00215B90" w:rsidRDefault="00B4280B" w:rsidP="00A84C99">
            <w:pPr>
              <w:jc w:val="both"/>
              <w:rPr>
                <w:u w:color="333333"/>
              </w:rPr>
            </w:pPr>
            <w:r w:rsidRPr="00215B90">
              <w:rPr>
                <w:u w:color="333333"/>
              </w:rPr>
              <w:t>Перекаты:</w:t>
            </w:r>
            <w:r w:rsidRPr="00215B90">
              <w:t xml:space="preserve"> </w:t>
            </w:r>
            <w:r w:rsidRPr="00215B90">
              <w:rPr>
                <w:u w:color="333333"/>
              </w:rPr>
              <w:t>вперед и назад из положения лёжа на спине, перекат вперед и назад из положения сидя, перекат вперед и назад из упора присев, круговой перекат в сторону, перекат вперед погнувшись.</w:t>
            </w:r>
          </w:p>
          <w:p w:rsidR="00B4280B" w:rsidRPr="00215B90" w:rsidRDefault="00B4280B" w:rsidP="00A84C99">
            <w:pPr>
              <w:jc w:val="both"/>
              <w:rPr>
                <w:u w:color="333333"/>
              </w:rPr>
            </w:pPr>
            <w:r w:rsidRPr="00215B90">
              <w:rPr>
                <w:u w:color="333333"/>
              </w:rPr>
              <w:t>Упражнения в группировке: в положении лёжа на спине, сидя, в приседе.</w:t>
            </w:r>
          </w:p>
          <w:p w:rsidR="00B4280B" w:rsidRPr="00215B90" w:rsidRDefault="00B4280B" w:rsidP="00A84C99">
            <w:pPr>
              <w:jc w:val="both"/>
              <w:rPr>
                <w:u w:color="333333"/>
              </w:rPr>
            </w:pPr>
            <w:r w:rsidRPr="00215B90">
              <w:rPr>
                <w:u w:color="333333"/>
              </w:rPr>
              <w:t>Кувырки: кувырок назад, кувырок назад прогнувшись через плечо, кувырок вперед, кувырок вперед с прыжка.</w:t>
            </w:r>
          </w:p>
          <w:p w:rsidR="00B4280B" w:rsidRPr="00215B90" w:rsidRDefault="00B4280B" w:rsidP="00A84C99">
            <w:pPr>
              <w:jc w:val="both"/>
              <w:rPr>
                <w:u w:color="333333"/>
              </w:rPr>
            </w:pPr>
            <w:r w:rsidRPr="00215B90">
              <w:rPr>
                <w:u w:color="333333"/>
              </w:rPr>
              <w:t>Стойки: Стойка на лопатках. Стойка на голове и руках, стойка на руках</w:t>
            </w:r>
          </w:p>
          <w:p w:rsidR="00B4280B" w:rsidRPr="00215B90" w:rsidRDefault="00B4280B" w:rsidP="00A84C99">
            <w:pPr>
              <w:jc w:val="both"/>
            </w:pPr>
            <w:r w:rsidRPr="00215B90">
              <w:rPr>
                <w:u w:color="333333"/>
              </w:rPr>
              <w:t>Мост. Перевороты.</w:t>
            </w:r>
            <w:r w:rsidRPr="00215B90">
              <w:t xml:space="preserve"> </w:t>
            </w:r>
          </w:p>
          <w:p w:rsidR="000E0072" w:rsidRPr="00215B90" w:rsidRDefault="00B4280B" w:rsidP="00A84C99">
            <w:pPr>
              <w:jc w:val="both"/>
              <w:rPr>
                <w:u w:color="333333"/>
              </w:rPr>
            </w:pPr>
            <w:r w:rsidRPr="00215B90">
              <w:t>Постепенно усложняющиеся комбинации элементов в соответствии с двигательными возможностями обучающихся.</w:t>
            </w:r>
          </w:p>
          <w:p w:rsidR="007F0942" w:rsidRPr="00215B90" w:rsidRDefault="007F0942" w:rsidP="00A84C99"/>
        </w:tc>
      </w:tr>
      <w:tr w:rsidR="00B4280B" w:rsidRPr="00215B90" w:rsidTr="00230117">
        <w:trPr>
          <w:gridBefore w:val="1"/>
          <w:wBefore w:w="28" w:type="dxa"/>
          <w:trHeight w:val="1755"/>
        </w:trPr>
        <w:tc>
          <w:tcPr>
            <w:tcW w:w="2524"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B4280B" w:rsidRPr="00215B90" w:rsidRDefault="00B4280B" w:rsidP="00A84C99">
            <w:r w:rsidRPr="00215B90">
              <w:rPr>
                <w:bCs/>
              </w:rPr>
              <w:lastRenderedPageBreak/>
              <w:t>Легкая атлетика</w:t>
            </w:r>
          </w:p>
        </w:tc>
        <w:tc>
          <w:tcPr>
            <w:tcW w:w="2178"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pPr>
            <w:r w:rsidRPr="00215B90">
              <w:t>Обучение техники ходьбы и бега</w:t>
            </w: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B4280B" w:rsidRPr="00215B90" w:rsidRDefault="00B4280B"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C014BD" w:rsidRPr="00215B90" w:rsidRDefault="00C014BD" w:rsidP="00A84C99">
            <w:pPr>
              <w:jc w:val="both"/>
            </w:pPr>
          </w:p>
          <w:p w:rsidR="00B4280B" w:rsidRPr="00215B90" w:rsidRDefault="00B4280B" w:rsidP="00A84C99">
            <w:pPr>
              <w:jc w:val="both"/>
            </w:pPr>
          </w:p>
          <w:p w:rsidR="00B4280B" w:rsidRPr="00215B90" w:rsidRDefault="00B4280B" w:rsidP="00A84C99">
            <w:pPr>
              <w:jc w:val="both"/>
            </w:pPr>
            <w:r w:rsidRPr="00215B90">
              <w:t>Обучение метанию малого мяча</w:t>
            </w:r>
          </w:p>
        </w:tc>
        <w:tc>
          <w:tcPr>
            <w:tcW w:w="4869" w:type="dxa"/>
            <w:tcBorders>
              <w:top w:val="single" w:sz="8" w:space="0" w:color="000000"/>
              <w:left w:val="single" w:sz="8" w:space="0" w:color="000000"/>
              <w:bottom w:val="single" w:sz="4" w:space="0" w:color="auto"/>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rPr>
                <w:b/>
                <w:bCs/>
                <w:u w:color="333333"/>
              </w:rPr>
            </w:pPr>
            <w:r w:rsidRPr="00215B90">
              <w:rPr>
                <w:b/>
                <w:bCs/>
                <w:u w:color="333333"/>
              </w:rPr>
              <w:lastRenderedPageBreak/>
              <w:t>Ходьба.</w:t>
            </w:r>
          </w:p>
          <w:p w:rsidR="00B4280B" w:rsidRPr="00215B90" w:rsidRDefault="00B4280B" w:rsidP="00A84C99">
            <w:pPr>
              <w:jc w:val="both"/>
              <w:rPr>
                <w:rFonts w:eastAsia="Times New Roman"/>
                <w:u w:color="333333"/>
              </w:rPr>
            </w:pPr>
            <w:r w:rsidRPr="00215B90">
              <w:rPr>
                <w:u w:color="333333"/>
              </w:rPr>
              <w:t xml:space="preserve">Сочетание разновидностей ходьбы (на носках, на пятках, в полу-приседе, спиной вперед). </w:t>
            </w:r>
          </w:p>
          <w:p w:rsidR="00B4280B" w:rsidRPr="00215B90" w:rsidRDefault="00B4280B" w:rsidP="00A84C99">
            <w:pPr>
              <w:jc w:val="both"/>
              <w:rPr>
                <w:rFonts w:eastAsia="Times New Roman"/>
                <w:u w:color="333333"/>
              </w:rPr>
            </w:pPr>
            <w:r w:rsidRPr="00215B90">
              <w:rPr>
                <w:u w:color="333333"/>
              </w:rPr>
              <w:t>Ходьба на носках с высоким подниманием бедра;</w:t>
            </w:r>
          </w:p>
          <w:p w:rsidR="00B4280B" w:rsidRPr="00215B90" w:rsidRDefault="00B4280B" w:rsidP="00A84C99">
            <w:pPr>
              <w:jc w:val="both"/>
              <w:rPr>
                <w:rFonts w:eastAsia="Times New Roman"/>
                <w:u w:color="333333"/>
              </w:rPr>
            </w:pPr>
            <w:r w:rsidRPr="00215B90">
              <w:rPr>
                <w:u w:color="333333"/>
              </w:rPr>
              <w:t>Ходьба приставным шагом левым и правым боком;</w:t>
            </w:r>
          </w:p>
          <w:p w:rsidR="00B4280B" w:rsidRPr="00215B90" w:rsidRDefault="00B4280B" w:rsidP="00A84C99">
            <w:pPr>
              <w:jc w:val="both"/>
              <w:rPr>
                <w:rFonts w:eastAsia="Times New Roman"/>
                <w:u w:color="333333"/>
              </w:rPr>
            </w:pPr>
            <w:r w:rsidRPr="00215B90">
              <w:rPr>
                <w:u w:color="333333"/>
              </w:rPr>
              <w:t>ходьба с остановками для выполнения задания (присесть, повернуться, выполнить упражнение и др.);</w:t>
            </w:r>
          </w:p>
          <w:p w:rsidR="00B4280B" w:rsidRPr="00215B90" w:rsidRDefault="00B4280B" w:rsidP="00A84C99">
            <w:pPr>
              <w:jc w:val="both"/>
              <w:rPr>
                <w:rFonts w:eastAsia="Times New Roman"/>
                <w:u w:color="333333"/>
              </w:rPr>
            </w:pPr>
            <w:r w:rsidRPr="00215B90">
              <w:rPr>
                <w:u w:color="333333"/>
              </w:rPr>
              <w:t>ходьба скрестным шагом;</w:t>
            </w:r>
          </w:p>
          <w:p w:rsidR="00B4280B" w:rsidRPr="00215B90" w:rsidRDefault="00B4280B" w:rsidP="00A84C99">
            <w:pPr>
              <w:jc w:val="both"/>
              <w:rPr>
                <w:rFonts w:eastAsia="Times New Roman"/>
                <w:u w:color="333333"/>
              </w:rPr>
            </w:pPr>
            <w:r w:rsidRPr="00215B90">
              <w:rPr>
                <w:u w:color="333333"/>
              </w:rPr>
              <w:t>ходьба с изменением направлений по сигналу;</w:t>
            </w:r>
          </w:p>
          <w:p w:rsidR="00B4280B" w:rsidRPr="00215B90" w:rsidRDefault="00B4280B" w:rsidP="00A84C99">
            <w:pPr>
              <w:jc w:val="both"/>
              <w:rPr>
                <w:rFonts w:eastAsia="Times New Roman"/>
                <w:u w:color="333333"/>
              </w:rPr>
            </w:pPr>
            <w:r w:rsidRPr="00215B90">
              <w:rPr>
                <w:u w:color="333333"/>
              </w:rPr>
              <w:t>ходьба с выполнением</w:t>
            </w:r>
          </w:p>
          <w:p w:rsidR="00B4280B" w:rsidRPr="00215B90" w:rsidRDefault="00B4280B" w:rsidP="00A84C99">
            <w:pPr>
              <w:jc w:val="both"/>
              <w:rPr>
                <w:rFonts w:eastAsia="Times New Roman"/>
                <w:u w:color="333333"/>
              </w:rPr>
            </w:pPr>
            <w:r w:rsidRPr="00215B90">
              <w:rPr>
                <w:u w:color="333333"/>
              </w:rPr>
              <w:t>движений рук на координацию;</w:t>
            </w:r>
          </w:p>
          <w:p w:rsidR="00B4280B" w:rsidRPr="00215B90" w:rsidRDefault="00B4280B" w:rsidP="00A84C99">
            <w:pPr>
              <w:jc w:val="both"/>
              <w:rPr>
                <w:rFonts w:eastAsia="Times New Roman"/>
                <w:u w:color="333333"/>
              </w:rPr>
            </w:pPr>
            <w:r w:rsidRPr="00215B90">
              <w:rPr>
                <w:u w:color="333333"/>
              </w:rPr>
              <w:t>ходьба с преодолением несложных препятствий;</w:t>
            </w:r>
          </w:p>
          <w:p w:rsidR="00B4280B" w:rsidRPr="00215B90" w:rsidRDefault="00B4280B" w:rsidP="00A84C99">
            <w:pPr>
              <w:jc w:val="both"/>
              <w:rPr>
                <w:rFonts w:eastAsia="Times New Roman"/>
                <w:u w:color="333333"/>
              </w:rPr>
            </w:pPr>
            <w:r w:rsidRPr="00215B90">
              <w:rPr>
                <w:u w:color="333333"/>
              </w:rPr>
              <w:t>продолжительная ходьба (10-15 мин.) в различном темпе;</w:t>
            </w:r>
          </w:p>
          <w:p w:rsidR="00B4280B" w:rsidRPr="00215B90" w:rsidRDefault="00B4280B" w:rsidP="00A84C99">
            <w:pPr>
              <w:jc w:val="both"/>
              <w:rPr>
                <w:rFonts w:eastAsia="Times New Roman"/>
                <w:u w:color="333333"/>
              </w:rPr>
            </w:pPr>
            <w:r w:rsidRPr="00215B90">
              <w:rPr>
                <w:u w:color="333333"/>
              </w:rPr>
              <w:t>пешие переходы по слабопересеченной местности до 1км,</w:t>
            </w:r>
          </w:p>
          <w:p w:rsidR="00B4280B" w:rsidRPr="00215B90" w:rsidRDefault="00B4280B" w:rsidP="00A84C99">
            <w:pPr>
              <w:jc w:val="both"/>
              <w:rPr>
                <w:rFonts w:eastAsia="Times New Roman"/>
                <w:u w:color="333333"/>
              </w:rPr>
            </w:pPr>
            <w:r w:rsidRPr="00215B90">
              <w:rPr>
                <w:u w:color="333333"/>
              </w:rPr>
              <w:t>ходьба в различном темпе с выполнением заданий и другие.</w:t>
            </w:r>
          </w:p>
          <w:p w:rsidR="00B4280B" w:rsidRPr="00215B90" w:rsidRDefault="00B4280B" w:rsidP="00A84C99">
            <w:pPr>
              <w:jc w:val="both"/>
              <w:rPr>
                <w:b/>
                <w:bCs/>
                <w:u w:color="333333"/>
              </w:rPr>
            </w:pPr>
            <w:r w:rsidRPr="00215B90">
              <w:rPr>
                <w:b/>
                <w:bCs/>
                <w:u w:color="333333"/>
              </w:rPr>
              <w:t xml:space="preserve">Бег. </w:t>
            </w:r>
          </w:p>
          <w:p w:rsidR="00B4280B" w:rsidRPr="00215B90" w:rsidRDefault="00B4280B" w:rsidP="00A84C99">
            <w:pPr>
              <w:jc w:val="both"/>
              <w:rPr>
                <w:u w:color="333333"/>
              </w:rPr>
            </w:pPr>
            <w:r w:rsidRPr="00215B90">
              <w:rPr>
                <w:u w:color="333333"/>
              </w:rPr>
              <w:t>Бег на    месте    с    высоким    подниманием бедра    со сменой темпа;</w:t>
            </w:r>
          </w:p>
          <w:p w:rsidR="00B4280B" w:rsidRPr="00215B90" w:rsidRDefault="00B4280B" w:rsidP="00A84C99">
            <w:pPr>
              <w:jc w:val="both"/>
              <w:rPr>
                <w:u w:color="333333"/>
              </w:rPr>
            </w:pPr>
            <w:r w:rsidRPr="00215B90">
              <w:rPr>
                <w:u w:color="333333"/>
              </w:rPr>
              <w:lastRenderedPageBreak/>
              <w:t xml:space="preserve">Бег «змейкой», не задевая предметов; то же —    вдвоем, держась за руки;     </w:t>
            </w:r>
          </w:p>
          <w:p w:rsidR="00B4280B" w:rsidRPr="00215B90" w:rsidRDefault="00B4280B" w:rsidP="00A84C99">
            <w:pPr>
              <w:jc w:val="both"/>
              <w:rPr>
                <w:u w:color="333333"/>
              </w:rPr>
            </w:pPr>
            <w:r w:rsidRPr="00215B90">
              <w:rPr>
                <w:u w:color="333333"/>
              </w:rPr>
              <w:t>Бег по прямой по узкому (30—35 см) коридору;</w:t>
            </w:r>
          </w:p>
          <w:p w:rsidR="00B4280B" w:rsidRPr="00215B90" w:rsidRDefault="00B4280B" w:rsidP="00A84C99">
            <w:pPr>
              <w:jc w:val="both"/>
              <w:rPr>
                <w:u w:color="333333"/>
              </w:rPr>
            </w:pPr>
            <w:r w:rsidRPr="00215B90">
              <w:rPr>
                <w:u w:color="333333"/>
              </w:rPr>
              <w:t>Бег с подскоками, с подпрыгиванием и доставанием предметов;</w:t>
            </w:r>
          </w:p>
          <w:p w:rsidR="00B4280B" w:rsidRPr="00215B90" w:rsidRDefault="00B4280B" w:rsidP="00A84C99">
            <w:pPr>
              <w:jc w:val="both"/>
              <w:rPr>
                <w:u w:color="333333"/>
              </w:rPr>
            </w:pPr>
            <w:r w:rsidRPr="00215B90">
              <w:rPr>
                <w:u w:color="333333"/>
              </w:rPr>
              <w:t>Бег по ориентирам;</w:t>
            </w:r>
          </w:p>
          <w:p w:rsidR="00B4280B" w:rsidRPr="00215B90" w:rsidRDefault="00B4280B" w:rsidP="00A84C99">
            <w:pPr>
              <w:jc w:val="both"/>
              <w:rPr>
                <w:u w:color="333333"/>
              </w:rPr>
            </w:pPr>
            <w:r w:rsidRPr="00215B90">
              <w:rPr>
                <w:u w:color="333333"/>
              </w:rPr>
              <w:t>Бег в различном темпе;</w:t>
            </w:r>
          </w:p>
          <w:p w:rsidR="00B4280B" w:rsidRPr="00215B90" w:rsidRDefault="00B4280B" w:rsidP="00A84C99">
            <w:pPr>
              <w:jc w:val="both"/>
              <w:rPr>
                <w:u w:color="333333"/>
              </w:rPr>
            </w:pPr>
            <w:r w:rsidRPr="00215B90">
              <w:rPr>
                <w:u w:color="333333"/>
              </w:rPr>
              <w:t>Медленный бег в равномерном темпе от 5 до 15 минут;</w:t>
            </w:r>
          </w:p>
          <w:p w:rsidR="00B4280B" w:rsidRPr="00215B90" w:rsidRDefault="00B4280B" w:rsidP="00A84C99">
            <w:pPr>
              <w:jc w:val="both"/>
              <w:rPr>
                <w:u w:color="333333"/>
              </w:rPr>
            </w:pPr>
            <w:r w:rsidRPr="00215B90">
              <w:rPr>
                <w:u w:color="333333"/>
              </w:rPr>
              <w:t>«Челночный    бег».    Бег    с    максимальной скоростью, остановками, с переноской предметов (кубиков, мячей);</w:t>
            </w:r>
          </w:p>
          <w:p w:rsidR="00B4280B" w:rsidRPr="00215B90" w:rsidRDefault="00B4280B" w:rsidP="00A84C99">
            <w:pPr>
              <w:jc w:val="both"/>
              <w:rPr>
                <w:u w:color="333333"/>
              </w:rPr>
            </w:pPr>
            <w:r w:rsidRPr="00215B90">
              <w:rPr>
                <w:u w:color="333333"/>
              </w:rPr>
              <w:t>Бег с грузом в руках;</w:t>
            </w:r>
          </w:p>
          <w:p w:rsidR="00B4280B" w:rsidRPr="00215B90" w:rsidRDefault="00B4280B" w:rsidP="00A84C99">
            <w:pPr>
              <w:jc w:val="both"/>
              <w:rPr>
                <w:rFonts w:eastAsia="Times New Roman"/>
                <w:u w:color="333333"/>
              </w:rPr>
            </w:pPr>
            <w:r w:rsidRPr="00215B90">
              <w:rPr>
                <w:u w:color="333333"/>
              </w:rPr>
              <w:t>Бег широким шагом на носках по прямой;</w:t>
            </w:r>
          </w:p>
          <w:p w:rsidR="00B4280B" w:rsidRPr="00215B90" w:rsidRDefault="00B4280B" w:rsidP="00A84C99">
            <w:pPr>
              <w:jc w:val="both"/>
              <w:rPr>
                <w:rFonts w:eastAsia="Times New Roman"/>
                <w:u w:color="333333"/>
              </w:rPr>
            </w:pPr>
            <w:r w:rsidRPr="00215B90">
              <w:rPr>
                <w:u w:color="333333"/>
              </w:rPr>
              <w:t>Скоростной бег на дистанции 10-30м;</w:t>
            </w:r>
          </w:p>
          <w:p w:rsidR="00B4280B" w:rsidRPr="00215B90" w:rsidRDefault="00B4280B" w:rsidP="00A84C99">
            <w:pPr>
              <w:jc w:val="both"/>
              <w:rPr>
                <w:rFonts w:eastAsia="Times New Roman"/>
                <w:u w:color="333333"/>
              </w:rPr>
            </w:pPr>
            <w:r w:rsidRPr="00215B90">
              <w:rPr>
                <w:u w:color="333333"/>
              </w:rPr>
              <w:t>Бег с преодолением малых препятствий (набивные мячи, полосы, скамейки) в среднем темпе;</w:t>
            </w:r>
          </w:p>
          <w:p w:rsidR="00B4280B" w:rsidRPr="00215B90" w:rsidRDefault="00B4280B" w:rsidP="00A84C99">
            <w:pPr>
              <w:jc w:val="both"/>
              <w:rPr>
                <w:rFonts w:eastAsia="Times New Roman"/>
                <w:u w:color="333333"/>
              </w:rPr>
            </w:pPr>
            <w:r w:rsidRPr="00215B90">
              <w:rPr>
                <w:u w:color="333333"/>
              </w:rPr>
              <w:t>Бег на 20-30м;</w:t>
            </w:r>
          </w:p>
          <w:p w:rsidR="00B4280B" w:rsidRPr="00215B90" w:rsidRDefault="00B4280B" w:rsidP="00A84C99">
            <w:pPr>
              <w:jc w:val="both"/>
              <w:rPr>
                <w:rFonts w:eastAsia="Times New Roman"/>
                <w:u w:color="333333"/>
              </w:rPr>
            </w:pPr>
            <w:r w:rsidRPr="00215B90">
              <w:rPr>
                <w:u w:color="333333"/>
              </w:rPr>
              <w:t>Эстафетный бег на отрезках 15-20м с передачей эстафеты касанием рукой партнера;</w:t>
            </w:r>
          </w:p>
          <w:p w:rsidR="00B4280B" w:rsidRPr="00215B90" w:rsidRDefault="00B4280B" w:rsidP="00A84C99">
            <w:pPr>
              <w:jc w:val="both"/>
              <w:rPr>
                <w:rFonts w:eastAsia="Times New Roman"/>
                <w:u w:color="333333"/>
              </w:rPr>
            </w:pPr>
            <w:r w:rsidRPr="00215B90">
              <w:rPr>
                <w:u w:color="333333"/>
              </w:rPr>
              <w:t>Бег с преодолением препятствий (высота до 20-30см);</w:t>
            </w:r>
          </w:p>
          <w:p w:rsidR="00B4280B" w:rsidRPr="00215B90" w:rsidRDefault="00B4280B" w:rsidP="00A84C99">
            <w:pPr>
              <w:jc w:val="both"/>
              <w:rPr>
                <w:rFonts w:eastAsia="Times New Roman"/>
                <w:u w:color="333333"/>
              </w:rPr>
            </w:pPr>
            <w:r w:rsidRPr="00215B90">
              <w:rPr>
                <w:u w:color="333333"/>
              </w:rPr>
              <w:t>Различные специальные беговые упражнения на отрезках до 30м;</w:t>
            </w:r>
          </w:p>
          <w:p w:rsidR="00B4280B" w:rsidRPr="00215B90" w:rsidRDefault="00B4280B" w:rsidP="00A84C99">
            <w:pPr>
              <w:jc w:val="both"/>
              <w:rPr>
                <w:rFonts w:eastAsia="Times New Roman"/>
                <w:u w:color="333333"/>
              </w:rPr>
            </w:pPr>
            <w:r w:rsidRPr="00215B90">
              <w:rPr>
                <w:u w:color="333333"/>
              </w:rPr>
              <w:t>Бег на 30м на скорость;</w:t>
            </w:r>
          </w:p>
          <w:p w:rsidR="00B4280B" w:rsidRPr="00215B90" w:rsidRDefault="00B4280B" w:rsidP="00A84C99">
            <w:pPr>
              <w:jc w:val="both"/>
              <w:rPr>
                <w:u w:color="333333"/>
              </w:rPr>
            </w:pPr>
            <w:r w:rsidRPr="00215B90">
              <w:rPr>
                <w:u w:color="333333"/>
              </w:rPr>
              <w:t>Кроссовый бег по слабопересеченной местности на расстояние до 1000м и другие.</w:t>
            </w:r>
          </w:p>
          <w:p w:rsidR="00B4280B" w:rsidRPr="00215B90" w:rsidRDefault="00B4280B" w:rsidP="00A84C99">
            <w:pPr>
              <w:jc w:val="both"/>
              <w:rPr>
                <w:u w:color="333333"/>
              </w:rPr>
            </w:pPr>
          </w:p>
          <w:p w:rsidR="00B4280B" w:rsidRPr="00215B90" w:rsidRDefault="00B4280B" w:rsidP="00A84C99">
            <w:pPr>
              <w:jc w:val="both"/>
              <w:rPr>
                <w:u w:color="333333"/>
              </w:rPr>
            </w:pPr>
            <w:r w:rsidRPr="00215B90">
              <w:rPr>
                <w:u w:color="333333"/>
              </w:rPr>
              <w:t>Подготовительные упражнения: упражнения на увеличение подвижности (гибкости) в плечевых суставах и в грудном отделе позвоночника; координацию (двигательную ловкость) и быстроту движений; развитие скоростно-силовых качеств.</w:t>
            </w:r>
          </w:p>
          <w:p w:rsidR="00B4280B" w:rsidRPr="00215B90" w:rsidRDefault="00B4280B" w:rsidP="00A84C99">
            <w:pPr>
              <w:jc w:val="both"/>
              <w:rPr>
                <w:u w:color="333333"/>
              </w:rPr>
            </w:pPr>
            <w:r w:rsidRPr="00215B90">
              <w:rPr>
                <w:u w:color="333333"/>
              </w:rPr>
              <w:t xml:space="preserve">Подготовительные упражнения с мячом: перекатывание мяча партнеру, перекатывания мяча через препятствия, катание мяча вдоль гимнастической скамейки. Подбрасывание и ловля мяча над собой и об стенку. Перебрасывание мяча двумя руками    снизу, из-за    головы    партнеру    и ловля двумя руками (с постепенным увеличением    расстояния    и    высоты полета). Дополнительные движения перед ловлей мяча. </w:t>
            </w:r>
          </w:p>
          <w:p w:rsidR="00B4280B" w:rsidRPr="00215B90" w:rsidRDefault="00B4280B" w:rsidP="00A84C99">
            <w:pPr>
              <w:jc w:val="both"/>
              <w:rPr>
                <w:u w:color="333333"/>
              </w:rPr>
            </w:pPr>
            <w:r w:rsidRPr="00215B90">
              <w:rPr>
                <w:u w:color="333333"/>
              </w:rPr>
              <w:t>Упражнения с набивным мячом. Удержание мяча в различных положениях, ходьба с мячом в различных положениях рук, наклоны туловища, приседания с удержанием мяча. Перекатывание набивного мяча руками, ногами, со сбиванием предметов. Стойка на мяче.</w:t>
            </w:r>
          </w:p>
          <w:p w:rsidR="00B4280B" w:rsidRPr="00215B90" w:rsidRDefault="00B4280B" w:rsidP="00A84C99">
            <w:pPr>
              <w:jc w:val="both"/>
              <w:rPr>
                <w:u w:color="333333"/>
              </w:rPr>
            </w:pPr>
            <w:r w:rsidRPr="00215B90">
              <w:rPr>
                <w:u w:color="333333"/>
              </w:rPr>
              <w:t>Упражнения в метании малого мяча. Метание малого мяча в цель. Метание в цель после предварительного замаха. Метание из разных исходных положений. Метание на точность попадания в цель. Эстафеты с метанием в цель, подвижные игры с метанием.</w:t>
            </w:r>
          </w:p>
        </w:tc>
      </w:tr>
      <w:tr w:rsidR="00B4280B" w:rsidRPr="00215B90" w:rsidTr="00230117">
        <w:trPr>
          <w:gridBefore w:val="1"/>
          <w:wBefore w:w="28" w:type="dxa"/>
          <w:trHeight w:val="5111"/>
        </w:trPr>
        <w:tc>
          <w:tcPr>
            <w:tcW w:w="2524"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widowControl w:val="0"/>
              <w:shd w:val="clear" w:color="auto" w:fill="FFFFFF"/>
            </w:pPr>
            <w:r w:rsidRPr="00215B90">
              <w:rPr>
                <w:bCs/>
              </w:rPr>
              <w:lastRenderedPageBreak/>
              <w:t>Спортивные игры</w:t>
            </w:r>
          </w:p>
        </w:tc>
        <w:tc>
          <w:tcPr>
            <w:tcW w:w="2178"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pPr>
            <w:r w:rsidRPr="00215B90">
              <w:t>Обучение игре в волейбол, баскетбол, футбол</w:t>
            </w:r>
          </w:p>
        </w:tc>
        <w:tc>
          <w:tcPr>
            <w:tcW w:w="4869"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pStyle w:val="Default"/>
              <w:jc w:val="both"/>
              <w:rPr>
                <w:rFonts w:cs="Times New Roman"/>
                <w:sz w:val="20"/>
                <w:szCs w:val="20"/>
              </w:rPr>
            </w:pPr>
            <w:r w:rsidRPr="00215B90">
              <w:rPr>
                <w:rFonts w:cs="Times New Roman"/>
                <w:sz w:val="20"/>
                <w:szCs w:val="20"/>
              </w:rPr>
              <w:t>Изучение правил игры в волейбол, баскетбол, футбол с использованием наглядности: презентаций, печатных изданий, видеофильмов.</w:t>
            </w:r>
          </w:p>
          <w:p w:rsidR="00B4280B" w:rsidRPr="00215B90" w:rsidRDefault="00B4280B" w:rsidP="00A84C99">
            <w:pPr>
              <w:pStyle w:val="Default"/>
              <w:jc w:val="both"/>
              <w:rPr>
                <w:rFonts w:cs="Times New Roman"/>
                <w:sz w:val="20"/>
                <w:szCs w:val="20"/>
              </w:rPr>
            </w:pPr>
            <w:r w:rsidRPr="00215B90">
              <w:rPr>
                <w:rFonts w:cs="Times New Roman"/>
                <w:b/>
                <w:bCs/>
                <w:sz w:val="20"/>
                <w:szCs w:val="20"/>
              </w:rPr>
              <w:t>Баскетбол:</w:t>
            </w:r>
            <w:r w:rsidRPr="00215B90">
              <w:rPr>
                <w:rFonts w:cs="Times New Roman"/>
                <w:sz w:val="20"/>
                <w:szCs w:val="20"/>
              </w:rPr>
              <w:t xml:space="preserve"> стойка баскетболиста, передвижения к защитной стойке приставными шагами влево, вправо, вперед, назад, с остановками шагом и прыжком без мяча, передача мяча двумя руками от груди с места и шагом, ведение мяча на месте, по прямой, бросок мяча по корзине двумя руками от груди и двумя руками снизу с места. </w:t>
            </w:r>
          </w:p>
          <w:p w:rsidR="00B4280B" w:rsidRPr="00215B90" w:rsidRDefault="00B4280B" w:rsidP="00A84C99">
            <w:pPr>
              <w:jc w:val="both"/>
              <w:rPr>
                <w:rFonts w:eastAsia="Times New Roman"/>
                <w:b/>
                <w:bCs/>
                <w:u w:color="333333"/>
              </w:rPr>
            </w:pPr>
            <w:r w:rsidRPr="00215B90">
              <w:rPr>
                <w:b/>
                <w:bCs/>
                <w:u w:color="333333"/>
              </w:rPr>
              <w:t>Волейбол:</w:t>
            </w:r>
          </w:p>
          <w:p w:rsidR="00B4280B" w:rsidRPr="00215B90" w:rsidRDefault="00B4280B" w:rsidP="00A84C99">
            <w:pPr>
              <w:jc w:val="both"/>
              <w:rPr>
                <w:rFonts w:eastAsia="Times New Roman"/>
                <w:u w:color="333333"/>
              </w:rPr>
            </w:pPr>
            <w:r w:rsidRPr="00215B90">
              <w:rPr>
                <w:u w:color="333333"/>
              </w:rPr>
              <w:t>Перемещения и стойки: основная и низкая стойка; ходьба, бег, перемещение приставными шагами лицом, боком (правым, левым), спиной вперед; двойной шаг, скачок вперед, остановка шагом; сочетание стоек и перемещений, способов перемещений.</w:t>
            </w:r>
          </w:p>
          <w:p w:rsidR="00B4280B" w:rsidRPr="00215B90" w:rsidRDefault="00B4280B" w:rsidP="00A84C99">
            <w:pPr>
              <w:jc w:val="both"/>
              <w:rPr>
                <w:rFonts w:eastAsia="Times New Roman"/>
                <w:u w:color="333333"/>
              </w:rPr>
            </w:pPr>
            <w:r w:rsidRPr="00215B90">
              <w:rPr>
                <w:u w:color="333333"/>
              </w:rPr>
              <w:t>Передачи: передача мяча сверху двумя руками: над собой – на месте, в парах, в треугольнике; передачи в стену с изменением высоты и расстояния.</w:t>
            </w:r>
          </w:p>
          <w:p w:rsidR="00B4280B" w:rsidRPr="00215B90" w:rsidRDefault="00B4280B" w:rsidP="00A84C99">
            <w:pPr>
              <w:jc w:val="both"/>
              <w:rPr>
                <w:u w:color="333333"/>
              </w:rPr>
            </w:pPr>
            <w:r w:rsidRPr="00215B90">
              <w:rPr>
                <w:u w:color="333333"/>
              </w:rPr>
              <w:t>Нижняя прямая подача: и.п. стоя лицом к сетке, ноги согнуты в коленях, одна нога впереди, туловище наклонено</w:t>
            </w:r>
          </w:p>
          <w:p w:rsidR="00B4280B" w:rsidRPr="00215B90" w:rsidRDefault="00B4280B" w:rsidP="00A84C99">
            <w:pPr>
              <w:jc w:val="both"/>
              <w:rPr>
                <w:b/>
                <w:bCs/>
                <w:u w:color="333333"/>
              </w:rPr>
            </w:pPr>
            <w:r w:rsidRPr="00215B90">
              <w:rPr>
                <w:b/>
                <w:bCs/>
                <w:u w:color="333333"/>
              </w:rPr>
              <w:t xml:space="preserve">Футбол: </w:t>
            </w:r>
          </w:p>
          <w:p w:rsidR="00B4280B" w:rsidRPr="00215B90" w:rsidRDefault="00B4280B" w:rsidP="00A84C99">
            <w:pPr>
              <w:jc w:val="both"/>
            </w:pPr>
            <w:r w:rsidRPr="00215B90">
              <w:t>Обучение движениям без мяча: бег (в том числе и с изменением направления); прыжки; финты без мяча (туловищем).</w:t>
            </w:r>
          </w:p>
          <w:p w:rsidR="00B4280B" w:rsidRPr="00215B90" w:rsidRDefault="00B4280B" w:rsidP="00A84C99">
            <w:pPr>
              <w:jc w:val="both"/>
            </w:pPr>
            <w:r w:rsidRPr="00215B90">
              <w:t>Обучение движениям с мячом: удар ногой;) прием (остановки) мяча; удар головой; ведение мяча; финты;</w:t>
            </w:r>
          </w:p>
          <w:p w:rsidR="00B4280B" w:rsidRPr="00215B90" w:rsidRDefault="00B4280B" w:rsidP="00A84C99">
            <w:pPr>
              <w:jc w:val="both"/>
            </w:pPr>
            <w:r w:rsidRPr="00215B90">
              <w:t>отбор мяча; вбрасывание мяча; техника вратаря.</w:t>
            </w:r>
          </w:p>
        </w:tc>
      </w:tr>
      <w:tr w:rsidR="00B4280B" w:rsidRPr="00215B90" w:rsidTr="00230117">
        <w:trPr>
          <w:trHeight w:val="4730"/>
        </w:trPr>
        <w:tc>
          <w:tcPr>
            <w:tcW w:w="2552" w:type="dxa"/>
            <w:gridSpan w:val="2"/>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widowControl w:val="0"/>
              <w:shd w:val="clear" w:color="auto" w:fill="FFFFFF"/>
            </w:pPr>
            <w:r w:rsidRPr="00215B90">
              <w:rPr>
                <w:bCs/>
              </w:rPr>
              <w:t xml:space="preserve">Зимние виды спорта </w:t>
            </w:r>
          </w:p>
        </w:tc>
        <w:tc>
          <w:tcPr>
            <w:tcW w:w="2178"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pPr>
            <w:r w:rsidRPr="00215B90">
              <w:t>Обучение основным элементам лыжной подготовки</w:t>
            </w:r>
          </w:p>
        </w:tc>
        <w:tc>
          <w:tcPr>
            <w:tcW w:w="4869"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rPr>
                <w:color w:val="000000" w:themeColor="text1"/>
                <w:u w:color="333333"/>
              </w:rPr>
            </w:pPr>
            <w:r w:rsidRPr="00215B90">
              <w:rPr>
                <w:color w:val="000000" w:themeColor="text1"/>
                <w:u w:color="333333"/>
              </w:rPr>
              <w:t xml:space="preserve">1) передвижения на лыжах различными классическими ходами (попеременным двухшажным, одновременным бесшажным, одновременным одношажным, одновременным двухшажным); </w:t>
            </w:r>
          </w:p>
          <w:p w:rsidR="00B4280B" w:rsidRPr="00215B90" w:rsidRDefault="00B4280B" w:rsidP="00A84C99">
            <w:pPr>
              <w:jc w:val="both"/>
              <w:rPr>
                <w:color w:val="000000" w:themeColor="text1"/>
                <w:u w:color="333333"/>
              </w:rPr>
            </w:pPr>
            <w:r w:rsidRPr="00215B90">
              <w:rPr>
                <w:color w:val="000000" w:themeColor="text1"/>
                <w:u w:color="333333"/>
              </w:rPr>
              <w:t xml:space="preserve">2) подъёмы на лыжах в гору; </w:t>
            </w:r>
          </w:p>
          <w:p w:rsidR="00B4280B" w:rsidRPr="00215B90" w:rsidRDefault="00B4280B" w:rsidP="00A84C99">
            <w:pPr>
              <w:jc w:val="both"/>
              <w:rPr>
                <w:color w:val="000000" w:themeColor="text1"/>
                <w:u w:color="333333"/>
              </w:rPr>
            </w:pPr>
            <w:r w:rsidRPr="00215B90">
              <w:rPr>
                <w:color w:val="000000" w:themeColor="text1"/>
                <w:u w:color="333333"/>
              </w:rPr>
              <w:t xml:space="preserve">3) спуски с гор на лыжах; </w:t>
            </w:r>
          </w:p>
          <w:p w:rsidR="00B4280B" w:rsidRPr="00215B90" w:rsidRDefault="00B4280B" w:rsidP="00A84C99">
            <w:pPr>
              <w:jc w:val="both"/>
              <w:rPr>
                <w:color w:val="000000" w:themeColor="text1"/>
                <w:u w:color="333333"/>
              </w:rPr>
            </w:pPr>
            <w:r w:rsidRPr="00215B90">
              <w:rPr>
                <w:color w:val="000000" w:themeColor="text1"/>
                <w:u w:color="333333"/>
              </w:rPr>
              <w:t xml:space="preserve">4) торможения при спусках; </w:t>
            </w:r>
          </w:p>
          <w:p w:rsidR="00B4280B" w:rsidRPr="00215B90" w:rsidRDefault="00B4280B" w:rsidP="00A84C99">
            <w:pPr>
              <w:jc w:val="both"/>
              <w:rPr>
                <w:color w:val="000000" w:themeColor="text1"/>
                <w:u w:color="333333"/>
              </w:rPr>
            </w:pPr>
            <w:r w:rsidRPr="00215B90">
              <w:rPr>
                <w:color w:val="000000" w:themeColor="text1"/>
                <w:u w:color="333333"/>
              </w:rPr>
              <w:t xml:space="preserve">5) повороты на лыжах в движении; </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6) прохождение учебных дистанций (1,2,3 км).</w:t>
            </w:r>
          </w:p>
          <w:p w:rsidR="00B4280B" w:rsidRPr="00215B90" w:rsidRDefault="00B4280B" w:rsidP="00A84C99">
            <w:pPr>
              <w:jc w:val="both"/>
            </w:pPr>
            <w:r w:rsidRPr="00215B90">
              <w:rPr>
                <w:color w:val="000000" w:themeColor="text1"/>
                <w:u w:color="333333"/>
              </w:rPr>
              <w:t>Построение в одну колонну. Передвижение на лыжах под рукой; с лыжами на плече; поворот на лыжах вокруг носков лыж; передвижение ступающим и скользящим шагом по лыжне; спуск со склонов в низкой стойке, в основной стойке; подъем по склону наискось и прямо «лесенкой»; передвижение на лыжах в медленном темпе на отрезке до 1 км; передвижение на лыжах на скорость на отрезке 40-60 м. Игры "Кто дальше", "Быстрый лыжник", "Кто быстрее". Передвижение на лыжах до 1км.</w:t>
            </w:r>
          </w:p>
        </w:tc>
      </w:tr>
      <w:tr w:rsidR="00B4280B" w:rsidRPr="00215B90" w:rsidTr="00230117">
        <w:trPr>
          <w:gridBefore w:val="1"/>
          <w:wBefore w:w="28" w:type="dxa"/>
          <w:trHeight w:val="2745"/>
        </w:trPr>
        <w:tc>
          <w:tcPr>
            <w:tcW w:w="2524"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widowControl w:val="0"/>
              <w:shd w:val="clear" w:color="auto" w:fill="FFFFFF"/>
            </w:pPr>
            <w:r w:rsidRPr="00215B90">
              <w:rPr>
                <w:bCs/>
              </w:rPr>
              <w:lastRenderedPageBreak/>
              <w:t>Плавание</w:t>
            </w:r>
          </w:p>
        </w:tc>
        <w:tc>
          <w:tcPr>
            <w:tcW w:w="2178"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rPr>
                <w:color w:val="000000" w:themeColor="text1"/>
              </w:rPr>
            </w:pPr>
            <w:r w:rsidRPr="00215B90">
              <w:t>Обучение основным элементам плавания</w:t>
            </w:r>
          </w:p>
        </w:tc>
        <w:tc>
          <w:tcPr>
            <w:tcW w:w="4869" w:type="dxa"/>
            <w:tcBorders>
              <w:top w:val="single" w:sz="4" w:space="0" w:color="auto"/>
              <w:left w:val="single" w:sz="8" w:space="0" w:color="000000"/>
              <w:bottom w:val="single" w:sz="4" w:space="0" w:color="000000"/>
              <w:right w:val="single" w:sz="8" w:space="0" w:color="000000"/>
            </w:tcBorders>
            <w:shd w:val="clear" w:color="auto" w:fill="FFFFFF"/>
            <w:tcMar>
              <w:top w:w="80" w:type="dxa"/>
              <w:left w:w="80" w:type="dxa"/>
              <w:bottom w:w="80" w:type="dxa"/>
              <w:right w:w="80" w:type="dxa"/>
            </w:tcMar>
          </w:tcPr>
          <w:p w:rsidR="00B4280B" w:rsidRPr="00215B90" w:rsidRDefault="00B4280B" w:rsidP="00A84C99">
            <w:pPr>
              <w:jc w:val="both"/>
              <w:rPr>
                <w:color w:val="000000" w:themeColor="text1"/>
                <w:u w:color="333333"/>
              </w:rPr>
            </w:pPr>
            <w:r w:rsidRPr="00215B90">
              <w:rPr>
                <w:color w:val="000000" w:themeColor="text1"/>
                <w:u w:color="333333"/>
              </w:rPr>
              <w:t>Подготовительные упражнения:</w:t>
            </w:r>
          </w:p>
          <w:p w:rsidR="00B4280B" w:rsidRPr="00215B90" w:rsidRDefault="00B4280B" w:rsidP="00A84C99">
            <w:pPr>
              <w:jc w:val="both"/>
              <w:rPr>
                <w:i/>
                <w:iCs/>
                <w:color w:val="000000" w:themeColor="text1"/>
                <w:u w:color="333333"/>
              </w:rPr>
            </w:pPr>
            <w:r w:rsidRPr="00215B90">
              <w:rPr>
                <w:i/>
                <w:iCs/>
                <w:color w:val="000000" w:themeColor="text1"/>
                <w:u w:color="333333"/>
              </w:rPr>
              <w:t>Вхождение в воду и передвижения по дну бассейна</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И.п. – стоя на дне, держась одной рукой за бортик, другая – впереди на поверхности воды. Движения свободной рукой в сторону, вниз, вверх. Упражнение выполняется на разной глубине, в приседе, в наклоне.</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И.п. – стоя на дне, держась одной рукой за бортик, движения ногами по очереди: вперед, назад, в сторону, внутрь.</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Передвижения по дну, держась руками за бортик бассейна.</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Передвижение по дну, держась ближней рукой за бортик, другой отталкивать воду ладонью назад вниз.</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При отталкивании воды - рука прямая, форма ладони – «ложка».</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Передвижения по дну с различным исходным положением рук (в стороны, вперед, за голову, за спину, вверх).</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Движения по дну в полуприседе, ладони на коленях, на поясе, одновременно и попеременно отгребая ладонями воду назад.</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При выполнении задания, туловище немного наклонено вперед, руки в локтях выпрямлены, форма ладони – «ложка».</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И.п. – стоя на дне, руки в стороны. Выполнять руками одновременные движения внутрь и наружу вдоль поверхности воды, развивая усилия в сторону движения ладоней и немного вниз. (пальцы ладони слегка направлены вниз, руки чуть согнуты в локтях).</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В положении стоя сделать вдох, задержать дыхание и опустить лицо в воду.</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Присесть, оттолкнуться ногами от дна и выпрыгнуть вверх («Кто выше прыгнет?»).</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«Кто дольше продержит лицо в воде?»</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Пробежать в воде 4-5м, выполняя гребки руками.</w:t>
            </w:r>
          </w:p>
          <w:p w:rsidR="00B4280B" w:rsidRPr="00215B90" w:rsidRDefault="00B4280B" w:rsidP="00A84C99">
            <w:pPr>
              <w:jc w:val="both"/>
              <w:rPr>
                <w:rFonts w:eastAsia="Times New Roman"/>
                <w:color w:val="000000" w:themeColor="text1"/>
                <w:u w:color="333333"/>
              </w:rPr>
            </w:pPr>
            <w:r w:rsidRPr="00215B90">
              <w:rPr>
                <w:color w:val="000000" w:themeColor="text1"/>
                <w:u w:color="333333"/>
              </w:rPr>
              <w:t>Упражнение «поплавок».</w:t>
            </w:r>
          </w:p>
          <w:p w:rsidR="00B4280B" w:rsidRPr="00215B90" w:rsidRDefault="00B4280B" w:rsidP="00A84C99">
            <w:pPr>
              <w:jc w:val="both"/>
              <w:rPr>
                <w:color w:val="000000" w:themeColor="text1"/>
                <w:u w:color="333333"/>
              </w:rPr>
            </w:pPr>
            <w:r w:rsidRPr="00215B90">
              <w:rPr>
                <w:i/>
                <w:iCs/>
                <w:color w:val="000000" w:themeColor="text1"/>
                <w:u w:color="333333"/>
              </w:rPr>
              <w:t>Подводящие упражнения в лежании на воде, всплывании и скольжении</w:t>
            </w:r>
            <w:r w:rsidRPr="00215B90">
              <w:rPr>
                <w:color w:val="000000" w:themeColor="text1"/>
                <w:u w:color="333333"/>
              </w:rPr>
              <w:t>.</w:t>
            </w:r>
          </w:p>
          <w:p w:rsidR="00B4280B" w:rsidRPr="00215B90" w:rsidRDefault="00B4280B" w:rsidP="00A84C99">
            <w:pPr>
              <w:jc w:val="both"/>
              <w:rPr>
                <w:color w:val="000000" w:themeColor="text1"/>
                <w:u w:color="333333"/>
              </w:rPr>
            </w:pPr>
            <w:r w:rsidRPr="00215B90">
              <w:rPr>
                <w:color w:val="000000" w:themeColor="text1"/>
                <w:u w:color="333333"/>
              </w:rPr>
              <w:t>Скольжение на груди. Стать спиной к бортику, поднять руки вверх за голову, соединить кисти. Сделать вдох, задержать дыхание, оттолкнувшись одной ногой от бортика, «проскользить» по поверхности воды. Стараться удержать туловище на поверхности воды как можно дольше.</w:t>
            </w:r>
          </w:p>
          <w:p w:rsidR="00B4280B" w:rsidRPr="00215B90" w:rsidRDefault="00B4280B" w:rsidP="00A84C99">
            <w:pPr>
              <w:jc w:val="both"/>
              <w:rPr>
                <w:color w:val="000000" w:themeColor="text1"/>
                <w:u w:color="333333"/>
              </w:rPr>
            </w:pPr>
            <w:r w:rsidRPr="00215B90">
              <w:rPr>
                <w:color w:val="000000" w:themeColor="text1"/>
                <w:u w:color="333333"/>
              </w:rPr>
              <w:t>Скольжение на спине.</w:t>
            </w:r>
          </w:p>
          <w:p w:rsidR="00B4280B" w:rsidRPr="00215B90" w:rsidRDefault="00B4280B" w:rsidP="00A84C99">
            <w:pPr>
              <w:jc w:val="both"/>
              <w:rPr>
                <w:color w:val="000000" w:themeColor="text1"/>
                <w:u w:color="333333"/>
              </w:rPr>
            </w:pPr>
            <w:r w:rsidRPr="00215B90">
              <w:rPr>
                <w:color w:val="000000" w:themeColor="text1"/>
                <w:u w:color="333333"/>
              </w:rPr>
              <w:t>Возможно использование специальных средств для удержания на поверхности воды и максимального расслабления.</w:t>
            </w:r>
          </w:p>
          <w:p w:rsidR="00B4280B" w:rsidRPr="00215B90" w:rsidRDefault="00B4280B" w:rsidP="00A84C99">
            <w:pPr>
              <w:jc w:val="both"/>
              <w:rPr>
                <w:color w:val="000000" w:themeColor="text1"/>
                <w:u w:color="333333"/>
              </w:rPr>
            </w:pPr>
            <w:r w:rsidRPr="00215B90">
              <w:rPr>
                <w:color w:val="000000" w:themeColor="text1"/>
                <w:u w:color="333333"/>
              </w:rPr>
              <w:t>Скольжение на спине.</w:t>
            </w:r>
          </w:p>
          <w:p w:rsidR="00B4280B" w:rsidRPr="00215B90" w:rsidRDefault="00B4280B" w:rsidP="00A84C99">
            <w:pPr>
              <w:jc w:val="both"/>
              <w:rPr>
                <w:color w:val="000000" w:themeColor="text1"/>
                <w:u w:color="333333"/>
              </w:rPr>
            </w:pPr>
            <w:r w:rsidRPr="00215B90">
              <w:rPr>
                <w:color w:val="000000" w:themeColor="text1"/>
                <w:u w:color="333333"/>
              </w:rPr>
              <w:t>Выдохи в воду.</w:t>
            </w:r>
          </w:p>
          <w:p w:rsidR="00B4280B" w:rsidRPr="00215B90" w:rsidRDefault="00B4280B" w:rsidP="00A84C99">
            <w:pPr>
              <w:jc w:val="both"/>
              <w:rPr>
                <w:i/>
                <w:iCs/>
                <w:color w:val="000000" w:themeColor="text1"/>
              </w:rPr>
            </w:pPr>
            <w:r w:rsidRPr="00215B90">
              <w:rPr>
                <w:i/>
                <w:iCs/>
                <w:color w:val="000000" w:themeColor="text1"/>
              </w:rPr>
              <w:t>Плавание на груди и спине вольным стилем</w:t>
            </w:r>
          </w:p>
          <w:p w:rsidR="00B4280B" w:rsidRPr="00215B90" w:rsidRDefault="00B4280B" w:rsidP="00A84C99">
            <w:pPr>
              <w:jc w:val="both"/>
              <w:rPr>
                <w:color w:val="000000" w:themeColor="text1"/>
              </w:rPr>
            </w:pPr>
            <w:r w:rsidRPr="00215B90">
              <w:rPr>
                <w:color w:val="000000" w:themeColor="text1"/>
              </w:rPr>
              <w:t xml:space="preserve">Обучение технике плавания. Плавание в медленном темпе 25 м. Плавание на скорость 25, затем 50 м. </w:t>
            </w:r>
          </w:p>
        </w:tc>
      </w:tr>
    </w:tbl>
    <w:p w:rsidR="00B4280B" w:rsidRPr="00215B90" w:rsidRDefault="00B4280B" w:rsidP="00A84C99">
      <w:pPr>
        <w:spacing w:after="0" w:line="240" w:lineRule="auto"/>
        <w:ind w:firstLine="709"/>
        <w:jc w:val="center"/>
        <w:rPr>
          <w:rFonts w:ascii="Times New Roman" w:eastAsia="Times New Roman" w:hAnsi="Times New Roman" w:cs="Times New Roman"/>
          <w:b/>
          <w:color w:val="000000"/>
          <w:sz w:val="20"/>
          <w:szCs w:val="20"/>
        </w:rPr>
      </w:pPr>
    </w:p>
    <w:p w:rsidR="00B4280B" w:rsidRPr="00215B90" w:rsidRDefault="00B4280B" w:rsidP="00A84C99">
      <w:pPr>
        <w:spacing w:after="0" w:line="240" w:lineRule="auto"/>
        <w:ind w:firstLine="709"/>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2.2.2.16. Основы безопасности жизнедеятельности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 xml:space="preserve">Учебный предмет «Основы безопасности жизнедеятельности» является обязательным для изучения на уровне основного общего образования и является одной из составляющих предметной области «Физическая культура и Основы безопасности жизнедеятельности». </w:t>
      </w:r>
      <w:r w:rsidRPr="00215B90">
        <w:rPr>
          <w:rFonts w:ascii="Times New Roman" w:hAnsi="Times New Roman" w:cs="Times New Roman"/>
          <w:color w:val="000000"/>
          <w:sz w:val="20"/>
          <w:szCs w:val="20"/>
        </w:rPr>
        <w:t>Изучение учебного предмета «Основы безопасности жизнедеятельности» способствует</w:t>
      </w:r>
      <w:r w:rsidRPr="00215B90">
        <w:rPr>
          <w:rFonts w:ascii="Times New Roman" w:hAnsi="Times New Roman" w:cs="Times New Roman"/>
          <w:sz w:val="20"/>
          <w:szCs w:val="20"/>
        </w:rPr>
        <w:t xml:space="preserve"> получению обучающимися знаний, умений, навыков и компетенций личной </w:t>
      </w:r>
      <w:r w:rsidRPr="00215B90">
        <w:rPr>
          <w:rFonts w:ascii="Times New Roman" w:hAnsi="Times New Roman" w:cs="Times New Roman"/>
          <w:sz w:val="20"/>
          <w:szCs w:val="20"/>
        </w:rPr>
        <w:lastRenderedPageBreak/>
        <w:t>безопасности в условиях опасных и чрезвычайных ситуаций социально сложного и технически насыщенного окружающего мира.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color w:val="000000"/>
          <w:kern w:val="1"/>
          <w:sz w:val="20"/>
          <w:szCs w:val="20"/>
          <w:lang w:bidi="hi-IN"/>
        </w:rPr>
        <w:t xml:space="preserve">Значимость предмета для формирования жизненной компетенции обучающихся с ЗПР заключается в </w:t>
      </w:r>
      <w:r w:rsidRPr="00215B90">
        <w:rPr>
          <w:rFonts w:ascii="Times New Roman" w:hAnsi="Times New Roman" w:cs="Times New Roman"/>
          <w:sz w:val="20"/>
          <w:szCs w:val="20"/>
        </w:rPr>
        <w:t>углублении представлений о целостной и подробной картине мира, понимании взаимосвязей между деятельностью человека и состоянием природы; получении навыков и компетенций личной безопасности в условиях опасных и чрезвычайных ситуаций социально сложного и технически насыщенного окружающего мира; умении распознавать и противостоять психологической манипуляции, социально неблагоприятному воздействию.</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Программа определяет базовое содержание по учебному предмету «Основы безопасности жизнедеятельности» в форме и объеме, которые соответствуют возрастным особенностям и особым образовательным потребностям обучающихся с ЗПР. </w:t>
      </w:r>
      <w:r w:rsidRPr="00215B90">
        <w:rPr>
          <w:rFonts w:ascii="Times New Roman" w:eastAsia="Times New Roman" w:hAnsi="Times New Roman" w:cs="Times New Roman"/>
          <w:sz w:val="20"/>
          <w:szCs w:val="20"/>
        </w:rPr>
        <w:t>Овладение учебным предметом «</w:t>
      </w:r>
      <w:r w:rsidRPr="00215B90">
        <w:rPr>
          <w:rFonts w:ascii="Times New Roman" w:hAnsi="Times New Roman" w:cs="Times New Roman"/>
          <w:color w:val="000000"/>
          <w:sz w:val="20"/>
          <w:szCs w:val="20"/>
        </w:rPr>
        <w:t>Основы безопасности жизнедеятельности</w:t>
      </w:r>
      <w:r w:rsidRPr="00215B90">
        <w:rPr>
          <w:rFonts w:ascii="Times New Roman" w:eastAsia="Times New Roman" w:hAnsi="Times New Roman" w:cs="Times New Roman"/>
          <w:sz w:val="20"/>
          <w:szCs w:val="20"/>
        </w:rPr>
        <w:t xml:space="preserve">» представляет определенную сложность для данной категории </w:t>
      </w:r>
      <w:r w:rsidR="0037011B" w:rsidRPr="00215B90">
        <w:rPr>
          <w:rFonts w:ascii="Times New Roman" w:hAnsi="Times New Roman" w:cs="Times New Roman"/>
          <w:sz w:val="20"/>
          <w:szCs w:val="20"/>
        </w:rPr>
        <w:t>обучающихся</w:t>
      </w:r>
      <w:r w:rsidRPr="00215B90">
        <w:rPr>
          <w:rFonts w:ascii="Times New Roman" w:eastAsia="Times New Roman" w:hAnsi="Times New Roman" w:cs="Times New Roman"/>
          <w:sz w:val="20"/>
          <w:szCs w:val="20"/>
        </w:rPr>
        <w:t xml:space="preserve"> с ОВЗ. Это связано со свое</w:t>
      </w:r>
      <w:r w:rsidRPr="00215B90">
        <w:rPr>
          <w:rFonts w:ascii="Times New Roman" w:hAnsi="Times New Roman" w:cs="Times New Roman"/>
          <w:sz w:val="20"/>
          <w:szCs w:val="20"/>
        </w:rPr>
        <w:t xml:space="preserve">образием психической деятельности </w:t>
      </w:r>
      <w:r w:rsidR="0037011B" w:rsidRPr="00215B90">
        <w:rPr>
          <w:rFonts w:ascii="Times New Roman" w:hAnsi="Times New Roman" w:cs="Times New Roman"/>
          <w:sz w:val="20"/>
          <w:szCs w:val="20"/>
        </w:rPr>
        <w:t>обучающихся</w:t>
      </w:r>
      <w:r w:rsidRPr="00215B90">
        <w:rPr>
          <w:rFonts w:ascii="Times New Roman" w:hAnsi="Times New Roman" w:cs="Times New Roman"/>
          <w:sz w:val="20"/>
          <w:szCs w:val="20"/>
        </w:rPr>
        <w:t xml:space="preserve"> с ЗПР: </w:t>
      </w:r>
    </w:p>
    <w:p w:rsidR="00B4280B" w:rsidRPr="00215B90" w:rsidRDefault="00B4280B" w:rsidP="00A84C99">
      <w:pPr>
        <w:numPr>
          <w:ilvl w:val="0"/>
          <w:numId w:val="88"/>
        </w:numPr>
        <w:spacing w:after="0" w:line="240" w:lineRule="auto"/>
        <w:ind w:firstLine="273"/>
        <w:jc w:val="both"/>
        <w:rPr>
          <w:rFonts w:ascii="Times New Roman" w:hAnsi="Times New Roman" w:cs="Times New Roman"/>
          <w:sz w:val="20"/>
          <w:szCs w:val="20"/>
        </w:rPr>
      </w:pPr>
      <w:r w:rsidRPr="00215B90">
        <w:rPr>
          <w:rFonts w:ascii="Times New Roman" w:hAnsi="Times New Roman" w:cs="Times New Roman"/>
          <w:sz w:val="20"/>
          <w:szCs w:val="20"/>
        </w:rPr>
        <w:t>низким уровнем познавательной активности, вследствие чего обучающиеся овладевают гораздо меньшим объемом знаний и представлений об окружающем мире, чем их нормативно развивающиеся сверстники;</w:t>
      </w:r>
    </w:p>
    <w:p w:rsidR="00B4280B" w:rsidRPr="00215B90" w:rsidRDefault="00B4280B" w:rsidP="00A84C99">
      <w:pPr>
        <w:numPr>
          <w:ilvl w:val="0"/>
          <w:numId w:val="88"/>
        </w:numPr>
        <w:spacing w:after="0" w:line="240" w:lineRule="auto"/>
        <w:ind w:firstLine="273"/>
        <w:jc w:val="both"/>
        <w:rPr>
          <w:rFonts w:ascii="Times New Roman" w:hAnsi="Times New Roman" w:cs="Times New Roman"/>
          <w:sz w:val="20"/>
          <w:szCs w:val="20"/>
        </w:rPr>
      </w:pPr>
      <w:r w:rsidRPr="00215B90">
        <w:rPr>
          <w:rFonts w:ascii="Times New Roman" w:hAnsi="Times New Roman" w:cs="Times New Roman"/>
          <w:sz w:val="20"/>
          <w:szCs w:val="20"/>
        </w:rPr>
        <w:t>преимущественно пассивным характером усвоения знаний, которые с трудом актуализируются;</w:t>
      </w:r>
    </w:p>
    <w:p w:rsidR="00B4280B" w:rsidRPr="00215B90" w:rsidRDefault="00B4280B" w:rsidP="00A84C99">
      <w:pPr>
        <w:numPr>
          <w:ilvl w:val="0"/>
          <w:numId w:val="88"/>
        </w:numPr>
        <w:spacing w:after="0" w:line="240" w:lineRule="auto"/>
        <w:ind w:firstLine="273"/>
        <w:jc w:val="both"/>
        <w:rPr>
          <w:rFonts w:ascii="Times New Roman" w:hAnsi="Times New Roman" w:cs="Times New Roman"/>
          <w:sz w:val="20"/>
          <w:szCs w:val="20"/>
        </w:rPr>
      </w:pPr>
      <w:r w:rsidRPr="00215B90">
        <w:rPr>
          <w:rFonts w:ascii="Times New Roman" w:hAnsi="Times New Roman" w:cs="Times New Roman"/>
          <w:sz w:val="20"/>
          <w:szCs w:val="20"/>
        </w:rPr>
        <w:t>низким уровнем развития познавательной сферы, трудностями понимания причинно-следственных связей и прогнозирования последствий тех или иных действий;</w:t>
      </w:r>
    </w:p>
    <w:p w:rsidR="00B4280B" w:rsidRPr="00215B90" w:rsidRDefault="00B4280B" w:rsidP="00A84C99">
      <w:pPr>
        <w:numPr>
          <w:ilvl w:val="0"/>
          <w:numId w:val="88"/>
        </w:numPr>
        <w:spacing w:after="0" w:line="240" w:lineRule="auto"/>
        <w:ind w:firstLine="273"/>
        <w:jc w:val="both"/>
        <w:rPr>
          <w:rFonts w:ascii="Times New Roman" w:hAnsi="Times New Roman" w:cs="Times New Roman"/>
          <w:sz w:val="20"/>
          <w:szCs w:val="20"/>
        </w:rPr>
      </w:pPr>
      <w:r w:rsidRPr="00215B90">
        <w:rPr>
          <w:rFonts w:ascii="Times New Roman" w:hAnsi="Times New Roman" w:cs="Times New Roman"/>
          <w:sz w:val="20"/>
          <w:szCs w:val="20"/>
        </w:rPr>
        <w:t>недостаточной сформированностью саморегуляции деятельности и поведения.</w:t>
      </w:r>
    </w:p>
    <w:p w:rsidR="00B4280B" w:rsidRPr="00215B90" w:rsidRDefault="00B4280B" w:rsidP="00A84C99">
      <w:pPr>
        <w:tabs>
          <w:tab w:val="left" w:pos="2080"/>
          <w:tab w:val="left" w:pos="3380"/>
          <w:tab w:val="left" w:pos="3720"/>
          <w:tab w:val="left" w:pos="5020"/>
          <w:tab w:val="left" w:pos="6560"/>
          <w:tab w:val="left" w:pos="7780"/>
          <w:tab w:val="left" w:pos="9740"/>
        </w:tabs>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При адаптации программы основное внимание обращается на овладение обучающимися с ЗПР практическими умениями и навыками, на уменьшение объема теоретических сведений, включение отдельных тем или целых разделов в материалы для обзорного или ознакомительного изучения.</w:t>
      </w:r>
    </w:p>
    <w:p w:rsidR="00B4280B" w:rsidRPr="00215B90" w:rsidRDefault="00B4280B" w:rsidP="00A84C99">
      <w:pPr>
        <w:tabs>
          <w:tab w:val="left" w:pos="2080"/>
          <w:tab w:val="left" w:pos="3380"/>
          <w:tab w:val="left" w:pos="3720"/>
          <w:tab w:val="left" w:pos="5020"/>
          <w:tab w:val="left" w:pos="6560"/>
          <w:tab w:val="left" w:pos="7780"/>
          <w:tab w:val="left" w:pos="9740"/>
        </w:tabs>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b/>
          <w:sz w:val="20"/>
          <w:szCs w:val="20"/>
        </w:rPr>
        <w:t xml:space="preserve">Целью </w:t>
      </w:r>
      <w:r w:rsidRPr="00215B90">
        <w:rPr>
          <w:rFonts w:ascii="Times New Roman" w:hAnsi="Times New Roman" w:cs="Times New Roman"/>
          <w:sz w:val="20"/>
          <w:szCs w:val="20"/>
        </w:rPr>
        <w:t>изучения и освоения программы предмета «</w:t>
      </w:r>
      <w:r w:rsidRPr="00215B90">
        <w:rPr>
          <w:rFonts w:ascii="Times New Roman" w:hAnsi="Times New Roman" w:cs="Times New Roman"/>
          <w:color w:val="000000"/>
          <w:sz w:val="20"/>
          <w:szCs w:val="20"/>
        </w:rPr>
        <w:t>Основы безопасности жизнедеятельности</w:t>
      </w:r>
      <w:r w:rsidRPr="00215B90">
        <w:rPr>
          <w:rFonts w:ascii="Times New Roman" w:hAnsi="Times New Roman" w:cs="Times New Roman"/>
          <w:sz w:val="20"/>
          <w:szCs w:val="20"/>
        </w:rPr>
        <w:t>» является формирование у обучающихся с ЗПР культуры безопасности жизнедеятельности в современном мире в соответствии с требованиями, предъявляемыми федеральным государственным образовательным стандартом основного общего образования.</w:t>
      </w:r>
    </w:p>
    <w:p w:rsidR="00B4280B" w:rsidRPr="00215B90" w:rsidRDefault="00B4280B" w:rsidP="00A84C99">
      <w:pPr>
        <w:tabs>
          <w:tab w:val="left" w:pos="2080"/>
          <w:tab w:val="left" w:pos="3380"/>
          <w:tab w:val="left" w:pos="3720"/>
          <w:tab w:val="left" w:pos="5020"/>
          <w:tab w:val="left" w:pos="6560"/>
          <w:tab w:val="left" w:pos="7780"/>
          <w:tab w:val="left" w:pos="9740"/>
        </w:tabs>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sz w:val="20"/>
          <w:szCs w:val="20"/>
        </w:rPr>
        <w:t>Важнейшими</w:t>
      </w:r>
      <w:r w:rsidRPr="00215B90">
        <w:rPr>
          <w:rFonts w:ascii="Times New Roman" w:eastAsia="Times New Roman" w:hAnsi="Times New Roman" w:cs="Times New Roman"/>
          <w:b/>
          <w:sz w:val="20"/>
          <w:szCs w:val="20"/>
        </w:rPr>
        <w:t xml:space="preserve"> задачами </w:t>
      </w:r>
      <w:r w:rsidRPr="00215B90">
        <w:rPr>
          <w:rFonts w:ascii="Times New Roman" w:eastAsia="Times New Roman" w:hAnsi="Times New Roman" w:cs="Times New Roman"/>
          <w:sz w:val="20"/>
          <w:szCs w:val="20"/>
        </w:rPr>
        <w:t>являются:</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освоение обучающимися с ЗПР знаний о безопасном поведении в повседневной жизнедеятельности;</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понимание обучающимися личной и общественной значимости современной культуры безопасности жизнедеятельности, ценностей гражданского общества, в том числе гражданской идентичности и правового поведения;</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понимание необходимости беречь и сохранять свое здоровье как индивидуальную и общественную ценность;</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понимание необходимости следовать правилам безопасного поведения в опасных и чрезвычайных ситуациях природного, техногенного и социального характера;</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понимание необходимости сохранения природы и окружающей среды для полноценной жизни человека;</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освоение обучающимися умений экологического проектирования безопасной жизнедеятельности с учетом природных, техногенных и социальных рисков;</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понимание роли государства и действующего законодательства в обеспечении национальной безопасности и защиты населения от опасных и чрезвычайных ситуаций природного, техногенного и социального характера, в том числе от экстремизма, терроризма и наркотизма;</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освоение умений использовать различные источники информации и коммуникации для определения угрозы возникновения опасных и чрезвычайных ситуаций;</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освоение умений предвидеть возникновение опасных и чрезвычайных ситуаций по характерным признакам их проявления, а также на основе информации, получаемой из различных источников;</w:t>
      </w:r>
    </w:p>
    <w:p w:rsidR="00B4280B" w:rsidRPr="00215B90" w:rsidRDefault="00B4280B" w:rsidP="00A84C99">
      <w:pPr>
        <w:numPr>
          <w:ilvl w:val="0"/>
          <w:numId w:val="89"/>
        </w:numPr>
        <w:tabs>
          <w:tab w:val="left" w:pos="142"/>
          <w:tab w:val="left" w:pos="1540"/>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освоение умений оказывать первую помощь пострадавшим;</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освоение умений проявлять предосторожность в ситуациях неопределенности;</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освоение умений принимать обоснованные решения в конкретной опасной (чрезвычайной) ситуации с учетом реально складывающейся обстановки и индивидуальных возможностей;</w:t>
      </w:r>
    </w:p>
    <w:p w:rsidR="00B4280B" w:rsidRPr="00215B90" w:rsidRDefault="00B4280B" w:rsidP="00A84C99">
      <w:pPr>
        <w:numPr>
          <w:ilvl w:val="0"/>
          <w:numId w:val="89"/>
        </w:numPr>
        <w:tabs>
          <w:tab w:val="left" w:pos="142"/>
          <w:tab w:val="left" w:pos="1533"/>
        </w:tabs>
        <w:spacing w:after="0" w:line="240" w:lineRule="auto"/>
        <w:ind w:left="709" w:hanging="567"/>
        <w:jc w:val="both"/>
        <w:rPr>
          <w:rFonts w:ascii="Times New Roman" w:eastAsia="Symbol" w:hAnsi="Times New Roman" w:cs="Times New Roman"/>
          <w:sz w:val="20"/>
          <w:szCs w:val="20"/>
        </w:rPr>
      </w:pPr>
      <w:r w:rsidRPr="00215B90">
        <w:rPr>
          <w:rFonts w:ascii="Times New Roman" w:hAnsi="Times New Roman" w:cs="Times New Roman"/>
          <w:sz w:val="20"/>
          <w:szCs w:val="20"/>
        </w:rPr>
        <w:t>освоение умений использовать средства индивидуальной и коллективной защиты.</w:t>
      </w:r>
    </w:p>
    <w:p w:rsidR="00B4280B" w:rsidRPr="00215B90" w:rsidRDefault="00B4280B" w:rsidP="00A84C99">
      <w:pPr>
        <w:tabs>
          <w:tab w:val="left" w:pos="851"/>
          <w:tab w:val="left" w:pos="1533"/>
        </w:tabs>
        <w:spacing w:after="0" w:line="240" w:lineRule="auto"/>
        <w:ind w:firstLine="426"/>
        <w:jc w:val="both"/>
        <w:rPr>
          <w:rFonts w:ascii="Times New Roman" w:eastAsia="Symbol" w:hAnsi="Times New Roman" w:cs="Times New Roman"/>
          <w:sz w:val="20"/>
          <w:szCs w:val="20"/>
        </w:rPr>
      </w:pPr>
      <w:r w:rsidRPr="00215B90">
        <w:rPr>
          <w:rFonts w:ascii="Times New Roman" w:hAnsi="Times New Roman" w:cs="Times New Roman"/>
          <w:sz w:val="20"/>
          <w:szCs w:val="20"/>
        </w:rPr>
        <w:t>Освоение и понимание учебного предмета «</w:t>
      </w:r>
      <w:r w:rsidRPr="00215B90">
        <w:rPr>
          <w:rFonts w:ascii="Times New Roman" w:hAnsi="Times New Roman" w:cs="Times New Roman"/>
          <w:color w:val="000000"/>
          <w:sz w:val="20"/>
          <w:szCs w:val="20"/>
        </w:rPr>
        <w:t>Основы безопасности жизнедеятельности</w:t>
      </w:r>
      <w:r w:rsidRPr="00215B90">
        <w:rPr>
          <w:rFonts w:ascii="Times New Roman" w:hAnsi="Times New Roman" w:cs="Times New Roman"/>
          <w:sz w:val="20"/>
          <w:szCs w:val="20"/>
        </w:rPr>
        <w:t>» направлено на:</w:t>
      </w:r>
    </w:p>
    <w:p w:rsidR="00B4280B" w:rsidRPr="00215B90" w:rsidRDefault="00B4280B" w:rsidP="00A84C99">
      <w:pPr>
        <w:numPr>
          <w:ilvl w:val="0"/>
          <w:numId w:val="89"/>
        </w:numPr>
        <w:tabs>
          <w:tab w:val="left" w:pos="851"/>
          <w:tab w:val="left" w:pos="1533"/>
        </w:tabs>
        <w:spacing w:after="0" w:line="240" w:lineRule="auto"/>
        <w:ind w:left="426"/>
        <w:jc w:val="both"/>
        <w:rPr>
          <w:rFonts w:ascii="Times New Roman" w:hAnsi="Times New Roman" w:cs="Times New Roman"/>
          <w:sz w:val="20"/>
          <w:szCs w:val="20"/>
        </w:rPr>
      </w:pPr>
      <w:r w:rsidRPr="00215B90">
        <w:rPr>
          <w:rFonts w:ascii="Times New Roman" w:hAnsi="Times New Roman" w:cs="Times New Roman"/>
          <w:sz w:val="20"/>
          <w:szCs w:val="20"/>
        </w:rPr>
        <w:t>воспитание у обучающихся с ЗПР чувства ответственности за личную безопасность, ценностного отношения к своему здоровью и жизни;</w:t>
      </w:r>
    </w:p>
    <w:p w:rsidR="00B4280B" w:rsidRPr="00215B90" w:rsidRDefault="00B4280B" w:rsidP="00A84C99">
      <w:pPr>
        <w:numPr>
          <w:ilvl w:val="0"/>
          <w:numId w:val="89"/>
        </w:numPr>
        <w:tabs>
          <w:tab w:val="left" w:pos="851"/>
          <w:tab w:val="left" w:pos="1533"/>
        </w:tabs>
        <w:spacing w:after="0" w:line="240" w:lineRule="auto"/>
        <w:ind w:left="426"/>
        <w:jc w:val="both"/>
        <w:rPr>
          <w:rFonts w:ascii="Times New Roman" w:hAnsi="Times New Roman" w:cs="Times New Roman"/>
          <w:sz w:val="20"/>
          <w:szCs w:val="20"/>
        </w:rPr>
      </w:pPr>
      <w:r w:rsidRPr="00215B90">
        <w:rPr>
          <w:rFonts w:ascii="Times New Roman" w:hAnsi="Times New Roman" w:cs="Times New Roman"/>
          <w:sz w:val="20"/>
          <w:szCs w:val="20"/>
        </w:rPr>
        <w:t xml:space="preserve">развитие у обучающихся с ЗПР качеств личности, необходимых для ведения здорового образа жизни; необходимых для обеспечения безопасного поведения в опасных и чрезвычайных ситуациях; </w:t>
      </w:r>
    </w:p>
    <w:p w:rsidR="00B4280B" w:rsidRPr="00215B90" w:rsidRDefault="00B4280B" w:rsidP="00A84C99">
      <w:pPr>
        <w:numPr>
          <w:ilvl w:val="0"/>
          <w:numId w:val="89"/>
        </w:numPr>
        <w:tabs>
          <w:tab w:val="left" w:pos="851"/>
          <w:tab w:val="left" w:pos="1533"/>
        </w:tabs>
        <w:spacing w:after="0" w:line="240" w:lineRule="auto"/>
        <w:ind w:left="426"/>
        <w:jc w:val="both"/>
        <w:rPr>
          <w:rFonts w:ascii="Times New Roman" w:hAnsi="Times New Roman" w:cs="Times New Roman"/>
          <w:sz w:val="20"/>
          <w:szCs w:val="20"/>
        </w:rPr>
      </w:pPr>
      <w:r w:rsidRPr="00215B90">
        <w:rPr>
          <w:rFonts w:ascii="Times New Roman" w:hAnsi="Times New Roman" w:cs="Times New Roman"/>
          <w:sz w:val="20"/>
          <w:szCs w:val="20"/>
        </w:rPr>
        <w:t xml:space="preserve">формирование у обучающихся с ЗПР современной культуры безопасности жизнедеятельности на основе понимания необходимости защиты личности, общества и государства посредством осознания значимости безопасного поведения в условиях чрезвычайных ситуаций природного, техногенного и социального характера, убеждения в необходимости безопасного и здорового образа жизни, антиэкстримистской и </w:t>
      </w:r>
      <w:r w:rsidRPr="00215B90">
        <w:rPr>
          <w:rFonts w:ascii="Times New Roman" w:hAnsi="Times New Roman" w:cs="Times New Roman"/>
          <w:sz w:val="20"/>
          <w:szCs w:val="20"/>
        </w:rPr>
        <w:lastRenderedPageBreak/>
        <w:t>антитеррористической личностной позиции, нетерпимости к действиям и влияниям, представляющим угрозу для жизни человека.</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Особенности психического развития обучающихся с ЗПР обусловливают дополнительные коррекционные задачи учебного предмета «Основы безопасности жизнедеятельности», направленные на развитие мыслительной деятельности, повышение познавательной активности, формирование саморегуляции деятельности и коммуникативных навыков.</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На основе программы курс «</w:t>
      </w:r>
      <w:r w:rsidRPr="00215B90">
        <w:rPr>
          <w:rFonts w:ascii="Times New Roman" w:hAnsi="Times New Roman" w:cs="Times New Roman"/>
          <w:color w:val="000000"/>
          <w:sz w:val="20"/>
          <w:szCs w:val="20"/>
        </w:rPr>
        <w:t>Основы безопасности жизнедеятельности</w:t>
      </w:r>
      <w:r w:rsidRPr="00215B90">
        <w:rPr>
          <w:rFonts w:ascii="Times New Roman" w:hAnsi="Times New Roman" w:cs="Times New Roman"/>
          <w:sz w:val="20"/>
          <w:szCs w:val="20"/>
        </w:rPr>
        <w:t>» может быть выстроен как по линейному, так и по концентрическому типу. Для преодоления трудностей в изучении учебного предмета «</w:t>
      </w:r>
      <w:r w:rsidRPr="00215B90">
        <w:rPr>
          <w:rFonts w:ascii="Times New Roman" w:hAnsi="Times New Roman" w:cs="Times New Roman"/>
          <w:color w:val="000000"/>
          <w:sz w:val="20"/>
          <w:szCs w:val="20"/>
        </w:rPr>
        <w:t>Основы безопасности жизнедеятельности</w:t>
      </w:r>
      <w:r w:rsidRPr="00215B90">
        <w:rPr>
          <w:rFonts w:ascii="Times New Roman" w:hAnsi="Times New Roman" w:cs="Times New Roman"/>
          <w:sz w:val="20"/>
          <w:szCs w:val="20"/>
        </w:rPr>
        <w:t>» необходима адаптация объема и характера учебного материала к познавательным возможностям обучающихся с ЗПР: учебный материал преподносить небольшими порциями, усложняя его постепенно, изыскивать способы адаптации трудных заданий, некоторые темы давать как ознакомительные; теоретический материал рекомендуется изучать в процессе практической деятельности по решению учебных задач (через решение ситуационных задач, практических навыков эвакуации, занятий в игровой форме, изучение в реальной обстановке возможных в повседневной жизни опасных ситуаций). Органическое единство практической и мыслительной деятельности обучающихся на уроках ОБЖ способствует прочному и осознанному формированию жизненных компетенций.</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При составлении рабочих программ в отдельных темах возможны дополнения с учетом региональных особенностей. Изучение учебного предмета «</w:t>
      </w:r>
      <w:r w:rsidRPr="00215B90">
        <w:rPr>
          <w:rFonts w:ascii="Times New Roman" w:hAnsi="Times New Roman" w:cs="Times New Roman"/>
          <w:color w:val="000000"/>
          <w:sz w:val="20"/>
          <w:szCs w:val="20"/>
        </w:rPr>
        <w:t>Основы безопасности жизнедеятельности</w:t>
      </w:r>
      <w:r w:rsidRPr="00215B90">
        <w:rPr>
          <w:rFonts w:ascii="Times New Roman" w:hAnsi="Times New Roman" w:cs="Times New Roman"/>
          <w:sz w:val="20"/>
          <w:szCs w:val="20"/>
        </w:rPr>
        <w:t>» позволяет обучающимся с ЗПР получить систематизированное представление о личном здоровье, здоровом образе жизни, здоровье населения, об опасностях, о прогнозировании опасных ситуаций, оценке влияния их последствий на здоровье и жизнь человека и выработке алгоритма безопасного поведения с учетом своих возможностей.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Содержание учебного предмета «</w:t>
      </w:r>
      <w:r w:rsidRPr="00215B90">
        <w:rPr>
          <w:rFonts w:ascii="Times New Roman" w:hAnsi="Times New Roman" w:cs="Times New Roman"/>
          <w:color w:val="000000"/>
          <w:sz w:val="20"/>
          <w:szCs w:val="20"/>
        </w:rPr>
        <w:t>Основы безопасности жизнедеятельности</w:t>
      </w:r>
      <w:r w:rsidRPr="00215B90">
        <w:rPr>
          <w:rFonts w:ascii="Times New Roman" w:hAnsi="Times New Roman" w:cs="Times New Roman"/>
          <w:sz w:val="20"/>
          <w:szCs w:val="20"/>
        </w:rPr>
        <w:t>» включает теорию здорового образа жизни, защиты человека в различных ситуациях, первой медицинской помощи, а также практические занятия по оказанию первой медицинской помощи, правилам поведения в экстремальных ситуациях (через решение ситуационных задач, формирование и отработку практических навыков эвакуации, занятия в игровой форме, изучение в реальной обстановке возможных в повседневной жизни опасных ситуаций).</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Примерная программа предоставляет автору рабочей программы свободу в распределении материала по годам обучения и четвертям (триместрам). В содержании программы включены модули, изучение которых обязательно на каждом году обучения.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Распределение тем по годам обучения и определение времени на их изучение самостоятельно определяется образовательной организацией и зависит от индивидуальных возможностей обучающихся с ЗПР. </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 программу 8 класса добавляется тема </w:t>
      </w:r>
      <w:r w:rsidRPr="00215B90">
        <w:rPr>
          <w:rFonts w:ascii="Times New Roman" w:hAnsi="Times New Roman" w:cs="Times New Roman"/>
          <w:bCs/>
          <w:sz w:val="20"/>
          <w:szCs w:val="20"/>
        </w:rPr>
        <w:t>«Основы противодействия терроризму, экстремизму и наркотизму в Российской Федерации.</w:t>
      </w:r>
      <w:r w:rsidRPr="00215B90">
        <w:rPr>
          <w:rFonts w:ascii="Times New Roman" w:hAnsi="Times New Roman" w:cs="Times New Roman"/>
          <w:b/>
          <w:bCs/>
          <w:sz w:val="20"/>
          <w:szCs w:val="20"/>
        </w:rPr>
        <w:t xml:space="preserve"> </w:t>
      </w:r>
      <w:r w:rsidRPr="00215B90">
        <w:rPr>
          <w:rFonts w:ascii="Times New Roman" w:hAnsi="Times New Roman" w:cs="Times New Roman"/>
          <w:sz w:val="20"/>
          <w:szCs w:val="20"/>
        </w:rPr>
        <w:t>Терроризм, экстремизм, наркотизм – сущность и угрозы безопасности личности и общества. Личная</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безопасность при террористических актах и при обнаружении неизвестного предмета, возможной угрозе взрыва (при взрыве). Личная безопасность при похищении или захвате в заложники (попытке похищения) и при проведении мероприятий по освобождению заложников». В первый год обучения дается ознакомление с этими социально опасными явлениями. Также добавляется тема «Безопасность в социуме». Следует обратить внимание на различные виды конфликтов в молодежной среде и способы их разрешения. Рекомендуется сокращение количества часов на изучение тем «Безопасность на транспорте» и «Чрезвычайные ситуации техногенного характера». В ознакомительном плане предлагается изучение тем «Безопасность на водоемах» и «Экология и безопасность».</w:t>
      </w:r>
    </w:p>
    <w:p w:rsidR="00B4280B" w:rsidRPr="00215B90" w:rsidRDefault="00B4280B"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sz w:val="20"/>
          <w:szCs w:val="20"/>
        </w:rPr>
        <w:t xml:space="preserve">В программе 9 класса добавляются темы: «Правила безопасности в туристических походах </w:t>
      </w:r>
      <w:r w:rsidRPr="00215B90">
        <w:rPr>
          <w:rFonts w:ascii="Times New Roman" w:hAnsi="Times New Roman" w:cs="Times New Roman"/>
          <w:iCs/>
          <w:sz w:val="20"/>
          <w:szCs w:val="20"/>
        </w:rPr>
        <w:t>и</w:t>
      </w:r>
      <w:r w:rsidRPr="00215B90">
        <w:rPr>
          <w:rFonts w:ascii="Times New Roman" w:hAnsi="Times New Roman" w:cs="Times New Roman"/>
          <w:sz w:val="20"/>
          <w:szCs w:val="20"/>
        </w:rPr>
        <w:t xml:space="preserve"> </w:t>
      </w:r>
      <w:r w:rsidRPr="00215B90">
        <w:rPr>
          <w:rFonts w:ascii="Times New Roman" w:hAnsi="Times New Roman" w:cs="Times New Roman"/>
          <w:iCs/>
          <w:sz w:val="20"/>
          <w:szCs w:val="20"/>
        </w:rPr>
        <w:t>поездках.</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Правила поведения в автономных условиях.</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Сигналы бедствия,</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способы их подачи и ответы на них»; «Правила безопасности в ситуациях криминогенного характера»; «Чрезвычайные ситуации природного характера и защита населения от них (землетрясения, извержения вулканов, оползни, обвалы, лавины, ураганы, бури, смерчи, сильный дождь (ливень), крупный град, гроза, сильный снегопад, сильный гололед, метели, снежные заносы, наводнения, половодье, сели, цунами, лесные, торфяные и степные пожары, эпидемии, эпизоотии и эпифитотии). Рекомендации по безопасному поведению». Данные темы рекомендуется рассматривать, делая упор на алгоритм безопасного поведения. Тему «</w:t>
      </w:r>
      <w:r w:rsidRPr="00215B90">
        <w:rPr>
          <w:rFonts w:ascii="Times New Roman" w:hAnsi="Times New Roman" w:cs="Times New Roman"/>
          <w:iCs/>
          <w:sz w:val="20"/>
          <w:szCs w:val="20"/>
        </w:rPr>
        <w:t>Здоровье как индивидуальная, так и общественная ценность. Репродуктивное здоровье. Факторы разрушающие репродуктивное здоровье»</w:t>
      </w:r>
      <w:r w:rsidRPr="00215B90">
        <w:rPr>
          <w:rFonts w:ascii="Times New Roman" w:hAnsi="Times New Roman" w:cs="Times New Roman"/>
          <w:b/>
          <w:iCs/>
          <w:sz w:val="20"/>
          <w:szCs w:val="20"/>
        </w:rPr>
        <w:t xml:space="preserve"> </w:t>
      </w:r>
      <w:r w:rsidRPr="00215B90">
        <w:rPr>
          <w:rFonts w:ascii="Times New Roman" w:hAnsi="Times New Roman" w:cs="Times New Roman"/>
          <w:iCs/>
          <w:sz w:val="20"/>
          <w:szCs w:val="20"/>
        </w:rPr>
        <w:t xml:space="preserve">рекомендуется </w:t>
      </w:r>
      <w:r w:rsidR="00CF5255" w:rsidRPr="00215B90">
        <w:rPr>
          <w:rFonts w:ascii="Times New Roman" w:hAnsi="Times New Roman" w:cs="Times New Roman"/>
          <w:iCs/>
          <w:sz w:val="20"/>
          <w:szCs w:val="20"/>
        </w:rPr>
        <w:t xml:space="preserve">изучать </w:t>
      </w:r>
      <w:r w:rsidRPr="00215B90">
        <w:rPr>
          <w:rFonts w:ascii="Times New Roman" w:hAnsi="Times New Roman" w:cs="Times New Roman"/>
          <w:sz w:val="20"/>
          <w:szCs w:val="20"/>
        </w:rPr>
        <w:t xml:space="preserve">в ознакомительном плане, так как она изучались </w:t>
      </w:r>
      <w:r w:rsidRPr="00215B90">
        <w:rPr>
          <w:rFonts w:ascii="Times New Roman" w:hAnsi="Times New Roman" w:cs="Times New Roman"/>
          <w:iCs/>
          <w:sz w:val="20"/>
          <w:szCs w:val="20"/>
        </w:rPr>
        <w:t xml:space="preserve">в рамках темы </w:t>
      </w:r>
      <w:r w:rsidRPr="00215B90">
        <w:rPr>
          <w:rFonts w:ascii="Times New Roman" w:hAnsi="Times New Roman" w:cs="Times New Roman"/>
          <w:b/>
          <w:iCs/>
          <w:sz w:val="20"/>
          <w:szCs w:val="20"/>
        </w:rPr>
        <w:t>«</w:t>
      </w:r>
      <w:r w:rsidRPr="00215B90">
        <w:rPr>
          <w:rFonts w:ascii="Times New Roman" w:hAnsi="Times New Roman" w:cs="Times New Roman"/>
          <w:iCs/>
          <w:sz w:val="20"/>
          <w:szCs w:val="20"/>
        </w:rPr>
        <w:t>Семья в современном обществе.</w:t>
      </w:r>
      <w:r w:rsidRPr="00215B90">
        <w:rPr>
          <w:rFonts w:ascii="Times New Roman" w:hAnsi="Times New Roman" w:cs="Times New Roman"/>
          <w:sz w:val="20"/>
          <w:szCs w:val="20"/>
        </w:rPr>
        <w:t xml:space="preserve"> </w:t>
      </w:r>
      <w:r w:rsidRPr="00215B90">
        <w:rPr>
          <w:rFonts w:ascii="Times New Roman" w:hAnsi="Times New Roman" w:cs="Times New Roman"/>
          <w:iCs/>
          <w:sz w:val="20"/>
          <w:szCs w:val="20"/>
        </w:rPr>
        <w:t>Права и</w:t>
      </w:r>
      <w:r w:rsidRPr="00215B90">
        <w:rPr>
          <w:rFonts w:ascii="Times New Roman" w:hAnsi="Times New Roman" w:cs="Times New Roman"/>
          <w:sz w:val="20"/>
          <w:szCs w:val="20"/>
        </w:rPr>
        <w:t xml:space="preserve"> </w:t>
      </w:r>
      <w:r w:rsidRPr="00215B90">
        <w:rPr>
          <w:rFonts w:ascii="Times New Roman" w:hAnsi="Times New Roman" w:cs="Times New Roman"/>
          <w:iCs/>
          <w:sz w:val="20"/>
          <w:szCs w:val="20"/>
        </w:rPr>
        <w:t>обязанности супругов. Защита прав ребенка</w:t>
      </w:r>
      <w:r w:rsidRPr="00215B90">
        <w:rPr>
          <w:rFonts w:ascii="Times New Roman" w:hAnsi="Times New Roman" w:cs="Times New Roman"/>
          <w:i/>
          <w:iCs/>
          <w:sz w:val="20"/>
          <w:szCs w:val="20"/>
        </w:rPr>
        <w:t>»</w:t>
      </w:r>
      <w:r w:rsidRPr="00215B90">
        <w:rPr>
          <w:rFonts w:ascii="Times New Roman" w:hAnsi="Times New Roman" w:cs="Times New Roman"/>
          <w:sz w:val="20"/>
          <w:szCs w:val="20"/>
        </w:rPr>
        <w:t xml:space="preserve"> в рамках учебного предмета «Обществознание»</w:t>
      </w:r>
      <w:r w:rsidRPr="00215B90">
        <w:rPr>
          <w:rFonts w:ascii="Times New Roman" w:hAnsi="Times New Roman" w:cs="Times New Roman"/>
          <w:i/>
          <w:iCs/>
          <w:sz w:val="20"/>
          <w:szCs w:val="20"/>
        </w:rPr>
        <w:t>.</w:t>
      </w:r>
      <w:r w:rsidRPr="00215B90">
        <w:rPr>
          <w:rFonts w:ascii="Times New Roman" w:hAnsi="Times New Roman" w:cs="Times New Roman"/>
          <w:b/>
          <w:sz w:val="20"/>
          <w:szCs w:val="20"/>
        </w:rPr>
        <w:t xml:space="preserve"> </w:t>
      </w:r>
    </w:p>
    <w:p w:rsidR="00B4280B" w:rsidRPr="00215B90" w:rsidRDefault="00B4280B" w:rsidP="00A84C99">
      <w:pPr>
        <w:spacing w:after="0" w:line="240" w:lineRule="auto"/>
        <w:ind w:firstLine="567"/>
        <w:jc w:val="center"/>
        <w:rPr>
          <w:rFonts w:ascii="Times New Roman" w:hAnsi="Times New Roman" w:cs="Times New Roman"/>
          <w:b/>
          <w:sz w:val="20"/>
          <w:szCs w:val="20"/>
        </w:rPr>
      </w:pP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«Основы безопасности жизнедеятельности» 8 КЛАСС (первый год обучения на уровне основного общего образования)</w:t>
      </w:r>
    </w:p>
    <w:p w:rsidR="00B4280B" w:rsidRPr="00215B90" w:rsidRDefault="00B4280B" w:rsidP="00A84C99">
      <w:pPr>
        <w:spacing w:after="0" w:line="240" w:lineRule="auto"/>
        <w:ind w:right="-143" w:firstLine="567"/>
        <w:jc w:val="both"/>
        <w:rPr>
          <w:rFonts w:ascii="Times New Roman" w:hAnsi="Times New Roman" w:cs="Times New Roman"/>
          <w:sz w:val="20"/>
          <w:szCs w:val="20"/>
        </w:rPr>
      </w:pPr>
      <w:r w:rsidRPr="00215B90">
        <w:rPr>
          <w:rFonts w:ascii="Times New Roman" w:hAnsi="Times New Roman" w:cs="Times New Roman"/>
          <w:b/>
          <w:bCs/>
          <w:sz w:val="20"/>
          <w:szCs w:val="20"/>
        </w:rPr>
        <w:t>Основы безопасности личности, общества и государства. Основы комплексной безопасности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Человек и окружающая среда. Мероприятия по защите населения в местах с неблагоприятной экологической обстановкой, предельно допустимые концентрации вредных веществ в атмосфере, воде, почве. Бытовые приборы контроля качества окружающей среды и продуктов питания. Основные правила пользования бытовыми приборами и инструментами, средствами бытовой химии, персональными компьютерами и др. Безопасность на дорогах. Правила поведения на транспорте (наземном, в том числе железнодорожном, воздушном и водном), ответственность за их нарушения. Правила безопасного поведения пешехода, пассажира и велосипедиста. </w:t>
      </w:r>
      <w:r w:rsidRPr="00215B90">
        <w:rPr>
          <w:rFonts w:ascii="Times New Roman" w:hAnsi="Times New Roman" w:cs="Times New Roman"/>
          <w:i/>
          <w:iCs/>
          <w:sz w:val="20"/>
          <w:szCs w:val="20"/>
        </w:rPr>
        <w:t>Средства индивидуальной</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rPr>
        <w:lastRenderedPageBreak/>
        <w:t xml:space="preserve">защиты велосипедиста. </w:t>
      </w:r>
      <w:r w:rsidRPr="00215B90">
        <w:rPr>
          <w:rFonts w:ascii="Times New Roman" w:hAnsi="Times New Roman" w:cs="Times New Roman"/>
          <w:sz w:val="20"/>
          <w:szCs w:val="20"/>
        </w:rPr>
        <w:t>Пожар его причины и последствия.</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Правила</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 xml:space="preserve">поведения при пожаре. Первичные средства пожаротушения. Средства индивидуальной защиты. Водоемы. Правила поведения у воды и оказания помощи на воде.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b/>
          <w:bCs/>
          <w:sz w:val="20"/>
          <w:szCs w:val="20"/>
        </w:rPr>
        <w:t>Защита населения Российской Федерации от чрезвычайных ситуаций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Средства индивидуальной защиты. Чрезвычайные ситуации техногенного характера и защита населения от них (аварии на радиационно-опасных, химически опасных, пожароопасных и взрывоопасных, объектах экономики, транспорте, гидротехнических сооружениях). Рекомендации по безопасному поведению. Средства индивидуальной и коллективной защиты. Правила пользования ими. Действия по сигналу «Внимание всем!». Эвакуация населения и правила поведения при эвакуации.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b/>
          <w:bCs/>
          <w:sz w:val="20"/>
          <w:szCs w:val="20"/>
        </w:rPr>
        <w:t>Основы противодействия терроризму, экстремизму и наркотизму в Российской Федерации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Терроризм, экстремизм, наркотизм – сущность и угрозы безопасности личности и общества. Личная</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безопасность при террористических актах и при обнаружении неизвестного предмета, возможной угрозе взрыва (при взрыве). Личная безопасность при похищении или захвате в заложники (попытке похищения) и при проведении мероприятий по</w:t>
      </w:r>
      <w:r w:rsidRPr="00215B90">
        <w:rPr>
          <w:rFonts w:ascii="Times New Roman" w:hAnsi="Times New Roman" w:cs="Times New Roman"/>
          <w:sz w:val="20"/>
          <w:szCs w:val="20"/>
        </w:rPr>
        <w:tab/>
        <w:t>освобождению заложников.</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b/>
          <w:bCs/>
          <w:sz w:val="20"/>
          <w:szCs w:val="20"/>
        </w:rPr>
        <w:t>Основы медицинских знаний и здорового образа жизни</w:t>
      </w:r>
    </w:p>
    <w:p w:rsidR="00B4280B" w:rsidRPr="00215B90" w:rsidRDefault="00B4280B" w:rsidP="00A84C99">
      <w:pPr>
        <w:spacing w:after="0" w:line="240" w:lineRule="auto"/>
        <w:ind w:firstLine="567"/>
        <w:jc w:val="both"/>
        <w:rPr>
          <w:rFonts w:ascii="Times New Roman" w:hAnsi="Times New Roman" w:cs="Times New Roman"/>
          <w:i/>
          <w:iCs/>
          <w:sz w:val="20"/>
          <w:szCs w:val="20"/>
        </w:rPr>
      </w:pPr>
      <w:r w:rsidRPr="00215B90">
        <w:rPr>
          <w:rFonts w:ascii="Times New Roman" w:hAnsi="Times New Roman" w:cs="Times New Roman"/>
          <w:sz w:val="20"/>
          <w:szCs w:val="20"/>
        </w:rPr>
        <w:t>Основные понятия о здоровье и здоровом образе жизни. Составляющие факторы здорового образа жизни (физическая активность, питание, режим дня, гигиена). Вредные привычки и их факторы (навязчивые действия, игромания употребление алкоголя и наркотических веществ, курение табака и курительных смесей), их влияние на здоровье. Профилактика вредных привычек и их факторов.</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hAnsi="Times New Roman" w:cs="Times New Roman"/>
          <w:b/>
          <w:bCs/>
          <w:sz w:val="20"/>
          <w:szCs w:val="20"/>
        </w:rPr>
        <w:t>Основы медицинских знаний и оказание первой помощи</w:t>
      </w:r>
    </w:p>
    <w:p w:rsidR="00B4280B" w:rsidRPr="00215B90" w:rsidRDefault="00B4280B" w:rsidP="00A84C99">
      <w:pPr>
        <w:spacing w:after="0" w:line="240" w:lineRule="auto"/>
        <w:ind w:firstLine="567"/>
        <w:jc w:val="both"/>
        <w:rPr>
          <w:rFonts w:ascii="Times New Roman" w:hAnsi="Times New Roman" w:cs="Times New Roman"/>
          <w:i/>
          <w:iCs/>
          <w:sz w:val="20"/>
          <w:szCs w:val="20"/>
        </w:rPr>
      </w:pPr>
      <w:r w:rsidRPr="00215B90">
        <w:rPr>
          <w:rFonts w:ascii="Times New Roman" w:hAnsi="Times New Roman" w:cs="Times New Roman"/>
          <w:sz w:val="20"/>
          <w:szCs w:val="20"/>
        </w:rPr>
        <w:t>Основы оказания первой помощи. Первая помощь при наружном и внутреннем кровотечении. Первая помощь при отравлениях</w:t>
      </w:r>
      <w:r w:rsidRPr="00215B90">
        <w:rPr>
          <w:rFonts w:ascii="Times New Roman" w:hAnsi="Times New Roman" w:cs="Times New Roman"/>
          <w:b/>
          <w:sz w:val="20"/>
          <w:szCs w:val="20"/>
        </w:rPr>
        <w:t xml:space="preserve"> </w:t>
      </w:r>
      <w:r w:rsidRPr="00215B90">
        <w:rPr>
          <w:rFonts w:ascii="Times New Roman" w:hAnsi="Times New Roman" w:cs="Times New Roman"/>
          <w:sz w:val="20"/>
          <w:szCs w:val="20"/>
        </w:rPr>
        <w:t>аварийно химически опасными веществами (АХОВ).</w:t>
      </w:r>
      <w:r w:rsidRPr="00215B90">
        <w:rPr>
          <w:rFonts w:ascii="Times New Roman" w:hAnsi="Times New Roman" w:cs="Times New Roman"/>
          <w:i/>
          <w:iCs/>
          <w:sz w:val="20"/>
          <w:szCs w:val="20"/>
        </w:rPr>
        <w:t xml:space="preserve"> Первая помощь при остановке сердечной деятельности. Первая помощь при коме. Особенности оказания первой помощи при поражении электрическим током.</w:t>
      </w:r>
    </w:p>
    <w:p w:rsidR="00B4280B" w:rsidRPr="00215B90" w:rsidRDefault="00B4280B" w:rsidP="00A84C99">
      <w:pPr>
        <w:pStyle w:val="a4"/>
        <w:spacing w:after="0" w:line="240" w:lineRule="auto"/>
        <w:ind w:left="0" w:firstLine="567"/>
        <w:rPr>
          <w:rFonts w:ascii="Times New Roman" w:hAnsi="Times New Roman" w:cs="Times New Roman"/>
          <w:sz w:val="20"/>
          <w:szCs w:val="20"/>
        </w:rPr>
      </w:pP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«Основы безопасности жизнедеятельности» 9 КЛАСС (второй год обучения на уровне основного общего образования)</w:t>
      </w:r>
    </w:p>
    <w:p w:rsidR="00B4280B" w:rsidRPr="00215B90" w:rsidRDefault="00B4280B" w:rsidP="00A84C99">
      <w:pPr>
        <w:spacing w:after="0" w:line="240" w:lineRule="auto"/>
        <w:ind w:right="-141" w:firstLine="567"/>
        <w:jc w:val="both"/>
        <w:rPr>
          <w:rFonts w:ascii="Times New Roman" w:hAnsi="Times New Roman" w:cs="Times New Roman"/>
          <w:b/>
          <w:bCs/>
          <w:sz w:val="20"/>
          <w:szCs w:val="20"/>
        </w:rPr>
      </w:pPr>
      <w:r w:rsidRPr="00215B90">
        <w:rPr>
          <w:rFonts w:ascii="Times New Roman" w:hAnsi="Times New Roman" w:cs="Times New Roman"/>
          <w:b/>
          <w:bCs/>
          <w:sz w:val="20"/>
          <w:szCs w:val="20"/>
        </w:rPr>
        <w:t>Основы безопасности личности, общества и государства</w:t>
      </w:r>
    </w:p>
    <w:p w:rsidR="00B4280B" w:rsidRPr="00215B90" w:rsidRDefault="00B4280B" w:rsidP="00A84C99">
      <w:pPr>
        <w:spacing w:after="0" w:line="240" w:lineRule="auto"/>
        <w:ind w:right="1620" w:firstLine="567"/>
        <w:jc w:val="both"/>
        <w:rPr>
          <w:rFonts w:ascii="Times New Roman" w:hAnsi="Times New Roman" w:cs="Times New Roman"/>
          <w:b/>
          <w:bCs/>
          <w:sz w:val="20"/>
          <w:szCs w:val="20"/>
        </w:rPr>
      </w:pPr>
      <w:r w:rsidRPr="00215B90">
        <w:rPr>
          <w:rFonts w:ascii="Times New Roman" w:hAnsi="Times New Roman" w:cs="Times New Roman"/>
          <w:b/>
          <w:bCs/>
          <w:sz w:val="20"/>
          <w:szCs w:val="20"/>
        </w:rPr>
        <w:t>Основы комплексной безопасности</w:t>
      </w:r>
    </w:p>
    <w:p w:rsidR="00B4280B" w:rsidRPr="00215B90" w:rsidRDefault="00B4280B" w:rsidP="00A84C99">
      <w:pPr>
        <w:spacing w:after="0" w:line="240" w:lineRule="auto"/>
        <w:ind w:firstLine="567"/>
        <w:jc w:val="both"/>
        <w:rPr>
          <w:rFonts w:ascii="Times New Roman" w:hAnsi="Times New Roman" w:cs="Times New Roman"/>
          <w:iCs/>
          <w:sz w:val="20"/>
          <w:szCs w:val="20"/>
        </w:rPr>
      </w:pPr>
      <w:r w:rsidRPr="00215B90">
        <w:rPr>
          <w:rFonts w:ascii="Times New Roman" w:hAnsi="Times New Roman" w:cs="Times New Roman"/>
          <w:bCs/>
          <w:sz w:val="20"/>
          <w:szCs w:val="20"/>
        </w:rPr>
        <w:t xml:space="preserve">Национальная безопасность в современном мире. Современный комплекс проблем безопасности социального характера. </w:t>
      </w:r>
      <w:r w:rsidRPr="00215B90">
        <w:rPr>
          <w:rFonts w:ascii="Times New Roman" w:hAnsi="Times New Roman" w:cs="Times New Roman"/>
          <w:sz w:val="20"/>
          <w:szCs w:val="20"/>
        </w:rPr>
        <w:t xml:space="preserve">Правила безопасности в туристических походах </w:t>
      </w:r>
      <w:r w:rsidRPr="00215B90">
        <w:rPr>
          <w:rFonts w:ascii="Times New Roman" w:hAnsi="Times New Roman" w:cs="Times New Roman"/>
          <w:iCs/>
          <w:sz w:val="20"/>
          <w:szCs w:val="20"/>
        </w:rPr>
        <w:t>и</w:t>
      </w:r>
      <w:r w:rsidRPr="00215B90">
        <w:rPr>
          <w:rFonts w:ascii="Times New Roman" w:hAnsi="Times New Roman" w:cs="Times New Roman"/>
          <w:sz w:val="20"/>
          <w:szCs w:val="20"/>
        </w:rPr>
        <w:t xml:space="preserve"> </w:t>
      </w:r>
      <w:r w:rsidRPr="00215B90">
        <w:rPr>
          <w:rFonts w:ascii="Times New Roman" w:hAnsi="Times New Roman" w:cs="Times New Roman"/>
          <w:iCs/>
          <w:sz w:val="20"/>
          <w:szCs w:val="20"/>
        </w:rPr>
        <w:t>поездках.</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Правила поведения в автономных условиях.</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Сигналы бедствия,</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 xml:space="preserve">способы их подачи и ответы на них. Правила безопасности в ситуациях криминогенного характера (квартира, улица, подъезд, лифт, карманная кража, мошенничество, </w:t>
      </w:r>
      <w:r w:rsidRPr="00215B90">
        <w:rPr>
          <w:rFonts w:ascii="Times New Roman" w:hAnsi="Times New Roman" w:cs="Times New Roman"/>
          <w:i/>
          <w:iCs/>
          <w:sz w:val="20"/>
          <w:szCs w:val="20"/>
        </w:rPr>
        <w:t>самозащита покупателя</w:t>
      </w:r>
      <w:r w:rsidRPr="00215B90">
        <w:rPr>
          <w:rFonts w:ascii="Times New Roman" w:hAnsi="Times New Roman" w:cs="Times New Roman"/>
          <w:sz w:val="20"/>
          <w:szCs w:val="20"/>
        </w:rPr>
        <w:t xml:space="preserve">). Элементарные способы самозащиты. </w:t>
      </w:r>
      <w:r w:rsidRPr="00215B90">
        <w:rPr>
          <w:rFonts w:ascii="Times New Roman" w:hAnsi="Times New Roman" w:cs="Times New Roman"/>
          <w:iCs/>
          <w:sz w:val="20"/>
          <w:szCs w:val="20"/>
        </w:rPr>
        <w:t>Информационная безопасность подростка.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b/>
          <w:bCs/>
          <w:sz w:val="20"/>
          <w:szCs w:val="20"/>
        </w:rPr>
        <w:t>Защита населения Российской Федерации от чрезвычайных ситуаций</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Чрезвычайные ситуации природного характера и защита населения от них (землетрясения, извержения вулканов, оползни, обвалы, лавины, ураганы, бури, смерчи, сильный дождь (ливень), крупный град, гроза, сильный снегопад, сильный гололед, метели, снежные заносы, наводнения, половодье, сели, цунами, лесные, торфяные и степные пожары, эпидемии, эпизоотии и эпифитотии). Рекомендации по безопасному поведению</w:t>
      </w:r>
      <w:r w:rsidRPr="00215B90">
        <w:rPr>
          <w:rFonts w:ascii="Times New Roman" w:hAnsi="Times New Roman" w:cs="Times New Roman"/>
          <w:b/>
          <w:color w:val="00B050"/>
          <w:sz w:val="20"/>
          <w:szCs w:val="20"/>
        </w:rPr>
        <w:t>.</w:t>
      </w:r>
      <w:r w:rsidRPr="00215B90">
        <w:rPr>
          <w:rFonts w:ascii="Times New Roman" w:hAnsi="Times New Roman" w:cs="Times New Roman"/>
          <w:color w:val="00B050"/>
          <w:sz w:val="20"/>
          <w:szCs w:val="20"/>
        </w:rPr>
        <w:t xml:space="preserve"> </w:t>
      </w:r>
      <w:r w:rsidRPr="00215B90">
        <w:rPr>
          <w:rFonts w:ascii="Times New Roman" w:hAnsi="Times New Roman" w:cs="Times New Roman"/>
          <w:sz w:val="20"/>
          <w:szCs w:val="20"/>
        </w:rPr>
        <w:t>Организационные основы по защите населения от ЧС мирного и военного времени – РСЧС, ГО, МЧС.</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b/>
          <w:bCs/>
          <w:sz w:val="20"/>
          <w:szCs w:val="20"/>
        </w:rPr>
        <w:t>Основы противодействия терроризму, экстремизму и наркотизму в Российской Федерации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Терроризм, экстремизм, наркотизм – организация борьбы с терроризмом и наркобизнесом. </w:t>
      </w:r>
      <w:r w:rsidRPr="00215B90">
        <w:rPr>
          <w:rFonts w:ascii="Times New Roman" w:hAnsi="Times New Roman" w:cs="Times New Roman"/>
          <w:i/>
          <w:iCs/>
          <w:sz w:val="20"/>
          <w:szCs w:val="20"/>
        </w:rPr>
        <w:t>Пути и средства вовлечения подростка в</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rPr>
        <w:t xml:space="preserve">террористическую, экстремистскую и наркотическую деятельность. Ответственность несовершеннолетних за правонарушения. </w:t>
      </w:r>
      <w:r w:rsidRPr="00215B90">
        <w:rPr>
          <w:rFonts w:ascii="Times New Roman" w:hAnsi="Times New Roman" w:cs="Times New Roman"/>
          <w:sz w:val="20"/>
          <w:szCs w:val="20"/>
        </w:rPr>
        <w:t>Личная безопасность при посещении массовых мероприятий. Профилактика наркомании.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hAnsi="Times New Roman" w:cs="Times New Roman"/>
          <w:b/>
          <w:bCs/>
          <w:sz w:val="20"/>
          <w:szCs w:val="20"/>
        </w:rPr>
        <w:t>Основы медицинских знаний и здорового образа жизни</w:t>
      </w:r>
    </w:p>
    <w:p w:rsidR="00B4280B" w:rsidRPr="00215B90" w:rsidRDefault="00B4280B" w:rsidP="00A84C99">
      <w:pPr>
        <w:spacing w:after="0" w:line="240" w:lineRule="auto"/>
        <w:ind w:firstLine="567"/>
        <w:rPr>
          <w:rFonts w:ascii="Times New Roman" w:hAnsi="Times New Roman" w:cs="Times New Roman"/>
          <w:sz w:val="20"/>
          <w:szCs w:val="20"/>
        </w:rPr>
      </w:pPr>
      <w:r w:rsidRPr="00215B90">
        <w:rPr>
          <w:rFonts w:ascii="Times New Roman" w:hAnsi="Times New Roman" w:cs="Times New Roman"/>
          <w:b/>
          <w:bCs/>
          <w:sz w:val="20"/>
          <w:szCs w:val="20"/>
        </w:rPr>
        <w:t>Основы здорового образа жизни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Cs/>
          <w:sz w:val="20"/>
          <w:szCs w:val="20"/>
        </w:rPr>
        <w:t>Здоровье как индивидуальная, так и общественная ценность. Репродуктивное здоровье. Факторы</w:t>
      </w:r>
      <w:r w:rsidR="00CF5255" w:rsidRPr="00215B90">
        <w:rPr>
          <w:rFonts w:ascii="Times New Roman" w:hAnsi="Times New Roman" w:cs="Times New Roman"/>
          <w:iCs/>
          <w:sz w:val="20"/>
          <w:szCs w:val="20"/>
        </w:rPr>
        <w:t>,</w:t>
      </w:r>
      <w:r w:rsidRPr="00215B90">
        <w:rPr>
          <w:rFonts w:ascii="Times New Roman" w:hAnsi="Times New Roman" w:cs="Times New Roman"/>
          <w:iCs/>
          <w:sz w:val="20"/>
          <w:szCs w:val="20"/>
        </w:rPr>
        <w:t xml:space="preserve"> разрушающие репродуктивное здоровье. </w:t>
      </w:r>
      <w:r w:rsidRPr="00215B90">
        <w:rPr>
          <w:rFonts w:ascii="Times New Roman" w:hAnsi="Times New Roman" w:cs="Times New Roman"/>
          <w:i/>
          <w:iCs/>
          <w:sz w:val="20"/>
          <w:szCs w:val="20"/>
        </w:rPr>
        <w:t>Семья в современном обществе.</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rPr>
        <w:t>Права и</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rPr>
        <w:t>обязанности супругов. Защита прав ребенка.</w:t>
      </w:r>
    </w:p>
    <w:p w:rsidR="00B4280B" w:rsidRPr="00215B90" w:rsidRDefault="00B4280B" w:rsidP="00A84C99">
      <w:pPr>
        <w:spacing w:after="0" w:line="240" w:lineRule="auto"/>
        <w:ind w:firstLine="567"/>
        <w:jc w:val="both"/>
        <w:rPr>
          <w:rFonts w:ascii="Times New Roman" w:hAnsi="Times New Roman" w:cs="Times New Roman"/>
          <w:i/>
          <w:iCs/>
          <w:sz w:val="20"/>
          <w:szCs w:val="20"/>
        </w:rPr>
      </w:pPr>
      <w:r w:rsidRPr="00215B90">
        <w:rPr>
          <w:rFonts w:ascii="Times New Roman" w:hAnsi="Times New Roman" w:cs="Times New Roman"/>
          <w:sz w:val="20"/>
          <w:szCs w:val="20"/>
        </w:rPr>
        <w:t>Извлечение инородного тела из верхних дыхательных путей. Первая помощь при ушибах и растяжениях, вывихах и переломах. Первая помощь при ожогах, отморожениях и общем переохлаждении.</w:t>
      </w:r>
      <w:r w:rsidRPr="00215B90">
        <w:rPr>
          <w:rFonts w:ascii="Times New Roman" w:hAnsi="Times New Roman" w:cs="Times New Roman"/>
          <w:b/>
          <w:sz w:val="20"/>
          <w:szCs w:val="20"/>
        </w:rPr>
        <w:t xml:space="preserve"> </w:t>
      </w:r>
      <w:r w:rsidRPr="00215B90">
        <w:rPr>
          <w:rFonts w:ascii="Times New Roman" w:hAnsi="Times New Roman" w:cs="Times New Roman"/>
          <w:i/>
          <w:iCs/>
          <w:sz w:val="20"/>
          <w:szCs w:val="20"/>
        </w:rPr>
        <w:t>Основные неинфекционные и инфекционные заболевания, их</w:t>
      </w:r>
      <w:r w:rsidRPr="00215B90">
        <w:rPr>
          <w:rFonts w:ascii="Times New Roman" w:hAnsi="Times New Roman" w:cs="Times New Roman"/>
          <w:sz w:val="20"/>
          <w:szCs w:val="20"/>
        </w:rPr>
        <w:t xml:space="preserve"> </w:t>
      </w:r>
      <w:r w:rsidRPr="00215B90">
        <w:rPr>
          <w:rFonts w:ascii="Times New Roman" w:hAnsi="Times New Roman" w:cs="Times New Roman"/>
          <w:i/>
          <w:iCs/>
          <w:sz w:val="20"/>
          <w:szCs w:val="20"/>
        </w:rPr>
        <w:t>профилактика</w:t>
      </w:r>
      <w:r w:rsidRPr="00215B90">
        <w:rPr>
          <w:rFonts w:ascii="Times New Roman" w:hAnsi="Times New Roman" w:cs="Times New Roman"/>
          <w:sz w:val="20"/>
          <w:szCs w:val="20"/>
        </w:rPr>
        <w:t>.</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Первая помощь при отравлениях.</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Первая помощь при</w:t>
      </w:r>
      <w:r w:rsidRPr="00215B90">
        <w:rPr>
          <w:rFonts w:ascii="Times New Roman" w:hAnsi="Times New Roman" w:cs="Times New Roman"/>
          <w:i/>
          <w:iCs/>
          <w:sz w:val="20"/>
          <w:szCs w:val="20"/>
        </w:rPr>
        <w:t xml:space="preserve"> </w:t>
      </w:r>
      <w:r w:rsidRPr="00215B90">
        <w:rPr>
          <w:rFonts w:ascii="Times New Roman" w:hAnsi="Times New Roman" w:cs="Times New Roman"/>
          <w:sz w:val="20"/>
          <w:szCs w:val="20"/>
        </w:rPr>
        <w:t xml:space="preserve">тепловом (солнечном) ударе. Первая помощь при укусе насекомых и змей. </w:t>
      </w:r>
    </w:p>
    <w:p w:rsidR="00B4280B" w:rsidRPr="00215B90" w:rsidRDefault="00A84C99"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В</w:t>
      </w:r>
      <w:r w:rsidR="00B4280B" w:rsidRPr="00215B90">
        <w:rPr>
          <w:rFonts w:ascii="Times New Roman" w:hAnsi="Times New Roman" w:cs="Times New Roman"/>
          <w:b/>
          <w:sz w:val="20"/>
          <w:szCs w:val="20"/>
        </w:rPr>
        <w:t>иды</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w:t>
      </w:r>
      <w:r w:rsidR="00B4280B" w:rsidRPr="00215B90">
        <w:rPr>
          <w:rFonts w:ascii="Times New Roman" w:eastAsia="Times New Roman" w:hAnsi="Times New Roman" w:cs="Times New Roman"/>
          <w:b/>
          <w:bCs/>
          <w:sz w:val="20"/>
          <w:szCs w:val="20"/>
        </w:rPr>
        <w:t>«Основы безопасности жизнедеятельности»</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eastAsia="Times New Roman" w:hAnsi="Times New Roman" w:cs="Times New Roman"/>
          <w:color w:val="222222"/>
          <w:sz w:val="20"/>
          <w:szCs w:val="20"/>
        </w:rPr>
        <w:t>Содержание видов деятельности определяется особыми образовательными потребностями обучающихся с ЗПР. Помимо широко используемых в ООП ООО общих для всех обучающихся видов деятельности следует усилить специфичные для данной категории подростков, обеспечивающие</w:t>
      </w:r>
      <w:r w:rsidRPr="00215B90">
        <w:rPr>
          <w:rFonts w:ascii="Times New Roman" w:hAnsi="Times New Roman" w:cs="Times New Roman"/>
          <w:sz w:val="20"/>
          <w:szCs w:val="20"/>
        </w:rPr>
        <w:t xml:space="preserve"> осмысленное освоение содержания образования по предмету: усиление предметно-практической деятельности с активизацией сенсорных систем; чередование видов </w:t>
      </w:r>
      <w:r w:rsidRPr="00215B90">
        <w:rPr>
          <w:rFonts w:ascii="Times New Roman" w:hAnsi="Times New Roman" w:cs="Times New Roman"/>
          <w:sz w:val="20"/>
          <w:szCs w:val="20"/>
        </w:rPr>
        <w:lastRenderedPageBreak/>
        <w:t>деятельности; введение дополнительных заданий, обеспечивающих коррекцию регуляции учебно-познавательной деятельности и контроль собственного результата.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При изучении материала по ОБЖ целесообразно давать алгоритм ответа или наводящие вопросы, использовать план, составленный при подготовке домашнего задания, которые помогут последовательно изложить материал; упражнения, направленные на отработку плохо усвоенного материала, обсуждение ошибок и их устранение.</w:t>
      </w:r>
    </w:p>
    <w:p w:rsidR="00B4280B" w:rsidRPr="00215B90" w:rsidRDefault="00B4280B" w:rsidP="00A84C99">
      <w:pPr>
        <w:spacing w:after="0" w:line="240" w:lineRule="auto"/>
        <w:ind w:firstLine="567"/>
        <w:jc w:val="both"/>
        <w:rPr>
          <w:rFonts w:ascii="Times New Roman" w:eastAsia="Times New Roman" w:hAnsi="Times New Roman" w:cs="Times New Roman"/>
          <w:color w:val="222222"/>
          <w:sz w:val="20"/>
          <w:szCs w:val="20"/>
        </w:rPr>
      </w:pPr>
      <w:r w:rsidRPr="00215B90">
        <w:rPr>
          <w:rFonts w:ascii="Times New Roman" w:eastAsia="Times New Roman" w:hAnsi="Times New Roman" w:cs="Times New Roman"/>
          <w:color w:val="222222"/>
          <w:sz w:val="20"/>
          <w:szCs w:val="20"/>
        </w:rPr>
        <w:t xml:space="preserve">Примерная тематическая и терминологическая лексика соответствует ООП ООО. </w:t>
      </w:r>
    </w:p>
    <w:p w:rsidR="00B4280B" w:rsidRPr="00215B90" w:rsidRDefault="00B4280B" w:rsidP="00A84C99">
      <w:pPr>
        <w:spacing w:after="0" w:line="240" w:lineRule="auto"/>
        <w:ind w:firstLine="567"/>
        <w:jc w:val="both"/>
        <w:rPr>
          <w:rFonts w:ascii="Times New Roman" w:eastAsia="Times New Roman" w:hAnsi="Times New Roman" w:cs="Times New Roman"/>
          <w:color w:val="222222"/>
          <w:sz w:val="20"/>
          <w:szCs w:val="20"/>
        </w:rPr>
      </w:pPr>
      <w:r w:rsidRPr="00215B90">
        <w:rPr>
          <w:rFonts w:ascii="Times New Roman" w:eastAsia="Times New Roman" w:hAnsi="Times New Roman" w:cs="Times New Roman"/>
          <w:color w:val="222222"/>
          <w:sz w:val="20"/>
          <w:szCs w:val="20"/>
        </w:rPr>
        <w:t>Для обучающихся с ЗПР существенными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К</w:t>
      </w:r>
      <w:r w:rsidR="00B4280B" w:rsidRPr="00215B90">
        <w:rPr>
          <w:rFonts w:ascii="Times New Roman" w:hAnsi="Times New Roman" w:cs="Times New Roman"/>
          <w:b/>
          <w:sz w:val="20"/>
          <w:szCs w:val="20"/>
        </w:rPr>
        <w:t>онтрольно</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-измерительные материалы</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Для организации проверки, учета и контроля знаний обучающихся по предмету предусмотрен контроль знаний в виде: контрольных работ, самостоятельных работ, зачетов, практических работ, тестирования. Одним из методов контроля результатов обучения обучающихся с ЗПР является метод поливариативного экспресс-тестирования с конструируемыми ответами. Его отличительными чертами являются: оперативность, высокая степень индивидуализации знаний, сравнительно малые затраты времени и труда на проверку ответов обучающихся.</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sz w:val="20"/>
          <w:szCs w:val="20"/>
        </w:rPr>
        <w:t xml:space="preserve">Для обучающихся с ЗПР возможно изменение формулировки заданий на «пошаговую», адаптация предлагаемого тестового (контрольно-оценочного) материала: использование устных и письменных инструкций, упрощение длинных сложных формулировок инструкций, решение с опорой на алгоритм, образец, использование справочной информации. </w:t>
      </w:r>
    </w:p>
    <w:p w:rsidR="00B4280B" w:rsidRPr="00215B90" w:rsidRDefault="00B4280B" w:rsidP="00A84C99">
      <w:pPr>
        <w:spacing w:after="0" w:line="240" w:lineRule="auto"/>
        <w:ind w:firstLine="567"/>
        <w:jc w:val="both"/>
        <w:rPr>
          <w:rFonts w:ascii="Times New Roman" w:hAnsi="Times New Roman" w:cs="Times New Roman"/>
          <w:bCs/>
          <w:sz w:val="20"/>
          <w:szCs w:val="20"/>
        </w:rPr>
      </w:pPr>
      <w:r w:rsidRPr="00215B90">
        <w:rPr>
          <w:rFonts w:ascii="Times New Roman" w:hAnsi="Times New Roman" w:cs="Times New Roman"/>
          <w:sz w:val="20"/>
          <w:szCs w:val="20"/>
        </w:rPr>
        <w:t xml:space="preserve">В рабочей программе предусмотрено 6 контрольных работ для 8 класса и 6 контрольных работ для 9 класса. </w:t>
      </w:r>
    </w:p>
    <w:p w:rsidR="00B4280B" w:rsidRPr="00215B90" w:rsidRDefault="00B4280B" w:rsidP="00A84C99">
      <w:pPr>
        <w:pStyle w:val="a4"/>
        <w:spacing w:after="0" w:line="240" w:lineRule="auto"/>
        <w:ind w:left="0" w:firstLine="567"/>
        <w:jc w:val="both"/>
        <w:rPr>
          <w:rFonts w:ascii="Times New Roman" w:eastAsia="Times New Roman" w:hAnsi="Times New Roman" w:cs="Times New Roman"/>
          <w:b/>
          <w:color w:val="222222"/>
          <w:sz w:val="20"/>
          <w:szCs w:val="20"/>
        </w:rPr>
      </w:pPr>
      <w:r w:rsidRPr="00215B90">
        <w:rPr>
          <w:rFonts w:ascii="Times New Roman" w:eastAsia="Times New Roman" w:hAnsi="Times New Roman" w:cs="Times New Roman"/>
          <w:b/>
          <w:color w:val="222222"/>
          <w:sz w:val="20"/>
          <w:szCs w:val="20"/>
        </w:rPr>
        <w:t>Темы контрольных работ:</w:t>
      </w:r>
    </w:p>
    <w:p w:rsidR="00B4280B" w:rsidRPr="00215B90" w:rsidRDefault="00B4280B" w:rsidP="00A84C99">
      <w:pPr>
        <w:pStyle w:val="a4"/>
        <w:spacing w:after="0" w:line="240" w:lineRule="auto"/>
        <w:ind w:left="0" w:firstLine="567"/>
        <w:jc w:val="both"/>
        <w:rPr>
          <w:rFonts w:ascii="Times New Roman" w:hAnsi="Times New Roman" w:cs="Times New Roman"/>
          <w:b/>
          <w:sz w:val="20"/>
          <w:szCs w:val="20"/>
        </w:rPr>
      </w:pPr>
      <w:r w:rsidRPr="00215B90">
        <w:rPr>
          <w:rFonts w:ascii="Times New Roman" w:hAnsi="Times New Roman" w:cs="Times New Roman"/>
          <w:b/>
          <w:sz w:val="20"/>
          <w:szCs w:val="20"/>
        </w:rPr>
        <w:t>8 класс</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1.</w:t>
      </w:r>
      <w:r w:rsidRPr="00215B90">
        <w:rPr>
          <w:rFonts w:ascii="Times New Roman" w:hAnsi="Times New Roman" w:cs="Times New Roman"/>
          <w:sz w:val="20"/>
          <w:szCs w:val="20"/>
        </w:rPr>
        <w:t xml:space="preserve"> Тема «Права. Обязанности и ответственность граждан в области пожарной безопасности. Обеспечение личной безопасности при пожаре». </w:t>
      </w:r>
    </w:p>
    <w:p w:rsidR="00B4280B" w:rsidRPr="00215B90" w:rsidRDefault="00B4280B" w:rsidP="00A84C99">
      <w:pPr>
        <w:pStyle w:val="a4"/>
        <w:spacing w:after="0" w:line="240" w:lineRule="auto"/>
        <w:ind w:left="0" w:firstLine="567"/>
        <w:jc w:val="both"/>
        <w:rPr>
          <w:rFonts w:ascii="Times New Roman" w:hAnsi="Times New Roman" w:cs="Times New Roman"/>
          <w:color w:val="000000"/>
          <w:sz w:val="20"/>
          <w:szCs w:val="20"/>
        </w:rPr>
      </w:pPr>
      <w:r w:rsidRPr="00215B90">
        <w:rPr>
          <w:rFonts w:ascii="Times New Roman" w:hAnsi="Times New Roman" w:cs="Times New Roman"/>
          <w:i/>
          <w:sz w:val="20"/>
          <w:szCs w:val="20"/>
        </w:rPr>
        <w:t>Контрольная работа № 2.</w:t>
      </w:r>
      <w:r w:rsidRPr="00215B90">
        <w:rPr>
          <w:rFonts w:ascii="Times New Roman" w:hAnsi="Times New Roman" w:cs="Times New Roman"/>
          <w:color w:val="000000"/>
          <w:sz w:val="20"/>
          <w:szCs w:val="20"/>
        </w:rPr>
        <w:t xml:space="preserve"> Тема </w:t>
      </w:r>
      <w:r w:rsidRPr="00215B90">
        <w:rPr>
          <w:rStyle w:val="ff4"/>
          <w:rFonts w:ascii="Times New Roman" w:hAnsi="Times New Roman" w:cs="Times New Roman"/>
          <w:color w:val="000000"/>
          <w:sz w:val="20"/>
          <w:szCs w:val="20"/>
          <w:bdr w:val="none" w:sz="0" w:space="0" w:color="auto" w:frame="1"/>
        </w:rPr>
        <w:t>«Безопасность на дорогах».</w:t>
      </w:r>
      <w:r w:rsidRPr="00215B90">
        <w:rPr>
          <w:rFonts w:ascii="Times New Roman" w:hAnsi="Times New Roman" w:cs="Times New Roman"/>
          <w:color w:val="000000"/>
          <w:sz w:val="20"/>
          <w:szCs w:val="20"/>
        </w:rPr>
        <w:t xml:space="preserve"> </w:t>
      </w:r>
    </w:p>
    <w:p w:rsidR="00B4280B" w:rsidRPr="00215B90" w:rsidRDefault="00B4280B" w:rsidP="00A84C99">
      <w:pPr>
        <w:shd w:val="clear" w:color="auto" w:fill="FFFFFF"/>
        <w:spacing w:after="0" w:line="240" w:lineRule="auto"/>
        <w:ind w:firstLine="567"/>
        <w:jc w:val="both"/>
        <w:textAlignment w:val="baseline"/>
        <w:rPr>
          <w:rStyle w:val="ff2"/>
          <w:rFonts w:ascii="Times New Roman" w:hAnsi="Times New Roman" w:cs="Times New Roman"/>
          <w:sz w:val="20"/>
          <w:szCs w:val="20"/>
          <w:bdr w:val="none" w:sz="0" w:space="0" w:color="auto" w:frame="1"/>
        </w:rPr>
      </w:pPr>
      <w:r w:rsidRPr="00215B90">
        <w:rPr>
          <w:rFonts w:ascii="Times New Roman" w:hAnsi="Times New Roman" w:cs="Times New Roman"/>
          <w:i/>
          <w:sz w:val="20"/>
          <w:szCs w:val="20"/>
        </w:rPr>
        <w:t>Контрольная работа № 3.</w:t>
      </w:r>
      <w:r w:rsidRPr="00215B90">
        <w:rPr>
          <w:rStyle w:val="ff2"/>
          <w:rFonts w:ascii="Times New Roman" w:hAnsi="Times New Roman" w:cs="Times New Roman"/>
          <w:color w:val="000000"/>
          <w:sz w:val="20"/>
          <w:szCs w:val="20"/>
          <w:bdr w:val="none" w:sz="0" w:space="0" w:color="auto" w:frame="1"/>
        </w:rPr>
        <w:t xml:space="preserve"> Тема «Безопасность на водоемах».</w:t>
      </w:r>
    </w:p>
    <w:p w:rsidR="00B4280B" w:rsidRPr="00215B90" w:rsidRDefault="00B4280B" w:rsidP="00A84C99">
      <w:pPr>
        <w:shd w:val="clear" w:color="auto" w:fill="FFFFFF"/>
        <w:spacing w:after="0" w:line="240" w:lineRule="auto"/>
        <w:ind w:firstLine="567"/>
        <w:jc w:val="both"/>
        <w:textAlignment w:val="baseline"/>
        <w:rPr>
          <w:rFonts w:ascii="Times New Roman" w:hAnsi="Times New Roman" w:cs="Times New Roman"/>
          <w:sz w:val="20"/>
          <w:szCs w:val="20"/>
        </w:rPr>
      </w:pPr>
      <w:r w:rsidRPr="00215B90">
        <w:rPr>
          <w:rFonts w:ascii="Times New Roman" w:hAnsi="Times New Roman" w:cs="Times New Roman"/>
          <w:i/>
          <w:sz w:val="20"/>
          <w:szCs w:val="20"/>
        </w:rPr>
        <w:t>Контрольная работа № 4.</w:t>
      </w:r>
      <w:r w:rsidRPr="00215B90">
        <w:rPr>
          <w:rStyle w:val="ff2"/>
          <w:rFonts w:ascii="Times New Roman" w:hAnsi="Times New Roman" w:cs="Times New Roman"/>
          <w:color w:val="000000"/>
          <w:sz w:val="20"/>
          <w:szCs w:val="20"/>
          <w:bdr w:val="none" w:sz="0" w:space="0" w:color="auto" w:frame="1"/>
        </w:rPr>
        <w:t xml:space="preserve"> Тема «Экология и безопасность».</w:t>
      </w:r>
    </w:p>
    <w:p w:rsidR="00B4280B" w:rsidRPr="00215B90" w:rsidRDefault="00B4280B" w:rsidP="00A84C99">
      <w:pPr>
        <w:pStyle w:val="a4"/>
        <w:spacing w:after="0" w:line="240" w:lineRule="auto"/>
        <w:ind w:left="0"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5</w:t>
      </w:r>
      <w:r w:rsidRPr="00215B90">
        <w:rPr>
          <w:rFonts w:ascii="Times New Roman" w:hAnsi="Times New Roman" w:cs="Times New Roman"/>
          <w:sz w:val="20"/>
          <w:szCs w:val="20"/>
        </w:rPr>
        <w:t xml:space="preserve">. Тема «ЧС техногенного характера. Мероприятия по инженерной защите населения». </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6.</w:t>
      </w:r>
      <w:r w:rsidRPr="00215B90">
        <w:rPr>
          <w:rFonts w:ascii="Times New Roman" w:hAnsi="Times New Roman" w:cs="Times New Roman"/>
          <w:sz w:val="20"/>
          <w:szCs w:val="20"/>
        </w:rPr>
        <w:t xml:space="preserve"> Тема «Основы медицинских знаний и оказание первой медицинской помощи». </w:t>
      </w:r>
    </w:p>
    <w:p w:rsidR="00B4280B" w:rsidRPr="00215B90" w:rsidRDefault="00B4280B"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9 класс</w:t>
      </w:r>
    </w:p>
    <w:p w:rsidR="00B4280B" w:rsidRPr="00215B90" w:rsidRDefault="00B4280B" w:rsidP="00A84C99">
      <w:pPr>
        <w:spacing w:after="0" w:line="240" w:lineRule="auto"/>
        <w:ind w:firstLine="567"/>
        <w:jc w:val="both"/>
        <w:rPr>
          <w:rFonts w:ascii="Times New Roman" w:hAnsi="Times New Roman" w:cs="Times New Roman"/>
          <w:bCs/>
          <w:sz w:val="20"/>
          <w:szCs w:val="20"/>
        </w:rPr>
      </w:pPr>
      <w:r w:rsidRPr="00215B90">
        <w:rPr>
          <w:rFonts w:ascii="Times New Roman" w:hAnsi="Times New Roman" w:cs="Times New Roman"/>
          <w:i/>
          <w:sz w:val="20"/>
          <w:szCs w:val="20"/>
        </w:rPr>
        <w:t>Контрольная работа № 1.</w:t>
      </w:r>
      <w:r w:rsidRPr="00215B90">
        <w:rPr>
          <w:rFonts w:ascii="Times New Roman" w:hAnsi="Times New Roman" w:cs="Times New Roman"/>
          <w:bCs/>
          <w:sz w:val="20"/>
          <w:szCs w:val="20"/>
        </w:rPr>
        <w:t xml:space="preserve"> Тема «Национальная безопасность России в современном мире».</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2. </w:t>
      </w:r>
      <w:r w:rsidRPr="00215B90">
        <w:rPr>
          <w:rFonts w:ascii="Times New Roman" w:hAnsi="Times New Roman" w:cs="Times New Roman"/>
          <w:bCs/>
          <w:sz w:val="20"/>
          <w:szCs w:val="20"/>
        </w:rPr>
        <w:t>Тема «ЧС природного характера».</w:t>
      </w:r>
    </w:p>
    <w:p w:rsidR="00B4280B" w:rsidRPr="00215B90" w:rsidRDefault="00B4280B" w:rsidP="00A84C99">
      <w:pPr>
        <w:spacing w:after="0" w:line="240" w:lineRule="auto"/>
        <w:ind w:firstLine="567"/>
        <w:jc w:val="both"/>
        <w:rPr>
          <w:rFonts w:ascii="Times New Roman" w:hAnsi="Times New Roman" w:cs="Times New Roman"/>
          <w:sz w:val="20"/>
          <w:szCs w:val="20"/>
        </w:rPr>
      </w:pPr>
      <w:r w:rsidRPr="00215B90">
        <w:rPr>
          <w:rFonts w:ascii="Times New Roman" w:hAnsi="Times New Roman" w:cs="Times New Roman"/>
          <w:i/>
          <w:sz w:val="20"/>
          <w:szCs w:val="20"/>
        </w:rPr>
        <w:t xml:space="preserve">Контрольная работа № 3. </w:t>
      </w:r>
      <w:r w:rsidRPr="00215B90">
        <w:rPr>
          <w:rFonts w:ascii="Times New Roman" w:hAnsi="Times New Roman" w:cs="Times New Roman"/>
          <w:bCs/>
          <w:sz w:val="20"/>
          <w:szCs w:val="20"/>
        </w:rPr>
        <w:t>Тема «Обеспечение безопасности при активном отдыхе в природной среде».</w:t>
      </w:r>
    </w:p>
    <w:p w:rsidR="00B4280B" w:rsidRPr="00215B90" w:rsidRDefault="00B4280B" w:rsidP="00A84C99">
      <w:pPr>
        <w:spacing w:after="0" w:line="240" w:lineRule="auto"/>
        <w:ind w:firstLine="567"/>
        <w:jc w:val="both"/>
        <w:rPr>
          <w:rFonts w:ascii="Times New Roman" w:hAnsi="Times New Roman" w:cs="Times New Roman"/>
          <w:bCs/>
          <w:sz w:val="20"/>
          <w:szCs w:val="20"/>
        </w:rPr>
      </w:pPr>
      <w:r w:rsidRPr="00215B90">
        <w:rPr>
          <w:rFonts w:ascii="Times New Roman" w:hAnsi="Times New Roman" w:cs="Times New Roman"/>
          <w:i/>
          <w:sz w:val="20"/>
          <w:szCs w:val="20"/>
        </w:rPr>
        <w:t>Контрольная работа № 4.</w:t>
      </w:r>
      <w:r w:rsidRPr="00215B90">
        <w:rPr>
          <w:rFonts w:ascii="Times New Roman" w:hAnsi="Times New Roman" w:cs="Times New Roman"/>
          <w:bCs/>
          <w:sz w:val="20"/>
          <w:szCs w:val="20"/>
        </w:rPr>
        <w:t xml:space="preserve"> Тема «Основы противодействия экстремизму и терроризму в РФ».</w:t>
      </w:r>
    </w:p>
    <w:p w:rsidR="00B4280B" w:rsidRPr="00215B90" w:rsidRDefault="00B4280B" w:rsidP="00A84C99">
      <w:pPr>
        <w:pStyle w:val="a4"/>
        <w:spacing w:after="0" w:line="240" w:lineRule="auto"/>
        <w:ind w:left="0" w:firstLine="567"/>
        <w:jc w:val="both"/>
        <w:rPr>
          <w:rFonts w:ascii="Times New Roman" w:hAnsi="Times New Roman" w:cs="Times New Roman"/>
          <w:sz w:val="20"/>
          <w:szCs w:val="20"/>
        </w:rPr>
      </w:pPr>
      <w:r w:rsidRPr="00215B90">
        <w:rPr>
          <w:rFonts w:ascii="Times New Roman" w:hAnsi="Times New Roman" w:cs="Times New Roman"/>
          <w:i/>
          <w:sz w:val="20"/>
          <w:szCs w:val="20"/>
        </w:rPr>
        <w:t>Контрольная работа № 5.</w:t>
      </w:r>
      <w:r w:rsidRPr="00215B90">
        <w:rPr>
          <w:rFonts w:ascii="Times New Roman" w:hAnsi="Times New Roman" w:cs="Times New Roman"/>
          <w:bCs/>
          <w:sz w:val="20"/>
          <w:szCs w:val="20"/>
        </w:rPr>
        <w:t xml:space="preserve"> Тема «Здоровый образ жизни. Репродуктивное здоровье».</w:t>
      </w:r>
    </w:p>
    <w:p w:rsidR="00B4280B" w:rsidRPr="00215B90" w:rsidRDefault="00B4280B" w:rsidP="00A84C99">
      <w:pPr>
        <w:pStyle w:val="a4"/>
        <w:spacing w:after="0" w:line="240" w:lineRule="auto"/>
        <w:ind w:left="0" w:firstLine="567"/>
        <w:jc w:val="both"/>
        <w:rPr>
          <w:rFonts w:ascii="Times New Roman" w:hAnsi="Times New Roman" w:cs="Times New Roman"/>
          <w:bCs/>
          <w:sz w:val="20"/>
          <w:szCs w:val="20"/>
        </w:rPr>
      </w:pPr>
      <w:r w:rsidRPr="00215B90">
        <w:rPr>
          <w:rFonts w:ascii="Times New Roman" w:hAnsi="Times New Roman" w:cs="Times New Roman"/>
          <w:i/>
          <w:sz w:val="20"/>
          <w:szCs w:val="20"/>
        </w:rPr>
        <w:t>Контрольная работа № 6.</w:t>
      </w:r>
      <w:r w:rsidRPr="00215B90">
        <w:rPr>
          <w:rFonts w:ascii="Times New Roman" w:hAnsi="Times New Roman" w:cs="Times New Roman"/>
          <w:bCs/>
          <w:sz w:val="20"/>
          <w:szCs w:val="20"/>
        </w:rPr>
        <w:t xml:space="preserve"> Тема «Основы медицинских знаний и оказание ПМП».</w:t>
      </w:r>
    </w:p>
    <w:p w:rsidR="00B4280B" w:rsidRPr="00215B90" w:rsidRDefault="00B4280B" w:rsidP="00A84C99">
      <w:pPr>
        <w:spacing w:after="0" w:line="240" w:lineRule="auto"/>
        <w:ind w:firstLine="709"/>
        <w:jc w:val="center"/>
        <w:rPr>
          <w:rFonts w:ascii="Times New Roman" w:eastAsia="Times New Roman" w:hAnsi="Times New Roman" w:cs="Times New Roman"/>
          <w:b/>
          <w:color w:val="000000"/>
          <w:sz w:val="20"/>
          <w:szCs w:val="20"/>
        </w:rPr>
      </w:pPr>
    </w:p>
    <w:p w:rsidR="00B4280B" w:rsidRPr="00215B90" w:rsidRDefault="00B4280B" w:rsidP="00A84C99">
      <w:pPr>
        <w:spacing w:after="0" w:line="240" w:lineRule="auto"/>
        <w:ind w:firstLine="709"/>
        <w:jc w:val="center"/>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2.2.2.17. «Основы духовно-нравственной культуры народов России»</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Учебный предмет «Основы духовно-нравственной культуры народов России» входит в предметную область «Общественно-научные предметы». Он направлен на формирование первоначальных представлений о светской этике, о традиционных религиях, их роли в культуре, истории и современности. Расширение знаний обучающихся сочетается с воспитанием ценностного отношения к изучаемым явлениям: внутренней установки личности поступать согласно общественным нормам, правилам поведения и взаимоотношений в обществе, ценить и гордиться своей Родиной, проявлять уважение к памяти защитников Отечества и подвигам Героев Отечества, бережно относиться к культурному наследию и традициям многонационального народа Российской Федерации. Предмет имеет интегративный характер: изучение направлено на образование, воспитание и развитие подростка при особом внимании к его социально-эмоциональному развитию.</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В этой связи учебный предмет играет большую роль в формировании сферы жизненной компетенции обучающихся с ЗПР, создавая предпосылки для формирования целостной картины общества, основ духовной культуры, общероссийской гражданской и культурной идентичности, патриотизма, социальной ответственности. Осмысление и применение полученных на уроках знаний позволит продуктивно решать типичные задачи в области социальных отношений, </w:t>
      </w:r>
      <w:r w:rsidRPr="00215B90">
        <w:rPr>
          <w:rFonts w:ascii="Times New Roman" w:hAnsi="Times New Roman" w:cs="Times New Roman"/>
          <w:sz w:val="20"/>
          <w:szCs w:val="20"/>
        </w:rPr>
        <w:t xml:space="preserve">межличностных отношений, включая отношения между людьми различных национальностей и вероисповеданий, а также в семейно-бытовой сфере, </w:t>
      </w:r>
      <w:r w:rsidRPr="00215B90">
        <w:rPr>
          <w:rFonts w:ascii="Times New Roman" w:eastAsia="Times New Roman" w:hAnsi="Times New Roman" w:cs="Times New Roman"/>
          <w:sz w:val="20"/>
          <w:szCs w:val="20"/>
        </w:rPr>
        <w:t xml:space="preserve">соотносить собственное поведение и поступки </w:t>
      </w:r>
      <w:r w:rsidRPr="00215B90">
        <w:rPr>
          <w:rFonts w:ascii="Times New Roman" w:hAnsi="Times New Roman" w:cs="Times New Roman"/>
          <w:sz w:val="20"/>
          <w:szCs w:val="20"/>
        </w:rPr>
        <w:t>других людей с нравственными ценностями и принятыми в российском обществе правилами и нормами</w:t>
      </w:r>
      <w:r w:rsidRPr="00215B90">
        <w:rPr>
          <w:rFonts w:ascii="Times New Roman" w:eastAsia="Times New Roman" w:hAnsi="Times New Roman" w:cs="Times New Roman"/>
          <w:sz w:val="20"/>
          <w:szCs w:val="20"/>
        </w:rPr>
        <w:t>.</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Программа отражает содержание обучения предмету «Основы духовно-нравственной культуры народов России» с учетом особых образовательных потребностей обучающихся с ЗПР. Овладение учебным предметом «Основы духовно-нравственной культуры народов России», </w:t>
      </w:r>
      <w:r w:rsidRPr="00215B90">
        <w:rPr>
          <w:rFonts w:ascii="Times New Roman" w:eastAsia="Times New Roman" w:hAnsi="Times New Roman" w:cs="Times New Roman"/>
          <w:sz w:val="20"/>
          <w:szCs w:val="20"/>
        </w:rPr>
        <w:t xml:space="preserve">осмысление и усвоение </w:t>
      </w:r>
      <w:r w:rsidRPr="00215B90">
        <w:rPr>
          <w:rFonts w:ascii="Times New Roman" w:hAnsi="Times New Roman" w:cs="Times New Roman"/>
          <w:sz w:val="20"/>
          <w:szCs w:val="20"/>
        </w:rPr>
        <w:t>информации морально-нравственного характера</w:t>
      </w:r>
      <w:r w:rsidRPr="00215B90">
        <w:rPr>
          <w:rFonts w:ascii="Times New Roman" w:eastAsia="Times New Roman" w:hAnsi="Times New Roman" w:cs="Times New Roman"/>
          <w:sz w:val="20"/>
          <w:szCs w:val="20"/>
        </w:rPr>
        <w:t xml:space="preserve"> представляет определенную сложность для обучающихся с </w:t>
      </w:r>
      <w:r w:rsidRPr="00215B90">
        <w:rPr>
          <w:rFonts w:ascii="Times New Roman" w:hAnsi="Times New Roman" w:cs="Times New Roman"/>
          <w:sz w:val="20"/>
          <w:szCs w:val="20"/>
        </w:rPr>
        <w:t>ЗПР</w:t>
      </w:r>
      <w:r w:rsidRPr="00215B90">
        <w:rPr>
          <w:rFonts w:ascii="Times New Roman" w:eastAsia="Times New Roman" w:hAnsi="Times New Roman" w:cs="Times New Roman"/>
          <w:sz w:val="20"/>
          <w:szCs w:val="20"/>
        </w:rPr>
        <w:t>. Это связано</w:t>
      </w:r>
      <w:r w:rsidRPr="00215B90">
        <w:rPr>
          <w:rFonts w:ascii="Times New Roman" w:hAnsi="Times New Roman" w:cs="Times New Roman"/>
          <w:sz w:val="20"/>
          <w:szCs w:val="20"/>
        </w:rPr>
        <w:t xml:space="preserve"> с </w:t>
      </w:r>
      <w:r w:rsidRPr="00215B90">
        <w:rPr>
          <w:rFonts w:ascii="Times New Roman" w:hAnsi="Times New Roman" w:cs="Times New Roman"/>
          <w:sz w:val="20"/>
          <w:szCs w:val="20"/>
        </w:rPr>
        <w:lastRenderedPageBreak/>
        <w:t>особенностями их эмоционально-волевой сферы, мыслительной деятельности, недостаточностью общего запаса знаний, пониженному познавательному интересу к предметному и социальному миру, низким уровнем речевого развития.</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Для преодоления трудностей в изучении учебного предмета «Основы духовно-нравственной культуры народов России» необходима адаптация объема и характера учебного материала к познавательным возможностям обучащихся с ЗПР: учебный материал преподносить небольшими порциями, изыскивать способы адаптации трудных заданий; применять алгоритмы, дополнительную визуальную поддержку, опорные схемы при решении учебно-познавательных задач и работе с учебной информацией; использовать разностороннюю проработку учебного материала, стимулировать применение навыков и компетенций в различных жизненных ситуациях; увеличить долю практико-ориентированного материала, связанного с жизненным опытом </w:t>
      </w:r>
      <w:r w:rsidR="005F49A8" w:rsidRPr="00215B90">
        <w:rPr>
          <w:rFonts w:ascii="Times New Roman" w:hAnsi="Times New Roman" w:cs="Times New Roman"/>
          <w:sz w:val="20"/>
          <w:szCs w:val="20"/>
        </w:rPr>
        <w:t>обучающегося</w:t>
      </w:r>
      <w:r w:rsidRPr="00215B90">
        <w:rPr>
          <w:rFonts w:ascii="Times New Roman" w:hAnsi="Times New Roman" w:cs="Times New Roman"/>
          <w:sz w:val="20"/>
          <w:szCs w:val="20"/>
        </w:rPr>
        <w:t xml:space="preserve"> с ЗПР; использовать разнообразие и вариативность предъявления и объяснения учебного материала при трудностях в усвоении и переработке информации.</w:t>
      </w:r>
    </w:p>
    <w:p w:rsidR="00B4280B" w:rsidRPr="00215B90" w:rsidRDefault="00B4280B" w:rsidP="00A84C99">
      <w:pPr>
        <w:spacing w:after="0" w:line="240" w:lineRule="auto"/>
        <w:ind w:firstLine="709"/>
        <w:jc w:val="both"/>
        <w:rPr>
          <w:rFonts w:ascii="Times New Roman" w:hAnsi="Times New Roman" w:cs="Times New Roman"/>
          <w:color w:val="000000"/>
          <w:sz w:val="20"/>
          <w:szCs w:val="20"/>
          <w:shd w:val="clear" w:color="auto" w:fill="FFFFFF"/>
        </w:rPr>
      </w:pPr>
      <w:r w:rsidRPr="00215B90">
        <w:rPr>
          <w:rFonts w:ascii="Times New Roman" w:hAnsi="Times New Roman" w:cs="Times New Roman"/>
          <w:b/>
          <w:sz w:val="20"/>
          <w:szCs w:val="20"/>
        </w:rPr>
        <w:t xml:space="preserve">Основной целью </w:t>
      </w:r>
      <w:r w:rsidRPr="00215B90">
        <w:rPr>
          <w:rFonts w:ascii="Times New Roman" w:hAnsi="Times New Roman" w:cs="Times New Roman"/>
          <w:sz w:val="20"/>
          <w:szCs w:val="20"/>
        </w:rPr>
        <w:t xml:space="preserve">изучения предмета «Основы духовно-нравственной культуры народов России» является </w:t>
      </w:r>
      <w:r w:rsidRPr="00215B90">
        <w:rPr>
          <w:rFonts w:ascii="Times New Roman" w:hAnsi="Times New Roman" w:cs="Times New Roman"/>
          <w:color w:val="000000"/>
          <w:sz w:val="20"/>
          <w:szCs w:val="20"/>
          <w:shd w:val="clear" w:color="auto" w:fill="FFFFFF"/>
        </w:rPr>
        <w:t>приобщение обучающихся с ЗПР к культурному наследию народов нашей страны, к общечеловеческим ценностям предшествующих поколений, воплощенным в религиозных верованиях, фольклоре, народных традициях и обычаях (нравственном опыте поколений), в искусстве; воспитание духовно-нравственного гражданина России, любящего свое Отечество, способного к нравственному совершенствованию и развитию.</w:t>
      </w:r>
    </w:p>
    <w:p w:rsidR="00B4280B" w:rsidRPr="00215B90" w:rsidRDefault="00B4280B" w:rsidP="00A84C99">
      <w:pPr>
        <w:pStyle w:val="a6"/>
        <w:shd w:val="clear" w:color="auto" w:fill="FFFFFF"/>
        <w:spacing w:before="0" w:beforeAutospacing="0" w:after="0" w:afterAutospacing="0"/>
        <w:ind w:firstLine="708"/>
        <w:jc w:val="both"/>
        <w:rPr>
          <w:color w:val="000000"/>
          <w:sz w:val="20"/>
          <w:szCs w:val="20"/>
        </w:rPr>
      </w:pPr>
      <w:r w:rsidRPr="00215B90">
        <w:rPr>
          <w:b/>
          <w:bCs/>
          <w:color w:val="000000"/>
          <w:sz w:val="20"/>
          <w:szCs w:val="20"/>
        </w:rPr>
        <w:t>Задачи курса:</w:t>
      </w:r>
    </w:p>
    <w:p w:rsidR="00B4280B" w:rsidRPr="00215B90" w:rsidRDefault="00B4280B" w:rsidP="00A84C99">
      <w:pPr>
        <w:pStyle w:val="a6"/>
        <w:numPr>
          <w:ilvl w:val="0"/>
          <w:numId w:val="90"/>
        </w:numPr>
        <w:shd w:val="clear" w:color="auto" w:fill="FFFFFF"/>
        <w:spacing w:before="0" w:beforeAutospacing="0" w:after="0" w:afterAutospacing="0"/>
        <w:ind w:left="0" w:firstLine="567"/>
        <w:jc w:val="both"/>
        <w:rPr>
          <w:color w:val="000000"/>
          <w:sz w:val="20"/>
          <w:szCs w:val="20"/>
        </w:rPr>
      </w:pPr>
      <w:r w:rsidRPr="00215B90">
        <w:rPr>
          <w:color w:val="000000"/>
          <w:sz w:val="20"/>
          <w:szCs w:val="20"/>
        </w:rPr>
        <w:t>расширение и систематизация знаний и представлений обучающихся с ЗПР о культуре и духовных традициях народов России, о нравственных ценностях, полученных при освоении программы начального общего образования;</w:t>
      </w:r>
    </w:p>
    <w:p w:rsidR="00B4280B" w:rsidRPr="00215B90" w:rsidRDefault="00B4280B" w:rsidP="00A84C99">
      <w:pPr>
        <w:pStyle w:val="a6"/>
        <w:numPr>
          <w:ilvl w:val="0"/>
          <w:numId w:val="90"/>
        </w:numPr>
        <w:shd w:val="clear" w:color="auto" w:fill="FFFFFF"/>
        <w:spacing w:before="0" w:beforeAutospacing="0" w:after="0" w:afterAutospacing="0"/>
        <w:ind w:left="0" w:firstLine="567"/>
        <w:jc w:val="both"/>
        <w:rPr>
          <w:color w:val="000000"/>
          <w:sz w:val="20"/>
          <w:szCs w:val="20"/>
        </w:rPr>
      </w:pPr>
      <w:r w:rsidRPr="00215B90">
        <w:rPr>
          <w:color w:val="000000"/>
          <w:sz w:val="20"/>
          <w:szCs w:val="20"/>
        </w:rPr>
        <w:t>формирование первоначальных представлений о традиционных религиях народов России, их роли в культуре, истории российского общества;</w:t>
      </w:r>
    </w:p>
    <w:p w:rsidR="00B4280B" w:rsidRPr="00215B90" w:rsidRDefault="00B4280B" w:rsidP="00A84C99">
      <w:pPr>
        <w:pStyle w:val="a6"/>
        <w:numPr>
          <w:ilvl w:val="0"/>
          <w:numId w:val="90"/>
        </w:numPr>
        <w:shd w:val="clear" w:color="auto" w:fill="FFFFFF"/>
        <w:spacing w:before="0" w:beforeAutospacing="0" w:after="0" w:afterAutospacing="0"/>
        <w:ind w:left="0" w:firstLine="567"/>
        <w:jc w:val="both"/>
        <w:rPr>
          <w:color w:val="000000"/>
          <w:sz w:val="20"/>
          <w:szCs w:val="20"/>
        </w:rPr>
      </w:pPr>
      <w:r w:rsidRPr="00215B90">
        <w:rPr>
          <w:color w:val="000000"/>
          <w:sz w:val="20"/>
          <w:szCs w:val="20"/>
        </w:rPr>
        <w:t>формирование основ морали, семейных ценностей, ориентированное на соизмерение своих поступков с нравственными идеалами, на осознание своих обязанностей перед семьей, страной;</w:t>
      </w:r>
    </w:p>
    <w:p w:rsidR="00B4280B" w:rsidRPr="00215B90" w:rsidRDefault="00B4280B" w:rsidP="00A84C99">
      <w:pPr>
        <w:pStyle w:val="a6"/>
        <w:numPr>
          <w:ilvl w:val="0"/>
          <w:numId w:val="90"/>
        </w:numPr>
        <w:shd w:val="clear" w:color="auto" w:fill="FFFFFF"/>
        <w:spacing w:before="0" w:beforeAutospacing="0" w:after="0" w:afterAutospacing="0"/>
        <w:ind w:left="0" w:firstLine="567"/>
        <w:jc w:val="both"/>
        <w:rPr>
          <w:color w:val="000000"/>
          <w:sz w:val="20"/>
          <w:szCs w:val="20"/>
        </w:rPr>
      </w:pPr>
      <w:r w:rsidRPr="00215B90">
        <w:rPr>
          <w:color w:val="000000"/>
          <w:sz w:val="20"/>
          <w:szCs w:val="20"/>
        </w:rPr>
        <w:t>воспитание патриотических чувств; уважения к истории, языку, культурным и религиозным традициям своего и других народов России, толерантное отношение к людям другой культуры;</w:t>
      </w:r>
    </w:p>
    <w:p w:rsidR="00B4280B" w:rsidRPr="00215B90" w:rsidRDefault="00B4280B" w:rsidP="00A84C99">
      <w:pPr>
        <w:pStyle w:val="a6"/>
        <w:numPr>
          <w:ilvl w:val="0"/>
          <w:numId w:val="90"/>
        </w:numPr>
        <w:shd w:val="clear" w:color="auto" w:fill="FFFFFF"/>
        <w:spacing w:before="0" w:beforeAutospacing="0" w:after="0" w:afterAutospacing="0"/>
        <w:ind w:left="0" w:firstLine="567"/>
        <w:jc w:val="both"/>
        <w:rPr>
          <w:color w:val="000000"/>
          <w:sz w:val="20"/>
          <w:szCs w:val="20"/>
        </w:rPr>
      </w:pPr>
      <w:r w:rsidRPr="00215B90">
        <w:rPr>
          <w:color w:val="000000"/>
          <w:sz w:val="20"/>
          <w:szCs w:val="20"/>
        </w:rPr>
        <w:t>развитие информационной культуры обучающихся с ЗПР (об источниках информации, ее отборе и применении), возможностей для их активной самостоятельной познавательной деятельности.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Особенности психического развития обучающихся с ЗПР обусловливают дополнительные коррекционные задачи учебного предмета «Основы духовно-нравственной культуры народов России», направленные на социально-эмоциональное развитие, развитие мыслительной и речевой деятельности, стимулирование познавательной активности, повышение коммуникативной компетентности в разных социальных условиях.</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Обучение учебному предмету «Основы духовно-нравственной культуры народов России» необходимо строить на создании оптимальных условий для усвоения программного материала обучающимися с ЗПР. Большое внимание должно быть уделено отбору учебного материала в соответствии с принципами доступности при сохранении общего базового уровня. Он должен по содержанию и объему быть адаптированным для обучающихся с ЗПР, освобожден от излишней детализации. Необходимо использовать специальные методы и приемы: объяснение с систематическим повторением, использование разнообразных приемов актуализации (визуальная опора, памятка и т.д.), опору на личный опыт подростка, привлечение краеведческого материала.</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Примерная программа предусматривает внесение некоторых изменений: уменьшение объема теоретических сведений, включение целых тем или целых разделов в материалы для обзорного, ознакомительного изучения. </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Темы для ознакомительного изучения в программе выделены курсивом.</w:t>
      </w:r>
    </w:p>
    <w:p w:rsidR="00B4280B" w:rsidRPr="00215B90" w:rsidRDefault="00B4280B" w:rsidP="00A84C99">
      <w:pPr>
        <w:spacing w:after="0" w:line="240" w:lineRule="auto"/>
        <w:jc w:val="center"/>
        <w:rPr>
          <w:rFonts w:ascii="Times New Roman" w:hAnsi="Times New Roman" w:cs="Times New Roman"/>
          <w:b/>
          <w:sz w:val="20"/>
          <w:szCs w:val="20"/>
        </w:rPr>
      </w:pPr>
    </w:p>
    <w:p w:rsidR="00B4280B" w:rsidRPr="00215B90" w:rsidRDefault="00B4280B" w:rsidP="00A84C99">
      <w:pPr>
        <w:spacing w:after="0" w:line="240" w:lineRule="auto"/>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«Основы духовно-нравственной культуры народов России» (на уровне основного общего образования)</w:t>
      </w:r>
    </w:p>
    <w:p w:rsidR="00B4280B" w:rsidRPr="00215B90" w:rsidRDefault="00B4280B" w:rsidP="00A84C99">
      <w:pPr>
        <w:spacing w:after="0" w:line="240" w:lineRule="auto"/>
        <w:ind w:firstLine="708"/>
        <w:jc w:val="both"/>
        <w:rPr>
          <w:rFonts w:ascii="Times New Roman" w:hAnsi="Times New Roman" w:cs="Times New Roman"/>
          <w:b/>
          <w:sz w:val="20"/>
          <w:szCs w:val="20"/>
        </w:rPr>
      </w:pPr>
      <w:r w:rsidRPr="00215B90">
        <w:rPr>
          <w:rFonts w:ascii="Times New Roman" w:hAnsi="Times New Roman" w:cs="Times New Roman"/>
          <w:b/>
          <w:sz w:val="20"/>
          <w:szCs w:val="20"/>
        </w:rPr>
        <w:t>Раздел 1. В мире культуры</w:t>
      </w:r>
    </w:p>
    <w:p w:rsidR="00B4280B" w:rsidRPr="00215B90" w:rsidRDefault="00B4280B" w:rsidP="00A84C99">
      <w:pPr>
        <w:spacing w:after="0" w:line="240" w:lineRule="auto"/>
        <w:ind w:firstLine="708"/>
        <w:jc w:val="both"/>
        <w:rPr>
          <w:rFonts w:ascii="Times New Roman" w:hAnsi="Times New Roman" w:cs="Times New Roman"/>
          <w:sz w:val="20"/>
          <w:szCs w:val="20"/>
        </w:rPr>
      </w:pPr>
      <w:r w:rsidRPr="00215B90">
        <w:rPr>
          <w:rFonts w:ascii="Times New Roman" w:hAnsi="Times New Roman" w:cs="Times New Roman"/>
          <w:sz w:val="20"/>
          <w:szCs w:val="20"/>
        </w:rPr>
        <w:t>Величие российской культуры</w:t>
      </w:r>
      <w:r w:rsidRPr="00215B90">
        <w:rPr>
          <w:rFonts w:ascii="Times New Roman" w:hAnsi="Times New Roman" w:cs="Times New Roman"/>
          <w:i/>
          <w:sz w:val="20"/>
          <w:szCs w:val="20"/>
        </w:rPr>
        <w:t>.</w:t>
      </w:r>
      <w:r w:rsidRPr="00215B90">
        <w:rPr>
          <w:rFonts w:ascii="Times New Roman" w:hAnsi="Times New Roman" w:cs="Times New Roman"/>
          <w:sz w:val="20"/>
          <w:szCs w:val="20"/>
        </w:rPr>
        <w:t xml:space="preserve"> Российская культура – плод усилий разных народов. Деятели науки и культуры – представители разных национальностей (К. Брюллов, И. Репин, К. Станиславский, Ш. Алейхем, Г. Уланов, Д. Шостакович, Р. Гамзатов, С. Эрьзя, Ю. Рытхэу и др.).</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Человек – творец и носитель культуры. Вне культуры жизнь человека невозможна. Вклад личности в культуру зависит от ее таланта, способностей, упорства. Законы нравственности – часть культуры общества. Источники, создающие нравственные установки.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b/>
          <w:sz w:val="20"/>
          <w:szCs w:val="20"/>
        </w:rPr>
        <w:t xml:space="preserve">Раздел 2. Нравственные ценности российского народа </w:t>
      </w:r>
    </w:p>
    <w:p w:rsidR="00B4280B" w:rsidRPr="00215B90" w:rsidRDefault="00B4280B" w:rsidP="00A84C99">
      <w:pPr>
        <w:spacing w:after="0" w:line="240" w:lineRule="auto"/>
        <w:ind w:firstLine="885"/>
        <w:jc w:val="both"/>
        <w:rPr>
          <w:rFonts w:ascii="Times New Roman" w:hAnsi="Times New Roman" w:cs="Times New Roman"/>
          <w:i/>
          <w:sz w:val="20"/>
          <w:szCs w:val="20"/>
        </w:rPr>
      </w:pPr>
      <w:r w:rsidRPr="00215B90">
        <w:rPr>
          <w:rFonts w:ascii="Times New Roman" w:hAnsi="Times New Roman" w:cs="Times New Roman"/>
          <w:sz w:val="20"/>
          <w:szCs w:val="20"/>
        </w:rPr>
        <w:t xml:space="preserve">«Береги землю родимую, как мать любимую». Представления о патриотизме в фольклоре разных народов. </w:t>
      </w:r>
      <w:r w:rsidRPr="00215B90">
        <w:rPr>
          <w:rFonts w:ascii="Times New Roman" w:hAnsi="Times New Roman" w:cs="Times New Roman"/>
          <w:i/>
          <w:sz w:val="20"/>
          <w:szCs w:val="20"/>
        </w:rPr>
        <w:t xml:space="preserve">Герои национального эпоса разных народов (Улып, Сияжар, Боотур, Урал-батыр и др.).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Жизнь ратными подвигами полна. Реальные примеры выражения патриотических чувств в истории России (Дмитрий Донской, Кузьма Минин, Иван Сусанин, Надежда Дурова и др.). Деятели разных конфессий – патриоты (Сергий Радонежский, Рабби Шнеур-Залман и др.). Вклад народов нашей страны в победу над фашизмом.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В труде – красота человека. Тема труда в фольклоре разных народов (сказках, легендах, пословицах). </w:t>
      </w:r>
    </w:p>
    <w:p w:rsidR="00B4280B" w:rsidRPr="00215B90" w:rsidRDefault="00B4280B" w:rsidP="00A84C99">
      <w:pPr>
        <w:spacing w:after="0" w:line="240" w:lineRule="auto"/>
        <w:ind w:firstLine="885"/>
        <w:jc w:val="both"/>
        <w:rPr>
          <w:rFonts w:ascii="Times New Roman" w:hAnsi="Times New Roman" w:cs="Times New Roman"/>
          <w:i/>
          <w:sz w:val="20"/>
          <w:szCs w:val="20"/>
        </w:rPr>
      </w:pPr>
      <w:r w:rsidRPr="00215B90">
        <w:rPr>
          <w:rFonts w:ascii="Times New Roman" w:hAnsi="Times New Roman" w:cs="Times New Roman"/>
          <w:i/>
          <w:sz w:val="20"/>
          <w:szCs w:val="20"/>
        </w:rPr>
        <w:lastRenderedPageBreak/>
        <w:t xml:space="preserve">«Плод добрых трудов славен…». Буддизм, ислам, христианство о труде и трудолюбии.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Люди труда. Примеры самоотверженного труда людей разной национальности на благо родины (землепроходцы, ученые, путешественники и пр.).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Бережное отношение к природе. </w:t>
      </w:r>
      <w:r w:rsidRPr="00215B90">
        <w:rPr>
          <w:rFonts w:ascii="Times New Roman" w:hAnsi="Times New Roman" w:cs="Times New Roman"/>
          <w:i/>
          <w:sz w:val="20"/>
          <w:szCs w:val="20"/>
        </w:rPr>
        <w:t>Одушевление природы нашими предками.</w:t>
      </w:r>
      <w:r w:rsidRPr="00215B90">
        <w:rPr>
          <w:rFonts w:ascii="Times New Roman" w:hAnsi="Times New Roman" w:cs="Times New Roman"/>
          <w:sz w:val="20"/>
          <w:szCs w:val="20"/>
        </w:rPr>
        <w:t xml:space="preserve"> </w:t>
      </w:r>
      <w:r w:rsidRPr="00215B90">
        <w:rPr>
          <w:rFonts w:ascii="Times New Roman" w:hAnsi="Times New Roman" w:cs="Times New Roman"/>
          <w:i/>
          <w:sz w:val="20"/>
          <w:szCs w:val="20"/>
        </w:rPr>
        <w:t>Роль заповедников в сохранении природных объектов.</w:t>
      </w:r>
      <w:r w:rsidRPr="00215B90">
        <w:rPr>
          <w:rFonts w:ascii="Times New Roman" w:hAnsi="Times New Roman" w:cs="Times New Roman"/>
          <w:sz w:val="20"/>
          <w:szCs w:val="20"/>
        </w:rPr>
        <w:t xml:space="preserve"> </w:t>
      </w:r>
      <w:r w:rsidRPr="00215B90">
        <w:rPr>
          <w:rFonts w:ascii="Times New Roman" w:hAnsi="Times New Roman" w:cs="Times New Roman"/>
          <w:i/>
          <w:sz w:val="20"/>
          <w:szCs w:val="20"/>
        </w:rPr>
        <w:t>Заповедники на карте России.</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Семья – хранитель духовных ценностей. Роль семьи в жизни человека. Любовь, искренность, симпатия, взаимопомощь и поддержка – главные семейные ценности. </w:t>
      </w:r>
      <w:r w:rsidRPr="00215B90">
        <w:rPr>
          <w:rFonts w:ascii="Times New Roman" w:hAnsi="Times New Roman" w:cs="Times New Roman"/>
          <w:i/>
          <w:sz w:val="20"/>
          <w:szCs w:val="20"/>
        </w:rPr>
        <w:t>О любви и милосердии в разных религиях.</w:t>
      </w:r>
      <w:r w:rsidRPr="00215B90">
        <w:rPr>
          <w:rFonts w:ascii="Times New Roman" w:hAnsi="Times New Roman" w:cs="Times New Roman"/>
          <w:sz w:val="20"/>
          <w:szCs w:val="20"/>
        </w:rPr>
        <w:t xml:space="preserve"> </w:t>
      </w:r>
      <w:r w:rsidRPr="00215B90">
        <w:rPr>
          <w:rFonts w:ascii="Times New Roman" w:hAnsi="Times New Roman" w:cs="Times New Roman"/>
          <w:i/>
          <w:sz w:val="20"/>
          <w:szCs w:val="20"/>
        </w:rPr>
        <w:t>Семейные ценности в православии, буддизме, исламе, иудаизме.</w:t>
      </w:r>
      <w:r w:rsidRPr="00215B90">
        <w:rPr>
          <w:rFonts w:ascii="Times New Roman" w:hAnsi="Times New Roman" w:cs="Times New Roman"/>
          <w:sz w:val="20"/>
          <w:szCs w:val="20"/>
        </w:rPr>
        <w:t xml:space="preserve"> Взаимоотношения членов семьи. </w:t>
      </w:r>
      <w:r w:rsidRPr="00215B90">
        <w:rPr>
          <w:rFonts w:ascii="Times New Roman" w:hAnsi="Times New Roman" w:cs="Times New Roman"/>
          <w:i/>
          <w:sz w:val="20"/>
          <w:szCs w:val="20"/>
        </w:rPr>
        <w:t xml:space="preserve">Отражение ценностей семьи в фольклоре разных народов. </w:t>
      </w:r>
      <w:r w:rsidRPr="00215B90">
        <w:rPr>
          <w:rFonts w:ascii="Times New Roman" w:hAnsi="Times New Roman" w:cs="Times New Roman"/>
          <w:sz w:val="20"/>
          <w:szCs w:val="20"/>
        </w:rPr>
        <w:t xml:space="preserve">Семья – первый трудовой коллектив. </w:t>
      </w:r>
    </w:p>
    <w:p w:rsidR="00B4280B" w:rsidRPr="00215B90" w:rsidRDefault="00B4280B" w:rsidP="00A84C99">
      <w:pPr>
        <w:spacing w:after="0" w:line="240" w:lineRule="auto"/>
        <w:ind w:firstLine="885"/>
        <w:jc w:val="both"/>
        <w:rPr>
          <w:rFonts w:ascii="Times New Roman" w:hAnsi="Times New Roman" w:cs="Times New Roman"/>
          <w:i/>
          <w:sz w:val="20"/>
          <w:szCs w:val="20"/>
        </w:rPr>
      </w:pPr>
      <w:r w:rsidRPr="00215B90">
        <w:rPr>
          <w:rFonts w:ascii="Times New Roman" w:hAnsi="Times New Roman" w:cs="Times New Roman"/>
          <w:b/>
          <w:sz w:val="20"/>
          <w:szCs w:val="20"/>
        </w:rPr>
        <w:t xml:space="preserve">Раздел 3. Религия и культура </w:t>
      </w:r>
    </w:p>
    <w:p w:rsidR="00B4280B" w:rsidRPr="00215B90" w:rsidRDefault="00B4280B" w:rsidP="00A84C99">
      <w:pPr>
        <w:spacing w:after="0" w:line="240" w:lineRule="auto"/>
        <w:ind w:firstLine="885"/>
        <w:jc w:val="both"/>
        <w:rPr>
          <w:rFonts w:ascii="Times New Roman" w:hAnsi="Times New Roman" w:cs="Times New Roman"/>
          <w:i/>
          <w:sz w:val="20"/>
          <w:szCs w:val="20"/>
        </w:rPr>
      </w:pPr>
      <w:r w:rsidRPr="00215B90">
        <w:rPr>
          <w:rFonts w:ascii="Times New Roman" w:hAnsi="Times New Roman" w:cs="Times New Roman"/>
          <w:sz w:val="20"/>
          <w:szCs w:val="20"/>
        </w:rPr>
        <w:t xml:space="preserve">Вклад религии в развитие материальной и духовной культуры общества. </w:t>
      </w:r>
      <w:r w:rsidRPr="00215B90">
        <w:rPr>
          <w:rFonts w:ascii="Times New Roman" w:hAnsi="Times New Roman" w:cs="Times New Roman"/>
          <w:i/>
          <w:sz w:val="20"/>
          <w:szCs w:val="20"/>
        </w:rPr>
        <w:t>Роль религии в развитии культуры.</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Культурное наследие христианской Руси. </w:t>
      </w:r>
      <w:r w:rsidRPr="00215B90">
        <w:rPr>
          <w:rFonts w:ascii="Times New Roman" w:hAnsi="Times New Roman" w:cs="Times New Roman"/>
          <w:i/>
          <w:sz w:val="20"/>
          <w:szCs w:val="20"/>
        </w:rPr>
        <w:t>Принятие христианства на Руси, влияние Византии.</w:t>
      </w:r>
      <w:r w:rsidRPr="00215B90">
        <w:rPr>
          <w:rFonts w:ascii="Times New Roman" w:hAnsi="Times New Roman" w:cs="Times New Roman"/>
          <w:sz w:val="20"/>
          <w:szCs w:val="20"/>
        </w:rPr>
        <w:t xml:space="preserve"> Христианская вера и образование в Древней Руси. </w:t>
      </w:r>
      <w:r w:rsidRPr="00215B90">
        <w:rPr>
          <w:rFonts w:ascii="Times New Roman" w:hAnsi="Times New Roman" w:cs="Times New Roman"/>
          <w:i/>
          <w:sz w:val="20"/>
          <w:szCs w:val="20"/>
        </w:rPr>
        <w:t>Великие князья Древней Руси и их влияние на развитие образования.</w:t>
      </w:r>
      <w:r w:rsidRPr="00215B90">
        <w:rPr>
          <w:rFonts w:ascii="Times New Roman" w:hAnsi="Times New Roman" w:cs="Times New Roman"/>
          <w:sz w:val="20"/>
          <w:szCs w:val="20"/>
        </w:rPr>
        <w:t xml:space="preserve"> Православный храм (внешние особенности, внутреннее убранство). </w:t>
      </w:r>
      <w:r w:rsidRPr="00215B90">
        <w:rPr>
          <w:rFonts w:ascii="Times New Roman" w:hAnsi="Times New Roman" w:cs="Times New Roman"/>
          <w:i/>
          <w:sz w:val="20"/>
          <w:szCs w:val="20"/>
        </w:rPr>
        <w:t xml:space="preserve">Духовная музыка. Богослужебное песнопение. Колокольный звон. </w:t>
      </w:r>
      <w:r w:rsidRPr="00215B90">
        <w:rPr>
          <w:rFonts w:ascii="Times New Roman" w:hAnsi="Times New Roman" w:cs="Times New Roman"/>
          <w:sz w:val="20"/>
          <w:szCs w:val="20"/>
        </w:rPr>
        <w:t xml:space="preserve">Особенности православного календаря. </w:t>
      </w:r>
    </w:p>
    <w:p w:rsidR="00B4280B" w:rsidRPr="00215B90" w:rsidRDefault="00B4280B" w:rsidP="00A84C99">
      <w:pPr>
        <w:spacing w:after="0" w:line="240" w:lineRule="auto"/>
        <w:ind w:firstLine="885"/>
        <w:jc w:val="both"/>
        <w:rPr>
          <w:rFonts w:ascii="Times New Roman" w:hAnsi="Times New Roman" w:cs="Times New Roman"/>
          <w:i/>
          <w:sz w:val="20"/>
          <w:szCs w:val="20"/>
        </w:rPr>
      </w:pPr>
      <w:r w:rsidRPr="00215B90">
        <w:rPr>
          <w:rFonts w:ascii="Times New Roman" w:hAnsi="Times New Roman" w:cs="Times New Roman"/>
          <w:sz w:val="20"/>
          <w:szCs w:val="20"/>
        </w:rPr>
        <w:t xml:space="preserve">Культура ислама. </w:t>
      </w:r>
      <w:r w:rsidRPr="00215B90">
        <w:rPr>
          <w:rFonts w:ascii="Times New Roman" w:hAnsi="Times New Roman" w:cs="Times New Roman"/>
          <w:i/>
          <w:sz w:val="20"/>
          <w:szCs w:val="20"/>
        </w:rPr>
        <w:t xml:space="preserve">Возникновение ислама. Первые столетия ислама (VII-XII века) – золотое время исламской культуры. Успехи образования и науки. Вклад мусульманской литературы в сокровищницу мировой культуры. Декоративно-прикладное искусство народов, исповедующих ислам. </w:t>
      </w:r>
      <w:r w:rsidRPr="00215B90">
        <w:rPr>
          <w:rFonts w:ascii="Times New Roman" w:hAnsi="Times New Roman" w:cs="Times New Roman"/>
          <w:sz w:val="20"/>
          <w:szCs w:val="20"/>
        </w:rPr>
        <w:t>Мечеть – часть исламской культуры.</w:t>
      </w:r>
      <w:r w:rsidRPr="00215B90">
        <w:rPr>
          <w:rFonts w:ascii="Times New Roman" w:hAnsi="Times New Roman" w:cs="Times New Roman"/>
          <w:i/>
          <w:sz w:val="20"/>
          <w:szCs w:val="20"/>
        </w:rPr>
        <w:t xml:space="preserve"> Исламский календарь. </w:t>
      </w:r>
    </w:p>
    <w:p w:rsidR="00B4280B" w:rsidRPr="00215B90" w:rsidRDefault="00B4280B" w:rsidP="00A84C99">
      <w:pPr>
        <w:spacing w:after="0" w:line="240" w:lineRule="auto"/>
        <w:ind w:firstLine="885"/>
        <w:jc w:val="both"/>
        <w:rPr>
          <w:rFonts w:ascii="Times New Roman" w:hAnsi="Times New Roman" w:cs="Times New Roman"/>
          <w:i/>
          <w:sz w:val="20"/>
          <w:szCs w:val="20"/>
        </w:rPr>
      </w:pPr>
      <w:r w:rsidRPr="00215B90">
        <w:rPr>
          <w:rFonts w:ascii="Times New Roman" w:hAnsi="Times New Roman" w:cs="Times New Roman"/>
          <w:sz w:val="20"/>
          <w:szCs w:val="20"/>
        </w:rPr>
        <w:t xml:space="preserve">Иудаизм и культура. </w:t>
      </w:r>
      <w:r w:rsidRPr="00215B90">
        <w:rPr>
          <w:rFonts w:ascii="Times New Roman" w:hAnsi="Times New Roman" w:cs="Times New Roman"/>
          <w:i/>
          <w:sz w:val="20"/>
          <w:szCs w:val="20"/>
        </w:rPr>
        <w:t>Возникновение иудаизма.</w:t>
      </w:r>
      <w:r w:rsidRPr="00215B90">
        <w:rPr>
          <w:rFonts w:ascii="Times New Roman" w:hAnsi="Times New Roman" w:cs="Times New Roman"/>
          <w:sz w:val="20"/>
          <w:szCs w:val="20"/>
        </w:rPr>
        <w:t xml:space="preserve"> Тора – Пятикнижие Моисея. Синагога – молельный дом иудеев. </w:t>
      </w:r>
      <w:r w:rsidRPr="00215B90">
        <w:rPr>
          <w:rFonts w:ascii="Times New Roman" w:hAnsi="Times New Roman" w:cs="Times New Roman"/>
          <w:i/>
          <w:sz w:val="20"/>
          <w:szCs w:val="20"/>
        </w:rPr>
        <w:t xml:space="preserve">Особенности внутреннего убранства синагоги. Священная история иудеев в сюжетах мировой живописи. Еврейский календарь.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Культурные традиции буддизма</w:t>
      </w:r>
      <w:r w:rsidRPr="00215B90">
        <w:rPr>
          <w:rFonts w:ascii="Times New Roman" w:hAnsi="Times New Roman" w:cs="Times New Roman"/>
          <w:i/>
          <w:sz w:val="20"/>
          <w:szCs w:val="20"/>
        </w:rPr>
        <w:t>.</w:t>
      </w:r>
      <w:r w:rsidRPr="00215B90">
        <w:rPr>
          <w:rFonts w:ascii="Times New Roman" w:hAnsi="Times New Roman" w:cs="Times New Roman"/>
          <w:sz w:val="20"/>
          <w:szCs w:val="20"/>
        </w:rPr>
        <w:t xml:space="preserve"> </w:t>
      </w:r>
      <w:r w:rsidRPr="00215B90">
        <w:rPr>
          <w:rFonts w:ascii="Times New Roman" w:hAnsi="Times New Roman" w:cs="Times New Roman"/>
          <w:i/>
          <w:sz w:val="20"/>
          <w:szCs w:val="20"/>
        </w:rPr>
        <w:t>Распространение буддизма в России.</w:t>
      </w:r>
      <w:r w:rsidRPr="00215B90">
        <w:rPr>
          <w:rFonts w:ascii="Times New Roman" w:hAnsi="Times New Roman" w:cs="Times New Roman"/>
          <w:sz w:val="20"/>
          <w:szCs w:val="20"/>
        </w:rPr>
        <w:t xml:space="preserve"> Культовые сооружения буддистов. Буддийские монастыри. </w:t>
      </w:r>
      <w:r w:rsidRPr="00215B90">
        <w:rPr>
          <w:rFonts w:ascii="Times New Roman" w:hAnsi="Times New Roman" w:cs="Times New Roman"/>
          <w:i/>
          <w:sz w:val="20"/>
          <w:szCs w:val="20"/>
        </w:rPr>
        <w:t>Искусство танка. Буддийский календарь.</w:t>
      </w:r>
      <w:r w:rsidRPr="00215B90">
        <w:rPr>
          <w:rFonts w:ascii="Times New Roman" w:hAnsi="Times New Roman" w:cs="Times New Roman"/>
          <w:sz w:val="20"/>
          <w:szCs w:val="20"/>
        </w:rPr>
        <w:t xml:space="preserve"> </w:t>
      </w:r>
    </w:p>
    <w:p w:rsidR="00B4280B" w:rsidRPr="00215B90" w:rsidRDefault="00B4280B" w:rsidP="00A84C99">
      <w:pPr>
        <w:spacing w:after="0" w:line="240" w:lineRule="auto"/>
        <w:ind w:firstLine="885"/>
        <w:jc w:val="both"/>
        <w:rPr>
          <w:rFonts w:ascii="Times New Roman" w:hAnsi="Times New Roman" w:cs="Times New Roman"/>
          <w:b/>
          <w:sz w:val="20"/>
          <w:szCs w:val="20"/>
        </w:rPr>
      </w:pPr>
      <w:r w:rsidRPr="00215B90">
        <w:rPr>
          <w:rFonts w:ascii="Times New Roman" w:hAnsi="Times New Roman" w:cs="Times New Roman"/>
          <w:b/>
          <w:sz w:val="20"/>
          <w:szCs w:val="20"/>
        </w:rPr>
        <w:t xml:space="preserve">Раздел 4. Как сохранить духовные ценности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Забота государства о сохранении духовных ценностей. Конституционные гарантии права гражданина исповедовать любую религию. Восстановление памятников духовной культуры, охрана исторических памятников, связанных с разными религиями.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Хранить память предков. Уважение к труду, обычаям, вере предков. Примеры благотворительности из российской истории. Известные меценаты России.  </w:t>
      </w:r>
    </w:p>
    <w:p w:rsidR="00B4280B" w:rsidRPr="00215B90" w:rsidRDefault="00B4280B" w:rsidP="00A84C99">
      <w:pPr>
        <w:spacing w:after="0" w:line="240" w:lineRule="auto"/>
        <w:ind w:firstLine="885"/>
        <w:jc w:val="both"/>
        <w:rPr>
          <w:rFonts w:ascii="Times New Roman" w:hAnsi="Times New Roman" w:cs="Times New Roman"/>
          <w:b/>
          <w:sz w:val="20"/>
          <w:szCs w:val="20"/>
        </w:rPr>
      </w:pPr>
      <w:r w:rsidRPr="00215B90">
        <w:rPr>
          <w:rFonts w:ascii="Times New Roman" w:hAnsi="Times New Roman" w:cs="Times New Roman"/>
          <w:b/>
          <w:sz w:val="20"/>
          <w:szCs w:val="20"/>
        </w:rPr>
        <w:t xml:space="preserve">Раздел 5. Твой духовный мир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Что составляет твой духовный мир. Образованность человека, его интересы, увлечения, симпатии, радости, нравственные качества личности – составляющие духовного мира. </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Культура поведения человека. Этикет в разных жизненных ситуациях. Нравственные качества человека.  </w:t>
      </w:r>
    </w:p>
    <w:p w:rsidR="00B4280B" w:rsidRPr="00215B90" w:rsidRDefault="00A84C99" w:rsidP="00A84C99">
      <w:pPr>
        <w:spacing w:after="0" w:line="240" w:lineRule="auto"/>
        <w:ind w:firstLine="567"/>
        <w:jc w:val="both"/>
        <w:rPr>
          <w:rFonts w:ascii="Times New Roman" w:hAnsi="Times New Roman" w:cs="Times New Roman"/>
          <w:b/>
          <w:sz w:val="20"/>
          <w:szCs w:val="20"/>
        </w:rPr>
      </w:pP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В</w:t>
      </w:r>
      <w:r w:rsidR="00B4280B" w:rsidRPr="00215B90">
        <w:rPr>
          <w:rFonts w:ascii="Times New Roman" w:hAnsi="Times New Roman" w:cs="Times New Roman"/>
          <w:b/>
          <w:sz w:val="20"/>
          <w:szCs w:val="20"/>
        </w:rPr>
        <w:t>иды</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 xml:space="preserve"> деятельности обучающихся с ЗПР, обусловленные особыми образовательными потребностями и обеспечивающие осмысленное освоение содержании образования по предмету «Основы духовно-нравственной культуры народов России»</w:t>
      </w:r>
    </w:p>
    <w:p w:rsidR="00B4280B" w:rsidRPr="00215B90" w:rsidRDefault="00B4280B"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Содержание видов деятельности обучающихся с ЗПР определяется их особыми образовательными потребностями. Помимо широко используемых в ООП ООО общих для всех обучающихся видов деятельности следует усилить виды деятельности, специфичные для данной категории детей, обеспечивающие осмысленное освоение содержания образования по предмету:</w:t>
      </w:r>
      <w:r w:rsidRPr="00215B90">
        <w:rPr>
          <w:rFonts w:ascii="Times New Roman" w:hAnsi="Times New Roman" w:cs="Times New Roman"/>
          <w:i/>
          <w:color w:val="FF0000"/>
          <w:sz w:val="20"/>
          <w:szCs w:val="20"/>
        </w:rPr>
        <w:t xml:space="preserve"> </w:t>
      </w:r>
      <w:r w:rsidRPr="00215B90">
        <w:rPr>
          <w:rFonts w:ascii="Times New Roman" w:hAnsi="Times New Roman" w:cs="Times New Roman"/>
          <w:sz w:val="20"/>
          <w:szCs w:val="20"/>
        </w:rPr>
        <w:t>усиление предметно-практической деятельности; чередование видов деятельности; освоение материала с опорой на алгоритм; «пошаговость» в изучении материала; использование дополнительной визуальной опоры (схемы, шаблоны, опорные таблицы); речевой отчет о процессе и результате деятельности; выполнение специальных заданий, обеспечивающих коррекцию регуляции учебно-познавательной деятельности и контроль собственного результата. При закреплении изученных тем полезно использовать такие виды деятельности как обсуждение произведений художественной литературы и живописи, фрагментов фильмов; организация экскурсий в музеи, к памятникам истории, к местным достопримечательностям; моделирование ситуаций социального взаимодействия; подготовка сообщения на заданную тему с поиском необходимой информации, коллективные проектные работы.</w:t>
      </w:r>
    </w:p>
    <w:p w:rsidR="00B4280B" w:rsidRPr="00215B90" w:rsidRDefault="00A84C99"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 </w:t>
      </w:r>
      <w:r w:rsidR="00B4280B" w:rsidRPr="00215B90">
        <w:rPr>
          <w:rFonts w:ascii="Times New Roman" w:hAnsi="Times New Roman" w:cs="Times New Roman"/>
          <w:sz w:val="20"/>
          <w:szCs w:val="20"/>
        </w:rPr>
        <w:t xml:space="preserve"> тематическая и терминологическая лексика соответствует ООП ООО. Для обучающихся с ЗПР существенными являются приемы работы с лексическим материалом по предмету. Проводится специальная работа по введению в активный словарь обучающихся соответствующей терминологии. </w:t>
      </w:r>
      <w:r w:rsidR="00B4280B" w:rsidRPr="00215B90">
        <w:rPr>
          <w:rFonts w:ascii="Times New Roman" w:hAnsi="Times New Roman" w:cs="Times New Roman"/>
          <w:sz w:val="20"/>
          <w:szCs w:val="20"/>
          <w:shd w:val="clear" w:color="auto" w:fill="FFFFFF"/>
        </w:rPr>
        <w:t xml:space="preserve">Каждое новое слово закрепляется в речевой практике обучающихся. </w:t>
      </w:r>
      <w:r w:rsidR="00B4280B" w:rsidRPr="00215B90">
        <w:rPr>
          <w:rFonts w:ascii="Times New Roman" w:hAnsi="Times New Roman" w:cs="Times New Roman"/>
          <w:sz w:val="20"/>
          <w:szCs w:val="20"/>
        </w:rPr>
        <w:t>Изучаемые термины вводятся на полисенсорной основе, обязательна визуальная поддержка, алгоритмы работы с определением, опорные схемы для актуализации терминологии.</w:t>
      </w:r>
    </w:p>
    <w:p w:rsidR="00B4280B" w:rsidRPr="00215B90" w:rsidRDefault="00A84C99"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 xml:space="preserve"> К</w:t>
      </w:r>
      <w:r w:rsidR="00B4280B" w:rsidRPr="00215B90">
        <w:rPr>
          <w:rFonts w:ascii="Times New Roman" w:hAnsi="Times New Roman" w:cs="Times New Roman"/>
          <w:b/>
          <w:sz w:val="20"/>
          <w:szCs w:val="20"/>
        </w:rPr>
        <w:t>онтрольно</w:t>
      </w:r>
      <w:r w:rsidRPr="00215B90">
        <w:rPr>
          <w:rFonts w:ascii="Times New Roman" w:hAnsi="Times New Roman" w:cs="Times New Roman"/>
          <w:b/>
          <w:sz w:val="20"/>
          <w:szCs w:val="20"/>
        </w:rPr>
        <w:t xml:space="preserve"> </w:t>
      </w:r>
      <w:r w:rsidR="00B4280B" w:rsidRPr="00215B90">
        <w:rPr>
          <w:rFonts w:ascii="Times New Roman" w:hAnsi="Times New Roman" w:cs="Times New Roman"/>
          <w:b/>
          <w:sz w:val="20"/>
          <w:szCs w:val="20"/>
        </w:rPr>
        <w:t>-измерительные материалы</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Для организации проверки, учета и контроля знаний обучающихся с ЗПР предусмотрен контроль в виде: индивидуальных заданий, устных опросов, защиты проектов.</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 xml:space="preserve">Для обучающихся с ЗПР возможно изменение формулировки заданий на «пошаговую», адаптация предлагаемого тестового материала: использование устных и письменных инструкций, упрощение длинных </w:t>
      </w:r>
      <w:r w:rsidRPr="00215B90">
        <w:rPr>
          <w:rFonts w:ascii="Times New Roman" w:hAnsi="Times New Roman" w:cs="Times New Roman"/>
          <w:sz w:val="20"/>
          <w:szCs w:val="20"/>
        </w:rPr>
        <w:lastRenderedPageBreak/>
        <w:t>сложных формулировок инструкций; предоставление образца или возможности использования справочной информации.</w:t>
      </w:r>
    </w:p>
    <w:p w:rsidR="00B4280B" w:rsidRPr="00215B90" w:rsidRDefault="00B4280B" w:rsidP="00A84C99">
      <w:pPr>
        <w:spacing w:after="0" w:line="240" w:lineRule="auto"/>
        <w:ind w:firstLine="885"/>
        <w:jc w:val="both"/>
        <w:rPr>
          <w:rFonts w:ascii="Times New Roman" w:hAnsi="Times New Roman" w:cs="Times New Roman"/>
          <w:b/>
          <w:sz w:val="20"/>
          <w:szCs w:val="20"/>
        </w:rPr>
      </w:pPr>
      <w:r w:rsidRPr="00215B90">
        <w:rPr>
          <w:rFonts w:ascii="Times New Roman" w:hAnsi="Times New Roman" w:cs="Times New Roman"/>
          <w:b/>
          <w:sz w:val="20"/>
          <w:szCs w:val="20"/>
        </w:rPr>
        <w:t>Темы проектных работ:</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1. «Герои-партизаны Великой Отечественной войны».</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2. «Правнуки Победы о своих прадедах».</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3. «Герои Советского Союза – представители разных народов».</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4. «Место подвига в наше время».</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5. «Трудовые подвиги представителей разных народов России».</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6. «Герои космоса».</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7. «Трудовые подвиги во время Великой Отечественной войны».</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8. «Благотворительные мероприятия, которые могут провести учащиеся вашего класса».</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9. «Изобразительное искусство как источник знаний и нравственных ценностей».</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10. «Театр как источник знаний и нравственных ценностей».</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11. «Правила этикета рыцарей».</w:t>
      </w:r>
    </w:p>
    <w:p w:rsidR="00B4280B" w:rsidRPr="00215B90" w:rsidRDefault="00B4280B" w:rsidP="00A84C99">
      <w:pPr>
        <w:spacing w:after="0" w:line="240" w:lineRule="auto"/>
        <w:ind w:firstLine="885"/>
        <w:jc w:val="both"/>
        <w:rPr>
          <w:rFonts w:ascii="Times New Roman" w:hAnsi="Times New Roman" w:cs="Times New Roman"/>
          <w:sz w:val="20"/>
          <w:szCs w:val="20"/>
        </w:rPr>
      </w:pPr>
      <w:r w:rsidRPr="00215B90">
        <w:rPr>
          <w:rFonts w:ascii="Times New Roman" w:hAnsi="Times New Roman" w:cs="Times New Roman"/>
          <w:sz w:val="20"/>
          <w:szCs w:val="20"/>
        </w:rPr>
        <w:t>12. «Танцевальный этикет».</w:t>
      </w:r>
    </w:p>
    <w:p w:rsidR="00B4280B" w:rsidRPr="00215B90" w:rsidRDefault="00B4280B" w:rsidP="00A84C99">
      <w:pPr>
        <w:spacing w:after="0" w:line="240" w:lineRule="auto"/>
        <w:ind w:firstLine="885"/>
        <w:jc w:val="both"/>
        <w:rPr>
          <w:rFonts w:ascii="Times New Roman" w:hAnsi="Times New Roman" w:cs="Times New Roman"/>
          <w:b/>
          <w:sz w:val="20"/>
          <w:szCs w:val="20"/>
        </w:rPr>
      </w:pPr>
      <w:r w:rsidRPr="00215B90">
        <w:rPr>
          <w:rFonts w:ascii="Times New Roman" w:hAnsi="Times New Roman" w:cs="Times New Roman"/>
          <w:sz w:val="20"/>
          <w:szCs w:val="20"/>
        </w:rPr>
        <w:t>13. «История этикета письма».</w:t>
      </w:r>
    </w:p>
    <w:p w:rsidR="00B4280B" w:rsidRPr="00215B90" w:rsidRDefault="00B4280B" w:rsidP="00A84C99">
      <w:pPr>
        <w:spacing w:after="0" w:line="240" w:lineRule="auto"/>
        <w:ind w:firstLine="709"/>
        <w:jc w:val="center"/>
        <w:rPr>
          <w:rFonts w:ascii="Times New Roman" w:eastAsia="Times New Roman" w:hAnsi="Times New Roman" w:cs="Times New Roman"/>
          <w:b/>
          <w:color w:val="000000"/>
          <w:sz w:val="20"/>
          <w:szCs w:val="20"/>
        </w:rPr>
      </w:pPr>
    </w:p>
    <w:p w:rsidR="00F5760A" w:rsidRPr="00215B90" w:rsidRDefault="00F5760A" w:rsidP="00A84C99">
      <w:pPr>
        <w:spacing w:after="0" w:line="240" w:lineRule="auto"/>
        <w:ind w:firstLine="709"/>
        <w:jc w:val="both"/>
        <w:rPr>
          <w:rFonts w:ascii="Times New Roman" w:hAnsi="Times New Roman" w:cs="Times New Roman"/>
          <w:b/>
          <w:color w:val="000000"/>
          <w:w w:val="0"/>
          <w:sz w:val="20"/>
          <w:szCs w:val="20"/>
        </w:rPr>
      </w:pPr>
      <w:r w:rsidRPr="00215B90">
        <w:rPr>
          <w:rFonts w:ascii="Times New Roman" w:hAnsi="Times New Roman" w:cs="Times New Roman"/>
          <w:b/>
          <w:color w:val="000000"/>
          <w:w w:val="0"/>
          <w:sz w:val="20"/>
          <w:szCs w:val="20"/>
        </w:rPr>
        <w:t>2.2.3. Программа воспитания обучающихся</w:t>
      </w:r>
    </w:p>
    <w:p w:rsidR="00F5760A" w:rsidRPr="00215B90" w:rsidRDefault="00F5760A" w:rsidP="00A84C99">
      <w:pPr>
        <w:tabs>
          <w:tab w:val="left" w:pos="851"/>
        </w:tabs>
        <w:spacing w:after="0" w:line="240" w:lineRule="auto"/>
        <w:ind w:firstLine="709"/>
        <w:jc w:val="center"/>
        <w:rPr>
          <w:rFonts w:ascii="Times New Roman" w:hAnsi="Times New Roman" w:cs="Times New Roman"/>
          <w:b/>
          <w:color w:val="000000"/>
          <w:w w:val="0"/>
          <w:sz w:val="20"/>
          <w:szCs w:val="20"/>
        </w:rPr>
      </w:pPr>
      <w:r w:rsidRPr="00215B90">
        <w:rPr>
          <w:rFonts w:ascii="Times New Roman" w:hAnsi="Times New Roman" w:cs="Times New Roman"/>
          <w:b/>
          <w:color w:val="000000"/>
          <w:w w:val="0"/>
          <w:sz w:val="20"/>
          <w:szCs w:val="20"/>
        </w:rPr>
        <w:t>Пояснительная записка</w:t>
      </w:r>
    </w:p>
    <w:p w:rsidR="00F5760A" w:rsidRPr="00215B90" w:rsidRDefault="00F5760A" w:rsidP="00A84C99">
      <w:pPr>
        <w:tabs>
          <w:tab w:val="left" w:pos="851"/>
        </w:tabs>
        <w:spacing w:after="0" w:line="240" w:lineRule="auto"/>
        <w:ind w:firstLine="709"/>
        <w:jc w:val="both"/>
        <w:rPr>
          <w:rFonts w:ascii="Times New Roman" w:hAnsi="Times New Roman" w:cs="Times New Roman"/>
          <w:b/>
          <w:i/>
          <w:color w:val="000000"/>
          <w:w w:val="0"/>
          <w:sz w:val="20"/>
          <w:szCs w:val="20"/>
        </w:rPr>
      </w:pPr>
      <w:r w:rsidRPr="00215B90">
        <w:rPr>
          <w:rFonts w:ascii="Times New Roman" w:hAnsi="Times New Roman" w:cs="Times New Roman"/>
          <w:b/>
          <w:i/>
          <w:color w:val="000000"/>
          <w:w w:val="0"/>
          <w:sz w:val="20"/>
          <w:szCs w:val="20"/>
        </w:rPr>
        <w:t>Общая характеристика программы</w:t>
      </w:r>
    </w:p>
    <w:p w:rsidR="00F5760A" w:rsidRPr="00215B90" w:rsidRDefault="00F5760A" w:rsidP="00A84C99">
      <w:pPr>
        <w:tabs>
          <w:tab w:val="left" w:pos="851"/>
        </w:tabs>
        <w:spacing w:after="0" w:line="240" w:lineRule="auto"/>
        <w:ind w:firstLine="709"/>
        <w:jc w:val="both"/>
        <w:rPr>
          <w:rFonts w:ascii="Times New Roman" w:hAnsi="Times New Roman" w:cs="Times New Roman"/>
          <w:w w:val="0"/>
          <w:sz w:val="20"/>
          <w:szCs w:val="20"/>
        </w:rPr>
      </w:pPr>
      <w:r w:rsidRPr="00215B90">
        <w:rPr>
          <w:rFonts w:ascii="Times New Roman" w:hAnsi="Times New Roman" w:cs="Times New Roman"/>
          <w:w w:val="0"/>
          <w:sz w:val="20"/>
          <w:szCs w:val="20"/>
        </w:rPr>
        <w:t>Программа воспитания является обязательной частью АООП ООО обучающихся с ЗПР; разработана на основе Примерной программы воспитания (одобренной решением ФУМО по общему образованию (протокол от 2 июня 2020 г. № 2/20)).</w:t>
      </w:r>
    </w:p>
    <w:p w:rsidR="00F5760A" w:rsidRPr="00215B90" w:rsidRDefault="00A84C99" w:rsidP="00A84C99">
      <w:pPr>
        <w:tabs>
          <w:tab w:val="left" w:pos="851"/>
        </w:tabs>
        <w:spacing w:after="0" w:line="240" w:lineRule="auto"/>
        <w:ind w:firstLine="709"/>
        <w:jc w:val="both"/>
        <w:rPr>
          <w:rFonts w:ascii="Times New Roman" w:hAnsi="Times New Roman" w:cs="Times New Roman"/>
          <w:color w:val="000000"/>
          <w:w w:val="0"/>
          <w:sz w:val="20"/>
          <w:szCs w:val="20"/>
        </w:rPr>
      </w:pPr>
      <w:r w:rsidRPr="00215B90">
        <w:rPr>
          <w:rFonts w:ascii="Times New Roman" w:hAnsi="Times New Roman" w:cs="Times New Roman"/>
          <w:color w:val="000000"/>
          <w:w w:val="0"/>
          <w:sz w:val="20"/>
          <w:szCs w:val="20"/>
        </w:rPr>
        <w:t xml:space="preserve">Назначение </w:t>
      </w:r>
      <w:r w:rsidR="00F5760A" w:rsidRPr="00215B90">
        <w:rPr>
          <w:rFonts w:ascii="Times New Roman" w:hAnsi="Times New Roman" w:cs="Times New Roman"/>
          <w:color w:val="000000"/>
          <w:w w:val="0"/>
          <w:sz w:val="20"/>
          <w:szCs w:val="20"/>
        </w:rPr>
        <w:t xml:space="preserve"> программы воспитания и социализации (далее – программа воспитания) – способствовать созданию и реализации собственных рабочих программ воспитания, направленных на решение проблем гармоничного вхождения обучающихся с ЗПР в социальный мир и налаживания ответственных взаимоотношений с окружающими их людьми. </w:t>
      </w:r>
      <w:r w:rsidRPr="00215B90">
        <w:rPr>
          <w:rFonts w:ascii="Times New Roman" w:hAnsi="Times New Roman" w:cs="Times New Roman"/>
          <w:color w:val="000000"/>
          <w:w w:val="0"/>
          <w:sz w:val="20"/>
          <w:szCs w:val="20"/>
        </w:rPr>
        <w:t>П</w:t>
      </w:r>
      <w:r w:rsidR="00F5760A" w:rsidRPr="00215B90">
        <w:rPr>
          <w:rFonts w:ascii="Times New Roman" w:hAnsi="Times New Roman" w:cs="Times New Roman"/>
          <w:color w:val="000000"/>
          <w:w w:val="0"/>
          <w:sz w:val="20"/>
          <w:szCs w:val="20"/>
        </w:rPr>
        <w:t>рограмма</w:t>
      </w:r>
      <w:r w:rsidRPr="00215B90">
        <w:rPr>
          <w:rFonts w:ascii="Times New Roman" w:hAnsi="Times New Roman" w:cs="Times New Roman"/>
          <w:color w:val="000000"/>
          <w:w w:val="0"/>
          <w:sz w:val="20"/>
          <w:szCs w:val="20"/>
        </w:rPr>
        <w:t xml:space="preserve"> </w:t>
      </w:r>
      <w:r w:rsidR="00F5760A" w:rsidRPr="00215B90">
        <w:rPr>
          <w:rFonts w:ascii="Times New Roman" w:hAnsi="Times New Roman" w:cs="Times New Roman"/>
          <w:color w:val="000000"/>
          <w:w w:val="0"/>
          <w:sz w:val="20"/>
          <w:szCs w:val="20"/>
        </w:rPr>
        <w:t xml:space="preserve"> показывает, каким образом педагогические работники (учитель, классный руководитель, заместитель директора по воспитательной работе, социальный педагог, педагог дополнительного образования, куратор, тьютор и т.п.) и другие специалисты образовательной организации могут реализовать воспитательный потенциал их совместной с обучающимися деятельности и тем самым сделать свою </w:t>
      </w:r>
      <w:r w:rsidR="005F49A8" w:rsidRPr="00215B90">
        <w:rPr>
          <w:rFonts w:ascii="Times New Roman" w:hAnsi="Times New Roman" w:cs="Times New Roman"/>
          <w:color w:val="000000"/>
          <w:w w:val="0"/>
          <w:sz w:val="20"/>
          <w:szCs w:val="20"/>
        </w:rPr>
        <w:t xml:space="preserve">образовательную организацию </w:t>
      </w:r>
      <w:r w:rsidR="00F5760A" w:rsidRPr="00215B90">
        <w:rPr>
          <w:rFonts w:ascii="Times New Roman" w:hAnsi="Times New Roman" w:cs="Times New Roman"/>
          <w:color w:val="000000"/>
          <w:w w:val="0"/>
          <w:sz w:val="20"/>
          <w:szCs w:val="20"/>
        </w:rPr>
        <w:t xml:space="preserve">воспитывающей организацией. </w:t>
      </w:r>
    </w:p>
    <w:p w:rsidR="00F5760A" w:rsidRPr="00215B90" w:rsidRDefault="00F5760A" w:rsidP="00A84C99">
      <w:pPr>
        <w:tabs>
          <w:tab w:val="left" w:pos="851"/>
        </w:tabs>
        <w:spacing w:after="0" w:line="240" w:lineRule="auto"/>
        <w:ind w:firstLine="709"/>
        <w:jc w:val="both"/>
        <w:rPr>
          <w:rFonts w:ascii="Times New Roman" w:hAnsi="Times New Roman" w:cs="Times New Roman"/>
          <w:color w:val="000000"/>
          <w:w w:val="0"/>
          <w:sz w:val="20"/>
          <w:szCs w:val="20"/>
        </w:rPr>
      </w:pPr>
      <w:r w:rsidRPr="00215B90">
        <w:rPr>
          <w:rFonts w:ascii="Times New Roman" w:hAnsi="Times New Roman" w:cs="Times New Roman"/>
          <w:color w:val="000000"/>
          <w:w w:val="0"/>
          <w:sz w:val="20"/>
          <w:szCs w:val="20"/>
        </w:rPr>
        <w:t xml:space="preserve">Программа воспитания обучающихся с ЗПР самостоятельно разрабатывается и утверждается образовательной организацией, является неотъемлемой частью образовательной программы образовательной организации. Она должна обладать всеми необходимыми элементами встраиваемости и быть направлена на включение </w:t>
      </w:r>
      <w:r w:rsidR="005F49A8" w:rsidRPr="00215B90">
        <w:rPr>
          <w:rFonts w:ascii="Times New Roman" w:hAnsi="Times New Roman" w:cs="Times New Roman"/>
          <w:sz w:val="20"/>
          <w:szCs w:val="20"/>
        </w:rPr>
        <w:t>обучающегося</w:t>
      </w:r>
      <w:r w:rsidRPr="00215B90">
        <w:rPr>
          <w:rFonts w:ascii="Times New Roman" w:hAnsi="Times New Roman" w:cs="Times New Roman"/>
          <w:color w:val="000000"/>
          <w:w w:val="0"/>
          <w:sz w:val="20"/>
          <w:szCs w:val="20"/>
        </w:rPr>
        <w:t xml:space="preserve"> с ЗПР в доступные ему виды социальной активности, основанные на следующих принципах и подходах:  </w:t>
      </w:r>
    </w:p>
    <w:p w:rsidR="00F5760A" w:rsidRPr="00215B90" w:rsidRDefault="00F5760A" w:rsidP="00A84C99">
      <w:pPr>
        <w:tabs>
          <w:tab w:val="left" w:pos="851"/>
        </w:tabs>
        <w:spacing w:after="0" w:line="240" w:lineRule="auto"/>
        <w:ind w:firstLine="709"/>
        <w:jc w:val="both"/>
        <w:rPr>
          <w:rFonts w:ascii="Times New Roman" w:eastAsia="№Е" w:hAnsi="Times New Roman" w:cs="Times New Roman"/>
          <w:color w:val="000000"/>
          <w:w w:val="0"/>
          <w:sz w:val="20"/>
          <w:szCs w:val="20"/>
        </w:rPr>
      </w:pPr>
      <w:r w:rsidRPr="00215B90">
        <w:rPr>
          <w:rFonts w:ascii="Times New Roman" w:hAnsi="Times New Roman" w:cs="Times New Roman"/>
          <w:color w:val="000000"/>
          <w:w w:val="0"/>
          <w:sz w:val="20"/>
          <w:szCs w:val="20"/>
        </w:rPr>
        <w:t xml:space="preserve">учет индивидуальных, возрастных и психофизиологических особенностей обучающихся с ЗПР при построении образовательного процесса и определении образовательно-воспитательных целей и путей их достижения; </w:t>
      </w:r>
      <w:r w:rsidRPr="00215B90">
        <w:rPr>
          <w:rFonts w:ascii="Times New Roman" w:hAnsi="Times New Roman" w:cs="Times New Roman"/>
          <w:color w:val="000000" w:themeColor="text1"/>
          <w:sz w:val="20"/>
          <w:szCs w:val="20"/>
        </w:rPr>
        <w:t xml:space="preserve">разнообразие индивидуальных образовательных траекторий и индивидуального развития каждого обучающегося с ЗПР; </w:t>
      </w:r>
    </w:p>
    <w:p w:rsidR="00F5760A" w:rsidRPr="00215B90" w:rsidRDefault="00F5760A" w:rsidP="00A84C99">
      <w:pPr>
        <w:tabs>
          <w:tab w:val="left" w:pos="851"/>
        </w:tabs>
        <w:spacing w:after="0" w:line="240" w:lineRule="auto"/>
        <w:ind w:firstLine="709"/>
        <w:jc w:val="both"/>
        <w:rPr>
          <w:rFonts w:ascii="Times New Roman" w:hAnsi="Times New Roman" w:cs="Times New Roman"/>
          <w:color w:val="000000"/>
          <w:w w:val="0"/>
          <w:sz w:val="20"/>
          <w:szCs w:val="20"/>
        </w:rPr>
      </w:pPr>
      <w:r w:rsidRPr="00215B90">
        <w:rPr>
          <w:rFonts w:ascii="Times New Roman" w:hAnsi="Times New Roman" w:cs="Times New Roman"/>
          <w:color w:val="000000"/>
          <w:w w:val="0"/>
          <w:sz w:val="20"/>
          <w:szCs w:val="20"/>
        </w:rPr>
        <w:t>личностное развитие обучающихся, формирование у них системных знаний о различных аспектах развития России и мира; приобщение обучающихся к российским традиционным духовным ценностям, правилам и нормам поведения в российском обществе;</w:t>
      </w:r>
    </w:p>
    <w:p w:rsidR="00F5760A" w:rsidRPr="00215B90" w:rsidRDefault="00F5760A" w:rsidP="00A84C99">
      <w:pPr>
        <w:tabs>
          <w:tab w:val="left" w:pos="851"/>
        </w:tabs>
        <w:spacing w:after="0" w:line="240" w:lineRule="auto"/>
        <w:ind w:firstLine="709"/>
        <w:jc w:val="both"/>
        <w:rPr>
          <w:rFonts w:ascii="Times New Roman" w:hAnsi="Times New Roman" w:cs="Times New Roman"/>
          <w:color w:val="000000"/>
          <w:w w:val="0"/>
          <w:sz w:val="20"/>
          <w:szCs w:val="20"/>
        </w:rPr>
      </w:pPr>
      <w:r w:rsidRPr="00215B90">
        <w:rPr>
          <w:rFonts w:ascii="Times New Roman" w:hAnsi="Times New Roman" w:cs="Times New Roman"/>
          <w:color w:val="000000"/>
          <w:w w:val="0"/>
          <w:sz w:val="20"/>
          <w:szCs w:val="20"/>
        </w:rPr>
        <w:t xml:space="preserve">обеспечение достижения обучающимися с ЗПР личностных результатов, указанных во ФГОС ООО, с учетом их особых образовательных потребностей на уровне основного общего образования (формирование у обучающихся основ российской идентичности; готовность обучающихся к саморазвитию; мотивацию к познанию и обучению; ценностные установки и социально-значимые качества личности; активное участие в социально-значимой деятельности). </w:t>
      </w:r>
    </w:p>
    <w:p w:rsidR="00F5760A" w:rsidRPr="00215B90" w:rsidRDefault="00F5760A" w:rsidP="00A84C99">
      <w:pPr>
        <w:tabs>
          <w:tab w:val="left" w:pos="851"/>
        </w:tabs>
        <w:spacing w:after="0" w:line="240" w:lineRule="auto"/>
        <w:ind w:firstLine="709"/>
        <w:jc w:val="both"/>
        <w:rPr>
          <w:rFonts w:ascii="Times New Roman" w:hAnsi="Times New Roman" w:cs="Times New Roman"/>
          <w:color w:val="000000"/>
          <w:w w:val="0"/>
          <w:sz w:val="20"/>
          <w:szCs w:val="20"/>
        </w:rPr>
      </w:pPr>
      <w:r w:rsidRPr="00215B90">
        <w:rPr>
          <w:rFonts w:ascii="Times New Roman" w:hAnsi="Times New Roman" w:cs="Times New Roman"/>
          <w:color w:val="000000"/>
          <w:w w:val="0"/>
          <w:sz w:val="20"/>
          <w:szCs w:val="20"/>
        </w:rPr>
        <w:t>Программа воспитания образовательной организации включает в себя четыре основных раздела:</w:t>
      </w:r>
    </w:p>
    <w:p w:rsidR="00F5760A" w:rsidRPr="00215B90" w:rsidRDefault="00F5760A" w:rsidP="00A84C99">
      <w:pPr>
        <w:tabs>
          <w:tab w:val="left" w:pos="851"/>
        </w:tabs>
        <w:spacing w:after="0" w:line="240" w:lineRule="auto"/>
        <w:ind w:firstLine="709"/>
        <w:jc w:val="both"/>
        <w:rPr>
          <w:rFonts w:ascii="Times New Roman" w:hAnsi="Times New Roman" w:cs="Times New Roman"/>
          <w:b/>
          <w:i/>
          <w:color w:val="000000"/>
          <w:w w:val="0"/>
          <w:sz w:val="20"/>
          <w:szCs w:val="20"/>
        </w:rPr>
      </w:pPr>
      <w:r w:rsidRPr="00215B90">
        <w:rPr>
          <w:rFonts w:ascii="Times New Roman" w:hAnsi="Times New Roman" w:cs="Times New Roman"/>
          <w:b/>
          <w:i/>
          <w:color w:val="000000"/>
          <w:w w:val="0"/>
          <w:sz w:val="20"/>
          <w:szCs w:val="20"/>
        </w:rPr>
        <w:t>Описание специфики разделов программы:</w:t>
      </w:r>
    </w:p>
    <w:p w:rsidR="00F5760A" w:rsidRPr="00215B90" w:rsidRDefault="00F5760A" w:rsidP="00A84C99">
      <w:pPr>
        <w:spacing w:after="0" w:line="240" w:lineRule="auto"/>
        <w:ind w:firstLine="709"/>
        <w:jc w:val="both"/>
        <w:rPr>
          <w:rFonts w:ascii="Times New Roman" w:hAnsi="Times New Roman" w:cs="Times New Roman"/>
          <w:w w:val="0"/>
          <w:sz w:val="20"/>
          <w:szCs w:val="20"/>
        </w:rPr>
      </w:pPr>
      <w:r w:rsidRPr="00215B90">
        <w:rPr>
          <w:rFonts w:ascii="Times New Roman" w:hAnsi="Times New Roman" w:cs="Times New Roman"/>
          <w:i/>
          <w:iCs/>
          <w:color w:val="000000"/>
          <w:w w:val="0"/>
          <w:sz w:val="20"/>
          <w:szCs w:val="20"/>
        </w:rPr>
        <w:t xml:space="preserve">Раздел </w:t>
      </w:r>
      <w:r w:rsidRPr="00215B90">
        <w:rPr>
          <w:rFonts w:ascii="Times New Roman" w:hAnsi="Times New Roman" w:cs="Times New Roman"/>
          <w:i/>
          <w:color w:val="000000"/>
          <w:w w:val="0"/>
          <w:sz w:val="20"/>
          <w:szCs w:val="20"/>
        </w:rPr>
        <w:t xml:space="preserve">«Особенности организуемого в </w:t>
      </w:r>
      <w:r w:rsidR="005F49A8" w:rsidRPr="00215B90">
        <w:rPr>
          <w:rFonts w:ascii="Times New Roman" w:hAnsi="Times New Roman" w:cs="Times New Roman"/>
          <w:i/>
          <w:color w:val="000000"/>
          <w:w w:val="0"/>
          <w:sz w:val="20"/>
          <w:szCs w:val="20"/>
        </w:rPr>
        <w:t xml:space="preserve">образовательной организации </w:t>
      </w:r>
      <w:r w:rsidRPr="00215B90">
        <w:rPr>
          <w:rFonts w:ascii="Times New Roman" w:hAnsi="Times New Roman" w:cs="Times New Roman"/>
          <w:i/>
          <w:color w:val="000000"/>
          <w:w w:val="0"/>
          <w:sz w:val="20"/>
          <w:szCs w:val="20"/>
        </w:rPr>
        <w:t>воспитательного процесса</w:t>
      </w:r>
      <w:r w:rsidRPr="00215B90">
        <w:rPr>
          <w:rFonts w:ascii="Times New Roman" w:hAnsi="Times New Roman" w:cs="Times New Roman"/>
          <w:iCs/>
          <w:color w:val="000000"/>
          <w:w w:val="0"/>
          <w:sz w:val="20"/>
          <w:szCs w:val="20"/>
        </w:rPr>
        <w:t xml:space="preserve">», в котором </w:t>
      </w:r>
      <w:r w:rsidR="005F49A8" w:rsidRPr="00215B90">
        <w:rPr>
          <w:rFonts w:ascii="Times New Roman" w:hAnsi="Times New Roman" w:cs="Times New Roman"/>
          <w:color w:val="000000"/>
          <w:w w:val="0"/>
          <w:sz w:val="20"/>
          <w:szCs w:val="20"/>
        </w:rPr>
        <w:t xml:space="preserve">образовательная организация </w:t>
      </w:r>
      <w:r w:rsidRPr="00215B90">
        <w:rPr>
          <w:rFonts w:ascii="Times New Roman" w:hAnsi="Times New Roman" w:cs="Times New Roman"/>
          <w:color w:val="000000"/>
          <w:w w:val="0"/>
          <w:sz w:val="20"/>
          <w:szCs w:val="20"/>
        </w:rPr>
        <w:t xml:space="preserve">кратко описывает специфику своей деятельности в сфере воспитания. Здесь может быть размещена информация: о специфике расположения </w:t>
      </w:r>
      <w:r w:rsidR="005F49A8"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color w:val="000000"/>
          <w:w w:val="0"/>
          <w:sz w:val="20"/>
          <w:szCs w:val="20"/>
        </w:rPr>
        <w:t xml:space="preserve">, школьного режима, особенностях ее социального окружения, источниках положительного или отрицательного влияния на обучающихся, значимых партнерах </w:t>
      </w:r>
      <w:r w:rsidR="005F49A8"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color w:val="000000"/>
          <w:w w:val="0"/>
          <w:sz w:val="20"/>
          <w:szCs w:val="20"/>
        </w:rPr>
        <w:t xml:space="preserve">, оригинальных воспитательных находках </w:t>
      </w:r>
      <w:r w:rsidR="005F49A8"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color w:val="000000"/>
          <w:w w:val="0"/>
          <w:sz w:val="20"/>
          <w:szCs w:val="20"/>
        </w:rPr>
        <w:t xml:space="preserve">, а также важных для </w:t>
      </w:r>
      <w:r w:rsidR="005F49A8"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color w:val="000000"/>
          <w:w w:val="0"/>
          <w:sz w:val="20"/>
          <w:szCs w:val="20"/>
        </w:rPr>
        <w:t xml:space="preserve"> принципах и традициях воспитания, особенностях контингента обучающихся, </w:t>
      </w:r>
      <w:r w:rsidRPr="00215B90">
        <w:rPr>
          <w:rFonts w:ascii="Times New Roman" w:hAnsi="Times New Roman" w:cs="Times New Roman"/>
          <w:w w:val="0"/>
          <w:sz w:val="20"/>
          <w:szCs w:val="20"/>
        </w:rPr>
        <w:t>описание личностных и психологических особенностей обучающихся с ЗПР.</w:t>
      </w:r>
    </w:p>
    <w:p w:rsidR="00F5760A" w:rsidRPr="00215B90" w:rsidRDefault="00F5760A" w:rsidP="00A84C99">
      <w:pPr>
        <w:spacing w:after="0" w:line="240" w:lineRule="auto"/>
        <w:ind w:firstLine="709"/>
        <w:jc w:val="both"/>
        <w:rPr>
          <w:rFonts w:ascii="Times New Roman" w:hAnsi="Times New Roman" w:cs="Times New Roman"/>
          <w:iCs/>
          <w:w w:val="0"/>
          <w:sz w:val="20"/>
          <w:szCs w:val="20"/>
        </w:rPr>
      </w:pPr>
      <w:r w:rsidRPr="00215B90">
        <w:rPr>
          <w:rFonts w:ascii="Times New Roman" w:hAnsi="Times New Roman" w:cs="Times New Roman"/>
          <w:i/>
          <w:iCs/>
          <w:color w:val="000000"/>
          <w:w w:val="0"/>
          <w:sz w:val="20"/>
          <w:szCs w:val="20"/>
        </w:rPr>
        <w:t>Раздел «Цель и задачи воспитания»</w:t>
      </w:r>
      <w:r w:rsidRPr="00215B90">
        <w:rPr>
          <w:rFonts w:ascii="Times New Roman" w:hAnsi="Times New Roman" w:cs="Times New Roman"/>
          <w:iCs/>
          <w:color w:val="000000"/>
          <w:w w:val="0"/>
          <w:sz w:val="20"/>
          <w:szCs w:val="20"/>
        </w:rPr>
        <w:t xml:space="preserve">, в котором на основе базовых общественных ценностей формулируется цель воспитания и задачи, которые образовательной организации </w:t>
      </w:r>
      <w:r w:rsidRPr="00215B90">
        <w:rPr>
          <w:rFonts w:ascii="Times New Roman" w:hAnsi="Times New Roman" w:cs="Times New Roman"/>
          <w:iCs/>
          <w:w w:val="0"/>
          <w:sz w:val="20"/>
          <w:szCs w:val="20"/>
        </w:rPr>
        <w:t xml:space="preserve">предстоит решать для достижения цели. В разделе также описываются специфические задачи, связанные с воспитанием у обучающихся с ЗПР личностных качеств, </w:t>
      </w:r>
      <w:r w:rsidRPr="00215B90">
        <w:rPr>
          <w:rFonts w:ascii="Times New Roman" w:hAnsi="Times New Roman" w:cs="Times New Roman"/>
          <w:iCs/>
          <w:w w:val="0"/>
          <w:sz w:val="20"/>
          <w:szCs w:val="20"/>
        </w:rPr>
        <w:lastRenderedPageBreak/>
        <w:t>оказывающих влияние на процесс самоопределения подростка, осознание своих целей и жизненных планов с учетом собственных возможностей и ограничений и др.</w:t>
      </w:r>
    </w:p>
    <w:p w:rsidR="00F5760A" w:rsidRPr="00215B90" w:rsidRDefault="00F5760A" w:rsidP="00A84C99">
      <w:pPr>
        <w:spacing w:after="0" w:line="240" w:lineRule="auto"/>
        <w:ind w:firstLine="709"/>
        <w:jc w:val="both"/>
        <w:rPr>
          <w:rFonts w:ascii="Times New Roman" w:hAnsi="Times New Roman" w:cs="Times New Roman"/>
          <w:color w:val="000000"/>
          <w:w w:val="0"/>
          <w:sz w:val="20"/>
          <w:szCs w:val="20"/>
        </w:rPr>
      </w:pPr>
      <w:r w:rsidRPr="00215B90">
        <w:rPr>
          <w:rFonts w:ascii="Times New Roman" w:hAnsi="Times New Roman" w:cs="Times New Roman"/>
          <w:i/>
          <w:iCs/>
          <w:color w:val="000000"/>
          <w:w w:val="0"/>
          <w:sz w:val="20"/>
          <w:szCs w:val="20"/>
        </w:rPr>
        <w:t xml:space="preserve">Раздел </w:t>
      </w:r>
      <w:r w:rsidRPr="00215B90">
        <w:rPr>
          <w:rFonts w:ascii="Times New Roman" w:hAnsi="Times New Roman" w:cs="Times New Roman"/>
          <w:i/>
          <w:color w:val="000000"/>
          <w:w w:val="0"/>
          <w:sz w:val="20"/>
          <w:szCs w:val="20"/>
        </w:rPr>
        <w:t>«Виды, формы и содержание деятельности»</w:t>
      </w:r>
      <w:r w:rsidRPr="00215B90">
        <w:rPr>
          <w:rFonts w:ascii="Times New Roman" w:hAnsi="Times New Roman" w:cs="Times New Roman"/>
          <w:iCs/>
          <w:color w:val="000000"/>
          <w:w w:val="0"/>
          <w:sz w:val="20"/>
          <w:szCs w:val="20"/>
        </w:rPr>
        <w:t xml:space="preserve">, в котором </w:t>
      </w:r>
      <w:r w:rsidR="005F49A8" w:rsidRPr="00215B90">
        <w:rPr>
          <w:rFonts w:ascii="Times New Roman" w:hAnsi="Times New Roman" w:cs="Times New Roman"/>
          <w:color w:val="000000"/>
          <w:w w:val="0"/>
          <w:sz w:val="20"/>
          <w:szCs w:val="20"/>
        </w:rPr>
        <w:t>образовательная организация</w:t>
      </w:r>
      <w:r w:rsidRPr="00215B90">
        <w:rPr>
          <w:rFonts w:ascii="Times New Roman" w:hAnsi="Times New Roman" w:cs="Times New Roman"/>
          <w:iCs/>
          <w:color w:val="000000"/>
          <w:w w:val="0"/>
          <w:sz w:val="20"/>
          <w:szCs w:val="20"/>
        </w:rPr>
        <w:t xml:space="preserve"> </w:t>
      </w:r>
      <w:r w:rsidRPr="00215B90">
        <w:rPr>
          <w:rFonts w:ascii="Times New Roman" w:hAnsi="Times New Roman" w:cs="Times New Roman"/>
          <w:color w:val="000000"/>
          <w:w w:val="0"/>
          <w:sz w:val="20"/>
          <w:szCs w:val="20"/>
        </w:rPr>
        <w:t xml:space="preserve">показывает, каким образом будет осуществляться достижение поставленных цели и задач воспитания. Данный раздел может состоять из нескольких инвариантных и вариативных модулей, каждый из которых ориентирован на одну из поставленных </w:t>
      </w:r>
      <w:r w:rsidR="005F49A8" w:rsidRPr="00215B90">
        <w:rPr>
          <w:rFonts w:ascii="Times New Roman" w:hAnsi="Times New Roman" w:cs="Times New Roman"/>
          <w:color w:val="000000"/>
          <w:w w:val="0"/>
          <w:sz w:val="20"/>
          <w:szCs w:val="20"/>
        </w:rPr>
        <w:t>образовательной организацией</w:t>
      </w:r>
      <w:r w:rsidRPr="00215B90">
        <w:rPr>
          <w:rFonts w:ascii="Times New Roman" w:hAnsi="Times New Roman" w:cs="Times New Roman"/>
          <w:color w:val="000000"/>
          <w:w w:val="0"/>
          <w:sz w:val="20"/>
          <w:szCs w:val="20"/>
        </w:rPr>
        <w:t xml:space="preserve"> задач воспитания и соответствует одному из направлений воспитательной работы </w:t>
      </w:r>
      <w:r w:rsidR="005F49A8"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color w:val="000000"/>
          <w:w w:val="0"/>
          <w:sz w:val="20"/>
          <w:szCs w:val="20"/>
        </w:rPr>
        <w:t>. Инвариантными модулями являются: «Классное руководство», «Школьный урок», «Курсы внеурочной деятельности», «Работа с родителями», «Самоуправление» и «Профориентация». Вариативными модулями могут быть: «Ключевые общешкольные дела», «Детские общественные объединения», «Школьные медиа», «Экскурсии, экспедиции, походы», «Организация предметно-эстетической среды».</w:t>
      </w:r>
    </w:p>
    <w:p w:rsidR="00F5760A" w:rsidRPr="00215B90" w:rsidRDefault="00F5760A" w:rsidP="00A84C99">
      <w:pPr>
        <w:tabs>
          <w:tab w:val="left" w:pos="851"/>
        </w:tabs>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
          <w:iCs/>
          <w:color w:val="000000"/>
          <w:w w:val="0"/>
          <w:sz w:val="20"/>
          <w:szCs w:val="20"/>
        </w:rPr>
        <w:t>Раздел «Основные направления самоанализа воспитательной работы»</w:t>
      </w:r>
      <w:r w:rsidRPr="00215B90">
        <w:rPr>
          <w:rFonts w:ascii="Times New Roman" w:hAnsi="Times New Roman" w:cs="Times New Roman"/>
          <w:color w:val="000000"/>
          <w:w w:val="0"/>
          <w:sz w:val="20"/>
          <w:szCs w:val="20"/>
        </w:rPr>
        <w:t xml:space="preserve">, </w:t>
      </w:r>
      <w:r w:rsidRPr="00215B90">
        <w:rPr>
          <w:rFonts w:ascii="Times New Roman" w:hAnsi="Times New Roman" w:cs="Times New Roman"/>
          <w:iCs/>
          <w:color w:val="000000"/>
          <w:w w:val="0"/>
          <w:sz w:val="20"/>
          <w:szCs w:val="20"/>
        </w:rPr>
        <w:t xml:space="preserve">в котором </w:t>
      </w:r>
      <w:r w:rsidR="005F49A8" w:rsidRPr="00215B90">
        <w:rPr>
          <w:rFonts w:ascii="Times New Roman" w:hAnsi="Times New Roman" w:cs="Times New Roman"/>
          <w:color w:val="000000"/>
          <w:w w:val="0"/>
          <w:sz w:val="20"/>
          <w:szCs w:val="20"/>
        </w:rPr>
        <w:t>образовательная организация</w:t>
      </w:r>
      <w:r w:rsidRPr="00215B90">
        <w:rPr>
          <w:rFonts w:ascii="Times New Roman" w:hAnsi="Times New Roman" w:cs="Times New Roman"/>
          <w:color w:val="000000"/>
          <w:w w:val="0"/>
          <w:sz w:val="20"/>
          <w:szCs w:val="20"/>
        </w:rPr>
        <w:t xml:space="preserve"> кратко описывает к</w:t>
      </w:r>
      <w:r w:rsidRPr="00215B90">
        <w:rPr>
          <w:rFonts w:ascii="Times New Roman" w:hAnsi="Times New Roman" w:cs="Times New Roman"/>
          <w:iCs/>
          <w:sz w:val="20"/>
          <w:szCs w:val="20"/>
        </w:rPr>
        <w:t xml:space="preserve">ритерии, на основе которых осуществляется данный анализ, способы получения информации о результатах воспитания, социализации и саморазвития обучающихся с ЗПР. </w:t>
      </w:r>
    </w:p>
    <w:p w:rsidR="00F5760A" w:rsidRPr="00215B90" w:rsidRDefault="00F5760A" w:rsidP="00A84C99">
      <w:pPr>
        <w:tabs>
          <w:tab w:val="left" w:pos="851"/>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 программе воспитания каждой </w:t>
      </w:r>
      <w:r w:rsidR="005F49A8"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hAnsi="Times New Roman" w:cs="Times New Roman"/>
          <w:sz w:val="20"/>
          <w:szCs w:val="20"/>
        </w:rPr>
        <w:t xml:space="preserve">прилагается ежегодный календарный план воспитательной работы. </w:t>
      </w:r>
    </w:p>
    <w:p w:rsidR="00F5760A" w:rsidRPr="00215B90" w:rsidRDefault="00F5760A" w:rsidP="00A84C99">
      <w:pPr>
        <w:spacing w:after="0" w:line="240" w:lineRule="auto"/>
        <w:ind w:firstLine="709"/>
        <w:jc w:val="both"/>
        <w:rPr>
          <w:rFonts w:ascii="Times New Roman" w:hAnsi="Times New Roman" w:cs="Times New Roman"/>
          <w:b/>
          <w:color w:val="000000"/>
          <w:w w:val="0"/>
          <w:sz w:val="20"/>
          <w:szCs w:val="20"/>
          <w:shd w:val="clear" w:color="000000" w:fill="FFFFFF"/>
        </w:rPr>
      </w:pPr>
      <w:r w:rsidRPr="00215B90">
        <w:rPr>
          <w:rFonts w:ascii="Times New Roman" w:hAnsi="Times New Roman" w:cs="Times New Roman"/>
          <w:b/>
          <w:color w:val="000000"/>
          <w:w w:val="0"/>
          <w:sz w:val="20"/>
          <w:szCs w:val="20"/>
          <w:shd w:val="clear" w:color="000000" w:fill="FFFFFF"/>
        </w:rPr>
        <w:t xml:space="preserve">Особенности организуемого в </w:t>
      </w:r>
      <w:r w:rsidR="005F49A8"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b/>
          <w:color w:val="000000"/>
          <w:w w:val="0"/>
          <w:sz w:val="20"/>
          <w:szCs w:val="20"/>
          <w:shd w:val="clear" w:color="000000" w:fill="FFFFFF"/>
        </w:rPr>
        <w:t xml:space="preserve"> воспитательного процесса</w:t>
      </w:r>
    </w:p>
    <w:p w:rsidR="00F5760A" w:rsidRPr="00215B90" w:rsidRDefault="00F5760A" w:rsidP="00A84C99">
      <w:pPr>
        <w:spacing w:after="0" w:line="240" w:lineRule="auto"/>
        <w:ind w:firstLine="709"/>
        <w:jc w:val="both"/>
        <w:rPr>
          <w:rFonts w:ascii="Times New Roman" w:hAnsi="Times New Roman" w:cs="Times New Roman"/>
          <w:iCs/>
          <w:color w:val="000000"/>
          <w:w w:val="0"/>
          <w:sz w:val="20"/>
          <w:szCs w:val="20"/>
        </w:rPr>
      </w:pPr>
      <w:r w:rsidRPr="00215B90">
        <w:rPr>
          <w:rFonts w:ascii="Times New Roman" w:hAnsi="Times New Roman" w:cs="Times New Roman"/>
          <w:iCs/>
          <w:color w:val="000000"/>
          <w:w w:val="0"/>
          <w:sz w:val="20"/>
          <w:szCs w:val="20"/>
        </w:rPr>
        <w:t>Процесс воспитания в образовательной организации основывается на следующих принципах взаимодействия педагогических работников и обучающихся:</w:t>
      </w:r>
    </w:p>
    <w:p w:rsidR="00F5760A" w:rsidRPr="00215B90" w:rsidRDefault="00F5760A" w:rsidP="00A84C99">
      <w:pPr>
        <w:spacing w:after="0" w:line="240" w:lineRule="auto"/>
        <w:ind w:firstLine="709"/>
        <w:jc w:val="both"/>
        <w:rPr>
          <w:rFonts w:ascii="Times New Roman" w:hAnsi="Times New Roman" w:cs="Times New Roman"/>
          <w:iCs/>
          <w:color w:val="000000"/>
          <w:w w:val="0"/>
          <w:sz w:val="20"/>
          <w:szCs w:val="20"/>
        </w:rPr>
      </w:pPr>
      <w:r w:rsidRPr="00215B90">
        <w:rPr>
          <w:rFonts w:ascii="Times New Roman" w:hAnsi="Times New Roman" w:cs="Times New Roman"/>
          <w:iCs/>
          <w:color w:val="000000"/>
          <w:w w:val="0"/>
          <w:sz w:val="20"/>
          <w:szCs w:val="20"/>
        </w:rPr>
        <w:t>неукоснительное соблюдение законности и прав семьи и обучающегося, соблюдения конфиденциальности информации об обучающемся и семье, приоритета безопасности обучающегося при нахождении в образовательной организации, реализация права ребенка с ЗПР на качественное образование;</w:t>
      </w:r>
    </w:p>
    <w:p w:rsidR="00F5760A" w:rsidRPr="00215B90" w:rsidRDefault="00F5760A" w:rsidP="00A84C99">
      <w:pPr>
        <w:spacing w:after="0" w:line="240" w:lineRule="auto"/>
        <w:ind w:firstLine="709"/>
        <w:jc w:val="both"/>
        <w:rPr>
          <w:rFonts w:ascii="Times New Roman" w:hAnsi="Times New Roman" w:cs="Times New Roman"/>
          <w:iCs/>
          <w:color w:val="000000"/>
          <w:w w:val="0"/>
          <w:sz w:val="20"/>
          <w:szCs w:val="20"/>
        </w:rPr>
      </w:pPr>
      <w:r w:rsidRPr="00215B90">
        <w:rPr>
          <w:rFonts w:ascii="Times New Roman" w:hAnsi="Times New Roman" w:cs="Times New Roman"/>
          <w:iCs/>
          <w:color w:val="000000"/>
          <w:w w:val="0"/>
          <w:sz w:val="20"/>
          <w:szCs w:val="20"/>
        </w:rPr>
        <w:t xml:space="preserve">ориентир на создание в образовательной организации психологически комфортной среды для каждого обучающегося и взрослого, без которой невозможно конструктивное взаимодействие обучающихся и педагогических работников, на создание специальных образовательных условий и адаптацию среды с учетом особых образовательных потребностей обучающихся с ЗПР; </w:t>
      </w:r>
    </w:p>
    <w:p w:rsidR="00F5760A" w:rsidRPr="00215B90" w:rsidRDefault="00F5760A" w:rsidP="00A84C99">
      <w:pPr>
        <w:spacing w:after="0" w:line="240" w:lineRule="auto"/>
        <w:ind w:firstLine="709"/>
        <w:jc w:val="both"/>
        <w:rPr>
          <w:rFonts w:ascii="Times New Roman" w:hAnsi="Times New Roman" w:cs="Times New Roman"/>
          <w:iCs/>
          <w:color w:val="000000"/>
          <w:w w:val="0"/>
          <w:sz w:val="20"/>
          <w:szCs w:val="20"/>
        </w:rPr>
      </w:pPr>
      <w:r w:rsidRPr="00215B90">
        <w:rPr>
          <w:rFonts w:ascii="Times New Roman" w:hAnsi="Times New Roman" w:cs="Times New Roman"/>
          <w:iCs/>
          <w:color w:val="000000"/>
          <w:w w:val="0"/>
          <w:sz w:val="20"/>
          <w:szCs w:val="20"/>
        </w:rPr>
        <w:t xml:space="preserve">реализация процесса воспитания главным образом через создание в </w:t>
      </w:r>
      <w:r w:rsidR="005F49A8"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iCs/>
          <w:color w:val="000000"/>
          <w:w w:val="0"/>
          <w:sz w:val="20"/>
          <w:szCs w:val="20"/>
        </w:rPr>
        <w:t xml:space="preserve"> детско-взрослых общностей, которые объединяют обучающихся с ЗПР, других обучающихся, родителей (законных представителей) и педагогических работников яркими и содержательными событиями, общими позитивными эмоциями и доверительными отношениями друг к другу;</w:t>
      </w:r>
    </w:p>
    <w:p w:rsidR="00F5760A" w:rsidRPr="00215B90" w:rsidRDefault="00F5760A" w:rsidP="00A84C99">
      <w:pPr>
        <w:spacing w:after="0" w:line="240" w:lineRule="auto"/>
        <w:ind w:firstLine="709"/>
        <w:jc w:val="both"/>
        <w:rPr>
          <w:rFonts w:ascii="Times New Roman" w:hAnsi="Times New Roman" w:cs="Times New Roman"/>
          <w:iCs/>
          <w:color w:val="000000"/>
          <w:w w:val="0"/>
          <w:sz w:val="20"/>
          <w:szCs w:val="20"/>
        </w:rPr>
      </w:pPr>
      <w:r w:rsidRPr="00215B90">
        <w:rPr>
          <w:rFonts w:ascii="Times New Roman" w:hAnsi="Times New Roman" w:cs="Times New Roman"/>
          <w:iCs/>
          <w:color w:val="000000"/>
          <w:w w:val="0"/>
          <w:sz w:val="20"/>
          <w:szCs w:val="20"/>
        </w:rPr>
        <w:t>организация основных совместных дел обучающихся (включая обучающихся с ЗПР) и педагогических работников как предмета совместной заботы и взрослых, и обучающихся;</w:t>
      </w:r>
    </w:p>
    <w:p w:rsidR="00F5760A" w:rsidRPr="00215B90" w:rsidRDefault="00F5760A" w:rsidP="00A84C99">
      <w:pPr>
        <w:spacing w:after="0" w:line="240" w:lineRule="auto"/>
        <w:ind w:firstLine="709"/>
        <w:jc w:val="both"/>
        <w:rPr>
          <w:rFonts w:ascii="Times New Roman" w:hAnsi="Times New Roman" w:cs="Times New Roman"/>
          <w:iCs/>
          <w:color w:val="000000"/>
          <w:w w:val="0"/>
          <w:sz w:val="20"/>
          <w:szCs w:val="20"/>
        </w:rPr>
      </w:pPr>
      <w:r w:rsidRPr="00215B90">
        <w:rPr>
          <w:rFonts w:ascii="Times New Roman" w:hAnsi="Times New Roman" w:cs="Times New Roman"/>
          <w:iCs/>
          <w:color w:val="000000"/>
          <w:w w:val="0"/>
          <w:sz w:val="20"/>
          <w:szCs w:val="20"/>
        </w:rPr>
        <w:t>системность, целесообразность и нешаблонность воспитания как условия его эффективности.</w:t>
      </w:r>
    </w:p>
    <w:p w:rsidR="00F5760A" w:rsidRPr="00215B90" w:rsidRDefault="00F5760A" w:rsidP="00A84C99">
      <w:pPr>
        <w:spacing w:after="0" w:line="240" w:lineRule="auto"/>
        <w:ind w:firstLine="709"/>
        <w:jc w:val="both"/>
        <w:rPr>
          <w:rFonts w:ascii="Times New Roman" w:hAnsi="Times New Roman" w:cs="Times New Roman"/>
          <w:iCs/>
          <w:color w:val="000000"/>
          <w:w w:val="0"/>
          <w:sz w:val="20"/>
          <w:szCs w:val="20"/>
        </w:rPr>
      </w:pPr>
      <w:r w:rsidRPr="00215B90">
        <w:rPr>
          <w:rFonts w:ascii="Times New Roman" w:hAnsi="Times New Roman" w:cs="Times New Roman"/>
          <w:color w:val="00000A"/>
          <w:sz w:val="20"/>
          <w:szCs w:val="20"/>
        </w:rPr>
        <w:t>Основными традициями воспитания в образовательной организации являются следующие</w:t>
      </w:r>
      <w:r w:rsidRPr="00215B90">
        <w:rPr>
          <w:rFonts w:ascii="Times New Roman" w:hAnsi="Times New Roman" w:cs="Times New Roman"/>
          <w:iCs/>
          <w:color w:val="000000"/>
          <w:w w:val="0"/>
          <w:sz w:val="20"/>
          <w:szCs w:val="20"/>
        </w:rPr>
        <w:t xml:space="preserve">: </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A"/>
          <w:sz w:val="20"/>
          <w:szCs w:val="20"/>
        </w:rPr>
        <w:t xml:space="preserve">стержнем годового цикла воспитательной работы </w:t>
      </w:r>
      <w:r w:rsidR="005F49A8"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hAnsi="Times New Roman" w:cs="Times New Roman"/>
          <w:color w:val="00000A"/>
          <w:sz w:val="20"/>
          <w:szCs w:val="20"/>
        </w:rPr>
        <w:t xml:space="preserve">являются ключевые общешкольные дела, </w:t>
      </w:r>
      <w:r w:rsidRPr="00215B90">
        <w:rPr>
          <w:rFonts w:ascii="Times New Roman" w:hAnsi="Times New Roman" w:cs="Times New Roman"/>
          <w:sz w:val="20"/>
          <w:szCs w:val="20"/>
        </w:rPr>
        <w:t>через которые осуществляется интеграция воспитательных усилий педагогических работников;</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важной чертой каждого ключевого дела и большинства используемых для воспитания других совместных дел педагогических работников и обучающихся является коллективная разработка, коллективное планирование, коллективное проведение и коллективный анализ их результатов;</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 </w:t>
      </w:r>
      <w:r w:rsidR="005F49A8"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создаются такие условия, при которых по мере взросления обучающегося с ЗПР увеличивается и его роль в совместных делах (от пассивного наблюдателя до соорганизатора);</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 проведении общешкольных дел отсутствует соревновательность между классами, поощряется конструктивное межклассное и межвозрастное взаимодействие обучающихся, а также их социальная активность; </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педагогические работники </w:t>
      </w:r>
      <w:r w:rsidR="001A40CD"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ориентированы на формирование коллективов в рамках школьных классов, кружков, студий, секций и иных детских объединений, на </w:t>
      </w:r>
      <w:r w:rsidRPr="00215B90">
        <w:rPr>
          <w:rFonts w:ascii="Times New Roman" w:hAnsi="Times New Roman" w:cs="Times New Roman"/>
          <w:color w:val="000000"/>
          <w:w w:val="0"/>
          <w:sz w:val="20"/>
          <w:szCs w:val="20"/>
        </w:rPr>
        <w:t>установление в них доброжелательных и товарищеских взаимоотношений;</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ключевой фигурой воспитания в </w:t>
      </w:r>
      <w:r w:rsidR="001A40CD"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является классный руководитель, реализующий по отношению к обучающимся с ЗПР защитную, личностно развивающую, организационную, посредническую (в разрешении конфликтов) функции.</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Коррекционная направленность процесса воспитания, обусловленная спецификой формирования социально-значимых качеств личности и достижения социально-значимых личностных результатов обучающимися с ЗПР, заключается в специально организованной совместной деятельности с учетом особенностей данной категории </w:t>
      </w:r>
      <w:r w:rsidR="001A40CD" w:rsidRPr="00215B90">
        <w:rPr>
          <w:rFonts w:ascii="Times New Roman" w:hAnsi="Times New Roman" w:cs="Times New Roman"/>
          <w:sz w:val="20"/>
          <w:szCs w:val="20"/>
        </w:rPr>
        <w:t>обучающихся.</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Для обучающихся с ЗПР характерны следующие особенности, которые должны учитываться в процессе воспитательной работы. </w:t>
      </w:r>
      <w:r w:rsidR="001A40CD" w:rsidRPr="00215B90">
        <w:rPr>
          <w:rFonts w:ascii="Times New Roman" w:hAnsi="Times New Roman" w:cs="Times New Roman"/>
          <w:sz w:val="20"/>
          <w:szCs w:val="20"/>
        </w:rPr>
        <w:t xml:space="preserve">Обучающиеся </w:t>
      </w:r>
      <w:r w:rsidRPr="00215B90">
        <w:rPr>
          <w:rFonts w:ascii="Times New Roman" w:hAnsi="Times New Roman" w:cs="Times New Roman"/>
          <w:sz w:val="20"/>
          <w:szCs w:val="20"/>
        </w:rPr>
        <w:t xml:space="preserve">с ЗПР долгое время продолжают испытывать трудности социально-коммуникативного взаимодействия, обусловленные слабостью процессов регуляции эмоций, деятельности и поведения, обедненностью используемых коммуникативных средств, сужением репертуара осознаваемых эмоций и эмоциональных состояний. У </w:t>
      </w:r>
      <w:r w:rsidR="001A40CD"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 затруднено формирование сложных социальных чувств и эмоций, они демонстрируют некоторую упрощенность восприятия морально-этических чувств.</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Для них характерна сниженная критичность к собственному поведению, неадекватность (завышенная или заниженная) самооценки, повышенная внушаемость, аффективная неустойчивость. Им сложно всесторонне оценить </w:t>
      </w:r>
      <w:r w:rsidRPr="00215B90">
        <w:rPr>
          <w:rFonts w:ascii="Times New Roman" w:hAnsi="Times New Roman" w:cs="Times New Roman"/>
          <w:sz w:val="20"/>
          <w:szCs w:val="20"/>
        </w:rPr>
        <w:lastRenderedPageBreak/>
        <w:t xml:space="preserve">социально-эмоциональный контекст коммуникативной ситуации и правильно выбрать стратегию реагирования и поведения в отношении партнера по общению. Эмоционально-смысловые компоненты личности у </w:t>
      </w:r>
      <w:r w:rsidR="001A40CD"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 в силу их недостаточного формирования оказывают влияние на иерархию мотивов, у них наблюдается ситуативная зависимость от базовых эмоций.</w:t>
      </w:r>
    </w:p>
    <w:p w:rsidR="00F5760A" w:rsidRPr="00215B90" w:rsidRDefault="00F5760A" w:rsidP="00A84C99">
      <w:pPr>
        <w:spacing w:after="0" w:line="240" w:lineRule="auto"/>
        <w:ind w:firstLine="709"/>
        <w:jc w:val="both"/>
        <w:rPr>
          <w:rFonts w:ascii="Times New Roman" w:hAnsi="Times New Roman" w:cs="Times New Roman"/>
          <w:b/>
          <w:color w:val="000000"/>
          <w:w w:val="0"/>
          <w:sz w:val="20"/>
          <w:szCs w:val="20"/>
        </w:rPr>
      </w:pPr>
      <w:r w:rsidRPr="00215B90">
        <w:rPr>
          <w:rFonts w:ascii="Times New Roman" w:hAnsi="Times New Roman" w:cs="Times New Roman"/>
          <w:b/>
          <w:color w:val="000000"/>
          <w:w w:val="0"/>
          <w:sz w:val="20"/>
          <w:szCs w:val="20"/>
        </w:rPr>
        <w:t>Цель и задачи воспитания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iCs/>
          <w:sz w:val="20"/>
          <w:szCs w:val="20"/>
        </w:rPr>
        <w:t>Современный национальный воспитательный идеал – это высоконравственный, творческий, компетентный гражданин России, принимающий судьбу Отечества как свою личную, осознающий ответственность за настоящее и будущее своей страны, укорененный в духовных и культурных традициях многонационального народа Российской Федерации.</w:t>
      </w:r>
      <w:r w:rsidRPr="00215B90">
        <w:rPr>
          <w:rFonts w:ascii="Times New Roman" w:eastAsia="№Е" w:hAnsi="Times New Roman" w:cs="Times New Roman"/>
          <w:sz w:val="20"/>
          <w:szCs w:val="20"/>
        </w:rPr>
        <w:t xml:space="preserve"> </w:t>
      </w:r>
    </w:p>
    <w:p w:rsidR="00F5760A" w:rsidRPr="00215B90" w:rsidRDefault="00F5760A" w:rsidP="00A84C99">
      <w:pPr>
        <w:spacing w:after="0" w:line="240" w:lineRule="auto"/>
        <w:ind w:firstLine="709"/>
        <w:jc w:val="both"/>
        <w:rPr>
          <w:rFonts w:ascii="Times New Roman" w:eastAsia="№Е" w:hAnsi="Times New Roman" w:cs="Times New Roman"/>
          <w:iCs/>
          <w:sz w:val="20"/>
          <w:szCs w:val="20"/>
        </w:rPr>
      </w:pPr>
      <w:r w:rsidRPr="00215B90">
        <w:rPr>
          <w:rFonts w:ascii="Times New Roman" w:eastAsia="№Е" w:hAnsi="Times New Roman" w:cs="Times New Roman"/>
          <w:sz w:val="20"/>
          <w:szCs w:val="20"/>
        </w:rPr>
        <w:t xml:space="preserve">Исходя из этого воспитательного идеала, а также основываясь на </w:t>
      </w:r>
      <w:r w:rsidRPr="00215B90">
        <w:rPr>
          <w:rFonts w:ascii="Times New Roman" w:eastAsia="№Е" w:hAnsi="Times New Roman" w:cs="Times New Roman"/>
          <w:iCs/>
          <w:sz w:val="20"/>
          <w:szCs w:val="20"/>
        </w:rPr>
        <w:t xml:space="preserve">базовых для нашего общества ценностях (таких как семья, труд, отечество, природа, мир, знания, культура, здоровье, человек) </w:t>
      </w:r>
      <w:r w:rsidRPr="00215B90">
        <w:rPr>
          <w:rFonts w:ascii="Times New Roman" w:eastAsia="№Е" w:hAnsi="Times New Roman" w:cs="Times New Roman"/>
          <w:sz w:val="20"/>
          <w:szCs w:val="20"/>
        </w:rPr>
        <w:t xml:space="preserve">формулируется общая </w:t>
      </w:r>
      <w:r w:rsidRPr="00215B90">
        <w:rPr>
          <w:rFonts w:ascii="Times New Roman" w:eastAsia="№Е" w:hAnsi="Times New Roman" w:cs="Times New Roman"/>
          <w:b/>
          <w:bCs/>
          <w:iCs/>
          <w:sz w:val="20"/>
          <w:szCs w:val="20"/>
        </w:rPr>
        <w:t>цель</w:t>
      </w:r>
      <w:r w:rsidRPr="00215B90">
        <w:rPr>
          <w:rFonts w:ascii="Times New Roman" w:eastAsia="№Е" w:hAnsi="Times New Roman" w:cs="Times New Roman"/>
          <w:sz w:val="20"/>
          <w:szCs w:val="20"/>
        </w:rPr>
        <w:t xml:space="preserve"> </w:t>
      </w:r>
      <w:r w:rsidRPr="00215B90">
        <w:rPr>
          <w:rFonts w:ascii="Times New Roman" w:eastAsia="№Е" w:hAnsi="Times New Roman" w:cs="Times New Roman"/>
          <w:b/>
          <w:sz w:val="20"/>
          <w:szCs w:val="20"/>
        </w:rPr>
        <w:t>воспитания</w:t>
      </w:r>
      <w:r w:rsidRPr="00215B90">
        <w:rPr>
          <w:rFonts w:ascii="Times New Roman" w:eastAsia="№Е" w:hAnsi="Times New Roman" w:cs="Times New Roman"/>
          <w:sz w:val="20"/>
          <w:szCs w:val="20"/>
        </w:rPr>
        <w:t xml:space="preserve"> в общеобразовательной организации – </w:t>
      </w:r>
      <w:r w:rsidRPr="00215B90">
        <w:rPr>
          <w:rFonts w:ascii="Times New Roman" w:eastAsia="№Е" w:hAnsi="Times New Roman" w:cs="Times New Roman"/>
          <w:iCs/>
          <w:sz w:val="20"/>
          <w:szCs w:val="20"/>
        </w:rPr>
        <w:t>личностное развитие обучающихся, проявляющееся:</w:t>
      </w:r>
    </w:p>
    <w:p w:rsidR="00F5760A" w:rsidRPr="00215B90" w:rsidRDefault="00F5760A" w:rsidP="00A84C99">
      <w:pPr>
        <w:spacing w:after="0" w:line="240" w:lineRule="auto"/>
        <w:ind w:firstLine="709"/>
        <w:jc w:val="both"/>
        <w:rPr>
          <w:rFonts w:ascii="Times New Roman" w:eastAsia="№Е" w:hAnsi="Times New Roman" w:cs="Times New Roman"/>
          <w:iCs/>
          <w:sz w:val="20"/>
          <w:szCs w:val="20"/>
        </w:rPr>
      </w:pPr>
      <w:r w:rsidRPr="00215B90">
        <w:rPr>
          <w:rFonts w:ascii="Times New Roman" w:eastAsia="№Е" w:hAnsi="Times New Roman" w:cs="Times New Roman"/>
          <w:iCs/>
          <w:sz w:val="20"/>
          <w:szCs w:val="20"/>
        </w:rPr>
        <w:t xml:space="preserve">в усвоении ими знаний основных норм, которые общество выработало на основе этих ценностей (то есть, в усвоении ими социально значимых знаний); </w:t>
      </w:r>
    </w:p>
    <w:p w:rsidR="00F5760A" w:rsidRPr="00215B90" w:rsidRDefault="00F5760A" w:rsidP="00A84C99">
      <w:pPr>
        <w:spacing w:after="0" w:line="240" w:lineRule="auto"/>
        <w:ind w:firstLine="709"/>
        <w:jc w:val="both"/>
        <w:rPr>
          <w:rFonts w:ascii="Times New Roman" w:eastAsia="№Е" w:hAnsi="Times New Roman" w:cs="Times New Roman"/>
          <w:iCs/>
          <w:sz w:val="20"/>
          <w:szCs w:val="20"/>
        </w:rPr>
      </w:pPr>
      <w:r w:rsidRPr="00215B90">
        <w:rPr>
          <w:rFonts w:ascii="Times New Roman" w:eastAsia="№Е" w:hAnsi="Times New Roman" w:cs="Times New Roman"/>
          <w:iCs/>
          <w:sz w:val="20"/>
          <w:szCs w:val="20"/>
        </w:rPr>
        <w:t>в развитии их позитивных отношений к этим общественным ценностям (то есть в развитии их социально значимых отношений);</w:t>
      </w:r>
    </w:p>
    <w:p w:rsidR="00F5760A" w:rsidRPr="00215B90" w:rsidRDefault="00F5760A" w:rsidP="00A84C99">
      <w:pPr>
        <w:spacing w:after="0" w:line="240" w:lineRule="auto"/>
        <w:ind w:firstLine="709"/>
        <w:jc w:val="both"/>
        <w:rPr>
          <w:rFonts w:ascii="Times New Roman" w:eastAsia="№Е" w:hAnsi="Times New Roman" w:cs="Times New Roman"/>
          <w:iCs/>
          <w:sz w:val="20"/>
          <w:szCs w:val="20"/>
        </w:rPr>
      </w:pPr>
      <w:r w:rsidRPr="00215B90">
        <w:rPr>
          <w:rFonts w:ascii="Times New Roman" w:eastAsia="№Е" w:hAnsi="Times New Roman" w:cs="Times New Roman"/>
          <w:iCs/>
          <w:sz w:val="20"/>
          <w:szCs w:val="20"/>
        </w:rPr>
        <w:t>в приобретении ими соответствующего этим ценностям опыта поведения, опыта применения сформированных знаний и отношений на практике (то есть в приобретении ими опыта осуществления социально значимых дел).</w:t>
      </w:r>
    </w:p>
    <w:p w:rsidR="00F5760A" w:rsidRPr="00215B90" w:rsidRDefault="00F5760A" w:rsidP="00A84C99">
      <w:pPr>
        <w:spacing w:after="0" w:line="240" w:lineRule="auto"/>
        <w:ind w:firstLine="709"/>
        <w:jc w:val="both"/>
        <w:rPr>
          <w:rFonts w:ascii="Times New Roman" w:eastAsia="№Е" w:hAnsi="Times New Roman" w:cs="Times New Roman"/>
          <w:iCs/>
          <w:sz w:val="20"/>
          <w:szCs w:val="20"/>
        </w:rPr>
      </w:pPr>
      <w:r w:rsidRPr="00215B90">
        <w:rPr>
          <w:rFonts w:ascii="Times New Roman" w:eastAsia="№Е" w:hAnsi="Times New Roman" w:cs="Times New Roman"/>
          <w:iCs/>
          <w:sz w:val="20"/>
          <w:szCs w:val="20"/>
        </w:rPr>
        <w:t>Данная цель ориентирует педагогических работников не на обеспечение соответствия личности обучающегося единому уровню воспитанности, а на обеспечение позитивной динамики развития его личности. В связи с этим важно сочетание усилий педагогического работника по развитию личности обучающегося и усилий самого обучающегося по своему саморазвитию. Их сотрудничество, партнерские отношения являются важным фактором успеха в достижении цели.</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Конкретизация общей цели воспитания применительно к возрастным особенностям обучающихся позволяет выделить в ней </w:t>
      </w:r>
      <w:r w:rsidRPr="00215B90">
        <w:rPr>
          <w:rFonts w:ascii="Times New Roman" w:eastAsia="№Е" w:hAnsi="Times New Roman" w:cs="Times New Roman"/>
          <w:b/>
          <w:sz w:val="20"/>
          <w:szCs w:val="20"/>
        </w:rPr>
        <w:t xml:space="preserve">целевые </w:t>
      </w:r>
      <w:r w:rsidRPr="00215B90">
        <w:rPr>
          <w:rFonts w:ascii="Times New Roman" w:eastAsia="№Е" w:hAnsi="Times New Roman" w:cs="Times New Roman"/>
          <w:b/>
          <w:bCs/>
          <w:iCs/>
          <w:sz w:val="20"/>
          <w:szCs w:val="20"/>
        </w:rPr>
        <w:t>приоритеты</w:t>
      </w:r>
      <w:r w:rsidRPr="00215B90">
        <w:rPr>
          <w:rFonts w:ascii="Times New Roman" w:eastAsia="№Е" w:hAnsi="Times New Roman" w:cs="Times New Roman"/>
          <w:sz w:val="20"/>
          <w:szCs w:val="20"/>
        </w:rPr>
        <w:t xml:space="preserve"> на уровне основного общего образования.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bCs/>
          <w:iCs/>
          <w:sz w:val="20"/>
          <w:szCs w:val="20"/>
        </w:rPr>
        <w:t xml:space="preserve">В воспитании обучающихся с ЗПР подросткового возраста таким приоритетом является </w:t>
      </w:r>
      <w:r w:rsidRPr="00215B90">
        <w:rPr>
          <w:rFonts w:ascii="Times New Roman" w:eastAsia="№Е" w:hAnsi="Times New Roman" w:cs="Times New Roman"/>
          <w:sz w:val="20"/>
          <w:szCs w:val="20"/>
        </w:rPr>
        <w:t>создание благоприятных условий для развития социально значимых отношений обучающихся, и, прежде всего, ценностных отношений:</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к семье как главной опоре в жизни человека и источнику его счастья;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к труду как основному способу достижения жизненного благополучия человека, залогу его успешного профессионального самоопределения и ощущения уверенности в завтрашнем дне;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к своему отечеству, своей малой и большой Родине как месту, в котором человек вырос и познал первые радости и неудачи, которая завещана ему предками и которую нужно оберегать;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к природе как источнику жизни на Земле, основе самого ее существования, нуждающейся в защите и постоянном внимании со стороны человека;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к миру как главному принципу человеческого общежития, условию крепкой дружбы, налаживания отношений с коллегами по работе в будущем и создания благоприятного микроклимата в своей собственной семье;</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к знаниям как интеллектуальному ресурсу, обеспечивающему будущее человека, как результату кропотливого, но увлекательного учебного труда;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к культуре как духовному богатству общества и важному условию ощущения человеком полноты проживаемой жизни, которое дают ему чтение, музыка, искусство, театр, творческое самовыражение;</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к здоровью как залогу долгой и активной жизни человека, его хорошего настроения и оптимистичного взгляда на мир;</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к окружающим людям как безусловной и абсолютной ценности, как равноправным социальным партнерам, с которыми необходимо выстраивать доброжелательные и взаимоподдерживающие отношения, дающие человеку радость общения и позволяющие избегать чувства одиночества;</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к самим себе как хозяевам своей судьбы, самоопределяющимся и самореализующимся личностям, отвечающим за свое собственное будущее.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Данный ценностный аспект человеческой жизни чрезвычайно важен для личностного развития обучающегося с ЗПР, так как именно осознание этих ценностей во многом определяет его жизненные цели, его поступки, его повседневную жизнь. Выделение данного приоритета в воспитании обучающихся на ступени основного общего образования, связано с особенностями обучающихся с ЗПР подросткового возраста: с их стремлением утвердить себя как личность в системе отношений, свойственных взрослому миру. В этом возрасте особую значимость для обучающихся приобретает становление их собственной жизненной позиции, собственных ценностных ориентаций. Подростковый возраст – наиболее удачный возраст для развития социально значимых отношений обучающихся.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Для обучающихся с ЗПР этот процесс сопровождается со стороны педагога-психолога, обеспечивается тесное сотрудничество с классными руководителями и родителями (законными представителями) с целью учета индивидуальных различий в личностном развитии </w:t>
      </w:r>
      <w:r w:rsidR="001A40CD" w:rsidRPr="00215B90">
        <w:rPr>
          <w:rFonts w:ascii="Times New Roman" w:eastAsia="№Е" w:hAnsi="Times New Roman" w:cs="Times New Roman"/>
          <w:sz w:val="20"/>
          <w:szCs w:val="20"/>
        </w:rPr>
        <w:t xml:space="preserve">обучающихся </w:t>
      </w:r>
      <w:r w:rsidRPr="00215B90">
        <w:rPr>
          <w:rFonts w:ascii="Times New Roman" w:eastAsia="№Е" w:hAnsi="Times New Roman" w:cs="Times New Roman"/>
          <w:sz w:val="20"/>
          <w:szCs w:val="20"/>
        </w:rPr>
        <w:t xml:space="preserve">с ЗПР, обусловленных основным нарушением. В </w:t>
      </w:r>
      <w:r w:rsidRPr="00215B90">
        <w:rPr>
          <w:rFonts w:ascii="Times New Roman" w:eastAsia="№Е" w:hAnsi="Times New Roman" w:cs="Times New Roman"/>
          <w:sz w:val="20"/>
          <w:szCs w:val="20"/>
        </w:rPr>
        <w:lastRenderedPageBreak/>
        <w:t>особых случаях воспитательная стратегия индивидуализируется на психолого-педагогическом консилиуме образовательной организации.</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bCs/>
          <w:iCs/>
          <w:sz w:val="20"/>
          <w:szCs w:val="20"/>
        </w:rPr>
        <w:t>Выделение в общей цели воспитания целевых приоритетов, связанных с возрастными особенностями воспитанников, не означает игнорирования других составляющих общей цели воспитания.</w:t>
      </w:r>
      <w:r w:rsidRPr="00215B90">
        <w:rPr>
          <w:rFonts w:ascii="Times New Roman" w:eastAsia="№Е" w:hAnsi="Times New Roman" w:cs="Times New Roman"/>
          <w:sz w:val="20"/>
          <w:szCs w:val="20"/>
        </w:rPr>
        <w:t xml:space="preserve"> Приоритет – это то, чему педагогическим работникам, работающим с обучающимися с ЗПР основного уровня образования, предстоит уделять большее, но не единственное внимание. </w:t>
      </w:r>
    </w:p>
    <w:p w:rsidR="00F5760A" w:rsidRPr="00215B90" w:rsidRDefault="00F5760A" w:rsidP="00A84C99">
      <w:pPr>
        <w:spacing w:after="0" w:line="240" w:lineRule="auto"/>
        <w:ind w:firstLine="709"/>
        <w:jc w:val="both"/>
        <w:rPr>
          <w:rFonts w:ascii="Times New Roman" w:eastAsia="№Е" w:hAnsi="Times New Roman" w:cs="Times New Roman"/>
          <w:iCs/>
          <w:sz w:val="20"/>
          <w:szCs w:val="20"/>
        </w:rPr>
      </w:pPr>
      <w:r w:rsidRPr="00215B90">
        <w:rPr>
          <w:rFonts w:ascii="Times New Roman" w:eastAsia="№Е" w:hAnsi="Times New Roman" w:cs="Times New Roman"/>
          <w:iCs/>
          <w:sz w:val="20"/>
          <w:szCs w:val="20"/>
        </w:rPr>
        <w:t>Работа педагогических работников, направленная на достижение поставленной цели, позволит обучающемуся с ЗПР получить необходимые социальные навыки, которые помогут ему лучше ориентироваться в сложном мире человеческих взаимоотношений, эффективнее налаживать коммуникацию с окружающими, увереннее себя чувствовать во взаимодействии с ними, продуктивнее сотрудничать с людьми разных возрастов и разного социального положения, смелее искать и находить выходы из трудных жизненных ситуаций, осмысленнее выбирать свой жизненный путь.</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Достижению поставленной цели воспитания обучающихся будет способствовать решение следующих </w:t>
      </w:r>
      <w:r w:rsidRPr="00215B90">
        <w:rPr>
          <w:rFonts w:ascii="Times New Roman" w:eastAsia="№Е" w:hAnsi="Times New Roman" w:cs="Times New Roman"/>
          <w:b/>
          <w:sz w:val="20"/>
          <w:szCs w:val="20"/>
        </w:rPr>
        <w:t>основных задач</w:t>
      </w:r>
      <w:r w:rsidRPr="00215B90">
        <w:rPr>
          <w:rFonts w:ascii="Times New Roman" w:eastAsia="№Е" w:hAnsi="Times New Roman" w:cs="Times New Roman"/>
          <w:sz w:val="20"/>
          <w:szCs w:val="20"/>
        </w:rPr>
        <w:t xml:space="preserve">: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color w:val="000000"/>
          <w:w w:val="0"/>
          <w:sz w:val="20"/>
          <w:szCs w:val="20"/>
        </w:rPr>
        <w:t>реализовывать воспитательные возможности</w:t>
      </w:r>
      <w:r w:rsidRPr="00215B90">
        <w:rPr>
          <w:rFonts w:ascii="Times New Roman" w:eastAsia="№Е" w:hAnsi="Times New Roman" w:cs="Times New Roman"/>
          <w:sz w:val="20"/>
          <w:szCs w:val="20"/>
        </w:rPr>
        <w:t xml:space="preserve"> о</w:t>
      </w:r>
      <w:r w:rsidRPr="00215B90">
        <w:rPr>
          <w:rFonts w:ascii="Times New Roman" w:eastAsia="№Е" w:hAnsi="Times New Roman" w:cs="Times New Roman"/>
          <w:color w:val="000000"/>
          <w:w w:val="0"/>
          <w:sz w:val="20"/>
          <w:szCs w:val="20"/>
        </w:rPr>
        <w:t xml:space="preserve">бщешкольных ключевых </w:t>
      </w:r>
      <w:r w:rsidRPr="00215B90">
        <w:rPr>
          <w:rFonts w:ascii="Times New Roman" w:eastAsia="№Е" w:hAnsi="Times New Roman" w:cs="Times New Roman"/>
          <w:sz w:val="20"/>
          <w:szCs w:val="20"/>
        </w:rPr>
        <w:t>дел</w:t>
      </w:r>
      <w:r w:rsidRPr="00215B90">
        <w:rPr>
          <w:rFonts w:ascii="Times New Roman" w:eastAsia="№Е" w:hAnsi="Times New Roman" w:cs="Times New Roman"/>
          <w:color w:val="000000"/>
          <w:w w:val="0"/>
          <w:sz w:val="20"/>
          <w:szCs w:val="20"/>
        </w:rPr>
        <w:t>,</w:t>
      </w:r>
      <w:r w:rsidRPr="00215B90">
        <w:rPr>
          <w:rFonts w:ascii="Times New Roman" w:eastAsia="№Е" w:hAnsi="Times New Roman" w:cs="Times New Roman"/>
          <w:sz w:val="20"/>
          <w:szCs w:val="20"/>
        </w:rPr>
        <w:t xml:space="preserve"> поддерживать традиции их </w:t>
      </w:r>
      <w:r w:rsidRPr="00215B90">
        <w:rPr>
          <w:rFonts w:ascii="Times New Roman" w:eastAsia="№Е" w:hAnsi="Times New Roman" w:cs="Times New Roman"/>
          <w:color w:val="000000"/>
          <w:w w:val="0"/>
          <w:sz w:val="20"/>
          <w:szCs w:val="20"/>
        </w:rPr>
        <w:t>коллективного планирования, организации, проведения и анализа в школьном сообществе;</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реализовывать потенциал классного руководства в воспитании обучающихся с ЗПР, поддерживать активное участие классных сообществ в жизни </w:t>
      </w:r>
      <w:r w:rsidR="001A40CD"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вовлекать обучающихся с ЗПР в кружки, секции, клубы, студии и иные объединения, работающие по программам внеурочной деятельности</w:t>
      </w:r>
      <w:r w:rsidR="001A40CD" w:rsidRPr="00215B90">
        <w:rPr>
          <w:rFonts w:ascii="Times New Roman" w:eastAsia="№Е" w:hAnsi="Times New Roman" w:cs="Times New Roman"/>
          <w:sz w:val="20"/>
          <w:szCs w:val="20"/>
        </w:rPr>
        <w:t xml:space="preserve"> в </w:t>
      </w:r>
      <w:r w:rsidR="001A40CD"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реализовывать их воспитательные возможности</w:t>
      </w:r>
      <w:r w:rsidRPr="00215B90">
        <w:rPr>
          <w:rFonts w:ascii="Times New Roman" w:eastAsia="№Е" w:hAnsi="Times New Roman" w:cs="Times New Roman"/>
          <w:color w:val="000000"/>
          <w:w w:val="0"/>
          <w:sz w:val="20"/>
          <w:szCs w:val="20"/>
        </w:rPr>
        <w:t>;</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использовать в воспитании обучающихся возможности школьного урока, поддерживать использование на уроках интерактивных форм занятий с обучающимися;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инициировать и поддерживать ученическое самоуправление – как на уровне </w:t>
      </w:r>
      <w:r w:rsidR="006E50CB"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так и на уровне классных сообществ, включать обучающихся с ЗПР в органы ученического </w:t>
      </w:r>
      <w:r w:rsidR="006E50CB" w:rsidRPr="00215B90">
        <w:rPr>
          <w:rFonts w:ascii="Times New Roman" w:eastAsia="№Е" w:hAnsi="Times New Roman" w:cs="Times New Roman"/>
          <w:sz w:val="20"/>
          <w:szCs w:val="20"/>
        </w:rPr>
        <w:t>с</w:t>
      </w:r>
      <w:r w:rsidRPr="00215B90">
        <w:rPr>
          <w:rFonts w:ascii="Times New Roman" w:eastAsia="№Е" w:hAnsi="Times New Roman" w:cs="Times New Roman"/>
          <w:sz w:val="20"/>
          <w:szCs w:val="20"/>
        </w:rPr>
        <w:t xml:space="preserve">амоуправления;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поддерживать деятельность функционирующих на базе </w:t>
      </w:r>
      <w:r w:rsidR="006E50CB"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eastAsia="№Е" w:hAnsi="Times New Roman" w:cs="Times New Roman"/>
          <w:sz w:val="20"/>
          <w:szCs w:val="20"/>
        </w:rPr>
        <w:t>д</w:t>
      </w:r>
      <w:r w:rsidRPr="00215B90">
        <w:rPr>
          <w:rFonts w:ascii="Times New Roman" w:eastAsia="№Е" w:hAnsi="Times New Roman" w:cs="Times New Roman"/>
          <w:color w:val="000000"/>
          <w:w w:val="0"/>
          <w:sz w:val="20"/>
          <w:szCs w:val="20"/>
        </w:rPr>
        <w:t>етских общественных объединений и организаций;</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организовывать для обучающихся </w:t>
      </w:r>
      <w:r w:rsidRPr="00215B90">
        <w:rPr>
          <w:rFonts w:ascii="Times New Roman" w:eastAsia="№Е" w:hAnsi="Times New Roman" w:cs="Times New Roman"/>
          <w:color w:val="000000"/>
          <w:w w:val="0"/>
          <w:sz w:val="20"/>
          <w:szCs w:val="20"/>
        </w:rPr>
        <w:t>экскурсии, экспедиции, походы и реализовывать их воспитательный потенциал;</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организовывать профориентационную работу с обучающимися с ЗПР;</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организовать работу школьных медиа, реализовывать их воспитательный потенциал;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развивать </w:t>
      </w:r>
      <w:r w:rsidRPr="00215B90">
        <w:rPr>
          <w:rFonts w:ascii="Times New Roman" w:eastAsia="№Е" w:hAnsi="Times New Roman" w:cs="Times New Roman"/>
          <w:color w:val="000000"/>
          <w:w w:val="0"/>
          <w:sz w:val="20"/>
          <w:szCs w:val="20"/>
        </w:rPr>
        <w:t xml:space="preserve">предметно-эстетическую среду </w:t>
      </w:r>
      <w:r w:rsidR="006E50CB"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и реализовывать ее воспитательные возможности;</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организовать работу с семьями обучающихся, их родителями или законными представителями, направленную на совместное решение проблем личностного развития обучающихся с ЗПР.</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Планомерная реализация поставленных задач позволит организовать в </w:t>
      </w:r>
      <w:r w:rsidR="006E50CB"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интересную и событийно насыщенную жизнь обучающихся и педагогических работников, что станет эффективным способом профилактики антисоциального поведения обучающихся с ЗПР. </w:t>
      </w:r>
    </w:p>
    <w:p w:rsidR="00F5760A" w:rsidRPr="00215B90" w:rsidRDefault="00F5760A" w:rsidP="00A84C99">
      <w:pPr>
        <w:spacing w:after="0" w:line="240" w:lineRule="auto"/>
        <w:ind w:firstLine="709"/>
        <w:jc w:val="both"/>
        <w:rPr>
          <w:rStyle w:val="CharAttribute484"/>
          <w:rFonts w:eastAsia="№Е" w:hAnsi="Times New Roman" w:cs="Times New Roman"/>
          <w:i w:val="0"/>
          <w:sz w:val="20"/>
          <w:szCs w:val="20"/>
        </w:rPr>
      </w:pPr>
      <w:r w:rsidRPr="00215B90">
        <w:rPr>
          <w:rFonts w:ascii="Times New Roman" w:eastAsia="№Е" w:hAnsi="Times New Roman" w:cs="Times New Roman"/>
          <w:sz w:val="20"/>
          <w:szCs w:val="20"/>
        </w:rPr>
        <w:t xml:space="preserve">Помимо вышеперечисленных задач образовательная организация планирует решение </w:t>
      </w:r>
      <w:r w:rsidRPr="00215B90">
        <w:rPr>
          <w:rStyle w:val="CharAttribute484"/>
          <w:rFonts w:eastAsia="№Е" w:hAnsi="Times New Roman" w:cs="Times New Roman"/>
          <w:b/>
          <w:sz w:val="20"/>
          <w:szCs w:val="20"/>
        </w:rPr>
        <w:t>коррекционно-развивающих задач</w:t>
      </w:r>
      <w:r w:rsidRPr="00215B90">
        <w:rPr>
          <w:rStyle w:val="CharAttribute484"/>
          <w:rFonts w:eastAsia="№Е" w:hAnsi="Times New Roman" w:cs="Times New Roman"/>
          <w:sz w:val="20"/>
          <w:szCs w:val="20"/>
        </w:rPr>
        <w:t>:</w:t>
      </w:r>
    </w:p>
    <w:p w:rsidR="00F5760A" w:rsidRPr="00215B90" w:rsidRDefault="00F5760A" w:rsidP="00A84C99">
      <w:pPr>
        <w:pStyle w:val="ParaAttribute16"/>
        <w:ind w:left="0" w:firstLine="709"/>
        <w:rPr>
          <w:rStyle w:val="CharAttribute484"/>
          <w:rFonts w:eastAsia="№Е"/>
          <w:i w:val="0"/>
          <w:sz w:val="20"/>
        </w:rPr>
      </w:pPr>
      <w:r w:rsidRPr="00215B90">
        <w:rPr>
          <w:rStyle w:val="CharAttribute484"/>
          <w:rFonts w:eastAsia="№Е"/>
          <w:sz w:val="20"/>
        </w:rPr>
        <w:t>развитие у обучающегося с ЗПР осознанного отношения к себе и своей личности, влияющего на процесс самоопределения, осознания своих целей и жизненных планов с пониманием своих возможностей и ограничений;</w:t>
      </w:r>
    </w:p>
    <w:p w:rsidR="00F5760A" w:rsidRPr="00215B90" w:rsidRDefault="00F5760A" w:rsidP="00A84C99">
      <w:pPr>
        <w:pStyle w:val="ParaAttribute16"/>
        <w:ind w:left="0" w:firstLine="709"/>
        <w:rPr>
          <w:rStyle w:val="CharAttribute484"/>
          <w:rFonts w:eastAsia="№Е"/>
          <w:i w:val="0"/>
          <w:sz w:val="20"/>
        </w:rPr>
      </w:pPr>
      <w:r w:rsidRPr="00215B90">
        <w:rPr>
          <w:rStyle w:val="CharAttribute484"/>
          <w:rFonts w:eastAsia="№Е"/>
          <w:sz w:val="20"/>
        </w:rPr>
        <w:t>формирование позитивного самоотношения, целостного образа Я как основы адекватной самооценки обучающегося с ЗПР;</w:t>
      </w:r>
    </w:p>
    <w:p w:rsidR="00F5760A" w:rsidRPr="00215B90" w:rsidRDefault="00F5760A" w:rsidP="00A84C99">
      <w:pPr>
        <w:pStyle w:val="ParaAttribute16"/>
        <w:ind w:left="0" w:firstLine="709"/>
        <w:rPr>
          <w:rStyle w:val="CharAttribute484"/>
          <w:rFonts w:eastAsia="№Е"/>
          <w:i w:val="0"/>
          <w:sz w:val="20"/>
        </w:rPr>
      </w:pPr>
      <w:r w:rsidRPr="00215B90">
        <w:rPr>
          <w:rStyle w:val="CharAttribute484"/>
          <w:rFonts w:eastAsia="№Е"/>
          <w:sz w:val="20"/>
        </w:rPr>
        <w:t>коррекция и развитие коммуникативных умений и навыков, расширение репертуара способов социально-приемлемого реагирования в различных жизненных ситуациях;</w:t>
      </w:r>
    </w:p>
    <w:p w:rsidR="00F5760A" w:rsidRPr="00215B90" w:rsidRDefault="00F5760A" w:rsidP="00A84C99">
      <w:pPr>
        <w:pStyle w:val="ParaAttribute16"/>
        <w:ind w:left="0" w:firstLine="709"/>
        <w:rPr>
          <w:rStyle w:val="CharAttribute484"/>
          <w:rFonts w:eastAsia="№Е"/>
          <w:i w:val="0"/>
          <w:sz w:val="20"/>
        </w:rPr>
      </w:pPr>
      <w:r w:rsidRPr="00215B90">
        <w:rPr>
          <w:rStyle w:val="CharAttribute484"/>
          <w:rFonts w:eastAsia="№Е"/>
          <w:sz w:val="20"/>
        </w:rPr>
        <w:t>формирование мотивационных установок у обучающихся с ЗПР, способствующих развитию интереса к себе и социальному окружению, потребности к самопознанию и саморазвитию;</w:t>
      </w:r>
    </w:p>
    <w:p w:rsidR="00F5760A" w:rsidRPr="00215B90" w:rsidRDefault="00F5760A" w:rsidP="00A84C99">
      <w:pPr>
        <w:pStyle w:val="ParaAttribute16"/>
        <w:ind w:left="0" w:firstLine="709"/>
        <w:rPr>
          <w:i/>
        </w:rPr>
      </w:pPr>
      <w:r w:rsidRPr="00215B90">
        <w:rPr>
          <w:rStyle w:val="CharAttribute484"/>
          <w:rFonts w:eastAsia="№Е"/>
          <w:sz w:val="20"/>
        </w:rPr>
        <w:t>формирование устойчивых моральных установок, умений противостоять негативному влиянию микросоциальной среды.</w:t>
      </w:r>
    </w:p>
    <w:p w:rsidR="00F5760A" w:rsidRPr="00215B90" w:rsidRDefault="00F5760A" w:rsidP="00A84C99">
      <w:pPr>
        <w:spacing w:after="0" w:line="240" w:lineRule="auto"/>
        <w:ind w:firstLine="709"/>
        <w:jc w:val="both"/>
        <w:rPr>
          <w:rFonts w:ascii="Times New Roman" w:hAnsi="Times New Roman" w:cs="Times New Roman"/>
          <w:b/>
          <w:color w:val="000000"/>
          <w:w w:val="0"/>
          <w:sz w:val="20"/>
          <w:szCs w:val="20"/>
        </w:rPr>
      </w:pPr>
      <w:r w:rsidRPr="00215B90">
        <w:rPr>
          <w:rFonts w:ascii="Times New Roman" w:hAnsi="Times New Roman" w:cs="Times New Roman"/>
          <w:b/>
          <w:color w:val="000000"/>
          <w:w w:val="0"/>
          <w:sz w:val="20"/>
          <w:szCs w:val="20"/>
        </w:rPr>
        <w:t>Виды, формы и содержание деятельности</w:t>
      </w:r>
    </w:p>
    <w:p w:rsidR="00F5760A" w:rsidRPr="00215B90" w:rsidRDefault="00F5760A" w:rsidP="00A84C99">
      <w:pPr>
        <w:spacing w:after="0" w:line="240" w:lineRule="auto"/>
        <w:ind w:firstLine="709"/>
        <w:jc w:val="both"/>
        <w:rPr>
          <w:rFonts w:ascii="Times New Roman" w:hAnsi="Times New Roman" w:cs="Times New Roman"/>
          <w:color w:val="000000"/>
          <w:w w:val="0"/>
          <w:sz w:val="20"/>
          <w:szCs w:val="20"/>
        </w:rPr>
      </w:pPr>
      <w:r w:rsidRPr="00215B90">
        <w:rPr>
          <w:rFonts w:ascii="Times New Roman" w:hAnsi="Times New Roman" w:cs="Times New Roman"/>
          <w:color w:val="000000"/>
          <w:w w:val="0"/>
          <w:sz w:val="20"/>
          <w:szCs w:val="20"/>
        </w:rPr>
        <w:t xml:space="preserve">Практическая реализация цели и задач воспитания обучающихся с ЗПР на уровне основного общего образования осуществляется в рамках следующих направлений воспитательной работы </w:t>
      </w:r>
      <w:r w:rsidR="006E50CB"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color w:val="000000"/>
          <w:w w:val="0"/>
          <w:sz w:val="20"/>
          <w:szCs w:val="20"/>
        </w:rPr>
        <w:t>. Каждое из них представлено в соответствующем модуле.</w:t>
      </w:r>
    </w:p>
    <w:p w:rsidR="00F5760A" w:rsidRPr="00215B90" w:rsidRDefault="00F5760A" w:rsidP="00A84C99">
      <w:pPr>
        <w:spacing w:after="0" w:line="240" w:lineRule="auto"/>
        <w:ind w:firstLine="709"/>
        <w:jc w:val="both"/>
        <w:rPr>
          <w:rFonts w:ascii="Times New Roman" w:hAnsi="Times New Roman" w:cs="Times New Roman"/>
          <w:b/>
          <w:iCs/>
          <w:color w:val="000000"/>
          <w:w w:val="0"/>
          <w:sz w:val="20"/>
          <w:szCs w:val="20"/>
        </w:rPr>
      </w:pPr>
      <w:r w:rsidRPr="00215B90">
        <w:rPr>
          <w:rFonts w:ascii="Times New Roman" w:hAnsi="Times New Roman" w:cs="Times New Roman"/>
          <w:b/>
          <w:iCs/>
          <w:color w:val="000000"/>
          <w:w w:val="0"/>
          <w:sz w:val="20"/>
          <w:szCs w:val="20"/>
        </w:rPr>
        <w:t>Модуль «Ключевые общешкольные дела»</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color w:val="000000"/>
          <w:w w:val="0"/>
          <w:sz w:val="20"/>
          <w:szCs w:val="20"/>
        </w:rPr>
        <w:t xml:space="preserve">Ключевые дела – это главные традиционные общешкольные дела, в которых принимает участие большая часть обучающихся и которые обязательно планируются, готовятся, проводятся и анализируются совместно педагогическими работниками и обучающимися. Это комплекс коллективных творческих дел, интересных и значимых для обучающихся, объединяющих их вместе с педагогическими работниками в единый коллектив. Ключевые дела </w:t>
      </w:r>
      <w:r w:rsidRPr="00215B90">
        <w:rPr>
          <w:rFonts w:ascii="Times New Roman" w:eastAsia="№Е" w:hAnsi="Times New Roman" w:cs="Times New Roman"/>
          <w:sz w:val="20"/>
          <w:szCs w:val="20"/>
        </w:rPr>
        <w:t xml:space="preserve">обеспечивают включенность в них большого числа обучающихся и взрослых, способствуют интенсификации их общения, ставят их в ответственную позицию к происходящему в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w:t>
      </w:r>
      <w:r w:rsidRPr="00215B90">
        <w:rPr>
          <w:rFonts w:ascii="Times New Roman" w:eastAsia="№Е" w:hAnsi="Times New Roman" w:cs="Times New Roman"/>
          <w:sz w:val="20"/>
          <w:szCs w:val="20"/>
        </w:rPr>
        <w:lastRenderedPageBreak/>
        <w:t xml:space="preserve">Введение ключевых дел в жизнь </w:t>
      </w:r>
      <w:r w:rsidR="00DE528D"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eastAsia="№Е" w:hAnsi="Times New Roman" w:cs="Times New Roman"/>
          <w:sz w:val="20"/>
          <w:szCs w:val="20"/>
        </w:rPr>
        <w:t xml:space="preserve">помогает преодолеть мероприятийный характер воспитания, сводящийся к набору мероприятий, организуемых </w:t>
      </w:r>
      <w:r w:rsidRPr="00215B90">
        <w:rPr>
          <w:rFonts w:ascii="Times New Roman" w:hAnsi="Times New Roman" w:cs="Times New Roman"/>
          <w:color w:val="000000"/>
          <w:w w:val="0"/>
          <w:sz w:val="20"/>
          <w:szCs w:val="20"/>
        </w:rPr>
        <w:t>педагогическими работниками</w:t>
      </w:r>
      <w:r w:rsidRPr="00215B90">
        <w:rPr>
          <w:rFonts w:ascii="Times New Roman" w:eastAsia="№Е" w:hAnsi="Times New Roman" w:cs="Times New Roman"/>
          <w:sz w:val="20"/>
          <w:szCs w:val="20"/>
        </w:rPr>
        <w:t xml:space="preserve"> для обучающихся.</w:t>
      </w:r>
      <w:r w:rsidRPr="00215B90">
        <w:rPr>
          <w:rFonts w:ascii="Times New Roman" w:hAnsi="Times New Roman" w:cs="Times New Roman"/>
          <w:sz w:val="20"/>
          <w:szCs w:val="20"/>
        </w:rPr>
        <w:t xml:space="preserve"> </w:t>
      </w:r>
    </w:p>
    <w:p w:rsidR="00F5760A" w:rsidRPr="00215B90" w:rsidRDefault="00F5760A"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t>Для этого в образовательной организации используются следующие формы работы</w:t>
      </w:r>
      <w:r w:rsidR="00DE528D" w:rsidRPr="00215B90">
        <w:rPr>
          <w:rFonts w:ascii="Times New Roman" w:hAnsi="Times New Roman" w:cs="Times New Roman"/>
          <w:sz w:val="20"/>
          <w:szCs w:val="20"/>
        </w:rPr>
        <w:t>.</w:t>
      </w:r>
    </w:p>
    <w:p w:rsidR="00F5760A" w:rsidRPr="00215B90" w:rsidRDefault="00F5760A" w:rsidP="00A84C99">
      <w:pPr>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Вне образовательной организации:</w:t>
      </w:r>
    </w:p>
    <w:p w:rsidR="00F5760A" w:rsidRPr="00215B90" w:rsidRDefault="00F5760A" w:rsidP="00A84C99">
      <w:pPr>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sz w:val="20"/>
          <w:szCs w:val="20"/>
        </w:rPr>
        <w:t>с</w:t>
      </w:r>
      <w:r w:rsidRPr="00215B90">
        <w:rPr>
          <w:rFonts w:ascii="Times New Roman" w:eastAsia="№Е" w:hAnsi="Times New Roman" w:cs="Times New Roman"/>
          <w:sz w:val="20"/>
          <w:szCs w:val="20"/>
        </w:rPr>
        <w:t xml:space="preserve">оциальные проекты – ежегодные совместно разрабатываемые и реализуемые обучающимися и </w:t>
      </w:r>
      <w:r w:rsidRPr="00215B90">
        <w:rPr>
          <w:rFonts w:ascii="Times New Roman" w:hAnsi="Times New Roman" w:cs="Times New Roman"/>
          <w:color w:val="000000"/>
          <w:w w:val="0"/>
          <w:sz w:val="20"/>
          <w:szCs w:val="20"/>
        </w:rPr>
        <w:t>педагогическими работниками</w:t>
      </w:r>
      <w:r w:rsidRPr="00215B90">
        <w:rPr>
          <w:rFonts w:ascii="Times New Roman" w:eastAsia="№Е" w:hAnsi="Times New Roman" w:cs="Times New Roman"/>
          <w:sz w:val="20"/>
          <w:szCs w:val="20"/>
        </w:rPr>
        <w:t xml:space="preserve"> комплексы дел (благотворительной, экологической, патриотической, трудовой направленности), ориентированные на преобразование окружающего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социума;</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открытые дискуссионные площадки – регулярно организуемый комплекс открытых дискуссионных площадок (детских, педагогических, родительских, совместных), на которые приглашаются представители других </w:t>
      </w:r>
      <w:r w:rsidR="00DE528D" w:rsidRPr="00215B90">
        <w:rPr>
          <w:rFonts w:ascii="Times New Roman" w:hAnsi="Times New Roman" w:cs="Times New Roman"/>
          <w:color w:val="000000"/>
          <w:w w:val="0"/>
          <w:sz w:val="20"/>
          <w:szCs w:val="20"/>
        </w:rPr>
        <w:t>образовательных организаций</w:t>
      </w:r>
      <w:r w:rsidRPr="00215B90">
        <w:rPr>
          <w:rFonts w:ascii="Times New Roman" w:eastAsia="№Е" w:hAnsi="Times New Roman" w:cs="Times New Roman"/>
          <w:sz w:val="20"/>
          <w:szCs w:val="20"/>
        </w:rPr>
        <w:t xml:space="preserve">, деятели науки и культуры, представители власти, общественности и в рамках которых обсуждаются насущные поведенческие, нравственные, социальные, проблемы, касающиеся жизни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города, страны;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проводимые для жителей микрорайона и организуемые совместно с семьями обучающихся спортивные состязания, праздники, фестивали, представления, которые открывают возможности для творческой самореализации обучающихся (в том числе обучающихся с ЗПР) и включают их в деятельную заботу об окружающих; </w:t>
      </w:r>
    </w:p>
    <w:p w:rsidR="00F5760A" w:rsidRPr="00215B90" w:rsidRDefault="00F5760A" w:rsidP="00A84C99">
      <w:pPr>
        <w:spacing w:after="0" w:line="240" w:lineRule="auto"/>
        <w:ind w:firstLine="709"/>
        <w:jc w:val="both"/>
        <w:rPr>
          <w:rFonts w:ascii="Times New Roman" w:hAnsi="Times New Roman" w:cs="Times New Roman"/>
          <w:b/>
          <w:bCs/>
          <w:i/>
          <w:iCs/>
          <w:sz w:val="20"/>
          <w:szCs w:val="20"/>
        </w:rPr>
      </w:pPr>
      <w:r w:rsidRPr="00215B90">
        <w:rPr>
          <w:rFonts w:ascii="Times New Roman" w:eastAsia="№Е" w:hAnsi="Times New Roman" w:cs="Times New Roman"/>
          <w:sz w:val="20"/>
          <w:szCs w:val="20"/>
        </w:rPr>
        <w:t>участие во всероссийских акциях, посвященных значимым отечественным и международным событиям.</w:t>
      </w:r>
    </w:p>
    <w:p w:rsidR="00F5760A" w:rsidRPr="00215B90" w:rsidRDefault="00F5760A" w:rsidP="00A84C99">
      <w:pPr>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
          <w:bCs/>
          <w:i/>
          <w:iCs/>
          <w:sz w:val="20"/>
          <w:szCs w:val="20"/>
        </w:rPr>
        <w:t>На уровне образовательной организации:</w:t>
      </w:r>
    </w:p>
    <w:p w:rsidR="00F5760A" w:rsidRPr="00215B90" w:rsidRDefault="00F5760A" w:rsidP="00A84C99">
      <w:pPr>
        <w:spacing w:after="0" w:line="240" w:lineRule="auto"/>
        <w:ind w:firstLine="709"/>
        <w:jc w:val="both"/>
        <w:rPr>
          <w:rFonts w:ascii="Times New Roman" w:hAnsi="Times New Roman" w:cs="Times New Roman"/>
          <w:b/>
          <w:bCs/>
          <w:i/>
          <w:iCs/>
          <w:sz w:val="20"/>
          <w:szCs w:val="20"/>
        </w:rPr>
      </w:pPr>
      <w:r w:rsidRPr="00215B90">
        <w:rPr>
          <w:rFonts w:ascii="Times New Roman" w:eastAsia="№Е" w:hAnsi="Times New Roman" w:cs="Times New Roman"/>
          <w:sz w:val="20"/>
          <w:szCs w:val="20"/>
        </w:rPr>
        <w:t xml:space="preserve">разновозрастные сборы – ежегодные многодневные выездные события, включающие в себя комплекс коллективных творческих дел, в процессе которых складывается особая детско-взрослая общность, характеризующаяся доверительными, поддерживающими взаимоотношениями, ответственным отношением к делу, атмосферой эмоционально-психологического комфорта, доброго юмора и общей радости; </w:t>
      </w:r>
    </w:p>
    <w:p w:rsidR="00F5760A" w:rsidRPr="00215B90" w:rsidRDefault="00F5760A" w:rsidP="00A84C99">
      <w:pPr>
        <w:spacing w:after="0" w:line="240" w:lineRule="auto"/>
        <w:ind w:firstLine="709"/>
        <w:jc w:val="both"/>
        <w:rPr>
          <w:rFonts w:ascii="Times New Roman" w:hAnsi="Times New Roman" w:cs="Times New Roman"/>
          <w:b/>
          <w:bCs/>
          <w:i/>
          <w:iCs/>
          <w:sz w:val="20"/>
          <w:szCs w:val="20"/>
        </w:rPr>
      </w:pPr>
      <w:r w:rsidRPr="00215B90">
        <w:rPr>
          <w:rFonts w:ascii="Times New Roman" w:eastAsia="№Е" w:hAnsi="Times New Roman" w:cs="Times New Roman"/>
          <w:sz w:val="20"/>
          <w:szCs w:val="20"/>
        </w:rPr>
        <w:t xml:space="preserve">общешкольные праздники – ежегодно проводимые творческие (театрализованные, музыкальные, литературные и т.п.) дела, связанные со значимыми для обучающихся и педагогических работников знаменательными датами и в которых участвуют все классы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w:t>
      </w:r>
    </w:p>
    <w:p w:rsidR="00F5760A" w:rsidRPr="00215B90" w:rsidRDefault="00F5760A" w:rsidP="00A84C99">
      <w:pPr>
        <w:spacing w:after="0" w:line="240" w:lineRule="auto"/>
        <w:ind w:firstLine="709"/>
        <w:jc w:val="both"/>
        <w:rPr>
          <w:rFonts w:ascii="Times New Roman" w:hAnsi="Times New Roman" w:cs="Times New Roman"/>
          <w:b/>
          <w:bCs/>
          <w:i/>
          <w:iCs/>
          <w:sz w:val="20"/>
          <w:szCs w:val="20"/>
        </w:rPr>
      </w:pPr>
      <w:r w:rsidRPr="00215B90">
        <w:rPr>
          <w:rFonts w:ascii="Times New Roman" w:eastAsia="№Е" w:hAnsi="Times New Roman" w:cs="Times New Roman"/>
          <w:sz w:val="20"/>
          <w:szCs w:val="20"/>
        </w:rPr>
        <w:t>торжественные р</w:t>
      </w:r>
      <w:r w:rsidRPr="00215B90">
        <w:rPr>
          <w:rFonts w:ascii="Times New Roman" w:hAnsi="Times New Roman" w:cs="Times New Roman"/>
          <w:bCs/>
          <w:sz w:val="20"/>
          <w:szCs w:val="20"/>
        </w:rPr>
        <w:t xml:space="preserve">итуалы посвящения, связанные с переходом обучающихся на </w:t>
      </w:r>
      <w:r w:rsidRPr="00215B90">
        <w:rPr>
          <w:rFonts w:ascii="Times New Roman" w:eastAsia="№Е" w:hAnsi="Times New Roman" w:cs="Times New Roman"/>
          <w:iCs/>
          <w:sz w:val="20"/>
          <w:szCs w:val="20"/>
        </w:rPr>
        <w:t xml:space="preserve">следующий уровень </w:t>
      </w:r>
      <w:r w:rsidRPr="00215B90">
        <w:rPr>
          <w:rFonts w:ascii="Times New Roman" w:hAnsi="Times New Roman" w:cs="Times New Roman"/>
          <w:bCs/>
          <w:sz w:val="20"/>
          <w:szCs w:val="20"/>
        </w:rPr>
        <w:t xml:space="preserve">образования, символизирующие приобретение ими новых социальных статусов в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bCs/>
          <w:sz w:val="20"/>
          <w:szCs w:val="20"/>
        </w:rPr>
        <w:t>школе и р</w:t>
      </w:r>
      <w:r w:rsidRPr="00215B90">
        <w:rPr>
          <w:rFonts w:ascii="Times New Roman" w:eastAsia="№Е" w:hAnsi="Times New Roman" w:cs="Times New Roman"/>
          <w:sz w:val="20"/>
          <w:szCs w:val="20"/>
        </w:rPr>
        <w:t>азвивающие школьную идентичность обучающихся;</w:t>
      </w:r>
    </w:p>
    <w:p w:rsidR="00F5760A" w:rsidRPr="00215B90" w:rsidRDefault="00F5760A" w:rsidP="00A84C99">
      <w:pPr>
        <w:spacing w:after="0" w:line="240" w:lineRule="auto"/>
        <w:ind w:firstLine="709"/>
        <w:jc w:val="both"/>
        <w:rPr>
          <w:rFonts w:ascii="Times New Roman" w:hAnsi="Times New Roman" w:cs="Times New Roman"/>
          <w:b/>
          <w:bCs/>
          <w:i/>
          <w:iCs/>
          <w:sz w:val="20"/>
          <w:szCs w:val="20"/>
        </w:rPr>
      </w:pPr>
      <w:r w:rsidRPr="00215B90">
        <w:rPr>
          <w:rFonts w:ascii="Times New Roman" w:eastAsia="№Е" w:hAnsi="Times New Roman" w:cs="Times New Roman"/>
          <w:sz w:val="20"/>
          <w:szCs w:val="20"/>
        </w:rPr>
        <w:t xml:space="preserve">театрализованные выступления обучающихся, педагогических работников, родителей. Они создают в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атмосферу творчества и неформального общения, способствуют сплочению детского, педагогического и родительского сообществ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w:t>
      </w:r>
    </w:p>
    <w:p w:rsidR="00F5760A" w:rsidRPr="00215B90" w:rsidRDefault="00F5760A" w:rsidP="00A84C99">
      <w:pPr>
        <w:spacing w:after="0" w:line="240" w:lineRule="auto"/>
        <w:ind w:firstLine="709"/>
        <w:jc w:val="both"/>
        <w:rPr>
          <w:rFonts w:ascii="Times New Roman" w:hAnsi="Times New Roman" w:cs="Times New Roman"/>
          <w:b/>
          <w:bCs/>
          <w:i/>
          <w:iCs/>
          <w:sz w:val="20"/>
          <w:szCs w:val="20"/>
        </w:rPr>
      </w:pPr>
      <w:r w:rsidRPr="00215B90">
        <w:rPr>
          <w:rFonts w:ascii="Times New Roman" w:hAnsi="Times New Roman" w:cs="Times New Roman"/>
          <w:bCs/>
          <w:sz w:val="20"/>
          <w:szCs w:val="20"/>
        </w:rPr>
        <w:t xml:space="preserve">церемонии награждения (по итогам года) обучающихся и педагогических работников за активное участие в жизни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bCs/>
          <w:sz w:val="20"/>
          <w:szCs w:val="20"/>
        </w:rPr>
        <w:t xml:space="preserve">, защиту чести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bCs/>
          <w:sz w:val="20"/>
          <w:szCs w:val="20"/>
        </w:rPr>
        <w:t xml:space="preserve"> в конкурсах, соревнованиях, олимпиадах, значительный вклад в развитие </w:t>
      </w:r>
      <w:r w:rsidR="00DE528D"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bCs/>
          <w:sz w:val="20"/>
          <w:szCs w:val="20"/>
        </w:rPr>
        <w:t xml:space="preserve">. Это способствует поощрению социальной активности обучающихся, развитию позитивных межличностных отношений между </w:t>
      </w:r>
      <w:r w:rsidRPr="00215B90">
        <w:rPr>
          <w:rFonts w:ascii="Times New Roman" w:hAnsi="Times New Roman" w:cs="Times New Roman"/>
          <w:color w:val="000000"/>
          <w:w w:val="0"/>
          <w:sz w:val="20"/>
          <w:szCs w:val="20"/>
        </w:rPr>
        <w:t>педагогическими работниками</w:t>
      </w:r>
      <w:r w:rsidRPr="00215B90">
        <w:rPr>
          <w:rFonts w:ascii="Times New Roman" w:hAnsi="Times New Roman" w:cs="Times New Roman"/>
          <w:bCs/>
          <w:sz w:val="20"/>
          <w:szCs w:val="20"/>
        </w:rPr>
        <w:t xml:space="preserve"> и </w:t>
      </w:r>
      <w:r w:rsidR="00DE528D" w:rsidRPr="00215B90">
        <w:rPr>
          <w:rFonts w:ascii="Times New Roman" w:hAnsi="Times New Roman" w:cs="Times New Roman"/>
          <w:bCs/>
          <w:sz w:val="20"/>
          <w:szCs w:val="20"/>
        </w:rPr>
        <w:t>обучающимися</w:t>
      </w:r>
      <w:r w:rsidRPr="00215B90">
        <w:rPr>
          <w:rFonts w:ascii="Times New Roman" w:hAnsi="Times New Roman" w:cs="Times New Roman"/>
          <w:bCs/>
          <w:sz w:val="20"/>
          <w:szCs w:val="20"/>
        </w:rPr>
        <w:t>, формированию чувства доверия и уважения друг к другу.</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hAnsi="Times New Roman" w:cs="Times New Roman"/>
          <w:b/>
          <w:bCs/>
          <w:i/>
          <w:iCs/>
          <w:sz w:val="20"/>
          <w:szCs w:val="20"/>
        </w:rPr>
        <w:t>На уровне классов:</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hAnsi="Times New Roman" w:cs="Times New Roman"/>
          <w:bCs/>
          <w:sz w:val="20"/>
          <w:szCs w:val="20"/>
        </w:rPr>
        <w:t>выбор и делегирование представителей классов в общешкольные советы</w:t>
      </w:r>
      <w:r w:rsidRPr="00215B90">
        <w:rPr>
          <w:rFonts w:ascii="Times New Roman" w:eastAsia="№Е" w:hAnsi="Times New Roman" w:cs="Times New Roman"/>
          <w:sz w:val="20"/>
          <w:szCs w:val="20"/>
        </w:rPr>
        <w:t xml:space="preserve">, ответственных за подготовку общешкольных ключевых дел; </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eastAsia="№Е" w:hAnsi="Times New Roman" w:cs="Times New Roman"/>
          <w:sz w:val="20"/>
          <w:szCs w:val="20"/>
        </w:rPr>
        <w:t xml:space="preserve">участие школьных классов в реализации общешкольных ключевых дел; </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eastAsia="№Е" w:hAnsi="Times New Roman" w:cs="Times New Roman"/>
          <w:sz w:val="20"/>
          <w:szCs w:val="20"/>
        </w:rPr>
        <w:t>проведение в рамках класса итогового анализа обучающимися общешкольных ключевых дел, участие представителей классов в итоговом анализе проведенных дел на уровне общешкольных советов дела.</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hAnsi="Times New Roman" w:cs="Times New Roman"/>
          <w:b/>
          <w:bCs/>
          <w:i/>
          <w:iCs/>
          <w:sz w:val="20"/>
          <w:szCs w:val="20"/>
        </w:rPr>
        <w:t>На уровне обучающихся:</w:t>
      </w:r>
      <w:r w:rsidRPr="00215B90">
        <w:rPr>
          <w:rFonts w:ascii="Times New Roman" w:eastAsia="№Е" w:hAnsi="Times New Roman" w:cs="Times New Roman"/>
          <w:b/>
          <w:bCs/>
          <w:iCs/>
          <w:sz w:val="20"/>
          <w:szCs w:val="20"/>
          <w:u w:val="single"/>
        </w:rPr>
        <w:t xml:space="preserve"> </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eastAsia="№Е" w:hAnsi="Times New Roman" w:cs="Times New Roman"/>
          <w:iCs/>
          <w:sz w:val="20"/>
          <w:szCs w:val="20"/>
        </w:rPr>
        <w:t>вовлечение по возможности</w:t>
      </w:r>
      <w:r w:rsidRPr="00215B90">
        <w:rPr>
          <w:rFonts w:ascii="Times New Roman" w:hAnsi="Times New Roman" w:cs="Times New Roman"/>
          <w:i/>
          <w:sz w:val="20"/>
          <w:szCs w:val="20"/>
        </w:rPr>
        <w:t xml:space="preserve"> </w:t>
      </w:r>
      <w:r w:rsidRPr="00215B90">
        <w:rPr>
          <w:rFonts w:ascii="Times New Roman" w:hAnsi="Times New Roman" w:cs="Times New Roman"/>
          <w:sz w:val="20"/>
          <w:szCs w:val="20"/>
        </w:rPr>
        <w:t xml:space="preserve">каждого обучающегося с ЗПР в ключевые дела </w:t>
      </w:r>
      <w:r w:rsidR="00C453DA"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в одной из доступных для них ролей;</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hAnsi="Times New Roman" w:cs="Times New Roman"/>
          <w:sz w:val="20"/>
          <w:szCs w:val="20"/>
        </w:rPr>
        <w:t>индивидуальная помощь обучающемуся с ЗПР (</w:t>
      </w:r>
      <w:r w:rsidRPr="00215B90">
        <w:rPr>
          <w:rFonts w:ascii="Times New Roman" w:eastAsia="№Е" w:hAnsi="Times New Roman" w:cs="Times New Roman"/>
          <w:iCs/>
          <w:sz w:val="20"/>
          <w:szCs w:val="20"/>
        </w:rPr>
        <w:t xml:space="preserve">при необходимости) в освоении навыков </w:t>
      </w:r>
      <w:r w:rsidRPr="00215B90">
        <w:rPr>
          <w:rFonts w:ascii="Times New Roman" w:hAnsi="Times New Roman" w:cs="Times New Roman"/>
          <w:sz w:val="20"/>
          <w:szCs w:val="20"/>
        </w:rPr>
        <w:t>подготовки, проведения и анализа ключевых дел;</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hAnsi="Times New Roman" w:cs="Times New Roman"/>
          <w:sz w:val="20"/>
          <w:szCs w:val="20"/>
        </w:rPr>
        <w:t xml:space="preserve">наблюдение за поведением обучающегося с ЗПР в ситуациях подготовки, проведения и анализа ключевых дел, за его отношениями со сверстниками, старшими и младшими обучающимися, с </w:t>
      </w:r>
      <w:r w:rsidRPr="00215B90">
        <w:rPr>
          <w:rFonts w:ascii="Times New Roman" w:hAnsi="Times New Roman" w:cs="Times New Roman"/>
          <w:color w:val="000000"/>
          <w:w w:val="0"/>
          <w:sz w:val="20"/>
          <w:szCs w:val="20"/>
        </w:rPr>
        <w:t>педагогическими работниками</w:t>
      </w:r>
      <w:r w:rsidRPr="00215B90">
        <w:rPr>
          <w:rFonts w:ascii="Times New Roman" w:hAnsi="Times New Roman" w:cs="Times New Roman"/>
          <w:sz w:val="20"/>
          <w:szCs w:val="20"/>
        </w:rPr>
        <w:t xml:space="preserve"> и другими взрослыми;</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 необходимости регуляция и коррекция поведения обучающегося с ЗПР посредством использования преимущественно позитивных средств стимуляции; обучение навыкам управления своим поведением и адекватным способам реагирования; формирование мотивации к участию в ключевых делах, включение в совместную работу с другими обучающимися, развитие и отработка средств коммуникации, приемов конструктивного общения и взаимодействия (со сверстниками, с взрослыми), </w:t>
      </w:r>
    </w:p>
    <w:p w:rsidR="00F5760A" w:rsidRPr="00215B90" w:rsidRDefault="00F5760A" w:rsidP="00A84C99">
      <w:pPr>
        <w:spacing w:after="0" w:line="240" w:lineRule="auto"/>
        <w:ind w:right="-1" w:firstLine="709"/>
        <w:jc w:val="both"/>
        <w:rPr>
          <w:rFonts w:ascii="Times New Roman" w:hAnsi="Times New Roman" w:cs="Times New Roman"/>
          <w:b/>
          <w:iCs/>
          <w:color w:val="000000"/>
          <w:w w:val="0"/>
          <w:sz w:val="20"/>
          <w:szCs w:val="20"/>
        </w:rPr>
      </w:pPr>
      <w:r w:rsidRPr="00215B90">
        <w:rPr>
          <w:rFonts w:ascii="Times New Roman" w:hAnsi="Times New Roman" w:cs="Times New Roman"/>
          <w:b/>
          <w:iCs/>
          <w:color w:val="000000"/>
          <w:w w:val="0"/>
          <w:sz w:val="20"/>
          <w:szCs w:val="20"/>
        </w:rPr>
        <w:t>Модуль «Классное руководство»</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 xml:space="preserve">Осуществляя работу с классом, педагогический работник (классный руководитель, социальный педагог и т.п.) организует работу с коллективом класса; индивидуальную работу с обучающимися вверенного ему класса; работу с учителями-предметниками в данном классе; работу с родителями обучающихся или их законными представителями. Спецификой организации данной работы является тесное сотрудничество классного руководителя с педагогом-психологом и социальным педагогом по вопросам учета индивидуальных особенностей </w:t>
      </w:r>
      <w:r w:rsidR="00C453DA" w:rsidRPr="00215B90">
        <w:rPr>
          <w:rFonts w:ascii="Times New Roman" w:eastAsia="Calibri" w:hAnsi="Times New Roman" w:cs="Times New Roman"/>
          <w:sz w:val="20"/>
          <w:szCs w:val="20"/>
          <w:lang w:eastAsia="en-US"/>
        </w:rPr>
        <w:t xml:space="preserve">обучающегося </w:t>
      </w:r>
      <w:r w:rsidRPr="00215B90">
        <w:rPr>
          <w:rFonts w:ascii="Times New Roman" w:eastAsia="Calibri" w:hAnsi="Times New Roman" w:cs="Times New Roman"/>
          <w:sz w:val="20"/>
          <w:szCs w:val="20"/>
          <w:lang w:eastAsia="en-US"/>
        </w:rPr>
        <w:t xml:space="preserve">с ЗПР, профилактики негативных проявлений, расширения социального взаимодействия обучающихся с ЗПР, </w:t>
      </w:r>
      <w:r w:rsidRPr="00215B90">
        <w:rPr>
          <w:rFonts w:ascii="Times New Roman" w:eastAsia="Calibri" w:hAnsi="Times New Roman" w:cs="Times New Roman"/>
          <w:sz w:val="20"/>
          <w:szCs w:val="20"/>
          <w:lang w:eastAsia="en-US"/>
        </w:rPr>
        <w:lastRenderedPageBreak/>
        <w:t xml:space="preserve">профессионального самоопределения с учетом возможностей и ограничений, продуктивного сотрудничества с семьей обучающегося по выбору наиболее эффективной стратегии взаимодействия с </w:t>
      </w:r>
      <w:r w:rsidR="00C453DA" w:rsidRPr="00215B90">
        <w:rPr>
          <w:rFonts w:ascii="Times New Roman" w:eastAsia="Calibri" w:hAnsi="Times New Roman" w:cs="Times New Roman"/>
          <w:sz w:val="20"/>
          <w:szCs w:val="20"/>
          <w:lang w:eastAsia="en-US"/>
        </w:rPr>
        <w:t xml:space="preserve">обучающимся </w:t>
      </w:r>
      <w:r w:rsidRPr="00215B90">
        <w:rPr>
          <w:rFonts w:ascii="Times New Roman" w:eastAsia="Calibri" w:hAnsi="Times New Roman" w:cs="Times New Roman"/>
          <w:sz w:val="20"/>
          <w:szCs w:val="20"/>
          <w:lang w:eastAsia="en-US"/>
        </w:rPr>
        <w:t>с ЗПР с учетом его особых образовательных потребностей.</w:t>
      </w:r>
    </w:p>
    <w:p w:rsidR="00F5760A" w:rsidRPr="00215B90" w:rsidRDefault="00F5760A" w:rsidP="00A84C99">
      <w:pPr>
        <w:spacing w:after="0" w:line="240" w:lineRule="auto"/>
        <w:ind w:right="-1" w:firstLine="709"/>
        <w:jc w:val="both"/>
        <w:rPr>
          <w:rFonts w:ascii="Times New Roman" w:eastAsia="№Е" w:hAnsi="Times New Roman" w:cs="Times New Roman"/>
          <w:b/>
          <w:bCs/>
          <w:i/>
          <w:iCs/>
          <w:sz w:val="20"/>
          <w:szCs w:val="20"/>
          <w:lang w:eastAsia="en-US"/>
        </w:rPr>
      </w:pPr>
      <w:r w:rsidRPr="00215B90">
        <w:rPr>
          <w:rFonts w:ascii="Times New Roman" w:eastAsia="№Е" w:hAnsi="Times New Roman" w:cs="Times New Roman"/>
          <w:b/>
          <w:bCs/>
          <w:i/>
          <w:iCs/>
          <w:sz w:val="20"/>
          <w:szCs w:val="20"/>
          <w:lang w:eastAsia="en-US"/>
        </w:rPr>
        <w:t>Работа с классным коллективом:</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инициирование и поддержка участия класса в общешкольных ключевых делах, оказание необходимой помощи обучающимся в их подготовке, проведении и анализе;</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 xml:space="preserve">организация интересных и полезных для личностного развития обучающегося совместных дел (познавательной, трудовой, спортивно-оздоровительной, духовно-нравственной, творческой, профориентационной направленности), позволяющих, с одной стороны, вовлечь в них обучающихся с ЗПР и тем самым дать им возможность самореализоваться в них, а с другой – установить и упрочить доверительные отношения с обучающимися класса, стать для них значимым взрослым, задающим образцы поведения в обществе; </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 xml:space="preserve">проведение классных часов как часов плодотворного и доверительного общения педагогического работника и обучающихся, основанных на принципах уважительного отношения к личности обучающегося, поддержки активной позиции каждого обучающегося в беседе, предоставления обучающимся возможности обсуждения и принятия решений по обсуждаемой проблеме, создания благоприятной среды для общения; </w:t>
      </w:r>
    </w:p>
    <w:p w:rsidR="00F5760A" w:rsidRPr="00215B90" w:rsidRDefault="00F5760A" w:rsidP="00A84C99">
      <w:pPr>
        <w:spacing w:after="0" w:line="240" w:lineRule="auto"/>
        <w:ind w:right="-1" w:firstLine="709"/>
        <w:jc w:val="both"/>
        <w:rPr>
          <w:rFonts w:ascii="Times New Roman" w:eastAsia="Tahoma" w:hAnsi="Times New Roman" w:cs="Times New Roman"/>
          <w:sz w:val="20"/>
          <w:szCs w:val="20"/>
          <w:lang w:eastAsia="en-US"/>
        </w:rPr>
      </w:pPr>
      <w:r w:rsidRPr="00215B90">
        <w:rPr>
          <w:rFonts w:ascii="Times New Roman" w:eastAsia="№Е" w:hAnsi="Times New Roman" w:cs="Times New Roman"/>
          <w:sz w:val="20"/>
          <w:szCs w:val="20"/>
          <w:lang w:eastAsia="en-US"/>
        </w:rPr>
        <w:t xml:space="preserve">сплочение коллектива класса через: тренинги на сплочение и командообразование; однодневные и многодневные походы и экскурсии, организуемые классными руководителями и родителями; празднование в классе значимых событий, </w:t>
      </w:r>
      <w:r w:rsidRPr="00215B90">
        <w:rPr>
          <w:rFonts w:ascii="Times New Roman" w:eastAsia="Tahoma" w:hAnsi="Times New Roman" w:cs="Times New Roman"/>
          <w:sz w:val="20"/>
          <w:szCs w:val="20"/>
          <w:lang w:eastAsia="en-US"/>
        </w:rPr>
        <w:t xml:space="preserve">включающее в себя подготовленные ученическими микрогруппами поздравления, сюрпризы, творческие подарки и розыгрыши; регулярные внутриклассные вечера, дающие каждому обучающемуся возможность рефлексии собственного участия в жизни класса; </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 xml:space="preserve">выработка совместно с обучающимися правил класса, помогающих обучающимся с ЗПР освоить нормы и правила общения, которым они должны следовать в </w:t>
      </w:r>
      <w:r w:rsidR="007B621A" w:rsidRPr="00215B90">
        <w:rPr>
          <w:rFonts w:ascii="Times New Roman" w:hAnsi="Times New Roman" w:cs="Times New Roman"/>
          <w:color w:val="000000"/>
          <w:w w:val="0"/>
          <w:sz w:val="20"/>
          <w:szCs w:val="20"/>
        </w:rPr>
        <w:t>образовательной организации</w:t>
      </w:r>
      <w:r w:rsidRPr="00215B90">
        <w:rPr>
          <w:rFonts w:ascii="Times New Roman" w:eastAsia="Calibri" w:hAnsi="Times New Roman" w:cs="Times New Roman"/>
          <w:sz w:val="20"/>
          <w:szCs w:val="20"/>
          <w:lang w:eastAsia="en-US"/>
        </w:rPr>
        <w:t xml:space="preserve">; </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 xml:space="preserve">формирование психологической устойчивости </w:t>
      </w:r>
      <w:r w:rsidR="007B621A" w:rsidRPr="00215B90">
        <w:rPr>
          <w:rFonts w:ascii="Times New Roman" w:eastAsia="Calibri" w:hAnsi="Times New Roman" w:cs="Times New Roman"/>
          <w:sz w:val="20"/>
          <w:szCs w:val="20"/>
          <w:lang w:eastAsia="en-US"/>
        </w:rPr>
        <w:t xml:space="preserve">обучающихся </w:t>
      </w:r>
      <w:r w:rsidRPr="00215B90">
        <w:rPr>
          <w:rFonts w:ascii="Times New Roman" w:eastAsia="Calibri" w:hAnsi="Times New Roman" w:cs="Times New Roman"/>
          <w:sz w:val="20"/>
          <w:szCs w:val="20"/>
          <w:lang w:eastAsia="en-US"/>
        </w:rPr>
        <w:t>с ЗПР к неблагоприятному воздействию социальной среды, вовлечению в ассоциальные группы;</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 xml:space="preserve">профилактика негативных проявлений у </w:t>
      </w:r>
      <w:r w:rsidR="007B621A" w:rsidRPr="00215B90">
        <w:rPr>
          <w:rFonts w:ascii="Times New Roman" w:eastAsia="Calibri" w:hAnsi="Times New Roman" w:cs="Times New Roman"/>
          <w:sz w:val="20"/>
          <w:szCs w:val="20"/>
          <w:lang w:eastAsia="en-US"/>
        </w:rPr>
        <w:t xml:space="preserve">обучающихся </w:t>
      </w:r>
      <w:r w:rsidRPr="00215B90">
        <w:rPr>
          <w:rFonts w:ascii="Times New Roman" w:eastAsia="Calibri" w:hAnsi="Times New Roman" w:cs="Times New Roman"/>
          <w:sz w:val="20"/>
          <w:szCs w:val="20"/>
          <w:lang w:eastAsia="en-US"/>
        </w:rPr>
        <w:t>с ЗПР, формирование отрицательного отношения к противоправному поведению.</w:t>
      </w:r>
    </w:p>
    <w:p w:rsidR="00F5760A" w:rsidRPr="00215B90" w:rsidRDefault="00F5760A" w:rsidP="00A84C99">
      <w:pPr>
        <w:spacing w:after="0" w:line="240" w:lineRule="auto"/>
        <w:ind w:right="-1" w:firstLine="709"/>
        <w:jc w:val="both"/>
        <w:rPr>
          <w:rFonts w:ascii="Times New Roman" w:eastAsia="№Е" w:hAnsi="Times New Roman" w:cs="Times New Roman"/>
          <w:b/>
          <w:bCs/>
          <w:i/>
          <w:iCs/>
          <w:sz w:val="20"/>
          <w:szCs w:val="20"/>
          <w:lang w:eastAsia="en-US"/>
        </w:rPr>
      </w:pPr>
      <w:r w:rsidRPr="00215B90">
        <w:rPr>
          <w:rFonts w:ascii="Times New Roman" w:eastAsia="№Е" w:hAnsi="Times New Roman" w:cs="Times New Roman"/>
          <w:b/>
          <w:bCs/>
          <w:i/>
          <w:iCs/>
          <w:sz w:val="20"/>
          <w:szCs w:val="20"/>
          <w:lang w:eastAsia="en-US"/>
        </w:rPr>
        <w:t>Индивидуальная работа с обучающимися:</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изучение особенностей личностного развития обучающихся с ЗПР через наблюдение за их поведением в повседневной жизни, в специально создаваемых педагогических ситуациях, в организуемых педагогическим работником беседах по тем или иным нравственным проблемам; результаты наблюдения сопоставляются с результатами бесед с родителями (законными представителями) обучающихся, учителями-предметниками, педагогом-психологом;</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поддержка обучающегося с ЗПР в решении важных для него жизненных проблем (налаживание взаимоотношений с одноклассниками, педагогическими работниками, выбор профессии и дальнейшего трудоустройства, успеваемость и т.п.), когда каждая проблема трансформируется классным руководителем в задачу для обучающегося, которую они совместно стараются решить;</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формирование позитивного самоотношения, целостного образа Я как основы адекватной самооценки обучающегося с ЗПР в специально создаваемых педагогических ситуациях, тренингах, деловых играх;</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 xml:space="preserve">формирование коммуникативных умений и навыков у </w:t>
      </w:r>
      <w:r w:rsidR="007B621A" w:rsidRPr="00215B90">
        <w:rPr>
          <w:rFonts w:ascii="Times New Roman" w:eastAsia="Calibri" w:hAnsi="Times New Roman" w:cs="Times New Roman"/>
          <w:sz w:val="20"/>
          <w:szCs w:val="20"/>
          <w:lang w:eastAsia="en-US"/>
        </w:rPr>
        <w:t>обучающихся</w:t>
      </w:r>
      <w:r w:rsidR="00B40B50" w:rsidRPr="00215B90">
        <w:rPr>
          <w:rFonts w:ascii="Times New Roman" w:eastAsia="Calibri" w:hAnsi="Times New Roman" w:cs="Times New Roman"/>
          <w:sz w:val="20"/>
          <w:szCs w:val="20"/>
          <w:lang w:eastAsia="en-US"/>
        </w:rPr>
        <w:t xml:space="preserve"> </w:t>
      </w:r>
      <w:r w:rsidRPr="00215B90">
        <w:rPr>
          <w:rFonts w:ascii="Times New Roman" w:eastAsia="Calibri" w:hAnsi="Times New Roman" w:cs="Times New Roman"/>
          <w:sz w:val="20"/>
          <w:szCs w:val="20"/>
          <w:lang w:eastAsia="en-US"/>
        </w:rPr>
        <w:t xml:space="preserve">с ЗПР, моделирование шаблонов социально-приемлемого реагирования в различных жизненных ситуациях в специально создаваемых педагогических условиях на классных часах, тренингах, в рамках внеклассных мероприятиях; </w:t>
      </w:r>
    </w:p>
    <w:p w:rsidR="00F5760A" w:rsidRPr="00215B90" w:rsidRDefault="00F5760A" w:rsidP="00A84C99">
      <w:pPr>
        <w:spacing w:after="0" w:line="240" w:lineRule="auto"/>
        <w:ind w:right="-1" w:firstLine="709"/>
        <w:jc w:val="both"/>
        <w:rPr>
          <w:rFonts w:ascii="Times New Roman" w:eastAsia="Calibri" w:hAnsi="Times New Roman" w:cs="Times New Roman"/>
          <w:sz w:val="20"/>
          <w:szCs w:val="20"/>
          <w:lang w:eastAsia="en-US"/>
        </w:rPr>
      </w:pPr>
      <w:r w:rsidRPr="00215B90">
        <w:rPr>
          <w:rFonts w:ascii="Times New Roman" w:eastAsia="Calibri" w:hAnsi="Times New Roman" w:cs="Times New Roman"/>
          <w:sz w:val="20"/>
          <w:szCs w:val="20"/>
          <w:lang w:eastAsia="en-US"/>
        </w:rPr>
        <w:t>коррекция поведения обучающегося через частные беседы с ним, его родителями или законными представителями, с другими обучающимися класса; через включение в проводимые педагогом-психологом тренинги общения; через предложение взять на себя ответственность за то или иное поручение в классе.</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b/>
          <w:bCs/>
          <w:i/>
          <w:iCs/>
          <w:sz w:val="20"/>
          <w:szCs w:val="20"/>
        </w:rPr>
      </w:pPr>
      <w:r w:rsidRPr="00215B90">
        <w:rPr>
          <w:rFonts w:ascii="Times New Roman" w:eastAsia="№Е" w:hAnsi="Times New Roman" w:cs="Times New Roman"/>
          <w:b/>
          <w:bCs/>
          <w:i/>
          <w:iCs/>
          <w:sz w:val="20"/>
          <w:szCs w:val="20"/>
        </w:rPr>
        <w:t>Работа с учителями-предметниками в классе:</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регулярные консультации классного руководителя с учителями-предметниками, направленные на формирование единства мнений и требований педагогических работников по ключевым вопросам воспитания, на предупреждение и разрешение конфликтов между учителями-предметниками и обучающимися с ЗПР;</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проведение мини-педсоветов, направленных на решение конкретных проблем класса и интеграцию воспитательных влияний на обучающихся;</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привлечение учителей-предметников к участию во внутриклассных делах, дающих педагогическим работникам возможность лучше узнавать и понимать своих обучающихся с ЗПР, увидев их в иной, отличной от учебной, обстановке;</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b/>
          <w:bCs/>
          <w:iCs/>
          <w:sz w:val="20"/>
          <w:szCs w:val="20"/>
          <w:u w:val="single"/>
        </w:rPr>
      </w:pPr>
      <w:r w:rsidRPr="00215B90">
        <w:rPr>
          <w:rFonts w:ascii="Times New Roman" w:eastAsia="№Е" w:hAnsi="Times New Roman" w:cs="Times New Roman"/>
          <w:sz w:val="20"/>
          <w:szCs w:val="20"/>
        </w:rPr>
        <w:t>привлечение учителей-предметников к участию в родительских собраниях класса для объединения усилий в деле обучения и воспитания обучающихся.</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b/>
          <w:bCs/>
          <w:i/>
          <w:iCs/>
          <w:sz w:val="20"/>
          <w:szCs w:val="20"/>
        </w:rPr>
      </w:pPr>
      <w:r w:rsidRPr="00215B90">
        <w:rPr>
          <w:rFonts w:ascii="Times New Roman" w:eastAsia="№Е" w:hAnsi="Times New Roman" w:cs="Times New Roman"/>
          <w:b/>
          <w:bCs/>
          <w:i/>
          <w:iCs/>
          <w:sz w:val="20"/>
          <w:szCs w:val="20"/>
        </w:rPr>
        <w:t>Работа с родителями обучающихся с ЗПР или их законными представителями:</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регулярное информирование родителей (законных представителей) о школьных успехах и проблемах их детей, о жизни класса в целом;</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разъяснение родителям (законным представителям) индивидуальных и возрастных особенностей </w:t>
      </w:r>
      <w:r w:rsidR="007B621A" w:rsidRPr="00215B90">
        <w:rPr>
          <w:rFonts w:ascii="Times New Roman" w:eastAsia="№Е" w:hAnsi="Times New Roman" w:cs="Times New Roman"/>
          <w:sz w:val="20"/>
          <w:szCs w:val="20"/>
        </w:rPr>
        <w:t xml:space="preserve">обучающегося </w:t>
      </w:r>
      <w:r w:rsidRPr="00215B90">
        <w:rPr>
          <w:rFonts w:ascii="Times New Roman" w:eastAsia="№Е" w:hAnsi="Times New Roman" w:cs="Times New Roman"/>
          <w:sz w:val="20"/>
          <w:szCs w:val="20"/>
        </w:rPr>
        <w:t>с ЗПР, возможных трудностей, связанных с периодом взросления и обусловленных нарушением развития при ЗПР;</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lastRenderedPageBreak/>
        <w:t xml:space="preserve">помощь родителям обучающихся с ЗПР или их законным представителям в регулировании отношений между ними, администрацией </w:t>
      </w:r>
      <w:r w:rsidR="007B621A"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и учителями-предметниками; </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организация родительских собраний, происходящих в режиме обсуждения наиболее острых проблем обучения и воспитания обучающихся;</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привлечение членов семей обучающихся с ЗПР к организации и проведению дел класса;</w:t>
      </w:r>
    </w:p>
    <w:p w:rsidR="00F5760A" w:rsidRPr="00215B90" w:rsidRDefault="00F5760A" w:rsidP="00A84C99">
      <w:pPr>
        <w:tabs>
          <w:tab w:val="left" w:pos="851"/>
          <w:tab w:val="left" w:pos="1310"/>
        </w:tabs>
        <w:spacing w:after="0" w:line="240" w:lineRule="auto"/>
        <w:ind w:right="175" w:firstLine="709"/>
        <w:jc w:val="both"/>
        <w:rPr>
          <w:rFonts w:ascii="Times New Roman" w:eastAsia="№Е" w:hAnsi="Times New Roman" w:cs="Times New Roman"/>
          <w:b/>
          <w:bCs/>
          <w:i/>
          <w:iCs/>
          <w:sz w:val="20"/>
          <w:szCs w:val="20"/>
        </w:rPr>
      </w:pPr>
      <w:r w:rsidRPr="00215B90">
        <w:rPr>
          <w:rFonts w:ascii="Times New Roman" w:eastAsia="№Е" w:hAnsi="Times New Roman" w:cs="Times New Roman"/>
          <w:sz w:val="20"/>
          <w:szCs w:val="20"/>
        </w:rPr>
        <w:t xml:space="preserve">организация на базе класса семейных праздников, конкурсов, соревнований, направленных на сплочение семьи и </w:t>
      </w:r>
      <w:r w:rsidR="007B621A"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w:t>
      </w:r>
    </w:p>
    <w:p w:rsidR="00F5760A" w:rsidRPr="00215B90" w:rsidRDefault="00F5760A" w:rsidP="00A84C99">
      <w:pPr>
        <w:spacing w:after="0" w:line="240" w:lineRule="auto"/>
        <w:ind w:right="-1" w:firstLine="709"/>
        <w:jc w:val="both"/>
        <w:rPr>
          <w:rFonts w:ascii="Times New Roman" w:hAnsi="Times New Roman" w:cs="Times New Roman"/>
          <w:b/>
          <w:color w:val="000000"/>
          <w:w w:val="0"/>
          <w:sz w:val="20"/>
          <w:szCs w:val="20"/>
        </w:rPr>
      </w:pPr>
      <w:r w:rsidRPr="00215B90">
        <w:rPr>
          <w:rFonts w:ascii="Times New Roman" w:hAnsi="Times New Roman" w:cs="Times New Roman"/>
          <w:b/>
          <w:color w:val="000000"/>
          <w:w w:val="0"/>
          <w:sz w:val="20"/>
          <w:szCs w:val="20"/>
        </w:rPr>
        <w:t>Модуль «Курсы внеурочной деятельности»</w:t>
      </w:r>
    </w:p>
    <w:p w:rsidR="00F5760A" w:rsidRPr="00215B90" w:rsidRDefault="00F5760A" w:rsidP="00A84C99">
      <w:pPr>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Воспитание на занятиях школьных курсов внеурочной деятельности осуществляется преимущественно через: </w:t>
      </w:r>
    </w:p>
    <w:p w:rsidR="00F5760A" w:rsidRPr="00215B90" w:rsidRDefault="00F5760A" w:rsidP="00A84C99">
      <w:pPr>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вовлечение обучающихся с ЗПР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w:t>
      </w:r>
    </w:p>
    <w:p w:rsidR="00F5760A" w:rsidRPr="00215B90" w:rsidRDefault="00F5760A" w:rsidP="00A84C99">
      <w:pPr>
        <w:spacing w:after="0" w:line="240" w:lineRule="auto"/>
        <w:ind w:right="-1" w:firstLine="709"/>
        <w:jc w:val="both"/>
        <w:rPr>
          <w:rFonts w:ascii="Times New Roman" w:eastAsia="Batang" w:hAnsi="Times New Roman" w:cs="Times New Roman"/>
          <w:sz w:val="20"/>
          <w:szCs w:val="20"/>
        </w:rPr>
      </w:pPr>
      <w:r w:rsidRPr="00215B90">
        <w:rPr>
          <w:rFonts w:ascii="Times New Roman" w:eastAsia="Batang" w:hAnsi="Times New Roman" w:cs="Times New Roman"/>
          <w:sz w:val="20"/>
          <w:szCs w:val="20"/>
        </w:rPr>
        <w:t xml:space="preserve">формирование в </w:t>
      </w:r>
      <w:r w:rsidRPr="00215B90">
        <w:rPr>
          <w:rFonts w:ascii="Times New Roman" w:hAnsi="Times New Roman" w:cs="Times New Roman"/>
          <w:sz w:val="20"/>
          <w:szCs w:val="20"/>
        </w:rPr>
        <w:t>кружках, секциях, клубах, студиях и т.п. детско-взрослых общностей,</w:t>
      </w:r>
      <w:r w:rsidRPr="00215B90">
        <w:rPr>
          <w:rFonts w:ascii="Times New Roman" w:eastAsia="Batang" w:hAnsi="Times New Roman" w:cs="Times New Roman"/>
          <w:i/>
          <w:sz w:val="20"/>
          <w:szCs w:val="20"/>
        </w:rPr>
        <w:t xml:space="preserve"> </w:t>
      </w:r>
      <w:r w:rsidRPr="00215B90">
        <w:rPr>
          <w:rFonts w:ascii="Times New Roman" w:eastAsia="Batang" w:hAnsi="Times New Roman" w:cs="Times New Roman"/>
          <w:sz w:val="20"/>
          <w:szCs w:val="20"/>
        </w:rPr>
        <w:t xml:space="preserve">которые </w:t>
      </w:r>
      <w:r w:rsidRPr="00215B90">
        <w:rPr>
          <w:rFonts w:ascii="Times New Roman" w:hAnsi="Times New Roman" w:cs="Times New Roman"/>
          <w:sz w:val="20"/>
          <w:szCs w:val="20"/>
        </w:rPr>
        <w:t xml:space="preserve">могли бы </w:t>
      </w:r>
      <w:r w:rsidRPr="00215B90">
        <w:rPr>
          <w:rFonts w:ascii="Times New Roman" w:eastAsia="Batang" w:hAnsi="Times New Roman" w:cs="Times New Roman"/>
          <w:sz w:val="20"/>
          <w:szCs w:val="20"/>
        </w:rPr>
        <w:t>объединять обучающихся и педагогических работников общими позитивными эмоциями и доверительными отношениями друг к другу.</w:t>
      </w:r>
    </w:p>
    <w:p w:rsidR="00F5760A" w:rsidRPr="00215B90" w:rsidRDefault="00F5760A" w:rsidP="00A84C99">
      <w:pPr>
        <w:spacing w:after="0" w:line="240" w:lineRule="auto"/>
        <w:ind w:firstLine="709"/>
        <w:jc w:val="both"/>
        <w:rPr>
          <w:rFonts w:ascii="Times New Roman" w:hAnsi="Times New Roman" w:cs="Times New Roman"/>
          <w:i/>
          <w:sz w:val="20"/>
          <w:szCs w:val="20"/>
        </w:rPr>
      </w:pPr>
      <w:r w:rsidRPr="00215B90">
        <w:rPr>
          <w:rFonts w:ascii="Times New Roman" w:eastAsia="№Е" w:hAnsi="Times New Roman" w:cs="Times New Roman"/>
          <w:sz w:val="20"/>
          <w:szCs w:val="20"/>
        </w:rPr>
        <w:t>Реализация воспитательного потенциала курсов внеурочной деятельности происходит в рамках следующих выбранных обучающимися ее видов:</w:t>
      </w:r>
    </w:p>
    <w:p w:rsidR="00F5760A" w:rsidRPr="00215B90" w:rsidRDefault="00F5760A" w:rsidP="00A84C99">
      <w:pPr>
        <w:spacing w:after="0" w:line="240" w:lineRule="auto"/>
        <w:ind w:firstLine="709"/>
        <w:jc w:val="both"/>
        <w:rPr>
          <w:rFonts w:ascii="Times New Roman" w:eastAsia="№Е" w:hAnsi="Times New Roman" w:cs="Times New Roman"/>
          <w:b/>
          <w:i/>
          <w:sz w:val="20"/>
          <w:szCs w:val="20"/>
        </w:rPr>
      </w:pPr>
      <w:r w:rsidRPr="00215B90">
        <w:rPr>
          <w:rFonts w:ascii="Times New Roman" w:eastAsia="№Е" w:hAnsi="Times New Roman" w:cs="Times New Roman"/>
          <w:b/>
          <w:i/>
          <w:sz w:val="20"/>
          <w:szCs w:val="20"/>
        </w:rPr>
        <w:t xml:space="preserve">Познавательная деятельность.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Курсы внеурочной деятельности, направленные на передачу обучающимся с ЗПР социально значимых знаний, развивающие их любознательность, позволяющие привлечь их внимание к экономическим, политическим, экологическим, гуманитарным проблемам нашего общества, формирующие их гуманистическое мировоззрение и научную картину мира.</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Коррекционная направленность включает формирование мотивационных установок, способствующих стремлению к саморазвитию, пополнению представлений о современном мире. </w:t>
      </w:r>
    </w:p>
    <w:p w:rsidR="00F5760A" w:rsidRPr="00215B90" w:rsidRDefault="00F5760A" w:rsidP="00A84C99">
      <w:pPr>
        <w:spacing w:after="0" w:line="240" w:lineRule="auto"/>
        <w:ind w:firstLine="709"/>
        <w:jc w:val="both"/>
        <w:rPr>
          <w:rFonts w:ascii="Times New Roman" w:eastAsia="№Е" w:hAnsi="Times New Roman" w:cs="Times New Roman"/>
          <w:b/>
          <w:i/>
          <w:sz w:val="20"/>
          <w:szCs w:val="20"/>
        </w:rPr>
      </w:pPr>
      <w:r w:rsidRPr="00215B90">
        <w:rPr>
          <w:rFonts w:ascii="Times New Roman" w:eastAsia="№Е" w:hAnsi="Times New Roman" w:cs="Times New Roman"/>
          <w:b/>
          <w:i/>
          <w:sz w:val="20"/>
          <w:szCs w:val="20"/>
        </w:rPr>
        <w:t>Художественное творчество.</w:t>
      </w:r>
    </w:p>
    <w:p w:rsidR="00F5760A" w:rsidRPr="00215B90" w:rsidRDefault="00F5760A" w:rsidP="00A84C99">
      <w:pPr>
        <w:tabs>
          <w:tab w:val="left" w:pos="851"/>
        </w:tabs>
        <w:spacing w:after="0" w:line="240" w:lineRule="auto"/>
        <w:ind w:firstLine="709"/>
        <w:jc w:val="both"/>
        <w:rPr>
          <w:rStyle w:val="CharAttribute501"/>
          <w:rFonts w:eastAsia="№Е" w:hAnsi="Times New Roman" w:cs="Times New Roman"/>
          <w:i w:val="0"/>
          <w:sz w:val="20"/>
          <w:szCs w:val="20"/>
        </w:rPr>
      </w:pPr>
      <w:r w:rsidRPr="00215B90">
        <w:rPr>
          <w:rFonts w:ascii="Times New Roman" w:hAnsi="Times New Roman" w:cs="Times New Roman"/>
          <w:sz w:val="20"/>
          <w:szCs w:val="20"/>
        </w:rPr>
        <w:t xml:space="preserve">Курсы внеурочной деятельности, создающие благоприятные условия для просоциальной самореализации обучающихся с ЗПР, направленные на раскрытие их творческих способностей, формирование чувства вкуса и умения ценить прекрасное, на воспитание ценностного отношения обучающихся к культуре и их </w:t>
      </w:r>
      <w:r w:rsidRPr="00215B90">
        <w:rPr>
          <w:rFonts w:ascii="Times New Roman" w:eastAsia="№Е" w:hAnsi="Times New Roman" w:cs="Times New Roman"/>
          <w:sz w:val="20"/>
          <w:szCs w:val="20"/>
        </w:rPr>
        <w:t xml:space="preserve">общее духовно-нравственное развитие. </w:t>
      </w:r>
    </w:p>
    <w:p w:rsidR="00F5760A" w:rsidRPr="00215B90" w:rsidRDefault="00F5760A" w:rsidP="00A84C99">
      <w:pPr>
        <w:tabs>
          <w:tab w:val="left" w:pos="851"/>
        </w:tabs>
        <w:spacing w:after="0" w:line="240" w:lineRule="auto"/>
        <w:ind w:firstLine="709"/>
        <w:jc w:val="both"/>
        <w:rPr>
          <w:rStyle w:val="CharAttribute3"/>
          <w:rFonts w:hAnsi="Times New Roman" w:cs="Times New Roman"/>
          <w:sz w:val="20"/>
          <w:szCs w:val="20"/>
        </w:rPr>
      </w:pPr>
      <w:r w:rsidRPr="00215B90">
        <w:rPr>
          <w:rStyle w:val="CharAttribute501"/>
          <w:rFonts w:eastAsia="№Е" w:hAnsi="Times New Roman" w:cs="Times New Roman"/>
          <w:b/>
          <w:sz w:val="20"/>
          <w:szCs w:val="20"/>
          <w:u w:val="none"/>
        </w:rPr>
        <w:t>Проблемно-ценностное общение.</w:t>
      </w:r>
      <w:r w:rsidRPr="00215B90">
        <w:rPr>
          <w:rStyle w:val="CharAttribute3"/>
          <w:rFonts w:hAnsi="Times New Roman" w:cs="Times New Roman"/>
          <w:sz w:val="20"/>
          <w:szCs w:val="20"/>
        </w:rPr>
        <w:t xml:space="preserve"> </w:t>
      </w:r>
    </w:p>
    <w:p w:rsidR="00F5760A" w:rsidRPr="00215B90" w:rsidRDefault="00F5760A" w:rsidP="00A84C99">
      <w:pPr>
        <w:tabs>
          <w:tab w:val="left" w:pos="851"/>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Курсы внеурочной деятельности, направленные на развитие коммуникативных компетенций обучающихся, воспитание у них культуры общения, развитие умений слушать и слышать других, уважать чужое мнение и отстаивать свое собственное, терпимо относиться к </w:t>
      </w:r>
      <w:r w:rsidRPr="00215B90">
        <w:rPr>
          <w:rStyle w:val="CharAttribute3"/>
          <w:rFonts w:hAnsi="Times New Roman" w:cs="Times New Roman"/>
          <w:sz w:val="20"/>
          <w:szCs w:val="20"/>
        </w:rPr>
        <w:t>разнообразию взглядов людей.</w:t>
      </w:r>
    </w:p>
    <w:p w:rsidR="00F5760A" w:rsidRPr="00215B90" w:rsidRDefault="00F5760A" w:rsidP="00A84C99">
      <w:pPr>
        <w:tabs>
          <w:tab w:val="left" w:pos="851"/>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Коррекционная направленность включает моделирование социально приемлемых способов реагирования в различных коммуникативных ситуациях, отработку навыков конструктивного сотрудничества, расширение репертуара коммуникативных умений и речевых шаблонов.</w:t>
      </w:r>
    </w:p>
    <w:p w:rsidR="00F5760A" w:rsidRPr="00215B90" w:rsidRDefault="00F5760A" w:rsidP="00A84C99">
      <w:pPr>
        <w:tabs>
          <w:tab w:val="left" w:pos="851"/>
        </w:tabs>
        <w:spacing w:after="0" w:line="240" w:lineRule="auto"/>
        <w:ind w:firstLine="709"/>
        <w:jc w:val="both"/>
        <w:rPr>
          <w:rStyle w:val="CharAttribute501"/>
          <w:rFonts w:eastAsia="№Е" w:hAnsi="Times New Roman" w:cs="Times New Roman"/>
          <w:b/>
          <w:i w:val="0"/>
          <w:sz w:val="20"/>
          <w:szCs w:val="20"/>
          <w:u w:val="none"/>
        </w:rPr>
      </w:pPr>
      <w:r w:rsidRPr="00215B90">
        <w:rPr>
          <w:rStyle w:val="CharAttribute501"/>
          <w:rFonts w:eastAsia="№Е" w:hAnsi="Times New Roman" w:cs="Times New Roman"/>
          <w:b/>
          <w:sz w:val="20"/>
          <w:szCs w:val="20"/>
          <w:u w:val="none"/>
        </w:rPr>
        <w:t>Туристско-краеведческая деятельность.</w:t>
      </w:r>
    </w:p>
    <w:p w:rsidR="00F5760A" w:rsidRPr="00215B90" w:rsidRDefault="00F5760A" w:rsidP="00A84C99">
      <w:pPr>
        <w:tabs>
          <w:tab w:val="left" w:pos="851"/>
        </w:tabs>
        <w:spacing w:after="0" w:line="240" w:lineRule="auto"/>
        <w:ind w:firstLine="709"/>
        <w:jc w:val="both"/>
        <w:rPr>
          <w:rStyle w:val="CharAttribute501"/>
          <w:rFonts w:eastAsia="№Е" w:hAnsi="Times New Roman" w:cs="Times New Roman"/>
          <w:i w:val="0"/>
          <w:sz w:val="20"/>
          <w:szCs w:val="20"/>
        </w:rPr>
      </w:pPr>
      <w:r w:rsidRPr="00215B90">
        <w:rPr>
          <w:rFonts w:ascii="Times New Roman" w:hAnsi="Times New Roman" w:cs="Times New Roman"/>
          <w:sz w:val="20"/>
          <w:szCs w:val="20"/>
        </w:rPr>
        <w:t xml:space="preserve">Курсы внеурочной деятельности, направленные </w:t>
      </w:r>
      <w:r w:rsidRPr="00215B90">
        <w:rPr>
          <w:rFonts w:ascii="Times New Roman" w:eastAsia="№Е" w:hAnsi="Times New Roman" w:cs="Times New Roman"/>
          <w:sz w:val="20"/>
          <w:szCs w:val="20"/>
        </w:rPr>
        <w:t xml:space="preserve">на воспитание у обучающихся с ЗПР любви к своему краю, его истории, культуре, природе, </w:t>
      </w:r>
      <w:r w:rsidRPr="00215B90">
        <w:rPr>
          <w:rFonts w:ascii="Times New Roman" w:hAnsi="Times New Roman" w:cs="Times New Roman"/>
          <w:sz w:val="20"/>
          <w:szCs w:val="20"/>
        </w:rPr>
        <w:t xml:space="preserve">накопление разнообразных впечатлений, формирование потребности получать эти впечатления (на экскурсиях, прогулках, в путешествиях) и делиться ими, </w:t>
      </w:r>
      <w:r w:rsidRPr="00215B90">
        <w:rPr>
          <w:rFonts w:ascii="Times New Roman" w:eastAsia="№Е" w:hAnsi="Times New Roman" w:cs="Times New Roman"/>
          <w:sz w:val="20"/>
          <w:szCs w:val="20"/>
        </w:rPr>
        <w:t xml:space="preserve">на развитие самостоятельности и ответственности обучающихся, формирование у них навыков самообслуживающего труда. </w:t>
      </w:r>
    </w:p>
    <w:p w:rsidR="00F5760A" w:rsidRPr="00215B90" w:rsidRDefault="00F5760A" w:rsidP="00A84C99">
      <w:pPr>
        <w:tabs>
          <w:tab w:val="left" w:pos="851"/>
        </w:tabs>
        <w:spacing w:after="0" w:line="240" w:lineRule="auto"/>
        <w:ind w:firstLine="709"/>
        <w:jc w:val="both"/>
        <w:rPr>
          <w:rStyle w:val="CharAttribute501"/>
          <w:rFonts w:eastAsia="№Е" w:hAnsi="Times New Roman" w:cs="Times New Roman"/>
          <w:b/>
          <w:sz w:val="20"/>
          <w:szCs w:val="20"/>
          <w:u w:val="none"/>
        </w:rPr>
      </w:pPr>
      <w:r w:rsidRPr="00215B90">
        <w:rPr>
          <w:rStyle w:val="CharAttribute501"/>
          <w:rFonts w:eastAsia="№Е" w:hAnsi="Times New Roman" w:cs="Times New Roman"/>
          <w:b/>
          <w:sz w:val="20"/>
          <w:szCs w:val="20"/>
          <w:u w:val="none"/>
        </w:rPr>
        <w:t xml:space="preserve">Спортивно-оздоровительная деятельность. </w:t>
      </w:r>
    </w:p>
    <w:p w:rsidR="00F5760A" w:rsidRPr="00215B90" w:rsidRDefault="00F5760A" w:rsidP="00A84C99">
      <w:pPr>
        <w:tabs>
          <w:tab w:val="left" w:pos="851"/>
        </w:tabs>
        <w:spacing w:after="0" w:line="240" w:lineRule="auto"/>
        <w:ind w:firstLine="709"/>
        <w:jc w:val="both"/>
        <w:rPr>
          <w:rStyle w:val="CharAttribute501"/>
          <w:rFonts w:eastAsia="№Е" w:hAnsi="Times New Roman" w:cs="Times New Roman"/>
          <w:i w:val="0"/>
          <w:sz w:val="20"/>
          <w:szCs w:val="20"/>
        </w:rPr>
      </w:pPr>
      <w:r w:rsidRPr="00215B90">
        <w:rPr>
          <w:rFonts w:ascii="Times New Roman" w:hAnsi="Times New Roman" w:cs="Times New Roman"/>
          <w:sz w:val="20"/>
          <w:szCs w:val="20"/>
        </w:rPr>
        <w:t xml:space="preserve">Курсы внеурочной деятельности, направленные </w:t>
      </w:r>
      <w:r w:rsidRPr="00215B90">
        <w:rPr>
          <w:rFonts w:ascii="Times New Roman" w:eastAsia="№Е" w:hAnsi="Times New Roman" w:cs="Times New Roman"/>
          <w:sz w:val="20"/>
          <w:szCs w:val="20"/>
        </w:rPr>
        <w:t xml:space="preserve">на физическое развитие обучающихся с ЗПР, развитие их ценностного отношения к своему здоровью, побуждение к здоровому образу жизни, воспитание силы воли, ответственности, формирование установок на защиту слабых. </w:t>
      </w:r>
    </w:p>
    <w:p w:rsidR="00F5760A" w:rsidRPr="00215B90" w:rsidRDefault="00F5760A" w:rsidP="00A84C99">
      <w:pPr>
        <w:tabs>
          <w:tab w:val="left" w:pos="851"/>
        </w:tabs>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Коррекционная направленность включает специальную работу, направленную на развитие общей координации двигательных программ, коррекцию общей моторики, развитие реципрокной координации и межанализаторных связей, формирование саморегуляции.</w:t>
      </w:r>
    </w:p>
    <w:p w:rsidR="00F5760A" w:rsidRPr="00215B90" w:rsidRDefault="00F5760A" w:rsidP="00A84C99">
      <w:pPr>
        <w:tabs>
          <w:tab w:val="left" w:pos="851"/>
        </w:tabs>
        <w:spacing w:after="0" w:line="240" w:lineRule="auto"/>
        <w:ind w:firstLine="709"/>
        <w:jc w:val="both"/>
        <w:rPr>
          <w:rStyle w:val="CharAttribute501"/>
          <w:rFonts w:eastAsia="№Е" w:hAnsi="Times New Roman" w:cs="Times New Roman"/>
          <w:b/>
          <w:sz w:val="20"/>
          <w:szCs w:val="20"/>
          <w:u w:val="none"/>
        </w:rPr>
      </w:pPr>
      <w:r w:rsidRPr="00215B90">
        <w:rPr>
          <w:rStyle w:val="CharAttribute501"/>
          <w:rFonts w:eastAsia="№Е" w:hAnsi="Times New Roman" w:cs="Times New Roman"/>
          <w:b/>
          <w:sz w:val="20"/>
          <w:szCs w:val="20"/>
          <w:u w:val="none"/>
        </w:rPr>
        <w:t xml:space="preserve">Трудовая деятельность. </w:t>
      </w:r>
    </w:p>
    <w:p w:rsidR="00F5760A" w:rsidRPr="00215B90" w:rsidRDefault="00F5760A" w:rsidP="00A84C99">
      <w:pPr>
        <w:tabs>
          <w:tab w:val="left" w:pos="851"/>
        </w:tabs>
        <w:spacing w:after="0" w:line="240" w:lineRule="auto"/>
        <w:ind w:firstLine="709"/>
        <w:jc w:val="both"/>
        <w:rPr>
          <w:rFonts w:ascii="Times New Roman" w:eastAsia="№Е" w:hAnsi="Times New Roman" w:cs="Times New Roman"/>
          <w:sz w:val="20"/>
          <w:szCs w:val="20"/>
        </w:rPr>
      </w:pPr>
      <w:r w:rsidRPr="00215B90">
        <w:rPr>
          <w:rFonts w:ascii="Times New Roman" w:hAnsi="Times New Roman" w:cs="Times New Roman"/>
          <w:sz w:val="20"/>
          <w:szCs w:val="20"/>
        </w:rPr>
        <w:t xml:space="preserve">Курсы внеурочной деятельности, направленные </w:t>
      </w:r>
      <w:r w:rsidRPr="00215B90">
        <w:rPr>
          <w:rFonts w:ascii="Times New Roman" w:eastAsia="№Е" w:hAnsi="Times New Roman" w:cs="Times New Roman"/>
          <w:sz w:val="20"/>
          <w:szCs w:val="20"/>
        </w:rPr>
        <w:t>на развитие творческих способностей обучающихся с ЗПР, воспитание у них трудолюбия и уважительного отношения к физическому труду.</w:t>
      </w:r>
    </w:p>
    <w:p w:rsidR="00F5760A" w:rsidRPr="00215B90" w:rsidRDefault="00F5760A" w:rsidP="00A84C99">
      <w:pPr>
        <w:tabs>
          <w:tab w:val="left" w:pos="851"/>
        </w:tabs>
        <w:spacing w:after="0" w:line="240" w:lineRule="auto"/>
        <w:ind w:firstLine="709"/>
        <w:jc w:val="both"/>
        <w:rPr>
          <w:rFonts w:ascii="Times New Roman" w:hAnsi="Times New Roman" w:cs="Times New Roman"/>
          <w:sz w:val="20"/>
          <w:szCs w:val="20"/>
        </w:rPr>
      </w:pPr>
      <w:r w:rsidRPr="00215B90">
        <w:rPr>
          <w:rFonts w:ascii="Times New Roman" w:eastAsia="№Е" w:hAnsi="Times New Roman" w:cs="Times New Roman"/>
          <w:b/>
          <w:i/>
          <w:sz w:val="20"/>
          <w:szCs w:val="20"/>
        </w:rPr>
        <w:t xml:space="preserve">Игровая деятельность. </w:t>
      </w:r>
      <w:r w:rsidRPr="00215B90">
        <w:rPr>
          <w:rFonts w:ascii="Times New Roman" w:hAnsi="Times New Roman" w:cs="Times New Roman"/>
          <w:sz w:val="20"/>
          <w:szCs w:val="20"/>
        </w:rPr>
        <w:t xml:space="preserve">Курсы внеурочной деятельности, направленные </w:t>
      </w:r>
      <w:r w:rsidRPr="00215B90">
        <w:rPr>
          <w:rFonts w:ascii="Times New Roman" w:eastAsia="№Е" w:hAnsi="Times New Roman" w:cs="Times New Roman"/>
          <w:sz w:val="20"/>
          <w:szCs w:val="20"/>
        </w:rPr>
        <w:t xml:space="preserve">на раскрытие творческого, умственного и физического потенциала обучающихся с ЗПР, развитие у них навыков конструктивного общения, умений работать в команде. </w:t>
      </w:r>
      <w:r w:rsidRPr="00215B90">
        <w:rPr>
          <w:rFonts w:ascii="Times New Roman" w:hAnsi="Times New Roman" w:cs="Times New Roman"/>
          <w:sz w:val="20"/>
          <w:szCs w:val="20"/>
          <w:vertAlign w:val="superscript"/>
        </w:rPr>
        <w:t xml:space="preserve"> </w:t>
      </w:r>
    </w:p>
    <w:p w:rsidR="00F5760A" w:rsidRPr="00215B90" w:rsidRDefault="00F5760A" w:rsidP="00A84C99">
      <w:pPr>
        <w:adjustRightInd w:val="0"/>
        <w:spacing w:after="0" w:line="240" w:lineRule="auto"/>
        <w:ind w:right="-1" w:firstLine="709"/>
        <w:jc w:val="both"/>
        <w:rPr>
          <w:rFonts w:ascii="Times New Roman" w:hAnsi="Times New Roman" w:cs="Times New Roman"/>
          <w:b/>
          <w:color w:val="000000"/>
          <w:w w:val="0"/>
          <w:sz w:val="20"/>
          <w:szCs w:val="20"/>
        </w:rPr>
      </w:pPr>
      <w:r w:rsidRPr="00215B90">
        <w:rPr>
          <w:rFonts w:ascii="Times New Roman" w:hAnsi="Times New Roman" w:cs="Times New Roman"/>
          <w:b/>
          <w:color w:val="000000"/>
          <w:w w:val="0"/>
          <w:sz w:val="20"/>
          <w:szCs w:val="20"/>
        </w:rPr>
        <w:t>Модуль «Школьный урок»</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Е" w:hAnsi="Times New Roman" w:cs="Times New Roman"/>
          <w:sz w:val="20"/>
          <w:szCs w:val="20"/>
        </w:rPr>
        <w:t xml:space="preserve">Реализация </w:t>
      </w:r>
      <w:r w:rsidRPr="00215B90">
        <w:rPr>
          <w:rFonts w:ascii="Times New Roman" w:hAnsi="Times New Roman" w:cs="Times New Roman"/>
          <w:color w:val="000000"/>
          <w:w w:val="0"/>
          <w:sz w:val="20"/>
          <w:szCs w:val="20"/>
        </w:rPr>
        <w:t>педагогическими работниками</w:t>
      </w:r>
      <w:r w:rsidRPr="00215B90">
        <w:rPr>
          <w:rFonts w:ascii="Times New Roman" w:eastAsia="№Е" w:hAnsi="Times New Roman" w:cs="Times New Roman"/>
          <w:sz w:val="20"/>
          <w:szCs w:val="20"/>
        </w:rPr>
        <w:t xml:space="preserve"> воспитательного потенциала урока предполагает следующее:</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Е" w:hAnsi="Times New Roman" w:cs="Times New Roman"/>
          <w:sz w:val="20"/>
          <w:szCs w:val="20"/>
        </w:rPr>
        <w:lastRenderedPageBreak/>
        <w:t>установление доверительных отношений между педагогическим работником и его обучающимися, способствующих позитивному восприятию обучающимися с ЗПР требований и просьб педагогического работника, привлечению их внимания к обсуждаемой на уроке информации, активизации их познавательной деятельности;</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Е" w:hAnsi="Times New Roman" w:cs="Times New Roman"/>
          <w:sz w:val="20"/>
          <w:szCs w:val="20"/>
        </w:rPr>
        <w:t xml:space="preserve">побуждение обучающихся соблюдать на уроке общепринятые нормы поведения, правила общения со старшими (педагогическими работниками) и сверстниками (обучающимися), принципы учебной дисциплины и самоорганизации; </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Е" w:hAnsi="Times New Roman" w:cs="Times New Roman"/>
          <w:sz w:val="20"/>
          <w:szCs w:val="20"/>
        </w:rPr>
        <w:t xml:space="preserve">привлечение внимания обучающихся с ЗПР к ценностному аспекту изучаемых на уроках явлений, организация их работы с получаемой на уроке социально значимой информацией – инициирование ее обсуждения, высказывания обучающимися своего мнения по ее поводу, выработки своего к ней отношения; </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Е" w:hAnsi="Times New Roman" w:cs="Times New Roman"/>
          <w:iCs/>
          <w:sz w:val="20"/>
          <w:szCs w:val="20"/>
        </w:rPr>
        <w:t xml:space="preserve">использование </w:t>
      </w:r>
      <w:r w:rsidRPr="00215B90">
        <w:rPr>
          <w:rFonts w:ascii="Times New Roman" w:hAnsi="Times New Roman" w:cs="Times New Roman"/>
          <w:sz w:val="20"/>
          <w:szCs w:val="20"/>
        </w:rPr>
        <w:t>воспитательных возможностей содержания учебного предмета через демонстрацию обучающимся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Е" w:hAnsi="Times New Roman" w:cs="Times New Roman"/>
          <w:sz w:val="20"/>
          <w:szCs w:val="20"/>
        </w:rPr>
        <w:t xml:space="preserve">применение на уроке интерактивных форм работы с обучающимися с ЗПР: интеллектуальных игр, стимулирующих познавательную мотивацию обучающихся; дидактического театра, где полученные на уроке знания обыгрываются в театральных постановках; дискуссий, которые дают обучающимся возможность приобрести опыт ведения конструктивного диалога; групповой работы или работы в парах, которые </w:t>
      </w:r>
      <w:r w:rsidRPr="00215B90">
        <w:rPr>
          <w:rFonts w:ascii="Times New Roman" w:hAnsi="Times New Roman" w:cs="Times New Roman"/>
          <w:sz w:val="20"/>
          <w:szCs w:val="20"/>
        </w:rPr>
        <w:t xml:space="preserve">учат обучающихся командной работе и взаимодействию с другими обучающимися;  </w:t>
      </w:r>
    </w:p>
    <w:p w:rsidR="00F5760A" w:rsidRPr="00215B90" w:rsidRDefault="00F5760A" w:rsidP="00A84C99">
      <w:pPr>
        <w:adjustRightInd w:val="0"/>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включение в урок игровых процедур, которые помогают поддержать мотивацию обучающихся с ЗПР к получению знаний, налаживанию позитивных межличностных отношений в классе, помогают установлению доброжелательной атмосферы во время урока; </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Е" w:hAnsi="Times New Roman" w:cs="Times New Roman"/>
          <w:sz w:val="20"/>
          <w:szCs w:val="20"/>
        </w:rPr>
        <w:t>организация шефства мотивированных и эрудированных обучающихся над одноклассниками с ЗПР, дающего обучающимся социально значимый опыт сотрудничества и взаимной помощи;</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Е" w:hAnsi="Times New Roman" w:cs="Times New Roman"/>
          <w:sz w:val="20"/>
          <w:szCs w:val="20"/>
        </w:rPr>
        <w:t>инициирование и поддержка исследовательской деятельности обучающихся с ЗПР в рамках реализации ими индивидуальных и групповых исследовательских проектов, что даст обучающимся возможность приобрести навык самостоятельного решения теоретической проблемы, навык генерирования и оформления собственных идей, навык уважительного отношения к чужим идеям, оформленным в работах других исследователей, навык публичного выступления перед аудиторией, аргументирования и отстаивания своей точки зрения.</w:t>
      </w:r>
    </w:p>
    <w:p w:rsidR="00F5760A" w:rsidRPr="00215B90" w:rsidRDefault="00F5760A" w:rsidP="00A84C99">
      <w:pPr>
        <w:adjustRightInd w:val="0"/>
        <w:spacing w:after="0" w:line="240" w:lineRule="auto"/>
        <w:ind w:right="-1" w:firstLine="709"/>
        <w:jc w:val="both"/>
        <w:rPr>
          <w:rFonts w:ascii="Times New Roman" w:hAnsi="Times New Roman" w:cs="Times New Roman"/>
          <w:b/>
          <w:iCs/>
          <w:color w:val="000000"/>
          <w:w w:val="0"/>
          <w:sz w:val="20"/>
          <w:szCs w:val="20"/>
        </w:rPr>
      </w:pPr>
      <w:r w:rsidRPr="00215B90">
        <w:rPr>
          <w:rFonts w:ascii="Times New Roman" w:hAnsi="Times New Roman" w:cs="Times New Roman"/>
          <w:b/>
          <w:iCs/>
          <w:color w:val="000000"/>
          <w:w w:val="0"/>
          <w:sz w:val="20"/>
          <w:szCs w:val="20"/>
        </w:rPr>
        <w:t>Модуль «Самоуправление»</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Е" w:hAnsi="Times New Roman" w:cs="Times New Roman"/>
          <w:sz w:val="20"/>
          <w:szCs w:val="20"/>
        </w:rPr>
        <w:t xml:space="preserve">Поддержка детского </w:t>
      </w:r>
      <w:r w:rsidRPr="00215B90">
        <w:rPr>
          <w:rFonts w:ascii="Times New Roman" w:hAnsi="Times New Roman" w:cs="Times New Roman"/>
          <w:sz w:val="20"/>
          <w:szCs w:val="20"/>
        </w:rPr>
        <w:t xml:space="preserve">самоуправления в </w:t>
      </w:r>
      <w:r w:rsidR="00502117"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позволяет воспитывать у обучающихся с ЗПР инициативность, самостоятельность, ответственность, трудолюбие, чувство собственного достоинства, а обучающимся – предоставляет широкие возможности для самовыражения и самореализации. Это то, что готовит их к взрослой жизни. Детское самоуправление в </w:t>
      </w:r>
      <w:r w:rsidR="00502117"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осуществляется следующим образом:</w:t>
      </w:r>
    </w:p>
    <w:p w:rsidR="00F5760A" w:rsidRPr="00215B90" w:rsidRDefault="00F5760A" w:rsidP="00A84C99">
      <w:pPr>
        <w:tabs>
          <w:tab w:val="left" w:pos="851"/>
        </w:tab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На уровне школы:</w:t>
      </w:r>
    </w:p>
    <w:p w:rsidR="00F5760A" w:rsidRPr="00215B90" w:rsidRDefault="00F5760A" w:rsidP="00A84C99">
      <w:pPr>
        <w:tabs>
          <w:tab w:val="left" w:pos="851"/>
        </w:tab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sz w:val="20"/>
          <w:szCs w:val="20"/>
        </w:rPr>
        <w:t>через деятельность выборного Совета обучающихся, создаваемого для учета мнения обучающихся по вопросам управления образовательной организацией и принятия административных решений, затрагивающих их права и законные интересы;</w:t>
      </w:r>
    </w:p>
    <w:p w:rsidR="00F5760A" w:rsidRPr="00215B90" w:rsidRDefault="00F5760A" w:rsidP="00A84C99">
      <w:pPr>
        <w:tabs>
          <w:tab w:val="left" w:pos="851"/>
        </w:tab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iCs/>
          <w:sz w:val="20"/>
          <w:szCs w:val="20"/>
        </w:rPr>
        <w:t>через деятельность Совета старост, объединяющего старост классов для облегчения распространения значимой для обучающихся информации и получения обратной связи от классных коллективов;</w:t>
      </w:r>
    </w:p>
    <w:p w:rsidR="00F5760A" w:rsidRPr="00215B90" w:rsidRDefault="00F5760A" w:rsidP="00A84C99">
      <w:pPr>
        <w:tabs>
          <w:tab w:val="left" w:pos="851"/>
        </w:tab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sz w:val="20"/>
          <w:szCs w:val="20"/>
        </w:rPr>
        <w:t>через работу постоянно действующего школьного актива, инициирующего и организующего проведение личностно значимых для обучающихся событий (соревнований, конкурсов, фестивалей, флешмобов и т.п.);</w:t>
      </w:r>
    </w:p>
    <w:p w:rsidR="00F5760A" w:rsidRPr="00215B90" w:rsidRDefault="00F5760A" w:rsidP="00A84C99">
      <w:pPr>
        <w:tabs>
          <w:tab w:val="left" w:pos="851"/>
        </w:tab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iCs/>
          <w:sz w:val="20"/>
          <w:szCs w:val="20"/>
        </w:rPr>
        <w:t>через деятельность творческих советов дела, отвечающих за проведение тех или иных конкретных мероприятий, праздников, вечеров, акций и т.п.;</w:t>
      </w:r>
    </w:p>
    <w:p w:rsidR="00F5760A" w:rsidRPr="00215B90" w:rsidRDefault="00F5760A" w:rsidP="00A84C99">
      <w:pPr>
        <w:tabs>
          <w:tab w:val="left" w:pos="851"/>
        </w:tabs>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iCs/>
          <w:sz w:val="20"/>
          <w:szCs w:val="20"/>
        </w:rPr>
        <w:t xml:space="preserve">через деятельность созданной из наиболее авторитетных старшеклассников и курируемой школьным психологом группы по урегулированию конфликтных ситуаций в </w:t>
      </w:r>
      <w:r w:rsidR="00502117"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iCs/>
          <w:sz w:val="20"/>
          <w:szCs w:val="20"/>
        </w:rPr>
        <w:t xml:space="preserve">. </w:t>
      </w:r>
    </w:p>
    <w:p w:rsidR="00F5760A" w:rsidRPr="00215B90" w:rsidRDefault="00F5760A" w:rsidP="00A84C99">
      <w:pPr>
        <w:tabs>
          <w:tab w:val="left" w:pos="851"/>
        </w:tabs>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b/>
          <w:i/>
          <w:sz w:val="20"/>
          <w:szCs w:val="20"/>
        </w:rPr>
        <w:t>На уровне классов</w:t>
      </w:r>
      <w:r w:rsidRPr="00215B90">
        <w:rPr>
          <w:rFonts w:ascii="Times New Roman" w:hAnsi="Times New Roman" w:cs="Times New Roman"/>
          <w:bCs/>
          <w:i/>
          <w:sz w:val="20"/>
          <w:szCs w:val="20"/>
        </w:rPr>
        <w:t>:</w:t>
      </w:r>
    </w:p>
    <w:p w:rsidR="00F5760A" w:rsidRPr="00215B90" w:rsidRDefault="00F5760A" w:rsidP="00A84C99">
      <w:pPr>
        <w:tabs>
          <w:tab w:val="left" w:pos="851"/>
        </w:tabs>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iCs/>
          <w:sz w:val="20"/>
          <w:szCs w:val="20"/>
        </w:rPr>
        <w:t xml:space="preserve">через </w:t>
      </w:r>
      <w:r w:rsidRPr="00215B90">
        <w:rPr>
          <w:rFonts w:ascii="Times New Roman" w:hAnsi="Times New Roman" w:cs="Times New Roman"/>
          <w:sz w:val="20"/>
          <w:szCs w:val="20"/>
        </w:rPr>
        <w:t>деятельность выборных по инициативе и предложениям обучающихся класса лидеров, представляющих интересы класса в общешкольных делах и призванных координировать его работу с работой общешкольных органов самоуправления и классных руководителей;</w:t>
      </w:r>
    </w:p>
    <w:p w:rsidR="00F5760A" w:rsidRPr="00215B90" w:rsidRDefault="00F5760A" w:rsidP="00A84C99">
      <w:pPr>
        <w:tabs>
          <w:tab w:val="left" w:pos="851"/>
        </w:tabs>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iCs/>
          <w:sz w:val="20"/>
          <w:szCs w:val="20"/>
        </w:rPr>
        <w:t>через деятельность выборных органов самоуправления, отвечающих за различные направления работы класса;</w:t>
      </w:r>
    </w:p>
    <w:p w:rsidR="00F5760A" w:rsidRPr="00215B90" w:rsidRDefault="00F5760A" w:rsidP="00A84C99">
      <w:pPr>
        <w:tabs>
          <w:tab w:val="left" w:pos="851"/>
        </w:tabs>
        <w:spacing w:after="0" w:line="240" w:lineRule="auto"/>
        <w:ind w:firstLine="709"/>
        <w:jc w:val="both"/>
        <w:rPr>
          <w:rFonts w:ascii="Times New Roman" w:hAnsi="Times New Roman" w:cs="Times New Roman"/>
          <w:bCs/>
          <w:i/>
          <w:sz w:val="20"/>
          <w:szCs w:val="20"/>
        </w:rPr>
      </w:pPr>
      <w:r w:rsidRPr="00215B90">
        <w:rPr>
          <w:rFonts w:ascii="Times New Roman" w:hAnsi="Times New Roman" w:cs="Times New Roman"/>
          <w:iCs/>
          <w:sz w:val="20"/>
          <w:szCs w:val="20"/>
        </w:rPr>
        <w:t xml:space="preserve">через </w:t>
      </w:r>
      <w:r w:rsidRPr="00215B90">
        <w:rPr>
          <w:rFonts w:ascii="Times New Roman" w:eastAsia="Calibri" w:hAnsi="Times New Roman" w:cs="Times New Roman"/>
          <w:sz w:val="20"/>
          <w:szCs w:val="20"/>
        </w:rPr>
        <w:t>организацию на принципах самоуправления жизни детских групп, отправляющихся в походы, экспедиции, на экскурсии, осуществляемую через систему распределяемых среди участников ответственных должностей.</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hAnsi="Times New Roman" w:cs="Times New Roman"/>
          <w:b/>
          <w:bCs/>
          <w:i/>
          <w:iCs/>
          <w:sz w:val="20"/>
          <w:szCs w:val="20"/>
        </w:rPr>
        <w:t>На индивидуальном уровне:</w:t>
      </w:r>
      <w:r w:rsidRPr="00215B90">
        <w:rPr>
          <w:rFonts w:ascii="Times New Roman" w:eastAsia="№Е" w:hAnsi="Times New Roman" w:cs="Times New Roman"/>
          <w:b/>
          <w:bCs/>
          <w:i/>
          <w:iCs/>
          <w:sz w:val="20"/>
          <w:szCs w:val="20"/>
          <w:u w:val="single"/>
        </w:rPr>
        <w:t xml:space="preserve"> </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hAnsi="Times New Roman" w:cs="Times New Roman"/>
          <w:iCs/>
          <w:sz w:val="20"/>
          <w:szCs w:val="20"/>
        </w:rPr>
        <w:t xml:space="preserve">через </w:t>
      </w:r>
      <w:r w:rsidRPr="00215B90">
        <w:rPr>
          <w:rFonts w:ascii="Times New Roman" w:hAnsi="Times New Roman" w:cs="Times New Roman"/>
          <w:sz w:val="20"/>
          <w:szCs w:val="20"/>
        </w:rPr>
        <w:t>вовлечение обучающихся с ЗПР в планирование, организацию, проведение и анализ общешкольных и внутриклассных дел;</w:t>
      </w:r>
    </w:p>
    <w:p w:rsidR="00F5760A" w:rsidRPr="00215B90" w:rsidRDefault="00F5760A" w:rsidP="00A84C99">
      <w:pPr>
        <w:spacing w:after="0" w:line="240" w:lineRule="auto"/>
        <w:ind w:firstLine="709"/>
        <w:jc w:val="both"/>
        <w:rPr>
          <w:rFonts w:ascii="Times New Roman" w:eastAsia="№Е" w:hAnsi="Times New Roman" w:cs="Times New Roman"/>
          <w:b/>
          <w:bCs/>
          <w:iCs/>
          <w:sz w:val="20"/>
          <w:szCs w:val="20"/>
          <w:u w:val="single"/>
        </w:rPr>
      </w:pPr>
      <w:r w:rsidRPr="00215B90">
        <w:rPr>
          <w:rFonts w:ascii="Times New Roman" w:hAnsi="Times New Roman" w:cs="Times New Roman"/>
          <w:iCs/>
          <w:sz w:val="20"/>
          <w:szCs w:val="20"/>
        </w:rPr>
        <w:t>через реализацию обучающимися, взявшими на себя соответствующую роль, функций по контролю за порядком и чистотой в классе, комнатными растениями и т.п.</w:t>
      </w:r>
    </w:p>
    <w:p w:rsidR="00F5760A" w:rsidRPr="00215B90" w:rsidRDefault="00F5760A" w:rsidP="00A84C99">
      <w:pPr>
        <w:tabs>
          <w:tab w:val="left" w:pos="851"/>
        </w:tabs>
        <w:spacing w:after="0" w:line="240" w:lineRule="auto"/>
        <w:ind w:firstLine="709"/>
        <w:jc w:val="both"/>
        <w:rPr>
          <w:rFonts w:ascii="Times New Roman" w:hAnsi="Times New Roman" w:cs="Times New Roman"/>
          <w:b/>
          <w:iCs/>
          <w:color w:val="000000"/>
          <w:w w:val="0"/>
          <w:sz w:val="20"/>
          <w:szCs w:val="20"/>
        </w:rPr>
      </w:pPr>
      <w:r w:rsidRPr="00215B90">
        <w:rPr>
          <w:rFonts w:ascii="Times New Roman" w:hAnsi="Times New Roman" w:cs="Times New Roman"/>
          <w:b/>
          <w:iCs/>
          <w:color w:val="000000"/>
          <w:w w:val="0"/>
          <w:sz w:val="20"/>
          <w:szCs w:val="20"/>
        </w:rPr>
        <w:t>Модуль «Детские общественные объединения»</w:t>
      </w:r>
    </w:p>
    <w:p w:rsidR="00F5760A" w:rsidRPr="00215B90" w:rsidRDefault="00F5760A"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lastRenderedPageBreak/>
        <w:t>Действующее на базе</w:t>
      </w:r>
      <w:r w:rsidR="00502117" w:rsidRPr="00215B90">
        <w:rPr>
          <w:rFonts w:ascii="Times New Roman" w:hAnsi="Times New Roman" w:cs="Times New Roman"/>
          <w:color w:val="000000"/>
          <w:w w:val="0"/>
          <w:sz w:val="20"/>
          <w:szCs w:val="20"/>
        </w:rPr>
        <w:t xml:space="preserve"> образовательной организации </w:t>
      </w:r>
      <w:r w:rsidRPr="00215B90">
        <w:rPr>
          <w:rFonts w:ascii="Times New Roman" w:eastAsia="Calibri" w:hAnsi="Times New Roman" w:cs="Times New Roman"/>
          <w:sz w:val="20"/>
          <w:szCs w:val="20"/>
        </w:rPr>
        <w:t xml:space="preserve">детское общественное объединение – это добровольное, самоуправляемое, некоммерческое формирование, созданное по инициативе обучающихся и взрослых, объединившихся на основе общности интересов для реализации общих целей, указанных в уставе общественного объединения. </w:t>
      </w:r>
    </w:p>
    <w:p w:rsidR="00F5760A" w:rsidRPr="00215B90" w:rsidRDefault="00F5760A" w:rsidP="00A84C99">
      <w:pPr>
        <w:spacing w:after="0" w:line="240" w:lineRule="auto"/>
        <w:ind w:firstLine="709"/>
        <w:jc w:val="both"/>
        <w:rPr>
          <w:rFonts w:ascii="Times New Roman" w:eastAsia="Calibri" w:hAnsi="Times New Roman" w:cs="Times New Roman"/>
          <w:i/>
          <w:sz w:val="20"/>
          <w:szCs w:val="20"/>
        </w:rPr>
      </w:pPr>
      <w:r w:rsidRPr="00215B90">
        <w:rPr>
          <w:rFonts w:ascii="Times New Roman" w:eastAsia="Calibri" w:hAnsi="Times New Roman" w:cs="Times New Roman"/>
          <w:sz w:val="20"/>
          <w:szCs w:val="20"/>
        </w:rPr>
        <w:t>Воспитание в детском общественном объединении осуществляется через:</w:t>
      </w:r>
    </w:p>
    <w:p w:rsidR="00F5760A" w:rsidRPr="00215B90" w:rsidRDefault="00F5760A"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утверждение и последовательную реализацию в детском общественном объединении демократических процедур (выборы руководящих органов объединения, подотчетность выборных органов общему сбору объединения; ротация состава выборных органов и т.п.), дающих обучающемуся с ЗПР возможность получить социально значимый опыт гражданского поведения;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Calibri" w:hAnsi="Times New Roman" w:cs="Times New Roman"/>
          <w:sz w:val="20"/>
          <w:szCs w:val="20"/>
        </w:rPr>
        <w:t xml:space="preserve">организацию общественно полезных дел, дающих обучающимся с ЗПР возможность получить важный для их личностного развития опыт деятельности, направленной на помощь другим людям, своей </w:t>
      </w:r>
      <w:r w:rsidR="00DA61C2" w:rsidRPr="00215B90">
        <w:rPr>
          <w:rFonts w:ascii="Times New Roman" w:hAnsi="Times New Roman" w:cs="Times New Roman"/>
          <w:color w:val="000000"/>
          <w:w w:val="0"/>
          <w:sz w:val="20"/>
          <w:szCs w:val="20"/>
        </w:rPr>
        <w:t>образовательной организации</w:t>
      </w:r>
      <w:r w:rsidRPr="00215B90">
        <w:rPr>
          <w:rFonts w:ascii="Times New Roman" w:eastAsia="Calibri" w:hAnsi="Times New Roman" w:cs="Times New Roman"/>
          <w:sz w:val="20"/>
          <w:szCs w:val="20"/>
        </w:rPr>
        <w:t xml:space="preserve">, обществу в целом; развить в себе такие качества как </w:t>
      </w:r>
      <w:r w:rsidRPr="00215B90">
        <w:rPr>
          <w:rFonts w:ascii="Times New Roman" w:eastAsia="№Е" w:hAnsi="Times New Roman" w:cs="Times New Roman"/>
          <w:sz w:val="20"/>
          <w:szCs w:val="20"/>
        </w:rPr>
        <w:t xml:space="preserve">забота, уважение, умение сопереживать, умение общаться, слушать и слышать других. Такими делами могут являться: посильная помощь, оказываемая обучающимися пожилым людям; совместная работа с учреждениями социальной сферы (проведение культурно-просветительских и развлекательных мероприятий для посетителей этих учреждений, помощь в благоустройстве территории данных учреждений и т.п.); участие обучающихся в работе на прилегающей к </w:t>
      </w:r>
      <w:r w:rsidR="00DA61C2"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eastAsia="№Е" w:hAnsi="Times New Roman" w:cs="Times New Roman"/>
          <w:sz w:val="20"/>
          <w:szCs w:val="20"/>
        </w:rPr>
        <w:t>территории (работа в школьном саду, уход за деревьями и кустарниками, благоустройство клумб) и другие;</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интеграцию обучающихся с ЗПР в крупные детские общественные объединения на уровне региона, субъекта, страны (например, Российское движение школьников);</w:t>
      </w:r>
    </w:p>
    <w:p w:rsidR="00F5760A" w:rsidRPr="00215B90" w:rsidRDefault="00F5760A"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клубные встречи – формальные и неформальные встречи членов детского общественного объединения для обсуждения вопросов управления объединением, планирования дел в </w:t>
      </w:r>
      <w:r w:rsidR="00DA61C2"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eastAsia="Calibri" w:hAnsi="Times New Roman" w:cs="Times New Roman"/>
          <w:sz w:val="20"/>
          <w:szCs w:val="20"/>
        </w:rPr>
        <w:t>и микрорайоне, совместного пения, празднования знаменательных для членов объединения событий;</w:t>
      </w:r>
    </w:p>
    <w:p w:rsidR="00F5760A" w:rsidRPr="00215B90" w:rsidRDefault="00F5760A"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лагерные сборы детского объединения, проводимые в каникулярное время; </w:t>
      </w:r>
    </w:p>
    <w:p w:rsidR="00F5760A" w:rsidRPr="00215B90" w:rsidRDefault="00F5760A"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поддержку и развитие в детском объединении его традиций и ритуалов, формирующих у обучающегося с ЗПР чувство общности с другими его членами, чувство причастности к тому, что происходит в объединении (реализуется посредством введения особой символики детского объединения, проведения ежегодной церемонии посвящения в члены детского объединения, создания и поддержки интернет-странички детского объединения в социальных сетях, организации деятельности пресс-центра детского объединения);</w:t>
      </w:r>
    </w:p>
    <w:p w:rsidR="00F5760A" w:rsidRPr="00215B90" w:rsidRDefault="00F5760A"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участие членов детского общественного объединения в волонтерских акциях, деятельности на благо конкретных людей и социального окружения в целом. Это может быть как участием обучающихся с ЗПР в проведении разовых акций, которые часто носят масштабный характер, так и постоянной деятельностью обучающихся.</w:t>
      </w:r>
    </w:p>
    <w:p w:rsidR="00F5760A" w:rsidRPr="00215B90" w:rsidRDefault="00F5760A" w:rsidP="00A84C99">
      <w:pPr>
        <w:adjustRightInd w:val="0"/>
        <w:spacing w:after="0" w:line="240" w:lineRule="auto"/>
        <w:ind w:right="-1" w:firstLine="709"/>
        <w:jc w:val="both"/>
        <w:rPr>
          <w:rFonts w:ascii="Times New Roman" w:hAnsi="Times New Roman" w:cs="Times New Roman"/>
          <w:b/>
          <w:iCs/>
          <w:color w:val="000000"/>
          <w:w w:val="0"/>
          <w:sz w:val="20"/>
          <w:szCs w:val="20"/>
        </w:rPr>
      </w:pPr>
      <w:r w:rsidRPr="00215B90">
        <w:rPr>
          <w:rFonts w:ascii="Times New Roman" w:hAnsi="Times New Roman" w:cs="Times New Roman"/>
          <w:b/>
          <w:iCs/>
          <w:sz w:val="20"/>
          <w:szCs w:val="20"/>
        </w:rPr>
        <w:t xml:space="preserve">Модуль </w:t>
      </w:r>
      <w:r w:rsidRPr="00215B90">
        <w:rPr>
          <w:rFonts w:ascii="Times New Roman" w:hAnsi="Times New Roman" w:cs="Times New Roman"/>
          <w:b/>
          <w:iCs/>
          <w:color w:val="000000"/>
          <w:w w:val="0"/>
          <w:sz w:val="20"/>
          <w:szCs w:val="20"/>
        </w:rPr>
        <w:t>«Экскурсии, экспедиции, походы»</w:t>
      </w:r>
    </w:p>
    <w:p w:rsidR="00F5760A" w:rsidRPr="00215B90" w:rsidRDefault="00F5760A" w:rsidP="00A84C99">
      <w:pPr>
        <w:adjustRightInd w:val="0"/>
        <w:spacing w:after="0" w:line="240" w:lineRule="auto"/>
        <w:ind w:right="-1" w:firstLine="709"/>
        <w:jc w:val="both"/>
        <w:rPr>
          <w:rFonts w:ascii="Times New Roman" w:eastAsia="Calibri" w:hAnsi="Times New Roman" w:cs="Times New Roman"/>
          <w:i/>
          <w:sz w:val="20"/>
          <w:szCs w:val="20"/>
        </w:rPr>
      </w:pPr>
      <w:r w:rsidRPr="00215B90">
        <w:rPr>
          <w:rFonts w:ascii="Times New Roman" w:eastAsia="Calibri" w:hAnsi="Times New Roman" w:cs="Times New Roman"/>
          <w:sz w:val="20"/>
          <w:szCs w:val="20"/>
        </w:rPr>
        <w:t xml:space="preserve">Экскурсии, экспедиции, походы помогают обучающемуся с ЗПР расширить свой кругозор, получить новые знания об окружающей его социальной, культурной, природной среде, научиться уважительно и бережно относиться к ней, приобрести важный опыт социально одобряемого поведения в различных внешкольных ситуациях. На экскурсиях, в экспедициях, в походах создаются благоприятные условия для воспитания у обучающихся самостоятельности и ответственности, формирования у них навыков самообслуживающего труда, преодоления их инфантильных и эгоистических наклонностей, обучения рациональному использованию своего времени, сил, имущества. Эти воспитательные возможности реализуются в рамках следующих видов и форм деятельности: </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Calibri" w:hAnsi="Times New Roman" w:cs="Times New Roman"/>
          <w:sz w:val="20"/>
          <w:szCs w:val="20"/>
        </w:rPr>
        <w:t>регулярные пешие прогулки, экскурсии или походы выходного дня, организуемые в классах их классными руководителями и родителями обучающихся: в музей, в картинную галерею, в технопарк, на предприятие, на природу (проводятся как интерактивные занятия с распределением среди обучающихся ролей и соответствующих им заданий, например: «фотографов», «разведчиков», «гидов», «корреспондентов», «оформителей»);</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Calibri" w:hAnsi="Times New Roman" w:cs="Times New Roman"/>
          <w:sz w:val="20"/>
          <w:szCs w:val="20"/>
        </w:rPr>
        <w:t xml:space="preserve">литературные, исторические, биологические экспедиции, организуемые педагогическими работниками и родителями обучающихся в другие города или села для углубленного изучения биографий проживавших здесь российских поэтов и писателей, произошедших здесь исторических событий, имеющихся здесь природных и историко-культурных ландшафтов, флоры и фауны; </w:t>
      </w:r>
    </w:p>
    <w:p w:rsidR="00F5760A" w:rsidRPr="00215B90" w:rsidRDefault="00F5760A" w:rsidP="00A84C99">
      <w:pPr>
        <w:adjustRightInd w:val="0"/>
        <w:spacing w:after="0" w:line="240" w:lineRule="auto"/>
        <w:ind w:right="-1" w:firstLine="709"/>
        <w:jc w:val="both"/>
        <w:rPr>
          <w:rFonts w:ascii="Times New Roman" w:hAnsi="Times New Roman" w:cs="Times New Roman"/>
          <w:i/>
          <w:sz w:val="20"/>
          <w:szCs w:val="20"/>
        </w:rPr>
      </w:pPr>
      <w:r w:rsidRPr="00215B90">
        <w:rPr>
          <w:rFonts w:ascii="Times New Roman" w:eastAsia="Calibri" w:hAnsi="Times New Roman" w:cs="Times New Roman"/>
          <w:sz w:val="20"/>
          <w:szCs w:val="20"/>
        </w:rPr>
        <w:t>поисковые экспедиции – вахты памяти, организуемые школьным поисковым отрядом к местам боев Великой отечественной войны для поиска и захоронения останков погибших советских воинов;</w:t>
      </w:r>
    </w:p>
    <w:p w:rsidR="00F5760A" w:rsidRPr="00215B90" w:rsidRDefault="00F5760A" w:rsidP="00A84C99">
      <w:pPr>
        <w:adjustRightInd w:val="0"/>
        <w:spacing w:after="0" w:line="240" w:lineRule="auto"/>
        <w:ind w:right="-1"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походы, организуемые совместно с организациями, реализующими дополнительные общеразвивающие программы и осуществляемые с обязательным привлечением обучающихся к коллективному планированию (разработка маршрута, расчет времени и мест возможных ночевок и переходов), коллективной организации (подготовка необходимого снаряжения и питания), коллективному проведению (распределение среди обучающихся основных видов работ и соответствующих им ответственных должностей), коллективному анализу туристского путешествия (каждого дня – у вечернего походного костра и всего похода – по возвращению домой).</w:t>
      </w:r>
    </w:p>
    <w:p w:rsidR="00F5760A" w:rsidRPr="00215B90" w:rsidRDefault="00F5760A" w:rsidP="00A84C99">
      <w:pPr>
        <w:spacing w:after="0" w:line="240" w:lineRule="auto"/>
        <w:ind w:firstLine="709"/>
        <w:jc w:val="both"/>
        <w:rPr>
          <w:rFonts w:ascii="Times New Roman" w:hAnsi="Times New Roman" w:cs="Times New Roman"/>
          <w:b/>
          <w:iCs/>
          <w:color w:val="000000"/>
          <w:w w:val="0"/>
          <w:sz w:val="20"/>
          <w:szCs w:val="20"/>
        </w:rPr>
      </w:pPr>
      <w:r w:rsidRPr="00215B90">
        <w:rPr>
          <w:rFonts w:ascii="Times New Roman" w:hAnsi="Times New Roman" w:cs="Times New Roman"/>
          <w:b/>
          <w:iCs/>
          <w:color w:val="000000"/>
          <w:w w:val="0"/>
          <w:sz w:val="20"/>
          <w:szCs w:val="20"/>
        </w:rPr>
        <w:t>Модуль «Профориентация»</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Совместная деятельность педагогических работников и обучающихся с ЗПР по направлению «профориентация» включает в себя профессиональное просвещение обучающихся; диагностику и консультирование по проблемам профориентации, организацию профессиональных проб обучающихся. Задача совместной </w:t>
      </w:r>
      <w:r w:rsidRPr="00215B90">
        <w:rPr>
          <w:rFonts w:ascii="Times New Roman" w:hAnsi="Times New Roman" w:cs="Times New Roman"/>
          <w:sz w:val="20"/>
          <w:szCs w:val="20"/>
        </w:rPr>
        <w:lastRenderedPageBreak/>
        <w:t xml:space="preserve">деятельности педагогического работника и обучающегося – подготовить обучающегося к осознанному выбору своей будущей профессиональной деятельности. Создавая профориентационно значимые проблемные ситуации, формирующие готовность обучающегося к выбору, педагогический работник актуализирует его профессиональное самоопределение, позитивный взгляд на труд в постиндустриальном мире, охватывающий не только профессиональную, но и внепрофессиональную составляющие такой деятельности. </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Данный модуль в отношении обучающихся с ЗПР реализуется совместно с педагогом-психологом и родителями (законными представителями). При сопровождении педагога-психолога у </w:t>
      </w:r>
      <w:r w:rsidR="00DA61C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ЗПР первоначально происходит формирование мотивации к приобретению профессии, осуществляется развитие осознанного отношения к себе и своей личности как основы процесса профессионального самоопределения. Важным является формирование у обучающихся с ЗПР реалистичных представлений о мире профессий, умение соотносить предпочитаемую профессию с собственными желаниями, возможностями и ограничениями. </w:t>
      </w:r>
      <w:r w:rsidR="00DA61C2" w:rsidRPr="00215B90">
        <w:rPr>
          <w:rFonts w:ascii="Times New Roman" w:hAnsi="Times New Roman" w:cs="Times New Roman"/>
          <w:sz w:val="20"/>
          <w:szCs w:val="20"/>
        </w:rPr>
        <w:t xml:space="preserve">Обучающийся </w:t>
      </w:r>
      <w:r w:rsidRPr="00215B90">
        <w:rPr>
          <w:rFonts w:ascii="Times New Roman" w:hAnsi="Times New Roman" w:cs="Times New Roman"/>
          <w:sz w:val="20"/>
          <w:szCs w:val="20"/>
        </w:rPr>
        <w:t>с ЗПР нуждается в регулирующей функции взрослого для определения и планирования будущей траектории профессионального образования. С помощью взрослого происходит осознание своих целей и жизненных планов, связанных с будущей профессиональной деятельностью.</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Эта работа осуществляется через:</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Calibri" w:hAnsi="Times New Roman" w:cs="Times New Roman"/>
          <w:sz w:val="20"/>
          <w:szCs w:val="20"/>
        </w:rPr>
        <w:t>циклы профориентационных часов общения, направленных на подготовку обучающегося с ЗПР к осознанному планированию и реализации своего профессионального будущего;</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Calibri" w:hAnsi="Times New Roman" w:cs="Times New Roman"/>
          <w:sz w:val="20"/>
          <w:szCs w:val="20"/>
        </w:rPr>
        <w:t>профориентационные игры: симуляции, деловые игры, квесты, решение кейсов (ситуаций, в которых необходимо принять решение, занять определенную позицию), расширяющие знания обучающихся о типах профессий, о способах выбора профессий, о достоинствах и недостатках той или иной интересной обучающимся профессиональной деятельности;</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Calibri" w:hAnsi="Times New Roman" w:cs="Times New Roman"/>
          <w:sz w:val="20"/>
          <w:szCs w:val="20"/>
        </w:rPr>
        <w:t>экскурсии на предприятия города, дающие обучающимся с ЗПР начальные представления о существующих профессиях и условиях работы людей, представляющих эти профессии;</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Calibri" w:hAnsi="Times New Roman" w:cs="Times New Roman"/>
          <w:sz w:val="20"/>
          <w:szCs w:val="20"/>
        </w:rPr>
        <w:t>посещение профориентационных выставок, ярмарок профессий, тематических профориентационных парков, профориентационных лагерей, дней открытых дверей в организации среднего профессионального образования;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Calibri" w:hAnsi="Times New Roman" w:cs="Times New Roman"/>
          <w:sz w:val="20"/>
          <w:szCs w:val="20"/>
        </w:rPr>
        <w:t>организация на базе пришкольного детского лагеря отдыха профориентационных смен, в работе которых принимают участие эксперты в области профориентации и где обучающиеся с ЗПР могут глубже познакомиться с теми или иными профессиями, получить представление об их специфике, попробовать свои силы в той или иной профессии, развивать в себе соответствующие навыки;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Calibri" w:hAnsi="Times New Roman" w:cs="Times New Roman"/>
          <w:sz w:val="20"/>
          <w:szCs w:val="20"/>
        </w:rPr>
        <w:t>совместное с педагогическим работником или педагогом-психологом изучение интернет ресурсов, посвященных выбору профессий, прохождение профориентационного онлайн-тестирования, прохождение онлайн-курсов по интересующим профессиям и направлениям образования;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hAnsi="Times New Roman" w:cs="Times New Roman"/>
          <w:sz w:val="20"/>
          <w:szCs w:val="20"/>
        </w:rPr>
        <w:t>участие в работе всероссийских профориентационных проектов, созданных в сети интернет: просмотр лекций, решение учебно-тренировочных задач, участие в мастер-классах, посещение открытых уроков;</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hAnsi="Times New Roman" w:cs="Times New Roman"/>
          <w:sz w:val="20"/>
          <w:szCs w:val="20"/>
        </w:rPr>
        <w:t>индивидуальные консультации педагога-психолога для обучающихся и их родителей (законных представителей) по вопросам склонностей, способностей и иных индивидуальных особенностей обучающихся с ЗПР, которые могут иметь значение в процессе выбора ими профессии;</w:t>
      </w:r>
    </w:p>
    <w:p w:rsidR="00F5760A" w:rsidRPr="00215B90" w:rsidRDefault="00F5760A"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освоение обучающимися с ЗПР основ профессии в рамках различных курсов по выбору, включенных в основную образовательную программу </w:t>
      </w:r>
      <w:r w:rsidR="00DA61C2"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или в рамках курсов дополнительного образования.  </w:t>
      </w:r>
    </w:p>
    <w:p w:rsidR="00F5760A" w:rsidRPr="00215B90" w:rsidRDefault="00F5760A"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color w:val="000000"/>
          <w:w w:val="0"/>
          <w:sz w:val="20"/>
          <w:szCs w:val="20"/>
        </w:rPr>
        <w:t xml:space="preserve">Модуль </w:t>
      </w:r>
      <w:r w:rsidRPr="00215B90">
        <w:rPr>
          <w:rFonts w:ascii="Times New Roman" w:hAnsi="Times New Roman" w:cs="Times New Roman"/>
          <w:b/>
          <w:sz w:val="20"/>
          <w:szCs w:val="20"/>
        </w:rPr>
        <w:t>«Школьные медиа»</w:t>
      </w:r>
    </w:p>
    <w:p w:rsidR="00F5760A" w:rsidRPr="00215B90" w:rsidRDefault="00F5760A"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shd w:val="clear" w:color="auto" w:fill="FFFFFF"/>
        </w:rPr>
        <w:t xml:space="preserve">Цель школьных медиа (совместно создаваемых обучающимися и педагогическими работниками средств распространения текстовой, аудио и видео информации) – </w:t>
      </w:r>
      <w:r w:rsidRPr="00215B90">
        <w:rPr>
          <w:rFonts w:ascii="Times New Roman" w:hAnsi="Times New Roman" w:cs="Times New Roman"/>
          <w:sz w:val="20"/>
          <w:szCs w:val="20"/>
        </w:rPr>
        <w:t xml:space="preserve">развитие коммуникативной культуры обучающихся, формирование </w:t>
      </w:r>
      <w:r w:rsidRPr="00215B90">
        <w:rPr>
          <w:rFonts w:ascii="Times New Roman" w:hAnsi="Times New Roman" w:cs="Times New Roman"/>
          <w:sz w:val="20"/>
          <w:szCs w:val="20"/>
          <w:shd w:val="clear" w:color="auto" w:fill="FFFFFF"/>
        </w:rPr>
        <w:t xml:space="preserve">навыков общения и сотрудничества, поддержка творческой самореализации обучающихся. </w:t>
      </w:r>
      <w:r w:rsidRPr="00215B90">
        <w:rPr>
          <w:rFonts w:ascii="Times New Roman" w:eastAsia="Calibri" w:hAnsi="Times New Roman" w:cs="Times New Roman"/>
          <w:sz w:val="20"/>
          <w:szCs w:val="20"/>
        </w:rPr>
        <w:t>Воспитательный потенциал школьных медиа реализуется в рамках следующих видов и форм:</w:t>
      </w:r>
    </w:p>
    <w:p w:rsidR="00F5760A" w:rsidRPr="00215B90" w:rsidRDefault="00F5760A"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t xml:space="preserve">разновозрастный редакционный совет обучающихся и консультирующих их педагогических работников, целью которого является освещение (через школьную газету, школьное радио или телевидение) наиболее интересных моментов жизни </w:t>
      </w:r>
      <w:r w:rsidR="009B190B"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популяризация общешкольных ключевых дел, кружков, секций, деятельности органов ученического самоуправления; </w:t>
      </w:r>
    </w:p>
    <w:p w:rsidR="00F5760A" w:rsidRPr="00215B90" w:rsidRDefault="00F5760A"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t>школьный медиацентр – созданная из заинтересованных добровольцев группа информационно-технической поддержки школьных мероприятий, осуществляющая видеосъемку и мультимедийное сопровождение школьных праздников, фестивалей, конкурсов, спектаклей, вечеров;</w:t>
      </w:r>
    </w:p>
    <w:p w:rsidR="00F5760A" w:rsidRPr="00215B90" w:rsidRDefault="00F5760A"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t xml:space="preserve">школьная интернет-группа – разновозрастное сообщество обучающихся и педагогических работников, поддерживающее интернет-сайт </w:t>
      </w:r>
      <w:r w:rsidR="00B42BF9"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hAnsi="Times New Roman" w:cs="Times New Roman"/>
          <w:sz w:val="20"/>
          <w:szCs w:val="20"/>
        </w:rPr>
        <w:t xml:space="preserve">и соответствующую группу в социальных сетях с целью освещения деятельности образовательной организации в информационном пространстве, привлечения внимания общественности к </w:t>
      </w:r>
      <w:r w:rsidR="00B42BF9"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информационного продвижения ценностей </w:t>
      </w:r>
      <w:r w:rsidR="00B42BF9"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и организации виртуальной диалоговой площадки, на которой обучающимися, педагогическими работниками и родителями могли бы открыто обсуждаться значимые для </w:t>
      </w:r>
      <w:r w:rsidR="00B42BF9"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вопросы; </w:t>
      </w:r>
    </w:p>
    <w:p w:rsidR="00F5760A" w:rsidRPr="00215B90" w:rsidRDefault="00F5760A" w:rsidP="00A84C99">
      <w:pPr>
        <w:spacing w:after="0" w:line="240" w:lineRule="auto"/>
        <w:ind w:firstLine="709"/>
        <w:jc w:val="both"/>
        <w:rPr>
          <w:rFonts w:ascii="Times New Roman" w:hAnsi="Times New Roman" w:cs="Times New Roman"/>
          <w:i/>
          <w:sz w:val="20"/>
          <w:szCs w:val="20"/>
        </w:rPr>
      </w:pPr>
      <w:r w:rsidRPr="00215B90">
        <w:rPr>
          <w:rFonts w:ascii="Times New Roman" w:hAnsi="Times New Roman" w:cs="Times New Roman"/>
          <w:sz w:val="20"/>
          <w:szCs w:val="20"/>
        </w:rPr>
        <w:lastRenderedPageBreak/>
        <w:t>школьная киностудия, в рамках которой создаются ролики, клипы, осуществляется монтаж познавательных, документальных, анимационных, художественных фильмов, с акцентом на этическое, эстетическое, патриотическое просвещение аудитории;</w:t>
      </w:r>
    </w:p>
    <w:p w:rsidR="00F5760A" w:rsidRPr="00215B90" w:rsidRDefault="00F5760A" w:rsidP="00A84C99">
      <w:pPr>
        <w:spacing w:after="0" w:line="240" w:lineRule="auto"/>
        <w:ind w:firstLine="709"/>
        <w:jc w:val="both"/>
        <w:rPr>
          <w:rFonts w:ascii="Times New Roman" w:hAnsi="Times New Roman" w:cs="Times New Roman"/>
          <w:sz w:val="20"/>
          <w:szCs w:val="20"/>
          <w:shd w:val="clear" w:color="auto" w:fill="FFFFFF"/>
        </w:rPr>
      </w:pPr>
      <w:r w:rsidRPr="00215B90">
        <w:rPr>
          <w:rFonts w:ascii="Times New Roman" w:hAnsi="Times New Roman" w:cs="Times New Roman"/>
          <w:sz w:val="20"/>
          <w:szCs w:val="20"/>
        </w:rPr>
        <w:t xml:space="preserve">участие обучающихся (в том числе обучающихся с ЗПР) в региональных или всероссийских конкурсах </w:t>
      </w:r>
      <w:r w:rsidRPr="00215B90">
        <w:rPr>
          <w:rFonts w:ascii="Times New Roman" w:hAnsi="Times New Roman" w:cs="Times New Roman"/>
          <w:sz w:val="20"/>
          <w:szCs w:val="20"/>
          <w:shd w:val="clear" w:color="auto" w:fill="FFFFFF"/>
        </w:rPr>
        <w:t>школьных медиа.</w:t>
      </w:r>
    </w:p>
    <w:p w:rsidR="00F5760A" w:rsidRPr="00215B90" w:rsidRDefault="00F5760A"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color w:val="000000"/>
          <w:w w:val="0"/>
          <w:sz w:val="20"/>
          <w:szCs w:val="20"/>
        </w:rPr>
        <w:t xml:space="preserve">Модуль </w:t>
      </w:r>
      <w:r w:rsidRPr="00215B90">
        <w:rPr>
          <w:rFonts w:ascii="Times New Roman" w:hAnsi="Times New Roman" w:cs="Times New Roman"/>
          <w:b/>
          <w:sz w:val="20"/>
          <w:szCs w:val="20"/>
        </w:rPr>
        <w:t>«Организация предметно-эстетической среды»</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Окружающая обучающегося с ЗПР предметно-эстетическая среда </w:t>
      </w:r>
      <w:r w:rsidR="00B42BF9"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при условии ее грамотной организации, обогащает внутренний мир обучающегося, способствует формированию у него чувства вкуса и стиля, создает атмосферу психологического комфорта, поднимает настроение, предупреждает стрессовые ситуации, способствует позитивному восприятию обучающимся </w:t>
      </w:r>
      <w:r w:rsidR="00B42BF9"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Воспитывающее влияние на обучающегося осуществляется через такие формы работы с предметно-эстетической средой</w:t>
      </w:r>
      <w:r w:rsidR="00B42BF9" w:rsidRPr="00215B90">
        <w:rPr>
          <w:rFonts w:ascii="Times New Roman" w:hAnsi="Times New Roman" w:cs="Times New Roman"/>
          <w:color w:val="000000"/>
          <w:w w:val="0"/>
          <w:sz w:val="20"/>
          <w:szCs w:val="20"/>
        </w:rPr>
        <w:t xml:space="preserve"> образовательной организации </w:t>
      </w:r>
      <w:r w:rsidRPr="00215B90">
        <w:rPr>
          <w:rFonts w:ascii="Times New Roman" w:eastAsia="№Е" w:hAnsi="Times New Roman" w:cs="Times New Roman"/>
          <w:sz w:val="20"/>
          <w:szCs w:val="20"/>
        </w:rPr>
        <w:t>как:</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оформление интерьера школьных помещений (вестибюля, коридоров, рекреаций, залов, лестничных пролетов и т.п.) и их периодическая переориентация, которая может служить хорошим средством разрушения негативных установок обучающихся с ЗПР на учебные и внеучебные занятия;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размещение на стенах </w:t>
      </w:r>
      <w:r w:rsidR="00F9686C"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регулярно сменяемых экспозиций: творческих работ обучающихся, позволяющих им реализовать свой творческий потенциал, а также знакомящих их с работами друг друга; картин определенного художественного стиля, знакомящего обучающихся с разнообразием эстетического осмысления мира; фотоотчетов об интересных событиях, происходящих </w:t>
      </w:r>
      <w:r w:rsidR="00F9686C" w:rsidRPr="00215B90">
        <w:rPr>
          <w:rFonts w:ascii="Times New Roman" w:eastAsia="№Е" w:hAnsi="Times New Roman" w:cs="Times New Roman"/>
          <w:sz w:val="20"/>
          <w:szCs w:val="20"/>
        </w:rPr>
        <w:t xml:space="preserve">в </w:t>
      </w:r>
      <w:r w:rsidR="00F9686C"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xml:space="preserve"> (проведенных ключевых делах, интересных экскурсиях, походах, встречах с интересными людьми и т.п.);</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озеленение пришкольной территории, разбивка клумб, тенистых аллей, оборудование во дворе </w:t>
      </w:r>
      <w:r w:rsidR="00FE0CD3" w:rsidRPr="00215B90">
        <w:rPr>
          <w:rFonts w:ascii="Times New Roman" w:hAnsi="Times New Roman" w:cs="Times New Roman"/>
          <w:sz w:val="20"/>
          <w:szCs w:val="20"/>
        </w:rPr>
        <w:t xml:space="preserve">образовательной организации </w:t>
      </w:r>
      <w:r w:rsidRPr="00215B90">
        <w:rPr>
          <w:rFonts w:ascii="Times New Roman" w:eastAsia="№Е" w:hAnsi="Times New Roman" w:cs="Times New Roman"/>
          <w:sz w:val="20"/>
          <w:szCs w:val="20"/>
        </w:rPr>
        <w:t xml:space="preserve">беседок, спортивных и игровых площадок, доступных и приспособленных для обучающихся разных возрастных категорий, оздоровительно-рекреационных зон, позволяющих разделить свободное пространство </w:t>
      </w:r>
      <w:r w:rsidR="00F9686C"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eastAsia="№Е" w:hAnsi="Times New Roman" w:cs="Times New Roman"/>
          <w:sz w:val="20"/>
          <w:szCs w:val="20"/>
        </w:rPr>
        <w:t xml:space="preserve"> на зоны активного и тихого отдыха;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благоустройство классных кабинетов, осуществляемое классными руководителями вместе с обучающимся, позволяющее обучающимся с ЗПР проявить свои фантазию и творческие способности, создающее повод для длительного общения классного руководителя со своими обучающимися;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размещение в коридорах и рекреациях</w:t>
      </w:r>
      <w:r w:rsidR="00FE0CD3" w:rsidRPr="00215B90">
        <w:rPr>
          <w:rFonts w:ascii="Times New Roman" w:eastAsia="№Е" w:hAnsi="Times New Roman" w:cs="Times New Roman"/>
          <w:sz w:val="20"/>
          <w:szCs w:val="20"/>
        </w:rPr>
        <w:t xml:space="preserve"> </w:t>
      </w:r>
      <w:r w:rsidR="00FE0CD3" w:rsidRPr="00215B90">
        <w:rPr>
          <w:rFonts w:ascii="Times New Roman" w:hAnsi="Times New Roman" w:cs="Times New Roman"/>
          <w:sz w:val="20"/>
          <w:szCs w:val="20"/>
        </w:rPr>
        <w:t xml:space="preserve">образовательной организации </w:t>
      </w:r>
      <w:r w:rsidRPr="00215B90">
        <w:rPr>
          <w:rFonts w:ascii="Times New Roman" w:eastAsia="№Е" w:hAnsi="Times New Roman" w:cs="Times New Roman"/>
          <w:sz w:val="20"/>
          <w:szCs w:val="20"/>
        </w:rPr>
        <w:t>экспонатов школьного экспериментариума – набора приспособлений для проведения заинтересованными обучающимися несложных и безопасных технических экспериментов;</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событийный дизайн – оформление пространства проведения конкретных школьных событий (праздников, церемоний, торжественных линеек, творческих вечеров, выставок, собраний, конференций и т.п.);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совместная с обучающимися разработка, создание и популяризация особой школьной символики (флаг школы, гимн школы, эмблема школы, логотип, элементы школьного костюма и т.п.), используемой как в школьной повседневности, так и в торжественные моменты жизни образовательной организации – во время праздников, торжественных церемоний, ключевых общешкольных дел и иных происходящих в жизни </w:t>
      </w:r>
      <w:r w:rsidR="009F574D" w:rsidRPr="00215B90">
        <w:rPr>
          <w:rFonts w:ascii="Times New Roman" w:hAnsi="Times New Roman" w:cs="Times New Roman"/>
          <w:sz w:val="20"/>
          <w:szCs w:val="20"/>
        </w:rPr>
        <w:t>образовательной организации</w:t>
      </w:r>
      <w:r w:rsidRPr="00215B90">
        <w:rPr>
          <w:rFonts w:ascii="Times New Roman" w:eastAsia="№Е" w:hAnsi="Times New Roman" w:cs="Times New Roman"/>
          <w:sz w:val="20"/>
          <w:szCs w:val="20"/>
        </w:rPr>
        <w:t xml:space="preserve"> знаковых событий;</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регулярная организация и проведение конкурсов творческих проектов по благоустройству различных участков пришкольной территории (например, высадке культурных растений, закладке газонов, сооружению альпийских горок, созданию инсталляций и иного декоративного оформления отведенных для проектов </w:t>
      </w:r>
      <w:r w:rsidR="00F9686C" w:rsidRPr="00215B90">
        <w:rPr>
          <w:rFonts w:ascii="Times New Roman" w:eastAsia="№Е" w:hAnsi="Times New Roman" w:cs="Times New Roman"/>
          <w:sz w:val="20"/>
          <w:szCs w:val="20"/>
        </w:rPr>
        <w:t xml:space="preserve">обучающихся </w:t>
      </w:r>
      <w:r w:rsidRPr="00215B90">
        <w:rPr>
          <w:rFonts w:ascii="Times New Roman" w:eastAsia="№Е" w:hAnsi="Times New Roman" w:cs="Times New Roman"/>
          <w:sz w:val="20"/>
          <w:szCs w:val="20"/>
        </w:rPr>
        <w:t xml:space="preserve">мест);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акцентирование внимания обучающихся с ЗПР посредством элементов предметно-эстетической среды (стенды, плакаты, инсталляции) на важных для воспитания ценностях </w:t>
      </w:r>
      <w:r w:rsidR="00F9686C"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ее традициях, правилах.</w:t>
      </w:r>
    </w:p>
    <w:p w:rsidR="00F5760A" w:rsidRPr="00215B90" w:rsidRDefault="00F5760A" w:rsidP="00A84C99">
      <w:pPr>
        <w:pStyle w:val="ParaAttribute38"/>
        <w:ind w:right="0" w:firstLine="709"/>
        <w:rPr>
          <w:b/>
        </w:rPr>
      </w:pPr>
      <w:r w:rsidRPr="00215B90">
        <w:rPr>
          <w:b/>
          <w:color w:val="000000"/>
          <w:w w:val="0"/>
        </w:rPr>
        <w:t xml:space="preserve">Модуль </w:t>
      </w:r>
      <w:r w:rsidRPr="00215B90">
        <w:rPr>
          <w:b/>
        </w:rPr>
        <w:t>«Работа с родителями»</w:t>
      </w:r>
    </w:p>
    <w:p w:rsidR="00F5760A" w:rsidRPr="00215B90" w:rsidRDefault="00F5760A" w:rsidP="00A84C99">
      <w:pPr>
        <w:pStyle w:val="ParaAttribute38"/>
        <w:ind w:right="0" w:firstLine="709"/>
      </w:pPr>
      <w:r w:rsidRPr="00215B90">
        <w:t xml:space="preserve">Работа с родителями или законными представителями обучающихся осуществляется для более эффективного достижения цели воспитания, которое обеспечивается согласованием позиций семьи и </w:t>
      </w:r>
      <w:r w:rsidR="00F9686C" w:rsidRPr="00215B90">
        <w:rPr>
          <w:color w:val="000000"/>
          <w:w w:val="0"/>
        </w:rPr>
        <w:t>образовательной организации</w:t>
      </w:r>
      <w:r w:rsidRPr="00215B90">
        <w:t xml:space="preserve"> в данном вопросе. </w:t>
      </w:r>
    </w:p>
    <w:p w:rsidR="00F5760A" w:rsidRPr="00215B90" w:rsidRDefault="00F5760A" w:rsidP="00A84C99">
      <w:pPr>
        <w:pStyle w:val="ParaAttribute38"/>
        <w:ind w:right="0" w:firstLine="709"/>
      </w:pPr>
      <w:r w:rsidRPr="00215B90">
        <w:t xml:space="preserve">При работе с семьями, воспитывающими </w:t>
      </w:r>
      <w:r w:rsidR="00F9686C" w:rsidRPr="00215B90">
        <w:t xml:space="preserve">обучающих </w:t>
      </w:r>
      <w:r w:rsidRPr="00215B90">
        <w:t xml:space="preserve">с ЗПР, особое внимание уделяется формированию реалистичного отношения к возможностям и ограничениям </w:t>
      </w:r>
      <w:r w:rsidR="00F9686C" w:rsidRPr="00215B90">
        <w:t>обучающегося</w:t>
      </w:r>
      <w:r w:rsidRPr="00215B90">
        <w:t>, осознанию своей роли в продуктивном развивающем взаимодействии и сотрудничестве с собственным ребенком.</w:t>
      </w:r>
    </w:p>
    <w:p w:rsidR="00F5760A" w:rsidRPr="00215B90" w:rsidRDefault="00F5760A" w:rsidP="00A84C99">
      <w:pPr>
        <w:pStyle w:val="ParaAttribute38"/>
        <w:ind w:right="0" w:firstLine="709"/>
        <w:rPr>
          <w:rStyle w:val="CharAttribute502"/>
          <w:rFonts w:eastAsia="№Е"/>
          <w:i w:val="0"/>
          <w:sz w:val="20"/>
        </w:rPr>
      </w:pPr>
      <w:r w:rsidRPr="00215B90">
        <w:t>Работа с родителями или законными представителями обучающихся осуществляется в рамках следующих видов и форм деятельности.</w:t>
      </w:r>
    </w:p>
    <w:p w:rsidR="00F5760A" w:rsidRPr="00215B90" w:rsidRDefault="00F5760A" w:rsidP="00A84C99">
      <w:pPr>
        <w:pStyle w:val="ParaAttribute38"/>
        <w:ind w:right="0" w:firstLine="709"/>
        <w:rPr>
          <w:rStyle w:val="CharAttribute502"/>
          <w:rFonts w:eastAsia="№Е"/>
          <w:b/>
          <w:sz w:val="20"/>
        </w:rPr>
      </w:pPr>
      <w:r w:rsidRPr="00215B90">
        <w:rPr>
          <w:rStyle w:val="CharAttribute502"/>
          <w:rFonts w:eastAsia="№Е"/>
          <w:b/>
          <w:sz w:val="20"/>
        </w:rPr>
        <w:t xml:space="preserve">На групповом уровне: </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Общешкольный родительский комитет и управляющий/попечительский совет </w:t>
      </w:r>
      <w:r w:rsidR="00F9686C"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 участвующие в управлении образовательной организацией и решении вопросов воспитания и социализации их обучающихся;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семейные клубы, предоставляющие родителям, педагогическим работникам и обучающимся площадку для совместного проведения досуга и общения;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родительские гостиные, на которых обсуждаются вопросы возрастных особенностей обучающихся, особых образовательных потребностей подростка с ЗПР, влияния психофизических особенностей на поведение, </w:t>
      </w:r>
      <w:r w:rsidRPr="00215B90">
        <w:rPr>
          <w:rFonts w:ascii="Times New Roman" w:eastAsia="№Е" w:hAnsi="Times New Roman" w:cs="Times New Roman"/>
          <w:sz w:val="20"/>
          <w:szCs w:val="20"/>
        </w:rPr>
        <w:lastRenderedPageBreak/>
        <w:t>социализацию и развитие ребенка, формы и способы доверительного взаимодействия родителей с обучающимися, проводятся мастер-классы, семинары, круглые столы с приглашением специалистов;</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родительские дни, во время которых родители могут посещать школьные уроки и внеурочные занятия для получения представления о ходе учебно-воспитательного процесса в </w:t>
      </w:r>
      <w:r w:rsidR="00F9686C"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общешкольные родительские собрания, происходящие в режиме обсуждения наиболее острых проблем обучения и воспитания обучающихся;</w:t>
      </w:r>
    </w:p>
    <w:p w:rsidR="00F5760A" w:rsidRPr="00215B90" w:rsidRDefault="00F5760A" w:rsidP="00A84C99">
      <w:pPr>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семейный всеобуч, на котором родители могли бы получать ценные рекомендации и советы от профессиональных психологов, врачей, социальных работников и обмениваться собственным творческим опытом и находками в деле воспитания обучающихся;  </w:t>
      </w:r>
    </w:p>
    <w:p w:rsidR="00F5760A" w:rsidRPr="00215B90" w:rsidRDefault="00F5760A" w:rsidP="00A84C99">
      <w:pPr>
        <w:spacing w:after="0" w:line="240" w:lineRule="auto"/>
        <w:ind w:firstLine="709"/>
        <w:jc w:val="both"/>
        <w:rPr>
          <w:rStyle w:val="CharAttribute502"/>
          <w:rFonts w:eastAsia="№Е" w:hAnsi="Times New Roman" w:cs="Times New Roman"/>
          <w:b/>
          <w:sz w:val="20"/>
          <w:szCs w:val="20"/>
        </w:rPr>
      </w:pPr>
      <w:r w:rsidRPr="00215B90">
        <w:rPr>
          <w:rFonts w:ascii="Times New Roman" w:eastAsia="№Е" w:hAnsi="Times New Roman" w:cs="Times New Roman"/>
          <w:sz w:val="20"/>
          <w:szCs w:val="20"/>
        </w:rPr>
        <w:t xml:space="preserve">родительские форумы при школьном интернет-сайте, на которых обсуждаются интересующие родителей вопросы, а также осуществляются виртуальные консультации психологов и педагогических работников.   </w:t>
      </w:r>
    </w:p>
    <w:p w:rsidR="00F5760A" w:rsidRPr="00215B90" w:rsidRDefault="00F5760A" w:rsidP="00A84C99">
      <w:pPr>
        <w:shd w:val="clear" w:color="auto" w:fill="FFFFFF"/>
        <w:tabs>
          <w:tab w:val="left" w:pos="993"/>
          <w:tab w:val="left" w:pos="1310"/>
        </w:tabs>
        <w:spacing w:after="0" w:line="240" w:lineRule="auto"/>
        <w:ind w:right="-1" w:firstLine="709"/>
        <w:jc w:val="both"/>
        <w:rPr>
          <w:rFonts w:ascii="Times New Roman" w:eastAsia="№Е" w:hAnsi="Times New Roman" w:cs="Times New Roman"/>
          <w:b/>
          <w:i/>
          <w:sz w:val="20"/>
          <w:szCs w:val="20"/>
        </w:rPr>
      </w:pPr>
      <w:r w:rsidRPr="00215B90">
        <w:rPr>
          <w:rFonts w:ascii="Times New Roman" w:eastAsia="№Е" w:hAnsi="Times New Roman" w:cs="Times New Roman"/>
          <w:b/>
          <w:i/>
          <w:sz w:val="20"/>
          <w:szCs w:val="20"/>
        </w:rPr>
        <w:t>На индивидуальном уровне:</w:t>
      </w:r>
    </w:p>
    <w:p w:rsidR="00F5760A" w:rsidRPr="00215B90" w:rsidRDefault="00F5760A" w:rsidP="00A84C99">
      <w:pPr>
        <w:tabs>
          <w:tab w:val="left" w:pos="1310"/>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работа специалистов по запросу родителей (законных представителей) для решения острых конфликтных ситуаций;</w:t>
      </w:r>
    </w:p>
    <w:p w:rsidR="00F5760A" w:rsidRPr="00215B90" w:rsidRDefault="00F5760A" w:rsidP="00A84C99">
      <w:pPr>
        <w:tabs>
          <w:tab w:val="left" w:pos="1310"/>
        </w:tabs>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участие родителей (законных представителей) в психолого-педагогических консилиумах, проводимых в рамках комплексного сопровождения образовательного процесса и связанных с обучением и воспитанием конкретного обучающегося с ЗПР;</w:t>
      </w:r>
    </w:p>
    <w:p w:rsidR="00F5760A" w:rsidRPr="00215B90" w:rsidRDefault="00F5760A" w:rsidP="00A84C99">
      <w:pPr>
        <w:tabs>
          <w:tab w:val="left" w:pos="1310"/>
        </w:tabs>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помощь со стороны родителей </w:t>
      </w:r>
      <w:r w:rsidRPr="00215B90">
        <w:rPr>
          <w:rFonts w:ascii="Times New Roman" w:hAnsi="Times New Roman" w:cs="Times New Roman"/>
          <w:sz w:val="20"/>
          <w:szCs w:val="20"/>
        </w:rPr>
        <w:t xml:space="preserve">(законных представителей) </w:t>
      </w:r>
      <w:r w:rsidRPr="00215B90">
        <w:rPr>
          <w:rFonts w:ascii="Times New Roman" w:eastAsia="№Е" w:hAnsi="Times New Roman" w:cs="Times New Roman"/>
          <w:sz w:val="20"/>
          <w:szCs w:val="20"/>
        </w:rPr>
        <w:t>в подготовке и проведении общешкольных и внутриклассных мероприятий воспитательной направленности;</w:t>
      </w:r>
    </w:p>
    <w:p w:rsidR="00F5760A" w:rsidRPr="00215B90" w:rsidRDefault="00F5760A" w:rsidP="00A84C99">
      <w:pPr>
        <w:tabs>
          <w:tab w:val="left" w:pos="1310"/>
        </w:tabs>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индивидуальное консультирование c целью координации воспитательных усилий педагогических работников и родителей </w:t>
      </w:r>
      <w:r w:rsidRPr="00215B90">
        <w:rPr>
          <w:rFonts w:ascii="Times New Roman" w:hAnsi="Times New Roman" w:cs="Times New Roman"/>
          <w:sz w:val="20"/>
          <w:szCs w:val="20"/>
        </w:rPr>
        <w:t>(законных представителей)</w:t>
      </w:r>
      <w:r w:rsidRPr="00215B90">
        <w:rPr>
          <w:rFonts w:ascii="Times New Roman" w:eastAsia="№Е" w:hAnsi="Times New Roman" w:cs="Times New Roman"/>
          <w:sz w:val="20"/>
          <w:szCs w:val="20"/>
        </w:rPr>
        <w:t>;</w:t>
      </w:r>
    </w:p>
    <w:p w:rsidR="00F5760A" w:rsidRPr="00215B90" w:rsidRDefault="00F5760A" w:rsidP="00A84C99">
      <w:pPr>
        <w:tabs>
          <w:tab w:val="left" w:pos="1310"/>
        </w:tabs>
        <w:spacing w:after="0" w:line="240" w:lineRule="auto"/>
        <w:ind w:firstLine="709"/>
        <w:jc w:val="both"/>
        <w:rPr>
          <w:rFonts w:ascii="Times New Roman" w:eastAsia="№Е" w:hAnsi="Times New Roman" w:cs="Times New Roman"/>
          <w:sz w:val="20"/>
          <w:szCs w:val="20"/>
        </w:rPr>
      </w:pPr>
      <w:r w:rsidRPr="00215B90">
        <w:rPr>
          <w:rFonts w:ascii="Times New Roman" w:eastAsia="№Е" w:hAnsi="Times New Roman" w:cs="Times New Roman"/>
          <w:sz w:val="20"/>
          <w:szCs w:val="20"/>
        </w:rPr>
        <w:t xml:space="preserve">индивидуальное консультирование по запросу родителя (законного представителя) по различным вопросам развития, воспитания и продуктивного взаимодействия с </w:t>
      </w:r>
      <w:r w:rsidR="00F9686C" w:rsidRPr="00215B90">
        <w:rPr>
          <w:rFonts w:ascii="Times New Roman" w:eastAsia="№Е" w:hAnsi="Times New Roman" w:cs="Times New Roman"/>
          <w:sz w:val="20"/>
          <w:szCs w:val="20"/>
        </w:rPr>
        <w:t xml:space="preserve">обучающимся </w:t>
      </w:r>
      <w:r w:rsidRPr="00215B90">
        <w:rPr>
          <w:rFonts w:ascii="Times New Roman" w:eastAsia="№Е" w:hAnsi="Times New Roman" w:cs="Times New Roman"/>
          <w:sz w:val="20"/>
          <w:szCs w:val="20"/>
        </w:rPr>
        <w:t>с ЗПР.</w:t>
      </w:r>
    </w:p>
    <w:p w:rsidR="00F5760A" w:rsidRPr="00215B90" w:rsidRDefault="00F5760A" w:rsidP="00A84C99">
      <w:pPr>
        <w:adjustRightInd w:val="0"/>
        <w:spacing w:after="0" w:line="240" w:lineRule="auto"/>
        <w:ind w:right="-1" w:firstLine="709"/>
        <w:jc w:val="both"/>
        <w:rPr>
          <w:rFonts w:ascii="Times New Roman" w:hAnsi="Times New Roman" w:cs="Times New Roman"/>
          <w:b/>
          <w:iCs/>
          <w:color w:val="000000"/>
          <w:w w:val="0"/>
          <w:sz w:val="20"/>
          <w:szCs w:val="20"/>
        </w:rPr>
      </w:pPr>
      <w:r w:rsidRPr="00215B90">
        <w:rPr>
          <w:rFonts w:ascii="Times New Roman" w:hAnsi="Times New Roman" w:cs="Times New Roman"/>
          <w:b/>
          <w:iCs/>
          <w:color w:val="000000"/>
          <w:w w:val="0"/>
          <w:sz w:val="20"/>
          <w:szCs w:val="20"/>
        </w:rPr>
        <w:t>Основные направления самоанализа воспитательной работы</w:t>
      </w:r>
    </w:p>
    <w:p w:rsidR="00F5760A" w:rsidRPr="00215B90" w:rsidRDefault="00F5760A" w:rsidP="00A84C99">
      <w:pPr>
        <w:adjustRightInd w:val="0"/>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Самоанализ организуемой в </w:t>
      </w:r>
      <w:r w:rsidR="00F9686C"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воспитательной работы осуществляется по выбранным самой </w:t>
      </w:r>
      <w:r w:rsidR="00F9686C" w:rsidRPr="00215B90">
        <w:rPr>
          <w:rFonts w:ascii="Times New Roman" w:hAnsi="Times New Roman" w:cs="Times New Roman"/>
          <w:color w:val="000000"/>
          <w:w w:val="0"/>
          <w:sz w:val="20"/>
          <w:szCs w:val="20"/>
        </w:rPr>
        <w:t>образовательной организацией</w:t>
      </w:r>
      <w:r w:rsidRPr="00215B90">
        <w:rPr>
          <w:rFonts w:ascii="Times New Roman" w:hAnsi="Times New Roman" w:cs="Times New Roman"/>
          <w:sz w:val="20"/>
          <w:szCs w:val="20"/>
        </w:rPr>
        <w:t xml:space="preserve"> направлениям и проводится с целью выявления основных проблем школьного воспитания и последующего их решения. </w:t>
      </w:r>
    </w:p>
    <w:p w:rsidR="00F5760A" w:rsidRPr="00215B90" w:rsidRDefault="00F5760A" w:rsidP="00A84C99">
      <w:pPr>
        <w:adjustRightInd w:val="0"/>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Самоанализ осуществляется ежегодно силами самой образовательной организации. </w:t>
      </w:r>
    </w:p>
    <w:p w:rsidR="00F5760A" w:rsidRPr="00215B90" w:rsidRDefault="00F5760A" w:rsidP="00A84C99">
      <w:pPr>
        <w:adjustRightInd w:val="0"/>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Основными принципами, на основе которых осуществляется самоанализ воспитательной работы в </w:t>
      </w:r>
      <w:r w:rsidR="00F9686C"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являются:</w:t>
      </w:r>
    </w:p>
    <w:p w:rsidR="00F5760A" w:rsidRPr="00215B90" w:rsidRDefault="00F5760A" w:rsidP="00A84C99">
      <w:pPr>
        <w:adjustRightInd w:val="0"/>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педагогическим работникам, реализующим воспитательный процесс; </w:t>
      </w:r>
    </w:p>
    <w:p w:rsidR="00F5760A" w:rsidRPr="00215B90" w:rsidRDefault="00F5760A" w:rsidP="00A84C99">
      <w:pPr>
        <w:adjustRightInd w:val="0"/>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педагогическими работниками;  </w:t>
      </w:r>
    </w:p>
    <w:p w:rsidR="00F5760A" w:rsidRPr="00215B90" w:rsidRDefault="00F5760A" w:rsidP="00A84C99">
      <w:pPr>
        <w:adjustRightInd w:val="0"/>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принцип развивающего характера осуществляемого анализа, ориентирующий экспертов на использование его результатов для совершенствования воспитательной деятельности педагогических работников: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w:t>
      </w:r>
    </w:p>
    <w:p w:rsidR="00F5760A" w:rsidRPr="00215B90" w:rsidRDefault="00F5760A" w:rsidP="00A84C99">
      <w:pPr>
        <w:adjustRightInd w:val="0"/>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с ЗПР – это результат как социального воспитания (в котором </w:t>
      </w:r>
      <w:r w:rsidR="00F9686C" w:rsidRPr="00215B90">
        <w:rPr>
          <w:rFonts w:ascii="Times New Roman" w:hAnsi="Times New Roman" w:cs="Times New Roman"/>
          <w:color w:val="000000"/>
          <w:w w:val="0"/>
          <w:sz w:val="20"/>
          <w:szCs w:val="20"/>
        </w:rPr>
        <w:t>образовательная организация</w:t>
      </w:r>
      <w:r w:rsidRPr="00215B90">
        <w:rPr>
          <w:rFonts w:ascii="Times New Roman" w:hAnsi="Times New Roman" w:cs="Times New Roman"/>
          <w:sz w:val="20"/>
          <w:szCs w:val="20"/>
        </w:rPr>
        <w:t xml:space="preserve"> участвует наряду с другими социальными институтами), так и стихийной социализации и саморазвития обучающихся.</w:t>
      </w:r>
    </w:p>
    <w:p w:rsidR="00F5760A" w:rsidRPr="00215B90" w:rsidRDefault="00F5760A" w:rsidP="00A84C99">
      <w:pPr>
        <w:adjustRightInd w:val="0"/>
        <w:spacing w:after="0" w:line="240" w:lineRule="auto"/>
        <w:ind w:right="-1" w:firstLine="709"/>
        <w:jc w:val="both"/>
        <w:rPr>
          <w:rFonts w:ascii="Times New Roman" w:hAnsi="Times New Roman" w:cs="Times New Roman"/>
          <w:i/>
          <w:iCs/>
          <w:sz w:val="20"/>
          <w:szCs w:val="20"/>
        </w:rPr>
      </w:pPr>
      <w:r w:rsidRPr="00215B90">
        <w:rPr>
          <w:rFonts w:ascii="Times New Roman" w:hAnsi="Times New Roman" w:cs="Times New Roman"/>
          <w:sz w:val="20"/>
          <w:szCs w:val="20"/>
        </w:rPr>
        <w:t xml:space="preserve">Основными направлениями анализа организуемого в </w:t>
      </w:r>
      <w:r w:rsidR="000A0265"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hAnsi="Times New Roman" w:cs="Times New Roman"/>
          <w:sz w:val="20"/>
          <w:szCs w:val="20"/>
        </w:rPr>
        <w:t>воспитательного процесса могут быть следующие</w:t>
      </w:r>
      <w:r w:rsidR="00297D8A" w:rsidRPr="00215B90">
        <w:rPr>
          <w:rFonts w:ascii="Times New Roman" w:hAnsi="Times New Roman" w:cs="Times New Roman"/>
          <w:sz w:val="20"/>
          <w:szCs w:val="20"/>
        </w:rPr>
        <w:t>:</w:t>
      </w:r>
    </w:p>
    <w:p w:rsidR="00F5760A" w:rsidRPr="00215B90" w:rsidRDefault="00F5760A" w:rsidP="00A84C99">
      <w:pPr>
        <w:adjustRightInd w:val="0"/>
        <w:spacing w:after="0" w:line="240" w:lineRule="auto"/>
        <w:ind w:right="-1" w:firstLine="709"/>
        <w:jc w:val="both"/>
        <w:rPr>
          <w:rFonts w:ascii="Times New Roman" w:hAnsi="Times New Roman" w:cs="Times New Roman"/>
          <w:b/>
          <w:bCs/>
          <w:i/>
          <w:sz w:val="20"/>
          <w:szCs w:val="20"/>
        </w:rPr>
      </w:pPr>
      <w:r w:rsidRPr="00215B90">
        <w:rPr>
          <w:rFonts w:ascii="Times New Roman" w:hAnsi="Times New Roman" w:cs="Times New Roman"/>
          <w:b/>
          <w:bCs/>
          <w:i/>
          <w:sz w:val="20"/>
          <w:szCs w:val="20"/>
        </w:rPr>
        <w:t xml:space="preserve">1. Результаты воспитания, социализации и саморазвития обучающихся. </w:t>
      </w:r>
    </w:p>
    <w:p w:rsidR="00F5760A" w:rsidRPr="00215B90" w:rsidRDefault="00F5760A" w:rsidP="00A84C99">
      <w:pPr>
        <w:adjustRightInd w:val="0"/>
        <w:spacing w:after="0" w:line="240" w:lineRule="auto"/>
        <w:ind w:right="-1"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Критерием, на основе которого осуществляется данный анализ, является динамика личностного развития обучающихся каждого класса. </w:t>
      </w:r>
    </w:p>
    <w:p w:rsidR="00F5760A" w:rsidRPr="00215B90" w:rsidRDefault="00F5760A" w:rsidP="00A84C99">
      <w:pPr>
        <w:adjustRightInd w:val="0"/>
        <w:spacing w:after="0" w:line="240" w:lineRule="auto"/>
        <w:ind w:right="-1"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Осуществляется анализ классными руководителями совместно с заместителем директора по воспитательной работе и педагогом-психологом с последующим обсуждением его результатов на заседании методического объединения классных руководителей или педагогическом совете </w:t>
      </w:r>
      <w:r w:rsidR="000A0265"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iCs/>
          <w:sz w:val="20"/>
          <w:szCs w:val="20"/>
        </w:rPr>
        <w:t>.</w:t>
      </w:r>
    </w:p>
    <w:p w:rsidR="00F5760A" w:rsidRPr="00215B90" w:rsidRDefault="00F5760A" w:rsidP="00A84C99">
      <w:pPr>
        <w:adjustRightInd w:val="0"/>
        <w:spacing w:after="0" w:line="240" w:lineRule="auto"/>
        <w:ind w:right="-1"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Способом получения информации о результатах воспитания, социализации и саморазвития обучающихся с ЗПР является педагогическое наблюдение, а также экспертное мнение специалистов и родителей. </w:t>
      </w:r>
    </w:p>
    <w:p w:rsidR="00F5760A" w:rsidRPr="00215B90" w:rsidRDefault="00F5760A" w:rsidP="00A84C99">
      <w:pPr>
        <w:adjustRightInd w:val="0"/>
        <w:spacing w:after="0" w:line="240" w:lineRule="auto"/>
        <w:ind w:right="-1" w:firstLine="709"/>
        <w:jc w:val="both"/>
        <w:rPr>
          <w:rFonts w:ascii="Times New Roman" w:hAnsi="Times New Roman" w:cs="Times New Roman"/>
          <w:iCs/>
          <w:sz w:val="20"/>
          <w:szCs w:val="20"/>
        </w:rPr>
      </w:pPr>
      <w:r w:rsidRPr="00215B90">
        <w:rPr>
          <w:rFonts w:ascii="Times New Roman" w:hAnsi="Times New Roman" w:cs="Times New Roman"/>
          <w:iCs/>
          <w:sz w:val="20"/>
          <w:szCs w:val="20"/>
        </w:rPr>
        <w:t>Внимание педагогических работников сосредотачивается на следующих вопросах: какие прежде существовавшие проблемы личностного развития обучающихся с ЗПР удалось решить за минувший учебный год; какие проблемы решить не удалось и почему; какие новые проблемы появились, над чем далее предстоит работать педагогическому коллективу.</w:t>
      </w:r>
    </w:p>
    <w:p w:rsidR="00F5760A" w:rsidRPr="00215B90" w:rsidRDefault="00F5760A" w:rsidP="00A84C99">
      <w:pPr>
        <w:adjustRightInd w:val="0"/>
        <w:spacing w:after="0" w:line="240" w:lineRule="auto"/>
        <w:ind w:right="-1" w:firstLine="709"/>
        <w:jc w:val="both"/>
        <w:rPr>
          <w:rFonts w:ascii="Times New Roman" w:hAnsi="Times New Roman" w:cs="Times New Roman"/>
          <w:b/>
          <w:bCs/>
          <w:i/>
          <w:sz w:val="20"/>
          <w:szCs w:val="20"/>
        </w:rPr>
      </w:pPr>
      <w:r w:rsidRPr="00215B90">
        <w:rPr>
          <w:rFonts w:ascii="Times New Roman" w:hAnsi="Times New Roman" w:cs="Times New Roman"/>
          <w:b/>
          <w:bCs/>
          <w:i/>
          <w:sz w:val="20"/>
          <w:szCs w:val="20"/>
        </w:rPr>
        <w:t xml:space="preserve">2. Состояние организуемой в </w:t>
      </w:r>
      <w:r w:rsidR="000A0265"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b/>
          <w:bCs/>
          <w:i/>
          <w:sz w:val="20"/>
          <w:szCs w:val="20"/>
        </w:rPr>
        <w:t xml:space="preserve"> совместной деятельности обучающихся и взрослых.</w:t>
      </w:r>
    </w:p>
    <w:p w:rsidR="00F5760A" w:rsidRPr="00215B90" w:rsidRDefault="00F5760A" w:rsidP="00A84C99">
      <w:pPr>
        <w:adjustRightInd w:val="0"/>
        <w:spacing w:after="0" w:line="240" w:lineRule="auto"/>
        <w:ind w:firstLine="709"/>
        <w:jc w:val="both"/>
        <w:rPr>
          <w:rFonts w:ascii="Times New Roman" w:hAnsi="Times New Roman" w:cs="Times New Roman"/>
          <w:iCs/>
          <w:color w:val="000000"/>
          <w:sz w:val="20"/>
          <w:szCs w:val="20"/>
        </w:rPr>
      </w:pPr>
      <w:r w:rsidRPr="00215B90">
        <w:rPr>
          <w:rFonts w:ascii="Times New Roman" w:hAnsi="Times New Roman" w:cs="Times New Roman"/>
          <w:iCs/>
          <w:sz w:val="20"/>
          <w:szCs w:val="20"/>
        </w:rPr>
        <w:lastRenderedPageBreak/>
        <w:t xml:space="preserve">Критерием, на основе которого осуществляется данный анализ, является наличие в </w:t>
      </w:r>
      <w:r w:rsidR="000A0265"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iCs/>
          <w:sz w:val="20"/>
          <w:szCs w:val="20"/>
        </w:rPr>
        <w:t xml:space="preserve"> </w:t>
      </w:r>
      <w:r w:rsidRPr="00215B90">
        <w:rPr>
          <w:rFonts w:ascii="Times New Roman" w:hAnsi="Times New Roman" w:cs="Times New Roman"/>
          <w:iCs/>
          <w:color w:val="000000"/>
          <w:sz w:val="20"/>
          <w:szCs w:val="20"/>
        </w:rPr>
        <w:t>интересной, событийно насыщенной и личностно развивающей</w:t>
      </w:r>
      <w:r w:rsidRPr="00215B90">
        <w:rPr>
          <w:rFonts w:ascii="Times New Roman" w:hAnsi="Times New Roman" w:cs="Times New Roman"/>
          <w:iCs/>
          <w:sz w:val="20"/>
          <w:szCs w:val="20"/>
        </w:rPr>
        <w:t xml:space="preserve"> совместной деятельности обучающихся и взрослых</w:t>
      </w:r>
      <w:r w:rsidRPr="00215B90">
        <w:rPr>
          <w:rFonts w:ascii="Times New Roman" w:hAnsi="Times New Roman" w:cs="Times New Roman"/>
          <w:iCs/>
          <w:color w:val="000000"/>
          <w:sz w:val="20"/>
          <w:szCs w:val="20"/>
        </w:rPr>
        <w:t xml:space="preserve">. </w:t>
      </w:r>
    </w:p>
    <w:p w:rsidR="00F5760A" w:rsidRPr="00215B90" w:rsidRDefault="00F5760A" w:rsidP="00A84C99">
      <w:pPr>
        <w:adjustRightInd w:val="0"/>
        <w:spacing w:after="0" w:line="240" w:lineRule="auto"/>
        <w:ind w:right="-1" w:firstLine="709"/>
        <w:jc w:val="both"/>
        <w:rPr>
          <w:rFonts w:ascii="Times New Roman" w:hAnsi="Times New Roman" w:cs="Times New Roman"/>
          <w:iCs/>
          <w:sz w:val="20"/>
          <w:szCs w:val="20"/>
        </w:rPr>
      </w:pPr>
      <w:r w:rsidRPr="00215B90">
        <w:rPr>
          <w:rFonts w:ascii="Times New Roman" w:hAnsi="Times New Roman" w:cs="Times New Roman"/>
          <w:iCs/>
          <w:sz w:val="20"/>
          <w:szCs w:val="20"/>
        </w:rPr>
        <w:t xml:space="preserve">Осуществляется анализ заместителем директора по воспитательной работе, классными руководителями, активом обучающихся и родителями, хорошо знакомыми с деятельностью </w:t>
      </w:r>
      <w:r w:rsidR="00FE0CD3"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iCs/>
          <w:sz w:val="20"/>
          <w:szCs w:val="20"/>
        </w:rPr>
        <w:t xml:space="preserve">. </w:t>
      </w:r>
    </w:p>
    <w:p w:rsidR="00F5760A" w:rsidRPr="00215B90" w:rsidRDefault="00F5760A" w:rsidP="00A84C99">
      <w:pPr>
        <w:adjustRightInd w:val="0"/>
        <w:spacing w:after="0" w:line="240" w:lineRule="auto"/>
        <w:ind w:right="-1" w:firstLine="709"/>
        <w:jc w:val="both"/>
        <w:rPr>
          <w:rFonts w:ascii="Times New Roman" w:hAnsi="Times New Roman" w:cs="Times New Roman"/>
          <w:iCs/>
          <w:sz w:val="20"/>
          <w:szCs w:val="20"/>
        </w:rPr>
      </w:pPr>
      <w:r w:rsidRPr="00215B90">
        <w:rPr>
          <w:rFonts w:ascii="Times New Roman" w:hAnsi="Times New Roman" w:cs="Times New Roman"/>
          <w:iCs/>
          <w:sz w:val="20"/>
          <w:szCs w:val="20"/>
        </w:rPr>
        <w:t>Способами</w:t>
      </w:r>
      <w:r w:rsidRPr="00215B90">
        <w:rPr>
          <w:rFonts w:ascii="Times New Roman" w:hAnsi="Times New Roman" w:cs="Times New Roman"/>
          <w:i/>
          <w:sz w:val="20"/>
          <w:szCs w:val="20"/>
        </w:rPr>
        <w:t xml:space="preserve"> </w:t>
      </w:r>
      <w:r w:rsidRPr="00215B90">
        <w:rPr>
          <w:rFonts w:ascii="Times New Roman" w:hAnsi="Times New Roman" w:cs="Times New Roman"/>
          <w:iCs/>
          <w:sz w:val="20"/>
          <w:szCs w:val="20"/>
        </w:rPr>
        <w:t xml:space="preserve">получения информации о состоянии организуемой в </w:t>
      </w:r>
      <w:r w:rsidR="000A0265"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iCs/>
          <w:sz w:val="20"/>
          <w:szCs w:val="20"/>
        </w:rPr>
        <w:t xml:space="preserve"> совместной деятельности обучающихся и педагогических работников могут быть беседы с обучающимися и их родителями, педагогическими работниками, лидерами ученического самоуправления, при необходимости – их анкетирование. Полученные результаты обсуждаются на заседании методического объединения классных руководителей или педагогическом совете </w:t>
      </w:r>
      <w:r w:rsidR="000A0265"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iCs/>
          <w:sz w:val="20"/>
          <w:szCs w:val="20"/>
        </w:rPr>
        <w:t>.</w:t>
      </w:r>
    </w:p>
    <w:p w:rsidR="00F5760A" w:rsidRPr="00215B90" w:rsidRDefault="00F5760A" w:rsidP="00A84C99">
      <w:pPr>
        <w:adjustRightInd w:val="0"/>
        <w:spacing w:after="0" w:line="240" w:lineRule="auto"/>
        <w:ind w:right="-1" w:firstLine="709"/>
        <w:jc w:val="both"/>
        <w:rPr>
          <w:rFonts w:ascii="Times New Roman" w:hAnsi="Times New Roman" w:cs="Times New Roman"/>
          <w:iCs/>
          <w:sz w:val="20"/>
          <w:szCs w:val="20"/>
        </w:rPr>
      </w:pPr>
      <w:r w:rsidRPr="00215B90">
        <w:rPr>
          <w:rFonts w:ascii="Times New Roman" w:hAnsi="Times New Roman" w:cs="Times New Roman"/>
          <w:iCs/>
          <w:sz w:val="20"/>
          <w:szCs w:val="20"/>
        </w:rPr>
        <w:t>Внимание при этом сосредотачивается на вопросах, связанных с:</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
          <w:sz w:val="20"/>
          <w:szCs w:val="20"/>
        </w:rPr>
      </w:pPr>
      <w:r w:rsidRPr="00215B90">
        <w:rPr>
          <w:rFonts w:ascii="Times New Roman" w:hAnsi="Times New Roman" w:cs="Times New Roman"/>
          <w:iCs/>
          <w:sz w:val="20"/>
          <w:szCs w:val="20"/>
        </w:rPr>
        <w:t xml:space="preserve">качеством проводимых </w:t>
      </w:r>
      <w:r w:rsidRPr="00215B90">
        <w:rPr>
          <w:rFonts w:ascii="Times New Roman" w:hAnsi="Times New Roman" w:cs="Times New Roman"/>
          <w:sz w:val="20"/>
          <w:szCs w:val="20"/>
        </w:rPr>
        <w:t>о</w:t>
      </w:r>
      <w:r w:rsidRPr="00215B90">
        <w:rPr>
          <w:rFonts w:ascii="Times New Roman" w:hAnsi="Times New Roman" w:cs="Times New Roman"/>
          <w:color w:val="000000"/>
          <w:w w:val="0"/>
          <w:sz w:val="20"/>
          <w:szCs w:val="20"/>
        </w:rPr>
        <w:t xml:space="preserve">бщешкольных ключевых </w:t>
      </w:r>
      <w:r w:rsidRPr="00215B90">
        <w:rPr>
          <w:rFonts w:ascii="Times New Roman" w:hAnsi="Times New Roman" w:cs="Times New Roman"/>
          <w:sz w:val="20"/>
          <w:szCs w:val="20"/>
        </w:rPr>
        <w:t>дел;</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
          <w:sz w:val="20"/>
          <w:szCs w:val="20"/>
        </w:rPr>
      </w:pPr>
      <w:r w:rsidRPr="00215B90">
        <w:rPr>
          <w:rFonts w:ascii="Times New Roman" w:hAnsi="Times New Roman" w:cs="Times New Roman"/>
          <w:iCs/>
          <w:sz w:val="20"/>
          <w:szCs w:val="20"/>
        </w:rPr>
        <w:t>качеством совместной деятельности классных руководителей и их классов;</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
          <w:sz w:val="20"/>
          <w:szCs w:val="20"/>
        </w:rPr>
      </w:pPr>
      <w:r w:rsidRPr="00215B90">
        <w:rPr>
          <w:rFonts w:ascii="Times New Roman" w:hAnsi="Times New Roman" w:cs="Times New Roman"/>
          <w:iCs/>
          <w:sz w:val="20"/>
          <w:szCs w:val="20"/>
        </w:rPr>
        <w:t xml:space="preserve">качеством организуемой в </w:t>
      </w:r>
      <w:r w:rsidR="009F574D" w:rsidRPr="00215B90">
        <w:rPr>
          <w:rFonts w:ascii="Times New Roman" w:hAnsi="Times New Roman" w:cs="Times New Roman"/>
          <w:sz w:val="20"/>
          <w:szCs w:val="20"/>
        </w:rPr>
        <w:t>образовательной организации</w:t>
      </w:r>
      <w:r w:rsidRPr="00215B90">
        <w:rPr>
          <w:rFonts w:ascii="Times New Roman" w:hAnsi="Times New Roman" w:cs="Times New Roman"/>
          <w:sz w:val="20"/>
          <w:szCs w:val="20"/>
        </w:rPr>
        <w:t xml:space="preserve"> внеурочной деятельности;</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Cs/>
          <w:sz w:val="20"/>
          <w:szCs w:val="20"/>
        </w:rPr>
      </w:pPr>
      <w:r w:rsidRPr="00215B90">
        <w:rPr>
          <w:rFonts w:ascii="Times New Roman" w:hAnsi="Times New Roman" w:cs="Times New Roman"/>
          <w:iCs/>
          <w:sz w:val="20"/>
          <w:szCs w:val="20"/>
        </w:rPr>
        <w:t>качеством реализации личностно развивающего потенциала школьных уроков;</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Cs/>
          <w:sz w:val="20"/>
          <w:szCs w:val="20"/>
        </w:rPr>
      </w:pPr>
      <w:r w:rsidRPr="00215B90">
        <w:rPr>
          <w:rFonts w:ascii="Times New Roman" w:hAnsi="Times New Roman" w:cs="Times New Roman"/>
          <w:iCs/>
          <w:sz w:val="20"/>
          <w:szCs w:val="20"/>
        </w:rPr>
        <w:t xml:space="preserve">качеством существующего в </w:t>
      </w:r>
      <w:r w:rsidR="000A0265"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iCs/>
          <w:sz w:val="20"/>
          <w:szCs w:val="20"/>
        </w:rPr>
        <w:t xml:space="preserve"> </w:t>
      </w:r>
      <w:r w:rsidRPr="00215B90">
        <w:rPr>
          <w:rFonts w:ascii="Times New Roman" w:hAnsi="Times New Roman" w:cs="Times New Roman"/>
          <w:sz w:val="20"/>
          <w:szCs w:val="20"/>
        </w:rPr>
        <w:t>ученического самоуправления;</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Cs/>
          <w:sz w:val="20"/>
          <w:szCs w:val="20"/>
        </w:rPr>
      </w:pPr>
      <w:r w:rsidRPr="00215B90">
        <w:rPr>
          <w:rFonts w:ascii="Times New Roman" w:hAnsi="Times New Roman" w:cs="Times New Roman"/>
          <w:iCs/>
          <w:sz w:val="20"/>
          <w:szCs w:val="20"/>
        </w:rPr>
        <w:t>качеством</w:t>
      </w:r>
      <w:r w:rsidRPr="00215B90">
        <w:rPr>
          <w:rFonts w:ascii="Times New Roman" w:hAnsi="Times New Roman" w:cs="Times New Roman"/>
          <w:sz w:val="20"/>
          <w:szCs w:val="20"/>
        </w:rPr>
        <w:t xml:space="preserve"> функционирующих на базе </w:t>
      </w:r>
      <w:r w:rsidR="000A0265"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д</w:t>
      </w:r>
      <w:r w:rsidRPr="00215B90">
        <w:rPr>
          <w:rFonts w:ascii="Times New Roman" w:hAnsi="Times New Roman" w:cs="Times New Roman"/>
          <w:color w:val="000000"/>
          <w:w w:val="0"/>
          <w:sz w:val="20"/>
          <w:szCs w:val="20"/>
        </w:rPr>
        <w:t>етских общественных объединений;</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Cs/>
          <w:sz w:val="20"/>
          <w:szCs w:val="20"/>
        </w:rPr>
      </w:pPr>
      <w:r w:rsidRPr="00215B90">
        <w:rPr>
          <w:rFonts w:ascii="Times New Roman" w:hAnsi="Times New Roman" w:cs="Times New Roman"/>
          <w:iCs/>
          <w:sz w:val="20"/>
          <w:szCs w:val="20"/>
        </w:rPr>
        <w:t>качеством</w:t>
      </w:r>
      <w:r w:rsidRPr="00215B90">
        <w:rPr>
          <w:rFonts w:ascii="Times New Roman" w:hAnsi="Times New Roman" w:cs="Times New Roman"/>
          <w:color w:val="000000"/>
          <w:w w:val="0"/>
          <w:sz w:val="20"/>
          <w:szCs w:val="20"/>
        </w:rPr>
        <w:t xml:space="preserve"> проводимых в </w:t>
      </w:r>
      <w:r w:rsidR="000A0265"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color w:val="000000"/>
          <w:w w:val="0"/>
          <w:sz w:val="20"/>
          <w:szCs w:val="20"/>
        </w:rPr>
        <w:t xml:space="preserve"> экскурсий, экспедиций, походов; </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Cs/>
          <w:sz w:val="20"/>
          <w:szCs w:val="20"/>
        </w:rPr>
      </w:pPr>
      <w:r w:rsidRPr="00215B90">
        <w:rPr>
          <w:rFonts w:ascii="Times New Roman" w:hAnsi="Times New Roman" w:cs="Times New Roman"/>
          <w:iCs/>
          <w:sz w:val="20"/>
          <w:szCs w:val="20"/>
        </w:rPr>
        <w:t>качеством</w:t>
      </w:r>
      <w:r w:rsidRPr="00215B90">
        <w:rPr>
          <w:rFonts w:ascii="Times New Roman" w:eastAsia="№Е" w:hAnsi="Times New Roman" w:cs="Times New Roman"/>
          <w:sz w:val="20"/>
          <w:szCs w:val="20"/>
        </w:rPr>
        <w:t xml:space="preserve"> профориентационной работы </w:t>
      </w:r>
      <w:r w:rsidR="000A0265" w:rsidRPr="00215B90">
        <w:rPr>
          <w:rFonts w:ascii="Times New Roman" w:hAnsi="Times New Roman" w:cs="Times New Roman"/>
          <w:color w:val="000000"/>
          <w:w w:val="0"/>
          <w:sz w:val="20"/>
          <w:szCs w:val="20"/>
        </w:rPr>
        <w:t>образовательной организации</w:t>
      </w:r>
      <w:r w:rsidRPr="00215B90">
        <w:rPr>
          <w:rFonts w:ascii="Times New Roman" w:eastAsia="№Е" w:hAnsi="Times New Roman" w:cs="Times New Roman"/>
          <w:sz w:val="20"/>
          <w:szCs w:val="20"/>
        </w:rPr>
        <w:t>;</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Cs/>
          <w:sz w:val="20"/>
          <w:szCs w:val="20"/>
        </w:rPr>
      </w:pPr>
      <w:r w:rsidRPr="00215B90">
        <w:rPr>
          <w:rFonts w:ascii="Times New Roman" w:hAnsi="Times New Roman" w:cs="Times New Roman"/>
          <w:iCs/>
          <w:sz w:val="20"/>
          <w:szCs w:val="20"/>
        </w:rPr>
        <w:t>качеством</w:t>
      </w:r>
      <w:r w:rsidRPr="00215B90">
        <w:rPr>
          <w:rFonts w:ascii="Times New Roman" w:eastAsia="№Е" w:hAnsi="Times New Roman" w:cs="Times New Roman"/>
          <w:sz w:val="20"/>
          <w:szCs w:val="20"/>
        </w:rPr>
        <w:t xml:space="preserve"> работы школьных медиа;</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Cs/>
          <w:sz w:val="20"/>
          <w:szCs w:val="20"/>
        </w:rPr>
      </w:pPr>
      <w:r w:rsidRPr="00215B90">
        <w:rPr>
          <w:rFonts w:ascii="Times New Roman" w:hAnsi="Times New Roman" w:cs="Times New Roman"/>
          <w:iCs/>
          <w:sz w:val="20"/>
          <w:szCs w:val="20"/>
        </w:rPr>
        <w:t>качеством</w:t>
      </w:r>
      <w:r w:rsidRPr="00215B90">
        <w:rPr>
          <w:rFonts w:ascii="Times New Roman" w:hAnsi="Times New Roman" w:cs="Times New Roman"/>
          <w:color w:val="000000"/>
          <w:w w:val="0"/>
          <w:sz w:val="20"/>
          <w:szCs w:val="20"/>
        </w:rPr>
        <w:t xml:space="preserve"> организации предметно-эстетической среды </w:t>
      </w:r>
      <w:r w:rsidR="007B6A61"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color w:val="000000"/>
          <w:w w:val="0"/>
          <w:sz w:val="20"/>
          <w:szCs w:val="20"/>
        </w:rPr>
        <w:t>;</w:t>
      </w:r>
    </w:p>
    <w:p w:rsidR="00F5760A" w:rsidRPr="00215B90" w:rsidRDefault="00F5760A" w:rsidP="00215B90">
      <w:pPr>
        <w:pStyle w:val="a4"/>
        <w:numPr>
          <w:ilvl w:val="0"/>
          <w:numId w:val="151"/>
        </w:numPr>
        <w:adjustRightInd w:val="0"/>
        <w:spacing w:after="0" w:line="240" w:lineRule="auto"/>
        <w:ind w:left="567" w:right="-1" w:hanging="567"/>
        <w:jc w:val="both"/>
        <w:rPr>
          <w:rFonts w:ascii="Times New Roman" w:hAnsi="Times New Roman" w:cs="Times New Roman"/>
          <w:iCs/>
          <w:sz w:val="20"/>
          <w:szCs w:val="20"/>
        </w:rPr>
      </w:pPr>
      <w:r w:rsidRPr="00215B90">
        <w:rPr>
          <w:rFonts w:ascii="Times New Roman" w:hAnsi="Times New Roman" w:cs="Times New Roman"/>
          <w:iCs/>
          <w:sz w:val="20"/>
          <w:szCs w:val="20"/>
        </w:rPr>
        <w:t xml:space="preserve">качеством взаимодействия </w:t>
      </w:r>
      <w:r w:rsidR="007B6A61" w:rsidRPr="00215B90">
        <w:rPr>
          <w:rFonts w:ascii="Times New Roman" w:hAnsi="Times New Roman" w:cs="Times New Roman"/>
          <w:color w:val="000000"/>
          <w:w w:val="0"/>
          <w:sz w:val="20"/>
          <w:szCs w:val="20"/>
        </w:rPr>
        <w:t xml:space="preserve">образовательной организации </w:t>
      </w:r>
      <w:r w:rsidRPr="00215B90">
        <w:rPr>
          <w:rFonts w:ascii="Times New Roman" w:hAnsi="Times New Roman" w:cs="Times New Roman"/>
          <w:iCs/>
          <w:sz w:val="20"/>
          <w:szCs w:val="20"/>
        </w:rPr>
        <w:t>и семей обучающихся.</w:t>
      </w:r>
    </w:p>
    <w:p w:rsidR="00F5760A" w:rsidRPr="00215B90" w:rsidRDefault="00F5760A" w:rsidP="00A84C99">
      <w:pPr>
        <w:adjustRightInd w:val="0"/>
        <w:spacing w:after="0" w:line="240" w:lineRule="auto"/>
        <w:ind w:right="-1" w:firstLine="709"/>
        <w:jc w:val="both"/>
        <w:rPr>
          <w:rFonts w:ascii="Times New Roman" w:hAnsi="Times New Roman" w:cs="Times New Roman"/>
          <w:sz w:val="20"/>
          <w:szCs w:val="20"/>
        </w:rPr>
      </w:pPr>
      <w:r w:rsidRPr="00215B90">
        <w:rPr>
          <w:rFonts w:ascii="Times New Roman" w:hAnsi="Times New Roman" w:cs="Times New Roman"/>
          <w:iCs/>
          <w:sz w:val="20"/>
          <w:szCs w:val="20"/>
        </w:rPr>
        <w:t xml:space="preserve">Итогом самоанализа </w:t>
      </w:r>
      <w:r w:rsidRPr="00215B90">
        <w:rPr>
          <w:rFonts w:ascii="Times New Roman" w:hAnsi="Times New Roman" w:cs="Times New Roman"/>
          <w:sz w:val="20"/>
          <w:szCs w:val="20"/>
        </w:rPr>
        <w:t xml:space="preserve">организуемой в </w:t>
      </w:r>
      <w:r w:rsidR="007B6A61" w:rsidRPr="00215B90">
        <w:rPr>
          <w:rFonts w:ascii="Times New Roman" w:hAnsi="Times New Roman" w:cs="Times New Roman"/>
          <w:color w:val="000000"/>
          <w:w w:val="0"/>
          <w:sz w:val="20"/>
          <w:szCs w:val="20"/>
        </w:rPr>
        <w:t>образовательной организации</w:t>
      </w:r>
      <w:r w:rsidRPr="00215B90">
        <w:rPr>
          <w:rFonts w:ascii="Times New Roman" w:hAnsi="Times New Roman" w:cs="Times New Roman"/>
          <w:sz w:val="20"/>
          <w:szCs w:val="20"/>
        </w:rPr>
        <w:t xml:space="preserve"> воспитательной работы является перечень выявленных проблем, над которыми предстоит работать педагогическому коллективу и планирование стратегии их решения.</w:t>
      </w:r>
    </w:p>
    <w:p w:rsidR="00E21ABC" w:rsidRPr="00215B90" w:rsidRDefault="00E21ABC" w:rsidP="00A84C99">
      <w:pPr>
        <w:spacing w:after="0" w:line="240" w:lineRule="auto"/>
        <w:ind w:firstLine="709"/>
        <w:jc w:val="center"/>
        <w:rPr>
          <w:rFonts w:ascii="Times New Roman" w:hAnsi="Times New Roman" w:cs="Times New Roman"/>
          <w:b/>
          <w:sz w:val="20"/>
          <w:szCs w:val="20"/>
        </w:rPr>
      </w:pPr>
    </w:p>
    <w:p w:rsidR="00BB2E72" w:rsidRPr="00215B90" w:rsidRDefault="00BB2E72"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2.2.4. Программа коррекционной работы</w:t>
      </w:r>
    </w:p>
    <w:p w:rsidR="00BB2E72" w:rsidRPr="00215B90" w:rsidRDefault="00BB2E72" w:rsidP="00A84C99">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themeColor="text1"/>
          <w:sz w:val="20"/>
          <w:szCs w:val="20"/>
        </w:rPr>
      </w:pPr>
    </w:p>
    <w:p w:rsidR="00BB2E72" w:rsidRPr="00215B90" w:rsidRDefault="00BB2E72" w:rsidP="00A84C99">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themeColor="text1"/>
          <w:sz w:val="20"/>
          <w:szCs w:val="20"/>
        </w:rPr>
      </w:pPr>
      <w:r w:rsidRPr="00215B90">
        <w:rPr>
          <w:rFonts w:ascii="Times New Roman" w:eastAsia="Times New Roman" w:hAnsi="Times New Roman" w:cs="Times New Roman"/>
          <w:b/>
          <w:color w:val="000000" w:themeColor="text1"/>
          <w:sz w:val="20"/>
          <w:szCs w:val="20"/>
        </w:rPr>
        <w:t>Пояснительная записка</w:t>
      </w:r>
    </w:p>
    <w:p w:rsidR="00BB2E72" w:rsidRPr="00215B90" w:rsidRDefault="00BB2E72" w:rsidP="00A84C99">
      <w:pPr>
        <w:tabs>
          <w:tab w:val="left" w:pos="567"/>
        </w:tabs>
        <w:spacing w:after="0" w:line="240" w:lineRule="auto"/>
        <w:ind w:firstLine="709"/>
        <w:jc w:val="both"/>
        <w:rPr>
          <w:rFonts w:ascii="Times New Roman" w:eastAsia="Arial Unicode MS" w:hAnsi="Times New Roman" w:cs="Times New Roman"/>
          <w:kern w:val="1"/>
          <w:sz w:val="20"/>
          <w:szCs w:val="20"/>
        </w:rPr>
      </w:pPr>
      <w:r w:rsidRPr="00215B90">
        <w:rPr>
          <w:rFonts w:ascii="Times New Roman" w:eastAsia="Times New Roman" w:hAnsi="Times New Roman" w:cs="Times New Roman"/>
          <w:sz w:val="20"/>
          <w:szCs w:val="20"/>
          <w:shd w:val="clear" w:color="auto" w:fill="FFFFFF"/>
        </w:rPr>
        <w:t xml:space="preserve">Программа коррекционной работы является обязательной частью содержательного раздела адаптированной основной образовательной программы основного общего образования. </w:t>
      </w:r>
      <w:r w:rsidRPr="00215B90">
        <w:rPr>
          <w:rFonts w:ascii="Times New Roman" w:eastAsia="Times New Roman" w:hAnsi="Times New Roman" w:cs="Times New Roman"/>
          <w:color w:val="000000" w:themeColor="text1"/>
          <w:sz w:val="20"/>
          <w:szCs w:val="20"/>
        </w:rPr>
        <w:t xml:space="preserve">Для успешного освоения АООП ООО, коррекции нарушений и развития имеющихся ресурсов обучающихся с ЗПР предполагается система комплексной помощи, которая реализуется через программу коррекционной работы. </w:t>
      </w:r>
      <w:r w:rsidRPr="00215B90">
        <w:rPr>
          <w:rFonts w:ascii="Times New Roman" w:eastAsia="Arial Unicode MS" w:hAnsi="Times New Roman" w:cs="Times New Roman"/>
          <w:bCs/>
          <w:kern w:val="1"/>
          <w:sz w:val="20"/>
          <w:szCs w:val="20"/>
        </w:rPr>
        <w:t>Программа коррекционной работы (далее ПКР)</w:t>
      </w:r>
      <w:r w:rsidRPr="00215B90">
        <w:rPr>
          <w:rFonts w:ascii="Times New Roman" w:eastAsia="Arial Unicode MS" w:hAnsi="Times New Roman" w:cs="Times New Roman"/>
          <w:kern w:val="1"/>
          <w:sz w:val="20"/>
          <w:szCs w:val="20"/>
        </w:rPr>
        <w:t xml:space="preserve"> предусматривает индивидуализацию психолого-педагогического сопровождения обучающегося с ЗПР. </w:t>
      </w:r>
      <w:r w:rsidRPr="00215B90">
        <w:rPr>
          <w:rFonts w:ascii="Times New Roman" w:eastAsia="Arial Unicode MS" w:hAnsi="Times New Roman" w:cs="Times New Roman"/>
          <w:bCs/>
          <w:iCs/>
          <w:kern w:val="1"/>
          <w:sz w:val="20"/>
          <w:szCs w:val="20"/>
        </w:rPr>
        <w:t xml:space="preserve">Содержание ПКР </w:t>
      </w:r>
      <w:r w:rsidRPr="00215B90">
        <w:rPr>
          <w:rFonts w:ascii="Times New Roman" w:eastAsia="Arial Unicode MS" w:hAnsi="Times New Roman" w:cs="Times New Roman"/>
          <w:kern w:val="1"/>
          <w:sz w:val="20"/>
          <w:szCs w:val="20"/>
        </w:rPr>
        <w:t xml:space="preserve">определяется с учетом особых образовательных потребностей </w:t>
      </w:r>
      <w:r w:rsidR="007B6A61" w:rsidRPr="00215B90">
        <w:rPr>
          <w:rFonts w:ascii="Times New Roman" w:eastAsia="Arial Unicode MS" w:hAnsi="Times New Roman" w:cs="Times New Roman"/>
          <w:kern w:val="1"/>
          <w:sz w:val="20"/>
          <w:szCs w:val="20"/>
        </w:rPr>
        <w:t xml:space="preserve">обучающихся </w:t>
      </w:r>
      <w:r w:rsidRPr="00215B90">
        <w:rPr>
          <w:rFonts w:ascii="Times New Roman" w:eastAsia="Arial Unicode MS" w:hAnsi="Times New Roman" w:cs="Times New Roman"/>
          <w:kern w:val="1"/>
          <w:sz w:val="20"/>
          <w:szCs w:val="20"/>
        </w:rPr>
        <w:t>с ЗПР на уровне основного общего образования в соответствии с рекомендациями психолого-медико-педагогической комиссии (далее ПМПК) и/или индивидуальной программой развития и абилитации (далее ИПРА).</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t>ПКР вариативна по форме и по содержанию в зависимости от региональной специфики и возможностей образовательной организации. ПКР уровня основного общего образования непрерывна и преемственна с уровнем начального общего образования.</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t xml:space="preserve">Программа ориентирована на развитие потенциальных возможностей </w:t>
      </w:r>
      <w:r w:rsidR="007B6A61" w:rsidRPr="00215B90">
        <w:rPr>
          <w:rFonts w:cs="Times New Roman"/>
          <w:color w:val="auto"/>
          <w:sz w:val="20"/>
          <w:szCs w:val="20"/>
        </w:rPr>
        <w:t xml:space="preserve">обучающихся </w:t>
      </w:r>
      <w:r w:rsidRPr="00215B90">
        <w:rPr>
          <w:rFonts w:cs="Times New Roman"/>
          <w:color w:val="auto"/>
          <w:sz w:val="20"/>
          <w:szCs w:val="20"/>
        </w:rPr>
        <w:t>с ЗПР, необходимых для дальнейшего обучения и успешной социализации. ПКР основного уровня образования опирается на ведущую деятельность подросткового возраста и учитывает особенности психологических новообразований данного возрастного периода.</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t>Содержание программы направлено на коррекцию, преодоление или ослабление основных нарушений познавательного и речевого развития, препятствующих освоению образовательной программы, и социальную адаптацию обучающихся с ЗПР.</w:t>
      </w:r>
      <w:r w:rsidR="009B4CA2" w:rsidRPr="00215B90">
        <w:rPr>
          <w:rFonts w:cs="Times New Roman"/>
          <w:color w:val="auto"/>
          <w:sz w:val="20"/>
          <w:szCs w:val="20"/>
        </w:rPr>
        <w:t xml:space="preserve"> </w:t>
      </w:r>
      <w:r w:rsidRPr="00215B90">
        <w:rPr>
          <w:rFonts w:cs="Times New Roman"/>
          <w:color w:val="auto"/>
          <w:sz w:val="20"/>
          <w:szCs w:val="20"/>
        </w:rPr>
        <w:t xml:space="preserve">В связи с этим в программе находит отражение развитие значимых для обучающихся с ЗПР компетенций коммуникации, необходимых для интеграции в социум, процессов саморегуляции поведения и деятельности, развитие адаптивных форм реагирования в различных жизненных ситуациях с контролем эмоций. </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t>Обучающиеся с ЗПР нуждаются в специальном формировании устойчивой личностной позиции в отношении негативного воздействия микросоциальной среды, в помощи в осознании взаимосвязи общественного порядка и уклада собственной жизни, в сопровождении личностного самоопределения, в помощи в осознании своих трудностей и ограничений, в побуждении запрашивать поддержку у взрослого в затруднительных социальных ситуациях.</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t xml:space="preserve">Важная роль в ПКР отводится развитию осознанного отношения к учебной и познавательной деятельности как основы выстраивания образовательной перспективы с учетом профессиональных предпочтений обучающихся с ЗПР. </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t>Особое внимание в программе уделяется вопросам формирования жизненных компетенций у обучающихся с ЗПР, способствующих освоению социального опыта и возможности его переноса в реальные жизненные ситуации.</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lastRenderedPageBreak/>
        <w:t>Преемственными линиями ПКР являются продолжение работы по формированию осознанной саморегуляции познавательной деятельности, поведения и эмоциональных состояний, особенно в ситуациях коммуникации; расширение навыков конструктивного общения, развитие личностных компетенций; коррекция и развитие приемов мыслительной деятельности и логических операций, дефицитарных познавательных процессов и учебных навыков; коррекция и развитие речевых компетенций, преодоление недостатков письма и чтения.</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t xml:space="preserve">ПКР неразрывно связана с содержанием программного материала АООП ООО обучающихся с ЗПР, поддерживает процесс освоения знаний и учебных компетенций. </w:t>
      </w:r>
    </w:p>
    <w:p w:rsidR="00BB2E72" w:rsidRPr="00215B90" w:rsidRDefault="00BB2E72" w:rsidP="00A84C99">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 xml:space="preserve">ПКР основывается на комплексном подходе, предполагающем взаимодействие учителей и специалистов различного профиля в определении и преодолении/ослаблении трудностей </w:t>
      </w:r>
      <w:r w:rsidR="007B6A61" w:rsidRPr="00215B90">
        <w:rPr>
          <w:rFonts w:ascii="Times New Roman" w:eastAsia="Times New Roman" w:hAnsi="Times New Roman" w:cs="Times New Roman"/>
          <w:color w:val="000000" w:themeColor="text1"/>
          <w:sz w:val="20"/>
          <w:szCs w:val="20"/>
        </w:rPr>
        <w:t xml:space="preserve">обучающегося </w:t>
      </w:r>
      <w:r w:rsidRPr="00215B90">
        <w:rPr>
          <w:rFonts w:ascii="Times New Roman" w:eastAsia="Times New Roman" w:hAnsi="Times New Roman" w:cs="Times New Roman"/>
          <w:color w:val="000000" w:themeColor="text1"/>
          <w:sz w:val="20"/>
          <w:szCs w:val="20"/>
        </w:rPr>
        <w:t>в обучении, развитии, социализации и социальной адаптации. Осуществление работы педагогов и специалистов (учителя-логопеда, педагога-психолога, учителя-дефектолога, социального педагога) в тесном сотрудничестве позволяет максимально индивидуализировать содержание образования для каждого ученика, выстроить индивидуальную траекторию его обучения и развития, компенсируя/ослабляя нарушения.</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t xml:space="preserve">ПКР разрабатывается на период получения основного общего образования и включает целевой, содержательный и организационный разделы.  </w:t>
      </w:r>
    </w:p>
    <w:p w:rsidR="00BB2E72" w:rsidRPr="00215B90" w:rsidRDefault="00BB2E72" w:rsidP="00A84C99">
      <w:pPr>
        <w:pStyle w:val="Default"/>
        <w:ind w:firstLine="709"/>
        <w:jc w:val="center"/>
        <w:rPr>
          <w:rFonts w:cs="Times New Roman"/>
          <w:b/>
          <w:color w:val="auto"/>
          <w:sz w:val="20"/>
          <w:szCs w:val="20"/>
        </w:rPr>
      </w:pPr>
      <w:r w:rsidRPr="00215B90">
        <w:rPr>
          <w:rFonts w:cs="Times New Roman"/>
          <w:b/>
          <w:color w:val="auto"/>
          <w:sz w:val="20"/>
          <w:szCs w:val="20"/>
        </w:rPr>
        <w:t>1. Целевой раздел</w:t>
      </w:r>
    </w:p>
    <w:p w:rsidR="00BB2E72" w:rsidRPr="00215B90" w:rsidRDefault="00BB2E72" w:rsidP="00A84C99">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b/>
          <w:i/>
          <w:color w:val="000000" w:themeColor="text1"/>
          <w:sz w:val="20"/>
          <w:szCs w:val="20"/>
        </w:rPr>
        <w:t>Цель программы</w:t>
      </w:r>
      <w:r w:rsidRPr="00215B90">
        <w:rPr>
          <w:rFonts w:ascii="Times New Roman" w:eastAsia="Times New Roman" w:hAnsi="Times New Roman" w:cs="Times New Roman"/>
          <w:b/>
          <w:color w:val="000000" w:themeColor="text1"/>
          <w:sz w:val="20"/>
          <w:szCs w:val="20"/>
        </w:rPr>
        <w:t xml:space="preserve"> </w:t>
      </w:r>
      <w:r w:rsidRPr="00215B90">
        <w:rPr>
          <w:rFonts w:ascii="Times New Roman" w:eastAsia="Times New Roman" w:hAnsi="Times New Roman" w:cs="Times New Roman"/>
          <w:color w:val="000000" w:themeColor="text1"/>
          <w:sz w:val="20"/>
          <w:szCs w:val="20"/>
        </w:rPr>
        <w:t xml:space="preserve">– проектирование и реализация комплексной системы психолого-педагогического сопровождения, предоставление специализированной помощи обучающимся с ЗПР для </w:t>
      </w:r>
      <w:r w:rsidRPr="00215B90">
        <w:rPr>
          <w:rFonts w:ascii="Times New Roman" w:hAnsi="Times New Roman" w:cs="Times New Roman"/>
          <w:color w:val="000000"/>
          <w:sz w:val="20"/>
          <w:szCs w:val="20"/>
        </w:rPr>
        <w:t>преодоления/ослабления недостатков в психическом развитии,</w:t>
      </w:r>
      <w:r w:rsidRPr="00215B90">
        <w:rPr>
          <w:rFonts w:ascii="Times New Roman" w:eastAsia="Times New Roman" w:hAnsi="Times New Roman" w:cs="Times New Roman"/>
          <w:color w:val="000000" w:themeColor="text1"/>
          <w:sz w:val="20"/>
          <w:szCs w:val="20"/>
        </w:rPr>
        <w:t xml:space="preserve"> успешной школьной и социальной адаптации, результативного освоения адаптированной основной образовательной программы основного общего образования.</w:t>
      </w:r>
    </w:p>
    <w:p w:rsidR="00BB2E72" w:rsidRPr="00215B90" w:rsidRDefault="00BB2E72" w:rsidP="00A84C99">
      <w:pPr>
        <w:spacing w:after="0" w:line="240" w:lineRule="auto"/>
        <w:ind w:firstLine="709"/>
        <w:jc w:val="both"/>
        <w:rPr>
          <w:rFonts w:ascii="Times New Roman" w:eastAsia="Calibri" w:hAnsi="Times New Roman" w:cs="Times New Roman"/>
          <w:b/>
          <w:i/>
          <w:sz w:val="20"/>
          <w:szCs w:val="20"/>
        </w:rPr>
      </w:pPr>
      <w:bookmarkStart w:id="156" w:name="bookmark186"/>
      <w:bookmarkStart w:id="157" w:name="bookmark187"/>
      <w:r w:rsidRPr="00215B90">
        <w:rPr>
          <w:rFonts w:ascii="Times New Roman" w:eastAsia="Calibri" w:hAnsi="Times New Roman" w:cs="Times New Roman"/>
          <w:b/>
          <w:i/>
          <w:sz w:val="20"/>
          <w:szCs w:val="20"/>
        </w:rPr>
        <w:t xml:space="preserve">Задачи </w:t>
      </w:r>
      <w:r w:rsidRPr="00215B90">
        <w:rPr>
          <w:rFonts w:ascii="Times New Roman" w:eastAsia="Calibri" w:hAnsi="Times New Roman" w:cs="Times New Roman"/>
          <w:b/>
          <w:i/>
          <w:sz w:val="20"/>
          <w:szCs w:val="20"/>
          <w:shd w:val="clear" w:color="auto" w:fill="FFFFFF"/>
        </w:rPr>
        <w:t>программы коррекционной работы</w:t>
      </w:r>
      <w:bookmarkEnd w:id="156"/>
      <w:r w:rsidRPr="00215B90">
        <w:rPr>
          <w:rFonts w:ascii="Times New Roman" w:eastAsia="Calibri" w:hAnsi="Times New Roman" w:cs="Times New Roman"/>
          <w:b/>
          <w:i/>
          <w:sz w:val="20"/>
          <w:szCs w:val="20"/>
          <w:shd w:val="clear" w:color="auto" w:fill="FFFFFF"/>
        </w:rPr>
        <w:t>:</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обеспечение специальных условий обучения, воспитания и развития в соответствии с индивидуальными особенностями и возможностями обучающихся с ЗПР;</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оказание комплексной коррекционно-педагогической, психологической и социальной помощи обучающимся с ЗПР;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осуществление индивидуально-ориентированного психолого-педагогического сопровождения обучающихся с ЗПР с учетом их особых образовательных потребностей;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развитие коммуникации, социальных и бытовых навыков, адекватного учебного поведения, навыков взаимодействия со взрослыми и </w:t>
      </w:r>
      <w:r w:rsidR="007B6A61" w:rsidRPr="00215B90">
        <w:rPr>
          <w:rFonts w:ascii="Times New Roman" w:eastAsia="Calibri" w:hAnsi="Times New Roman" w:cs="Times New Roman"/>
          <w:sz w:val="20"/>
          <w:szCs w:val="20"/>
          <w:shd w:val="clear" w:color="auto" w:fill="FFFFFF"/>
        </w:rPr>
        <w:t>обучающимися</w:t>
      </w:r>
      <w:r w:rsidRPr="00215B90">
        <w:rPr>
          <w:rFonts w:ascii="Times New Roman" w:eastAsia="Calibri" w:hAnsi="Times New Roman" w:cs="Times New Roman"/>
          <w:sz w:val="20"/>
          <w:szCs w:val="20"/>
          <w:shd w:val="clear" w:color="auto" w:fill="FFFFFF"/>
        </w:rPr>
        <w:t>, совершенствование представлений о социуме и собственных возможностях;</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реализация системы мероприятий по социальной адаптации </w:t>
      </w:r>
      <w:r w:rsidR="007B6A61" w:rsidRPr="00215B90">
        <w:rPr>
          <w:rFonts w:ascii="Times New Roman" w:eastAsia="Calibri" w:hAnsi="Times New Roman" w:cs="Times New Roman"/>
          <w:sz w:val="20"/>
          <w:szCs w:val="20"/>
          <w:shd w:val="clear" w:color="auto" w:fill="FFFFFF"/>
        </w:rPr>
        <w:t xml:space="preserve">обучающихся </w:t>
      </w:r>
      <w:r w:rsidRPr="00215B90">
        <w:rPr>
          <w:rFonts w:ascii="Times New Roman" w:eastAsia="Calibri" w:hAnsi="Times New Roman" w:cs="Times New Roman"/>
          <w:sz w:val="20"/>
          <w:szCs w:val="20"/>
          <w:shd w:val="clear" w:color="auto" w:fill="FFFFFF"/>
        </w:rPr>
        <w:t>с ЗПР;</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осуществление информационно-просветительской и консультативной работы с родителями (законными представителями) обучающихся с ЗПР</w:t>
      </w:r>
      <w:bookmarkEnd w:id="157"/>
      <w:r w:rsidRPr="00215B90">
        <w:rPr>
          <w:rFonts w:ascii="Times New Roman" w:eastAsia="Calibri" w:hAnsi="Times New Roman" w:cs="Times New Roman"/>
          <w:sz w:val="20"/>
          <w:szCs w:val="20"/>
          <w:shd w:val="clear" w:color="auto" w:fill="FFFFFF"/>
        </w:rPr>
        <w:t>.</w:t>
      </w:r>
    </w:p>
    <w:p w:rsidR="00BB2E72" w:rsidRPr="00215B90" w:rsidRDefault="00BB2E72" w:rsidP="00A84C99">
      <w:pPr>
        <w:suppressAutoHyphens/>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2. Содержательный раздел</w:t>
      </w:r>
    </w:p>
    <w:p w:rsidR="00BB2E72" w:rsidRPr="00215B90" w:rsidRDefault="00BB2E72" w:rsidP="00A84C99">
      <w:pPr>
        <w:suppressAutoHyphens/>
        <w:spacing w:after="0" w:line="240" w:lineRule="auto"/>
        <w:ind w:firstLine="709"/>
        <w:jc w:val="both"/>
        <w:rPr>
          <w:rFonts w:ascii="Times New Roman" w:eastAsia="Arial Unicode MS" w:hAnsi="Times New Roman" w:cs="Times New Roman"/>
          <w:kern w:val="1"/>
          <w:sz w:val="20"/>
          <w:szCs w:val="20"/>
        </w:rPr>
      </w:pPr>
      <w:r w:rsidRPr="00215B90">
        <w:rPr>
          <w:rFonts w:ascii="Times New Roman" w:eastAsia="Arial Unicode MS" w:hAnsi="Times New Roman" w:cs="Times New Roman"/>
          <w:kern w:val="1"/>
          <w:sz w:val="20"/>
          <w:szCs w:val="20"/>
        </w:rPr>
        <w:t>Коррекционная работа осуществляется в ходе учебно-образовательного процесса, при изучении предметов учебного плана, и на специальных коррекционно-развивающих занятиях, где осуществляется коррекция нарушений психофизического развития обучающихся с ЗПР и оказывается помощь в освоении нового учебного материала на уроке и в освоении АООП ООО в целом.</w:t>
      </w:r>
    </w:p>
    <w:p w:rsidR="00BB2E72" w:rsidRPr="00215B90" w:rsidRDefault="00BB2E72" w:rsidP="00A84C99">
      <w:pPr>
        <w:pStyle w:val="Default"/>
        <w:ind w:firstLine="709"/>
        <w:jc w:val="both"/>
        <w:rPr>
          <w:rFonts w:cs="Times New Roman"/>
          <w:color w:val="auto"/>
          <w:sz w:val="20"/>
          <w:szCs w:val="20"/>
        </w:rPr>
      </w:pPr>
      <w:r w:rsidRPr="00215B90">
        <w:rPr>
          <w:rFonts w:cs="Times New Roman"/>
          <w:color w:val="auto"/>
          <w:sz w:val="20"/>
          <w:szCs w:val="20"/>
        </w:rPr>
        <w:t xml:space="preserve">Программа коррекционной работы основывается на индивидуально-личностном подходе, </w:t>
      </w:r>
      <w:r w:rsidRPr="00215B90">
        <w:rPr>
          <w:rFonts w:cs="Times New Roman"/>
          <w:sz w:val="20"/>
          <w:szCs w:val="20"/>
        </w:rPr>
        <w:t xml:space="preserve">необходимость которого обусловлена широким диапазоном различий внутри данной нозологической группы </w:t>
      </w:r>
      <w:r w:rsidRPr="00215B90">
        <w:rPr>
          <w:rFonts w:cs="Times New Roman"/>
          <w:color w:val="auto"/>
          <w:sz w:val="20"/>
          <w:szCs w:val="20"/>
        </w:rPr>
        <w:t xml:space="preserve">и </w:t>
      </w:r>
      <w:r w:rsidRPr="00215B90">
        <w:rPr>
          <w:rFonts w:cs="Times New Roman"/>
          <w:sz w:val="20"/>
          <w:szCs w:val="20"/>
        </w:rPr>
        <w:t>предусматривает дифференциацию помощи в соответствии с особыми образовательными потребностями обучающихся с ЗПР на уровне основного общего образования.</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ПКР позволяет проектировать и реализовывать систему комплексного психолого-педагогического сопровождения и направлена на предоставление специализированной помощи обучающимся с ЗПР для успешной школьной и социальной адаптации, результативного освоения адаптированной основной образовательной программы основного общего образования.</w:t>
      </w:r>
    </w:p>
    <w:p w:rsidR="00BB2E72" w:rsidRPr="00215B90" w:rsidRDefault="00BB2E72" w:rsidP="00A84C99">
      <w:pPr>
        <w:tabs>
          <w:tab w:val="left" w:pos="567"/>
        </w:tabs>
        <w:spacing w:after="0" w:line="240" w:lineRule="auto"/>
        <w:ind w:firstLine="709"/>
        <w:jc w:val="both"/>
        <w:rPr>
          <w:rFonts w:ascii="Times New Roman" w:hAnsi="Times New Roman" w:cs="Times New Roman"/>
          <w:kern w:val="2"/>
          <w:sz w:val="20"/>
          <w:szCs w:val="20"/>
          <w:shd w:val="clear" w:color="auto" w:fill="FFFFFF"/>
        </w:rPr>
      </w:pPr>
      <w:r w:rsidRPr="00215B90">
        <w:rPr>
          <w:rFonts w:ascii="Times New Roman" w:hAnsi="Times New Roman" w:cs="Times New Roman"/>
          <w:sz w:val="20"/>
          <w:szCs w:val="20"/>
          <w:shd w:val="clear" w:color="auto" w:fill="FFFFFF"/>
        </w:rPr>
        <w:t xml:space="preserve">Система комплексной помощи выстраивается на основе реализации </w:t>
      </w:r>
      <w:r w:rsidRPr="00215B90">
        <w:rPr>
          <w:rFonts w:ascii="Times New Roman" w:hAnsi="Times New Roman" w:cs="Times New Roman"/>
          <w:kern w:val="2"/>
          <w:sz w:val="20"/>
          <w:szCs w:val="20"/>
          <w:shd w:val="clear" w:color="auto" w:fill="FFFFFF"/>
        </w:rPr>
        <w:t>психологического, логопедического, дефектологического, социально-педагогического сопровождения.</w:t>
      </w:r>
    </w:p>
    <w:p w:rsidR="00BB2E72" w:rsidRPr="00215B90" w:rsidRDefault="00BB2E72" w:rsidP="00A84C99">
      <w:pPr>
        <w:pStyle w:val="68"/>
        <w:shd w:val="clear" w:color="auto" w:fill="auto"/>
        <w:tabs>
          <w:tab w:val="left" w:pos="0"/>
        </w:tabs>
        <w:spacing w:after="0" w:line="240" w:lineRule="auto"/>
        <w:ind w:firstLine="709"/>
        <w:jc w:val="both"/>
        <w:rPr>
          <w:rStyle w:val="12"/>
          <w:rFonts w:ascii="Times New Roman" w:hAnsi="Times New Roman" w:cs="Times New Roman"/>
          <w:sz w:val="20"/>
          <w:szCs w:val="20"/>
        </w:rPr>
      </w:pPr>
      <w:r w:rsidRPr="00215B90">
        <w:rPr>
          <w:rStyle w:val="dash041e005f0431005f044b005f0447005f043d005f044b005f0439005f005fchar1char1"/>
          <w:sz w:val="20"/>
          <w:szCs w:val="20"/>
        </w:rPr>
        <w:t xml:space="preserve">Система комплексной </w:t>
      </w:r>
      <w:r w:rsidRPr="00215B90">
        <w:rPr>
          <w:rStyle w:val="12"/>
          <w:rFonts w:ascii="Times New Roman" w:hAnsi="Times New Roman" w:cs="Times New Roman"/>
          <w:sz w:val="20"/>
          <w:szCs w:val="20"/>
        </w:rPr>
        <w:t xml:space="preserve">помощи </w:t>
      </w:r>
      <w:r w:rsidRPr="00215B90">
        <w:rPr>
          <w:rStyle w:val="dash041e005f0431005f044b005f0447005f043d005f044b005f0439005f005fchar1char1"/>
          <w:sz w:val="20"/>
          <w:szCs w:val="20"/>
        </w:rPr>
        <w:t>включает</w:t>
      </w:r>
      <w:r w:rsidRPr="00215B90">
        <w:rPr>
          <w:rStyle w:val="12"/>
          <w:rFonts w:ascii="Times New Roman" w:hAnsi="Times New Roman" w:cs="Times New Roman"/>
          <w:sz w:val="20"/>
          <w:szCs w:val="20"/>
        </w:rPr>
        <w:t xml:space="preserve">: </w:t>
      </w:r>
    </w:p>
    <w:p w:rsidR="00BB2E72" w:rsidRPr="00215B90" w:rsidRDefault="00BB2E72" w:rsidP="00215B90">
      <w:pPr>
        <w:pStyle w:val="68"/>
        <w:numPr>
          <w:ilvl w:val="0"/>
          <w:numId w:val="149"/>
        </w:numPr>
        <w:shd w:val="clear" w:color="auto" w:fill="auto"/>
        <w:spacing w:after="0" w:line="240" w:lineRule="auto"/>
        <w:ind w:left="0" w:firstLine="709"/>
        <w:jc w:val="both"/>
        <w:rPr>
          <w:rStyle w:val="12"/>
          <w:rFonts w:ascii="Times New Roman" w:hAnsi="Times New Roman" w:cs="Times New Roman"/>
          <w:sz w:val="20"/>
          <w:szCs w:val="20"/>
        </w:rPr>
      </w:pPr>
      <w:r w:rsidRPr="00215B90">
        <w:rPr>
          <w:rStyle w:val="12"/>
          <w:rFonts w:ascii="Times New Roman" w:hAnsi="Times New Roman" w:cs="Times New Roman"/>
          <w:sz w:val="20"/>
          <w:szCs w:val="20"/>
        </w:rPr>
        <w:t>определение особых образовательных потребностей обучающихся с ЗПР на уровне основного общего образования;</w:t>
      </w:r>
    </w:p>
    <w:p w:rsidR="00BB2E72" w:rsidRPr="00215B90" w:rsidRDefault="00BB2E72" w:rsidP="00215B90">
      <w:pPr>
        <w:pStyle w:val="68"/>
        <w:numPr>
          <w:ilvl w:val="0"/>
          <w:numId w:val="149"/>
        </w:numPr>
        <w:shd w:val="clear" w:color="auto" w:fill="auto"/>
        <w:spacing w:after="0" w:line="240" w:lineRule="auto"/>
        <w:ind w:left="0" w:firstLine="709"/>
        <w:jc w:val="both"/>
        <w:rPr>
          <w:rStyle w:val="12"/>
          <w:rFonts w:ascii="Times New Roman" w:hAnsi="Times New Roman" w:cs="Times New Roman"/>
          <w:sz w:val="20"/>
          <w:szCs w:val="20"/>
        </w:rPr>
      </w:pPr>
      <w:r w:rsidRPr="00215B90">
        <w:rPr>
          <w:rStyle w:val="12"/>
          <w:rFonts w:ascii="Times New Roman" w:hAnsi="Times New Roman" w:cs="Times New Roman"/>
          <w:sz w:val="20"/>
          <w:szCs w:val="20"/>
        </w:rPr>
        <w:t>индивидуализацию содержания специальных образовательных условий;</w:t>
      </w:r>
    </w:p>
    <w:p w:rsidR="00BB2E72" w:rsidRPr="00215B90" w:rsidRDefault="00BB2E72" w:rsidP="00215B90">
      <w:pPr>
        <w:pStyle w:val="68"/>
        <w:numPr>
          <w:ilvl w:val="0"/>
          <w:numId w:val="149"/>
        </w:numPr>
        <w:shd w:val="clear" w:color="auto" w:fill="auto"/>
        <w:spacing w:after="0" w:line="240" w:lineRule="auto"/>
        <w:ind w:left="0" w:firstLine="709"/>
        <w:jc w:val="both"/>
        <w:rPr>
          <w:rStyle w:val="12"/>
          <w:rFonts w:ascii="Times New Roman" w:hAnsi="Times New Roman" w:cs="Times New Roman"/>
          <w:sz w:val="20"/>
          <w:szCs w:val="20"/>
        </w:rPr>
      </w:pPr>
      <w:r w:rsidRPr="00215B90">
        <w:rPr>
          <w:rStyle w:val="12"/>
          <w:rFonts w:ascii="Times New Roman" w:hAnsi="Times New Roman" w:cs="Times New Roman"/>
          <w:sz w:val="20"/>
          <w:szCs w:val="20"/>
        </w:rPr>
        <w:t>определение особенностей организации образовательного процесса в соответствии с индивидуальными психофизическими возможностями обучающихся;</w:t>
      </w:r>
    </w:p>
    <w:p w:rsidR="00BB2E72" w:rsidRPr="00215B90" w:rsidRDefault="00BB2E72" w:rsidP="00215B90">
      <w:pPr>
        <w:pStyle w:val="68"/>
        <w:numPr>
          <w:ilvl w:val="0"/>
          <w:numId w:val="149"/>
        </w:numPr>
        <w:shd w:val="clear" w:color="auto" w:fill="auto"/>
        <w:spacing w:after="0" w:line="240" w:lineRule="auto"/>
        <w:ind w:left="0" w:firstLine="709"/>
        <w:jc w:val="both"/>
        <w:rPr>
          <w:rFonts w:ascii="Times New Roman" w:hAnsi="Times New Roman" w:cs="Times New Roman"/>
          <w:kern w:val="2"/>
          <w:sz w:val="20"/>
          <w:szCs w:val="20"/>
        </w:rPr>
      </w:pPr>
      <w:r w:rsidRPr="00215B90">
        <w:rPr>
          <w:rStyle w:val="12"/>
          <w:rFonts w:ascii="Times New Roman" w:hAnsi="Times New Roman" w:cs="Times New Roman"/>
          <w:sz w:val="20"/>
          <w:szCs w:val="20"/>
        </w:rPr>
        <w:t>организацию групповых и индивидуальных коррекционно-развивающих занятий для обучающихся с ЗПР</w:t>
      </w:r>
      <w:r w:rsidRPr="00215B90">
        <w:rPr>
          <w:rFonts w:ascii="Times New Roman" w:hAnsi="Times New Roman" w:cs="Times New Roman"/>
          <w:kern w:val="2"/>
          <w:sz w:val="20"/>
          <w:szCs w:val="20"/>
        </w:rPr>
        <w:t>;</w:t>
      </w:r>
    </w:p>
    <w:p w:rsidR="00BB2E72" w:rsidRPr="00215B90" w:rsidRDefault="00BB2E72" w:rsidP="00215B90">
      <w:pPr>
        <w:pStyle w:val="68"/>
        <w:numPr>
          <w:ilvl w:val="0"/>
          <w:numId w:val="149"/>
        </w:numPr>
        <w:shd w:val="clear" w:color="auto" w:fill="auto"/>
        <w:spacing w:after="0" w:line="240" w:lineRule="auto"/>
        <w:ind w:left="0" w:firstLine="709"/>
        <w:jc w:val="both"/>
        <w:rPr>
          <w:rStyle w:val="12"/>
          <w:rFonts w:ascii="Times New Roman" w:hAnsi="Times New Roman" w:cs="Times New Roman"/>
          <w:sz w:val="20"/>
          <w:szCs w:val="20"/>
        </w:rPr>
      </w:pPr>
      <w:r w:rsidRPr="00215B90">
        <w:rPr>
          <w:rStyle w:val="12"/>
          <w:rFonts w:ascii="Times New Roman" w:hAnsi="Times New Roman" w:cs="Times New Roman"/>
          <w:sz w:val="20"/>
          <w:szCs w:val="20"/>
        </w:rPr>
        <w:t>реализацию мероприятий по социальной адаптации учащихся;</w:t>
      </w:r>
    </w:p>
    <w:p w:rsidR="00BB2E72" w:rsidRPr="00215B90" w:rsidRDefault="00BB2E72" w:rsidP="00215B90">
      <w:pPr>
        <w:pStyle w:val="68"/>
        <w:numPr>
          <w:ilvl w:val="0"/>
          <w:numId w:val="149"/>
        </w:numPr>
        <w:shd w:val="clear" w:color="auto" w:fill="auto"/>
        <w:spacing w:after="0" w:line="240" w:lineRule="auto"/>
        <w:ind w:left="0" w:firstLine="709"/>
        <w:jc w:val="both"/>
        <w:rPr>
          <w:rStyle w:val="12"/>
          <w:rFonts w:ascii="Times New Roman" w:hAnsi="Times New Roman" w:cs="Times New Roman"/>
          <w:sz w:val="20"/>
          <w:szCs w:val="20"/>
        </w:rPr>
      </w:pPr>
      <w:r w:rsidRPr="00215B90">
        <w:rPr>
          <w:rStyle w:val="12"/>
          <w:rFonts w:ascii="Times New Roman" w:hAnsi="Times New Roman" w:cs="Times New Roman"/>
          <w:sz w:val="20"/>
          <w:szCs w:val="20"/>
        </w:rPr>
        <w:t>оказание родителям (законным представителям) обучающихся консультативной и методической помощи по социальным, правовым и другим вопросам;</w:t>
      </w:r>
    </w:p>
    <w:p w:rsidR="00BB2E72" w:rsidRPr="00215B90" w:rsidRDefault="00BB2E72" w:rsidP="00215B90">
      <w:pPr>
        <w:pStyle w:val="68"/>
        <w:numPr>
          <w:ilvl w:val="0"/>
          <w:numId w:val="149"/>
        </w:numPr>
        <w:shd w:val="clear" w:color="auto" w:fill="auto"/>
        <w:tabs>
          <w:tab w:val="left" w:pos="0"/>
        </w:tabs>
        <w:spacing w:after="0" w:line="240" w:lineRule="auto"/>
        <w:ind w:left="0" w:firstLine="709"/>
        <w:jc w:val="both"/>
        <w:rPr>
          <w:rFonts w:ascii="Times New Roman" w:hAnsi="Times New Roman" w:cs="Times New Roman"/>
          <w:kern w:val="2"/>
          <w:sz w:val="20"/>
          <w:szCs w:val="20"/>
        </w:rPr>
      </w:pPr>
      <w:r w:rsidRPr="00215B90">
        <w:rPr>
          <w:rFonts w:ascii="Times New Roman" w:hAnsi="Times New Roman" w:cs="Times New Roman"/>
          <w:kern w:val="2"/>
          <w:sz w:val="20"/>
          <w:szCs w:val="20"/>
        </w:rPr>
        <w:lastRenderedPageBreak/>
        <w:t>мониторинг динамики развития обучающихся, их успешности в освоении адаптированной основной образовательной программы основного общего образования.</w:t>
      </w:r>
    </w:p>
    <w:p w:rsidR="00BB2E72" w:rsidRPr="00215B90" w:rsidRDefault="00BB2E72" w:rsidP="00A84C99">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eastAsia="Times New Roman" w:hAnsi="Times New Roman" w:cs="Times New Roman"/>
          <w:color w:val="000000" w:themeColor="text1"/>
          <w:sz w:val="20"/>
          <w:szCs w:val="20"/>
        </w:rPr>
        <w:t>Сопровождение организуется по следующим направлениям диагностическое, коррекционно-развивающее, консультативное, информационно-просветительское направления работы. Основным направлением является коррекционно-развивающее, базирующееся на данных комплексной диагностики развития и определения особых образовательных потребностей и предполагающее реализацию коррекционн</w:t>
      </w:r>
      <w:r w:rsidR="008816DE" w:rsidRPr="00215B90">
        <w:rPr>
          <w:rFonts w:ascii="Times New Roman" w:eastAsia="Times New Roman" w:hAnsi="Times New Roman" w:cs="Times New Roman"/>
          <w:color w:val="000000" w:themeColor="text1"/>
          <w:sz w:val="20"/>
          <w:szCs w:val="20"/>
        </w:rPr>
        <w:t>ых</w:t>
      </w:r>
      <w:r w:rsidRPr="00215B90">
        <w:rPr>
          <w:rFonts w:ascii="Times New Roman" w:eastAsia="Times New Roman" w:hAnsi="Times New Roman" w:cs="Times New Roman"/>
          <w:color w:val="000000" w:themeColor="text1"/>
          <w:sz w:val="20"/>
          <w:szCs w:val="20"/>
        </w:rPr>
        <w:t xml:space="preserve"> курсов специалистов сопровождения (учителя-дефектолога, учителя-логопеда, педагога-психолога)</w:t>
      </w:r>
      <w:r w:rsidR="00401D19" w:rsidRPr="00215B90">
        <w:rPr>
          <w:rFonts w:ascii="Times New Roman" w:eastAsia="Times New Roman" w:hAnsi="Times New Roman" w:cs="Times New Roman"/>
          <w:color w:val="000000" w:themeColor="text1"/>
          <w:sz w:val="20"/>
          <w:szCs w:val="20"/>
        </w:rPr>
        <w:t xml:space="preserve"> и дополнительных коррекционно-развивающих занятий</w:t>
      </w:r>
      <w:r w:rsidRPr="00215B90">
        <w:rPr>
          <w:rFonts w:ascii="Times New Roman" w:eastAsia="Times New Roman" w:hAnsi="Times New Roman" w:cs="Times New Roman"/>
          <w:color w:val="000000" w:themeColor="text1"/>
          <w:sz w:val="20"/>
          <w:szCs w:val="20"/>
        </w:rPr>
        <w:t xml:space="preserve">. </w:t>
      </w:r>
    </w:p>
    <w:p w:rsidR="00BB2E72" w:rsidRPr="00215B90" w:rsidRDefault="00BB2E72" w:rsidP="00A84C99">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themeColor="text1"/>
          <w:sz w:val="20"/>
          <w:szCs w:val="20"/>
        </w:rPr>
      </w:pPr>
      <w:r w:rsidRPr="00215B90">
        <w:rPr>
          <w:rFonts w:ascii="Times New Roman" w:hAnsi="Times New Roman" w:cs="Times New Roman"/>
          <w:sz w:val="20"/>
          <w:szCs w:val="20"/>
        </w:rPr>
        <w:t>Коррекционн</w:t>
      </w:r>
      <w:r w:rsidR="008816DE" w:rsidRPr="00215B90">
        <w:rPr>
          <w:rFonts w:ascii="Times New Roman" w:hAnsi="Times New Roman" w:cs="Times New Roman"/>
          <w:sz w:val="20"/>
          <w:szCs w:val="20"/>
        </w:rPr>
        <w:t>ые</w:t>
      </w:r>
      <w:r w:rsidRPr="00215B90">
        <w:rPr>
          <w:rFonts w:ascii="Times New Roman" w:hAnsi="Times New Roman" w:cs="Times New Roman"/>
          <w:sz w:val="20"/>
          <w:szCs w:val="20"/>
        </w:rPr>
        <w:t xml:space="preserve"> курсы реализуются в части коррекционно-развивающей области учебного плана, которая является обязательной составляющей внеурочной деятельности, поддерживающей процесс освоения содержания АООП ООО.</w:t>
      </w:r>
    </w:p>
    <w:p w:rsidR="009B4CA2" w:rsidRPr="00215B90" w:rsidRDefault="00100B04" w:rsidP="00A84C99">
      <w:pPr>
        <w:pBdr>
          <w:top w:val="nil"/>
          <w:left w:val="nil"/>
          <w:bottom w:val="nil"/>
          <w:right w:val="nil"/>
          <w:between w:val="nil"/>
        </w:pBd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Программа коррекционной работы включает реализацию коррекционн</w:t>
      </w:r>
      <w:r w:rsidR="008816DE" w:rsidRPr="00215B90">
        <w:rPr>
          <w:rFonts w:ascii="Times New Roman" w:hAnsi="Times New Roman" w:cs="Times New Roman"/>
          <w:sz w:val="20"/>
          <w:szCs w:val="20"/>
        </w:rPr>
        <w:t>ых</w:t>
      </w:r>
      <w:r w:rsidRPr="00215B90">
        <w:rPr>
          <w:rFonts w:ascii="Times New Roman" w:hAnsi="Times New Roman" w:cs="Times New Roman"/>
          <w:sz w:val="20"/>
          <w:szCs w:val="20"/>
        </w:rPr>
        <w:t xml:space="preserve"> курсов</w:t>
      </w:r>
      <w:r w:rsidR="00BB2E72" w:rsidRPr="00215B90">
        <w:rPr>
          <w:rFonts w:ascii="Times New Roman" w:hAnsi="Times New Roman" w:cs="Times New Roman"/>
          <w:sz w:val="20"/>
          <w:szCs w:val="20"/>
        </w:rPr>
        <w:t>: «</w:t>
      </w:r>
      <w:r w:rsidR="008816DE" w:rsidRPr="00215B90">
        <w:rPr>
          <w:rFonts w:ascii="Times New Roman" w:hAnsi="Times New Roman" w:cs="Times New Roman"/>
          <w:sz w:val="20"/>
          <w:szCs w:val="20"/>
        </w:rPr>
        <w:t>Корр</w:t>
      </w:r>
      <w:r w:rsidR="00676E3A" w:rsidRPr="00215B90">
        <w:rPr>
          <w:rFonts w:ascii="Times New Roman" w:hAnsi="Times New Roman" w:cs="Times New Roman"/>
          <w:sz w:val="20"/>
          <w:szCs w:val="20"/>
        </w:rPr>
        <w:t>екционно-развивающие занятия психокоррекционные</w:t>
      </w:r>
      <w:r w:rsidR="00BB2E72" w:rsidRPr="00215B90">
        <w:rPr>
          <w:rFonts w:ascii="Times New Roman" w:eastAsia="Times New Roman" w:hAnsi="Times New Roman" w:cs="Times New Roman"/>
          <w:color w:val="000000" w:themeColor="text1"/>
          <w:sz w:val="20"/>
          <w:szCs w:val="20"/>
        </w:rPr>
        <w:t xml:space="preserve"> (психологические и дефектологические)» и </w:t>
      </w:r>
      <w:r w:rsidRPr="00215B90">
        <w:rPr>
          <w:rFonts w:ascii="Times New Roman" w:eastAsia="Times New Roman" w:hAnsi="Times New Roman" w:cs="Times New Roman"/>
          <w:color w:val="000000" w:themeColor="text1"/>
          <w:sz w:val="20"/>
          <w:szCs w:val="20"/>
        </w:rPr>
        <w:t>ко</w:t>
      </w:r>
      <w:r w:rsidR="00F437FE" w:rsidRPr="00215B90">
        <w:rPr>
          <w:rFonts w:ascii="Times New Roman" w:eastAsia="Times New Roman" w:hAnsi="Times New Roman" w:cs="Times New Roman"/>
          <w:color w:val="000000" w:themeColor="text1"/>
          <w:sz w:val="20"/>
          <w:szCs w:val="20"/>
        </w:rPr>
        <w:t>ррекционн</w:t>
      </w:r>
      <w:r w:rsidR="008816DE" w:rsidRPr="00215B90">
        <w:rPr>
          <w:rFonts w:ascii="Times New Roman" w:eastAsia="Times New Roman" w:hAnsi="Times New Roman" w:cs="Times New Roman"/>
          <w:color w:val="000000" w:themeColor="text1"/>
          <w:sz w:val="20"/>
          <w:szCs w:val="20"/>
        </w:rPr>
        <w:t>ый</w:t>
      </w:r>
      <w:r w:rsidRPr="00215B90">
        <w:rPr>
          <w:rFonts w:ascii="Times New Roman" w:eastAsia="Times New Roman" w:hAnsi="Times New Roman" w:cs="Times New Roman"/>
          <w:color w:val="000000" w:themeColor="text1"/>
          <w:sz w:val="20"/>
          <w:szCs w:val="20"/>
        </w:rPr>
        <w:t xml:space="preserve"> курс </w:t>
      </w:r>
      <w:r w:rsidR="00BB2E72" w:rsidRPr="00215B90">
        <w:rPr>
          <w:rFonts w:ascii="Times New Roman" w:eastAsia="Times New Roman" w:hAnsi="Times New Roman" w:cs="Times New Roman"/>
          <w:color w:val="000000" w:themeColor="text1"/>
          <w:sz w:val="20"/>
          <w:szCs w:val="20"/>
        </w:rPr>
        <w:t>«Логопедические занятия»</w:t>
      </w:r>
      <w:r w:rsidR="00BB2E72" w:rsidRPr="00215B90">
        <w:rPr>
          <w:rStyle w:val="a7"/>
          <w:rFonts w:ascii="Times New Roman" w:eastAsia="Times New Roman" w:hAnsi="Times New Roman" w:cs="Times New Roman"/>
          <w:color w:val="000000" w:themeColor="text1"/>
          <w:sz w:val="20"/>
          <w:szCs w:val="20"/>
        </w:rPr>
        <w:footnoteReference w:id="13"/>
      </w:r>
      <w:r w:rsidR="00F66335" w:rsidRPr="00215B90">
        <w:rPr>
          <w:rFonts w:ascii="Times New Roman" w:eastAsia="Times New Roman" w:hAnsi="Times New Roman" w:cs="Times New Roman"/>
          <w:color w:val="000000" w:themeColor="text1"/>
          <w:sz w:val="20"/>
          <w:szCs w:val="20"/>
        </w:rPr>
        <w:t>, а также</w:t>
      </w:r>
      <w:r w:rsidRPr="00215B90">
        <w:rPr>
          <w:rFonts w:ascii="Times New Roman" w:eastAsia="Times New Roman" w:hAnsi="Times New Roman" w:cs="Times New Roman"/>
          <w:color w:val="000000" w:themeColor="text1"/>
          <w:sz w:val="20"/>
          <w:szCs w:val="20"/>
        </w:rPr>
        <w:t xml:space="preserve"> </w:t>
      </w:r>
      <w:r w:rsidRPr="00215B90">
        <w:rPr>
          <w:rFonts w:ascii="Times New Roman" w:hAnsi="Times New Roman" w:cs="Times New Roman"/>
          <w:sz w:val="20"/>
          <w:szCs w:val="20"/>
        </w:rPr>
        <w:t>п</w:t>
      </w:r>
      <w:r w:rsidR="00F66335" w:rsidRPr="00215B90">
        <w:rPr>
          <w:rFonts w:ascii="Times New Roman" w:hAnsi="Times New Roman" w:cs="Times New Roman"/>
          <w:sz w:val="20"/>
          <w:szCs w:val="20"/>
        </w:rPr>
        <w:t>р</w:t>
      </w:r>
      <w:r w:rsidR="009B4CA2" w:rsidRPr="00215B90">
        <w:rPr>
          <w:rFonts w:ascii="Times New Roman" w:hAnsi="Times New Roman" w:cs="Times New Roman"/>
          <w:sz w:val="20"/>
          <w:szCs w:val="20"/>
        </w:rPr>
        <w:t>едусматривает возможность проведения дополнительных коррекционно-развивающих занятий.</w:t>
      </w:r>
    </w:p>
    <w:p w:rsidR="00904E5E" w:rsidRPr="00215B90" w:rsidRDefault="00904E5E" w:rsidP="00A84C99">
      <w:pPr>
        <w:pBdr>
          <w:top w:val="nil"/>
          <w:left w:val="nil"/>
          <w:bottom w:val="nil"/>
          <w:right w:val="nil"/>
          <w:between w:val="nil"/>
        </w:pBd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Необходимость проведения дополнительных коррекционно-развивающих занятий может возникнуть в следующих случаях:</w:t>
      </w:r>
    </w:p>
    <w:p w:rsidR="00904E5E" w:rsidRPr="00215B90" w:rsidRDefault="00904E5E" w:rsidP="00A84C99">
      <w:pPr>
        <w:pBdr>
          <w:top w:val="nil"/>
          <w:left w:val="nil"/>
          <w:bottom w:val="nil"/>
          <w:right w:val="nil"/>
          <w:between w:val="nil"/>
        </w:pBd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необходимость дополнительного психолого-педагогического сопровождения после длительной болезни;</w:t>
      </w:r>
    </w:p>
    <w:p w:rsidR="00904E5E" w:rsidRPr="00215B90" w:rsidRDefault="00904E5E" w:rsidP="00A84C99">
      <w:pPr>
        <w:pBdr>
          <w:top w:val="nil"/>
          <w:left w:val="nil"/>
          <w:bottom w:val="nil"/>
          <w:right w:val="nil"/>
          <w:between w:val="nil"/>
        </w:pBd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индивидуальные коррекционно-развивающие занятия педагога-психолога, направленные на помощь в трудной жизненной ситуации;</w:t>
      </w:r>
    </w:p>
    <w:p w:rsidR="00904E5E" w:rsidRPr="00215B90" w:rsidRDefault="00904E5E" w:rsidP="00A84C99">
      <w:pPr>
        <w:pBdr>
          <w:top w:val="nil"/>
          <w:left w:val="nil"/>
          <w:bottom w:val="nil"/>
          <w:right w:val="nil"/>
          <w:between w:val="nil"/>
        </w:pBd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коррекционно-развивающие занятия педагога-психолога по коррекции индивидуальных личностных нарушений/акцентуаций;</w:t>
      </w:r>
    </w:p>
    <w:p w:rsidR="00904E5E" w:rsidRPr="00215B90" w:rsidRDefault="00904E5E" w:rsidP="00A84C99">
      <w:pPr>
        <w:pBdr>
          <w:top w:val="nil"/>
          <w:left w:val="nil"/>
          <w:bottom w:val="nil"/>
          <w:right w:val="nil"/>
          <w:between w:val="nil"/>
        </w:pBd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коррекционно-развивающие занятия предметной направленности с учителем по преодолению индивидуальных образовательных дефицитов;</w:t>
      </w:r>
    </w:p>
    <w:p w:rsidR="00904E5E" w:rsidRPr="00215B90" w:rsidRDefault="00904E5E" w:rsidP="00A84C99">
      <w:pPr>
        <w:pBdr>
          <w:top w:val="nil"/>
          <w:left w:val="nil"/>
          <w:bottom w:val="nil"/>
          <w:right w:val="nil"/>
          <w:between w:val="nil"/>
        </w:pBd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и в других ситуациях, требующих дополнительной, в том числе индивидуально ориентированной, коррекционно-развивающей помощи.</w:t>
      </w:r>
    </w:p>
    <w:p w:rsidR="00904E5E" w:rsidRPr="00215B90" w:rsidRDefault="00904E5E" w:rsidP="00A84C99">
      <w:pPr>
        <w:pBdr>
          <w:top w:val="nil"/>
          <w:left w:val="nil"/>
          <w:bottom w:val="nil"/>
          <w:right w:val="nil"/>
          <w:between w:val="nil"/>
        </w:pBd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зависимости от направления коррекционно-развивающей работы в рамках дополнительных занятий и коррекционно-развивающих курсов занятия могут проводить учителя-дефектологи (олигофренопедагоги), учителя-логопеды, педагоги-психологи и другие педагоги, реализующие адаптированную основную образовательную программу.</w:t>
      </w:r>
    </w:p>
    <w:p w:rsidR="00BB2E72" w:rsidRPr="00215B90" w:rsidRDefault="00BB2E72" w:rsidP="00A84C99">
      <w:pPr>
        <w:pStyle w:val="Default"/>
        <w:ind w:firstLine="709"/>
        <w:jc w:val="both"/>
        <w:rPr>
          <w:rFonts w:cs="Times New Roman"/>
          <w:i/>
          <w:color w:val="auto"/>
          <w:sz w:val="20"/>
          <w:szCs w:val="20"/>
        </w:rPr>
      </w:pPr>
      <w:r w:rsidRPr="00215B90">
        <w:rPr>
          <w:rFonts w:cs="Times New Roman"/>
          <w:b/>
          <w:bCs/>
          <w:i/>
          <w:color w:val="auto"/>
          <w:sz w:val="20"/>
          <w:szCs w:val="20"/>
        </w:rPr>
        <w:t>Характеристика содержания направлений коррекционной работы</w:t>
      </w:r>
    </w:p>
    <w:p w:rsidR="00BB2E72" w:rsidRPr="00215B90" w:rsidRDefault="00BB2E72"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b/>
          <w:i/>
          <w:iCs/>
          <w:sz w:val="20"/>
          <w:szCs w:val="20"/>
          <w:shd w:val="clear" w:color="auto" w:fill="FFFFFF"/>
        </w:rPr>
        <w:t>Диагностическая работа</w:t>
      </w:r>
      <w:r w:rsidRPr="00215B90">
        <w:rPr>
          <w:rFonts w:ascii="Times New Roman" w:eastAsia="Calibri" w:hAnsi="Times New Roman" w:cs="Times New Roman"/>
          <w:b/>
          <w:iCs/>
          <w:sz w:val="20"/>
          <w:szCs w:val="20"/>
          <w:shd w:val="clear" w:color="auto" w:fill="FFFFFF"/>
        </w:rPr>
        <w:t xml:space="preserve"> </w:t>
      </w:r>
      <w:r w:rsidRPr="00215B90">
        <w:rPr>
          <w:rFonts w:ascii="Times New Roman" w:eastAsia="Calibri" w:hAnsi="Times New Roman" w:cs="Times New Roman"/>
          <w:sz w:val="20"/>
          <w:szCs w:val="20"/>
        </w:rPr>
        <w:t>включает: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определение уровня актуального и зоны ближайшего развития обучающихся с ЗПР, выявление индивидуальных возможностей;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изучение развития эмоциональной, регуляторной, познавательной, речевой сфер и личностных особенностей обучающихся с ЗПР;</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изучение социальной ситуации развития и условий семейного воспитания обучающегося с ЗПР;</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изучение адаптивных возможностей и уровня социализации обучающегося с ЗПР;</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выявление особенностей коммуникативной деятельности </w:t>
      </w:r>
      <w:r w:rsidR="007B6A61" w:rsidRPr="00215B90">
        <w:rPr>
          <w:rFonts w:ascii="Times New Roman" w:eastAsia="Calibri" w:hAnsi="Times New Roman" w:cs="Times New Roman"/>
          <w:sz w:val="20"/>
          <w:szCs w:val="20"/>
          <w:shd w:val="clear" w:color="auto" w:fill="FFFFFF"/>
        </w:rPr>
        <w:t xml:space="preserve">обучающихся </w:t>
      </w:r>
      <w:r w:rsidRPr="00215B90">
        <w:rPr>
          <w:rFonts w:ascii="Times New Roman" w:eastAsia="Calibri" w:hAnsi="Times New Roman" w:cs="Times New Roman"/>
          <w:sz w:val="20"/>
          <w:szCs w:val="20"/>
          <w:shd w:val="clear" w:color="auto" w:fill="FFFFFF"/>
        </w:rPr>
        <w:t>с ЗПР и способности к саморегуляции собственного поведения, эмоционального реагирования;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изучение профессиональных предпочтений и склонностей;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мониторинг динамики развития, успешности освоения образовательных программ основного общего образования.</w:t>
      </w:r>
    </w:p>
    <w:p w:rsidR="00BB2E72" w:rsidRPr="00215B90" w:rsidRDefault="00BB2E72" w:rsidP="00A84C99">
      <w:pPr>
        <w:spacing w:after="0" w:line="240" w:lineRule="auto"/>
        <w:ind w:firstLine="709"/>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b/>
          <w:i/>
          <w:iCs/>
          <w:sz w:val="20"/>
          <w:szCs w:val="20"/>
          <w:shd w:val="clear" w:color="auto" w:fill="FFFFFF"/>
        </w:rPr>
        <w:t>Коррекционно-развивающая работа</w:t>
      </w:r>
      <w:r w:rsidRPr="00215B90">
        <w:rPr>
          <w:rFonts w:ascii="Times New Roman" w:eastAsia="Calibri" w:hAnsi="Times New Roman" w:cs="Times New Roman"/>
          <w:sz w:val="20"/>
          <w:szCs w:val="20"/>
          <w:shd w:val="clear" w:color="auto" w:fill="FFFFFF"/>
        </w:rPr>
        <w:t xml:space="preserve"> включает: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выбор оптимальных специальных методик и вариативного программного содержания коррекционн</w:t>
      </w:r>
      <w:r w:rsidR="00676E3A" w:rsidRPr="00215B90">
        <w:rPr>
          <w:rFonts w:ascii="Times New Roman" w:eastAsia="Calibri" w:hAnsi="Times New Roman" w:cs="Times New Roman"/>
          <w:sz w:val="20"/>
          <w:szCs w:val="20"/>
          <w:shd w:val="clear" w:color="auto" w:fill="FFFFFF"/>
        </w:rPr>
        <w:t>ых</w:t>
      </w:r>
      <w:r w:rsidRPr="00215B90">
        <w:rPr>
          <w:rFonts w:ascii="Times New Roman" w:eastAsia="Calibri" w:hAnsi="Times New Roman" w:cs="Times New Roman"/>
          <w:sz w:val="20"/>
          <w:szCs w:val="20"/>
          <w:shd w:val="clear" w:color="auto" w:fill="FFFFFF"/>
        </w:rPr>
        <w:t xml:space="preserve"> курсов, методов и приемов коррекции, развития и обучения в соответствии с особыми образовательными потребностями обучающегося с ЗПР на уровне основного общего образования;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проведение </w:t>
      </w:r>
      <w:r w:rsidR="004E3C3C" w:rsidRPr="00215B90">
        <w:rPr>
          <w:rFonts w:ascii="Times New Roman" w:eastAsia="Calibri" w:hAnsi="Times New Roman" w:cs="Times New Roman"/>
          <w:sz w:val="20"/>
          <w:szCs w:val="20"/>
          <w:shd w:val="clear" w:color="auto" w:fill="FFFFFF"/>
        </w:rPr>
        <w:t>коррекционн</w:t>
      </w:r>
      <w:r w:rsidR="00676E3A" w:rsidRPr="00215B90">
        <w:rPr>
          <w:rFonts w:ascii="Times New Roman" w:eastAsia="Calibri" w:hAnsi="Times New Roman" w:cs="Times New Roman"/>
          <w:sz w:val="20"/>
          <w:szCs w:val="20"/>
          <w:shd w:val="clear" w:color="auto" w:fill="FFFFFF"/>
        </w:rPr>
        <w:t>ых</w:t>
      </w:r>
      <w:r w:rsidR="004E3C3C" w:rsidRPr="00215B90">
        <w:rPr>
          <w:rFonts w:ascii="Times New Roman" w:eastAsia="Calibri" w:hAnsi="Times New Roman" w:cs="Times New Roman"/>
          <w:sz w:val="20"/>
          <w:szCs w:val="20"/>
          <w:shd w:val="clear" w:color="auto" w:fill="FFFFFF"/>
        </w:rPr>
        <w:t xml:space="preserve"> курсов, </w:t>
      </w:r>
      <w:r w:rsidRPr="00215B90">
        <w:rPr>
          <w:rFonts w:ascii="Times New Roman" w:eastAsia="Calibri" w:hAnsi="Times New Roman" w:cs="Times New Roman"/>
          <w:sz w:val="20"/>
          <w:szCs w:val="20"/>
          <w:shd w:val="clear" w:color="auto" w:fill="FFFFFF"/>
        </w:rPr>
        <w:t>индивидуальных и групповых коррекционно-развивающих занятий, необходимых для преодоления нарушений развития, трудностей обучения и обеспечения успешной социализации;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системное воздействие на учебно-познавательную и речевую деятельность обучающегося с ЗПР, направленное на формирование универсальных учебных действий и коррекцию отклонений в развитии;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коррекцию и развитие высших психических функций, развитие эмоциональной, регуляторной и личностной сферы обучающегося с ЗПР и психокоррекцию его поведения;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формирование стремления к осознанному самопознанию и саморазвитию у </w:t>
      </w:r>
      <w:r w:rsidR="007B6A61" w:rsidRPr="00215B90">
        <w:rPr>
          <w:rFonts w:ascii="Times New Roman" w:eastAsia="Calibri" w:hAnsi="Times New Roman" w:cs="Times New Roman"/>
          <w:sz w:val="20"/>
          <w:szCs w:val="20"/>
          <w:shd w:val="clear" w:color="auto" w:fill="FFFFFF"/>
        </w:rPr>
        <w:t xml:space="preserve">обучающихся </w:t>
      </w:r>
      <w:r w:rsidRPr="00215B90">
        <w:rPr>
          <w:rFonts w:ascii="Times New Roman" w:eastAsia="Calibri" w:hAnsi="Times New Roman" w:cs="Times New Roman"/>
          <w:sz w:val="20"/>
          <w:szCs w:val="20"/>
          <w:shd w:val="clear" w:color="auto" w:fill="FFFFFF"/>
        </w:rPr>
        <w:t xml:space="preserve">с ЗПР;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формирование способов регуляции поведения и эмоциональных состояний с учетом норм и правил общественного уклада;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lastRenderedPageBreak/>
        <w:t>развитие навыков конструктивного общения и эффективного взаимодействия с окружающими;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развитие компетенций, необходимых для продолжения образования и профессионального самоопределения;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развитие осознанного подхода в решении нравственных проблем на основе личностного выбора, осознанного и ответственного отношения к своим поступкам;</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социальную защиту обучающегося в случае неблагоприятных условий жизни при психотравмирующих обстоятельствах.</w:t>
      </w:r>
    </w:p>
    <w:p w:rsidR="00BB2E72" w:rsidRPr="00215B90" w:rsidRDefault="00BB2E72" w:rsidP="00A84C99">
      <w:pPr>
        <w:tabs>
          <w:tab w:val="left" w:pos="0"/>
        </w:tabs>
        <w:spacing w:after="0" w:line="240" w:lineRule="auto"/>
        <w:ind w:firstLine="709"/>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b/>
          <w:i/>
          <w:iCs/>
          <w:sz w:val="20"/>
          <w:szCs w:val="20"/>
          <w:shd w:val="clear" w:color="auto" w:fill="FFFFFF"/>
        </w:rPr>
        <w:t>Консультативная работа</w:t>
      </w:r>
      <w:r w:rsidRPr="00215B90">
        <w:rPr>
          <w:rFonts w:ascii="Times New Roman" w:eastAsia="Calibri" w:hAnsi="Times New Roman" w:cs="Times New Roman"/>
          <w:sz w:val="20"/>
          <w:szCs w:val="20"/>
          <w:shd w:val="clear" w:color="auto" w:fill="FFFFFF"/>
        </w:rPr>
        <w:t xml:space="preserve"> включает: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выработку педагогами и специалистами совместных обоснованных рекомендаций по основным направлениям работы с каждым обучающимся;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консультирование специалистами педагогов по выбору индивидуально ориентированных методов и приемов работы с обучающимися с ЗПР в освоении ими адаптированной основной образовательной программы основного общего образования;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консультативную помощь семье в вопросах выбора стратегии воспитания и приемов коррекционного обучения обучающегося с ЗПР;</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консультативную поддержку обучающихся с ЗПР, направленную на содействие осознанному выбору будущей профессиональной деятельности, формы и места дальнейшего профессионального обучения в соответствии интересами, индивидуальными способностями и склонностями с учетом имеющихся ограничений. </w:t>
      </w:r>
    </w:p>
    <w:p w:rsidR="00BB2E72" w:rsidRPr="00215B90" w:rsidRDefault="00BB2E72" w:rsidP="00A84C99">
      <w:pPr>
        <w:tabs>
          <w:tab w:val="left" w:pos="457"/>
        </w:tabs>
        <w:spacing w:after="0" w:line="240" w:lineRule="auto"/>
        <w:ind w:firstLine="709"/>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b/>
          <w:i/>
          <w:iCs/>
          <w:sz w:val="20"/>
          <w:szCs w:val="20"/>
          <w:shd w:val="clear" w:color="auto" w:fill="FFFFFF"/>
        </w:rPr>
        <w:t>Информационно-просветительская работа</w:t>
      </w:r>
      <w:r w:rsidRPr="00215B90">
        <w:rPr>
          <w:rFonts w:ascii="Times New Roman" w:eastAsia="Calibri" w:hAnsi="Times New Roman" w:cs="Times New Roman"/>
          <w:b/>
          <w:iCs/>
          <w:sz w:val="20"/>
          <w:szCs w:val="20"/>
          <w:shd w:val="clear" w:color="auto" w:fill="FFFFFF"/>
        </w:rPr>
        <w:t xml:space="preserve"> </w:t>
      </w:r>
      <w:r w:rsidRPr="00215B90">
        <w:rPr>
          <w:rFonts w:ascii="Times New Roman" w:eastAsia="Calibri" w:hAnsi="Times New Roman" w:cs="Times New Roman"/>
          <w:sz w:val="20"/>
          <w:szCs w:val="20"/>
          <w:shd w:val="clear" w:color="auto" w:fill="FFFFFF"/>
        </w:rPr>
        <w:t>включает: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информационную поддержку образовательной деятельности обучающихся с ЗПР посредством размещения информации на официальном сайте образовательной организации и страницы образовательной организации в социальных сетях;</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различные формы просветительской деятельности (вебинары, онлайн-консультации, беседы, размещение информации на официальном сайте образовательной организации и странице образовательной организации в социальных сетях);</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проведение тематических выступлений для педагогов и родителей по разъяснению индивидуально-психологических особенностей различных категорий обучающихся с ЗПР.</w:t>
      </w:r>
    </w:p>
    <w:p w:rsidR="00BB2E72" w:rsidRPr="00215B90" w:rsidRDefault="00BB2E72" w:rsidP="00A84C99">
      <w:pPr>
        <w:spacing w:after="0" w:line="240" w:lineRule="auto"/>
        <w:ind w:firstLine="709"/>
        <w:jc w:val="center"/>
        <w:rPr>
          <w:rFonts w:ascii="Times New Roman" w:eastAsia="Times New Roman" w:hAnsi="Times New Roman" w:cs="Times New Roman"/>
          <w:b/>
          <w:kern w:val="2"/>
          <w:sz w:val="20"/>
          <w:szCs w:val="20"/>
        </w:rPr>
      </w:pPr>
      <w:r w:rsidRPr="00215B90">
        <w:rPr>
          <w:rFonts w:ascii="Times New Roman" w:eastAsia="Times New Roman" w:hAnsi="Times New Roman" w:cs="Times New Roman"/>
          <w:b/>
          <w:kern w:val="2"/>
          <w:sz w:val="20"/>
          <w:szCs w:val="20"/>
        </w:rPr>
        <w:t>3. Организационный раздел</w:t>
      </w:r>
    </w:p>
    <w:p w:rsidR="00BB2E72" w:rsidRPr="00215B90" w:rsidRDefault="00BB2E72" w:rsidP="00A84C99">
      <w:pPr>
        <w:shd w:val="clear" w:color="auto" w:fill="FFFFFF"/>
        <w:tabs>
          <w:tab w:val="left" w:pos="0"/>
        </w:tabs>
        <w:spacing w:after="0" w:line="240" w:lineRule="auto"/>
        <w:ind w:firstLine="709"/>
        <w:jc w:val="both"/>
        <w:rPr>
          <w:rFonts w:ascii="Times New Roman" w:eastAsia="Calibri" w:hAnsi="Times New Roman" w:cs="Times New Roman"/>
          <w:b/>
          <w:i/>
          <w:sz w:val="20"/>
          <w:szCs w:val="20"/>
        </w:rPr>
      </w:pPr>
      <w:r w:rsidRPr="00215B90">
        <w:rPr>
          <w:rFonts w:ascii="Times New Roman" w:eastAsia="Calibri" w:hAnsi="Times New Roman" w:cs="Times New Roman"/>
          <w:b/>
          <w:i/>
          <w:sz w:val="20"/>
          <w:szCs w:val="20"/>
        </w:rPr>
        <w:t xml:space="preserve">Механизм </w:t>
      </w:r>
      <w:r w:rsidRPr="00215B90">
        <w:rPr>
          <w:rFonts w:ascii="Times New Roman" w:eastAsia="Calibri" w:hAnsi="Times New Roman" w:cs="Times New Roman"/>
          <w:b/>
          <w:i/>
          <w:sz w:val="20"/>
          <w:szCs w:val="20"/>
          <w:shd w:val="clear" w:color="auto" w:fill="FFFFFF"/>
        </w:rPr>
        <w:t>реализации программы коррекционной работы</w:t>
      </w:r>
    </w:p>
    <w:p w:rsidR="00BB2E72" w:rsidRPr="00215B90" w:rsidRDefault="00BB2E72" w:rsidP="00A84C99">
      <w:pPr>
        <w:shd w:val="clear" w:color="auto" w:fill="FFFFFF"/>
        <w:tabs>
          <w:tab w:val="left" w:pos="0"/>
        </w:tabs>
        <w:spacing w:after="0" w:line="240" w:lineRule="auto"/>
        <w:ind w:firstLine="709"/>
        <w:jc w:val="both"/>
        <w:rPr>
          <w:rFonts w:ascii="Times New Roman" w:eastAsia="Arial Unicode MS" w:hAnsi="Times New Roman" w:cs="Times New Roman"/>
          <w:kern w:val="2"/>
          <w:sz w:val="20"/>
          <w:szCs w:val="20"/>
          <w:shd w:val="clear" w:color="auto" w:fill="FFFFFF"/>
        </w:rPr>
      </w:pPr>
      <w:r w:rsidRPr="00215B90">
        <w:rPr>
          <w:rFonts w:ascii="Times New Roman" w:eastAsia="Arial Unicode MS" w:hAnsi="Times New Roman" w:cs="Times New Roman"/>
          <w:kern w:val="2"/>
          <w:sz w:val="20"/>
          <w:szCs w:val="20"/>
          <w:shd w:val="clear" w:color="auto" w:fill="FFFFFF"/>
        </w:rPr>
        <w:t xml:space="preserve">Основным механизмом реализации ПКР является организованное взаимодействие всех участников образовательного процесса, которое обеспечивается посредством деятельности психолого-педагогического консилиума. </w:t>
      </w:r>
    </w:p>
    <w:p w:rsidR="00BB2E72" w:rsidRPr="00215B90" w:rsidRDefault="00BB2E72" w:rsidP="00A84C99">
      <w:pPr>
        <w:pStyle w:val="Style17"/>
        <w:widowControl/>
        <w:spacing w:line="240" w:lineRule="auto"/>
        <w:ind w:firstLine="709"/>
        <w:rPr>
          <w:rStyle w:val="FontStyle86"/>
          <w:sz w:val="20"/>
          <w:szCs w:val="20"/>
        </w:rPr>
      </w:pPr>
      <w:r w:rsidRPr="00215B90">
        <w:rPr>
          <w:sz w:val="20"/>
          <w:szCs w:val="20"/>
        </w:rPr>
        <w:t xml:space="preserve">Консилиум определяется как </w:t>
      </w:r>
      <w:r w:rsidRPr="00215B90">
        <w:rPr>
          <w:rStyle w:val="FontStyle86"/>
          <w:sz w:val="20"/>
          <w:szCs w:val="20"/>
        </w:rPr>
        <w:t>одна из организационных форм совмест</w:t>
      </w:r>
      <w:r w:rsidRPr="00215B90">
        <w:rPr>
          <w:rStyle w:val="FontStyle86"/>
          <w:sz w:val="20"/>
          <w:szCs w:val="20"/>
        </w:rPr>
        <w:softHyphen/>
        <w:t>ной деятельности педагогов, специалистов службы психолого-пе</w:t>
      </w:r>
      <w:r w:rsidRPr="00215B90">
        <w:rPr>
          <w:rStyle w:val="FontStyle86"/>
          <w:sz w:val="20"/>
          <w:szCs w:val="20"/>
        </w:rPr>
        <w:softHyphen/>
        <w:t>дагогического сопровождения и родителей, которая направлена на решение задач комплексной оценки возможностей, особенностей развития, особых образовательных потребностей обучающихся с ЗПР и определяет стратегию оказания психолого-педагогической помощи с учетом имеющихся ресурсов как в самой образовательной организации, так и за ее пределами.</w:t>
      </w:r>
    </w:p>
    <w:p w:rsidR="00BB2E72" w:rsidRPr="00215B90" w:rsidRDefault="00BB2E72" w:rsidP="00A84C99">
      <w:pPr>
        <w:pStyle w:val="Style17"/>
        <w:widowControl/>
        <w:spacing w:line="240" w:lineRule="auto"/>
        <w:ind w:firstLine="709"/>
        <w:rPr>
          <w:rStyle w:val="FontStyle86"/>
          <w:sz w:val="20"/>
          <w:szCs w:val="20"/>
        </w:rPr>
      </w:pPr>
      <w:r w:rsidRPr="00215B90">
        <w:rPr>
          <w:rStyle w:val="FontStyle77"/>
          <w:sz w:val="20"/>
          <w:szCs w:val="20"/>
        </w:rPr>
        <w:t xml:space="preserve">Задачами </w:t>
      </w:r>
      <w:r w:rsidRPr="00215B90">
        <w:rPr>
          <w:rStyle w:val="FontStyle86"/>
          <w:sz w:val="20"/>
          <w:szCs w:val="20"/>
        </w:rPr>
        <w:t>деятельности ППк образовательной организации являются: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обеспечение взаимодействия участников образовательного процесса в решении вопросом адаптации и социализации обучающихся с ЗПР;</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организация и проведение комплексного психолого-педагогического обследования и подготовка коллегиального заключения;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определение характера, продолжительности и эффективности психолого-педагогической, коррекционно-развивающей помощи в условиях образовательной организации;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определение дифференцированных психолого-педагогических технологий сопровождения, индивидуализация специальных образовательных условий, выбор индивидуальных образовательных траекторий коррекции и развития обучающихся с ЗПР;</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отслеживание динамики развития </w:t>
      </w:r>
      <w:r w:rsidR="007B6A61" w:rsidRPr="00215B90">
        <w:rPr>
          <w:rFonts w:ascii="Times New Roman" w:eastAsia="Calibri" w:hAnsi="Times New Roman" w:cs="Times New Roman"/>
          <w:sz w:val="20"/>
          <w:szCs w:val="20"/>
          <w:shd w:val="clear" w:color="auto" w:fill="FFFFFF"/>
        </w:rPr>
        <w:t xml:space="preserve">обучающегося </w:t>
      </w:r>
      <w:r w:rsidRPr="00215B90">
        <w:rPr>
          <w:rFonts w:ascii="Times New Roman" w:eastAsia="Calibri" w:hAnsi="Times New Roman" w:cs="Times New Roman"/>
          <w:sz w:val="20"/>
          <w:szCs w:val="20"/>
          <w:shd w:val="clear" w:color="auto" w:fill="FFFFFF"/>
        </w:rPr>
        <w:t>и эффективности реализации программ</w:t>
      </w:r>
      <w:r w:rsidR="008975F6" w:rsidRPr="00215B90">
        <w:rPr>
          <w:rFonts w:ascii="Times New Roman" w:eastAsia="Calibri" w:hAnsi="Times New Roman" w:cs="Times New Roman"/>
          <w:sz w:val="20"/>
          <w:szCs w:val="20"/>
          <w:shd w:val="clear" w:color="auto" w:fill="FFFFFF"/>
        </w:rPr>
        <w:t>ы</w:t>
      </w:r>
      <w:r w:rsidRPr="00215B90">
        <w:rPr>
          <w:rFonts w:ascii="Times New Roman" w:eastAsia="Calibri" w:hAnsi="Times New Roman" w:cs="Times New Roman"/>
          <w:sz w:val="20"/>
          <w:szCs w:val="20"/>
          <w:shd w:val="clear" w:color="auto" w:fill="FFFFFF"/>
        </w:rPr>
        <w:t xml:space="preserve"> коррекционной работы;</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разработка коллегиальных рекомендаций педагогам для обеспечения индивидуально-дифференцированного подхода к обучающимся в процессе обучения и воспитания.</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Консилиум может быть создан в любой образовательной организации при наличии в ней специалистов или дополнительном их привлечении на договорной основе. Консилиум создается на основе ежегодного приказа, определяющего его состав. Общее руководство деятельностью ППк возлагается на руководителя образовательной организации. В состав консилиума входят специалисты образовательной организации: учителя, учитель-дефектолог, учитель-логопед, педагог-психолог, социальный педагог. В случае отсутствия какого-либо специалиста организация может восполнить дефицит на договорной основе посредством внешнего ресурса.</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Регламентируется деятельность ППк Положением образовательной организации, утвержденным руководителем образовательной организации, которое разрабатывается на основании Распоряжения Министерства Просвещения РФ № Р-93 от 09.09.2019 «Об утверждении примерного Положения о психолого-педагогическом консилиуме образовательной организации» и дорабатывается в соответствии соответствующими статьями Закона об </w:t>
      </w:r>
      <w:r w:rsidRPr="00215B90">
        <w:rPr>
          <w:rFonts w:ascii="Times New Roman" w:hAnsi="Times New Roman" w:cs="Times New Roman"/>
          <w:sz w:val="20"/>
          <w:szCs w:val="20"/>
        </w:rPr>
        <w:lastRenderedPageBreak/>
        <w:t xml:space="preserve">образовании в РФ, ФГОС общего образования по уровням образования. Положением определяется структура ППк, основные направления деятельности и общий регламент работы, документация, порядок и срок ее хранения. </w:t>
      </w:r>
    </w:p>
    <w:p w:rsidR="00BB2E72" w:rsidRPr="00215B90" w:rsidRDefault="00BB2E72" w:rsidP="00A84C99">
      <w:pPr>
        <w:widowControl w:val="0"/>
        <w:autoSpaceDE w:val="0"/>
        <w:autoSpaceDN w:val="0"/>
        <w:spacing w:after="0" w:line="240" w:lineRule="auto"/>
        <w:ind w:firstLine="709"/>
        <w:jc w:val="both"/>
        <w:rPr>
          <w:rFonts w:ascii="Times New Roman" w:eastAsia="Times New Roman" w:hAnsi="Times New Roman" w:cs="Times New Roman"/>
          <w:b/>
          <w:i/>
          <w:color w:val="000000" w:themeColor="text1"/>
          <w:sz w:val="20"/>
          <w:szCs w:val="20"/>
        </w:rPr>
      </w:pPr>
      <w:r w:rsidRPr="00215B90">
        <w:rPr>
          <w:rFonts w:ascii="Times New Roman" w:eastAsia="Times New Roman" w:hAnsi="Times New Roman" w:cs="Times New Roman"/>
          <w:b/>
          <w:i/>
          <w:color w:val="000000" w:themeColor="text1"/>
          <w:sz w:val="20"/>
          <w:szCs w:val="20"/>
        </w:rPr>
        <w:t>Планируемые результаты коррекционной работы</w:t>
      </w:r>
    </w:p>
    <w:p w:rsidR="00BB2E72" w:rsidRPr="00215B90" w:rsidRDefault="00BB2E72" w:rsidP="00A84C99">
      <w:pPr>
        <w:pStyle w:val="ab"/>
        <w:spacing w:after="0" w:line="240" w:lineRule="auto"/>
        <w:ind w:firstLine="709"/>
      </w:pPr>
      <w:r w:rsidRPr="00215B90">
        <w:t>Основным объектом оценки достижений планируемых результатов освоения обучающимися с ЗПР программы коррекционной работы выступает наличие положительной динамики обучающихся в интегративных показателях, отражающих успешность достижения образовательных достижений, расширение сферы жизненной компетенции и преодоления/ослабления нарушений развития. Система оценки достижения планируемых результатов в части освоения обучающимися с ЗПР программы коррекционной работы приведена в разделе 2.5.1.</w:t>
      </w:r>
    </w:p>
    <w:p w:rsidR="00BB2E72" w:rsidRPr="00215B90" w:rsidRDefault="00BB2E72" w:rsidP="00A84C99">
      <w:pPr>
        <w:pStyle w:val="ab"/>
        <w:spacing w:after="0" w:line="240" w:lineRule="auto"/>
        <w:ind w:firstLine="709"/>
      </w:pPr>
      <w:r w:rsidRPr="00215B90">
        <w:t xml:space="preserve">Общие требования к результатам освоения программы коррекционной работы в части овладения социальными (жизненными) компетенциями, необходимыми для решения </w:t>
      </w:r>
      <w:r w:rsidRPr="00215B90">
        <w:rPr>
          <w:bCs/>
        </w:rPr>
        <w:t>практико-ориентированных задач и обеспечивающими становление социальных отношений обучающихся с ЗПР в различных средах</w:t>
      </w:r>
      <w:r w:rsidRPr="00215B90">
        <w:t xml:space="preserve">, приведены в разделе 2.1.4.3. Личностные результаты. Конкретные требования к результатам коррекционной работы раскрыты в программах коррекционных курсов специалистов (см. разделы 2.2.4.1. и 2.2.4.2.). </w:t>
      </w:r>
    </w:p>
    <w:p w:rsidR="00BB2E72" w:rsidRPr="00215B90" w:rsidRDefault="00BB2E72" w:rsidP="00A84C99">
      <w:pPr>
        <w:spacing w:after="0" w:line="240" w:lineRule="auto"/>
        <w:ind w:firstLine="709"/>
        <w:rPr>
          <w:rFonts w:ascii="Times New Roman" w:eastAsia="Calibri" w:hAnsi="Times New Roman" w:cs="Times New Roman"/>
          <w:b/>
          <w:i/>
          <w:sz w:val="20"/>
          <w:szCs w:val="20"/>
        </w:rPr>
      </w:pPr>
      <w:r w:rsidRPr="00215B90">
        <w:rPr>
          <w:rFonts w:ascii="Times New Roman" w:eastAsia="Calibri" w:hAnsi="Times New Roman" w:cs="Times New Roman"/>
          <w:b/>
          <w:i/>
          <w:sz w:val="20"/>
          <w:szCs w:val="20"/>
        </w:rPr>
        <w:t>Показатели результативности коррекционной работы:</w:t>
      </w:r>
    </w:p>
    <w:p w:rsidR="00BB2E72" w:rsidRPr="00215B90" w:rsidRDefault="00BB2E72" w:rsidP="00215B90">
      <w:pPr>
        <w:numPr>
          <w:ilvl w:val="0"/>
          <w:numId w:val="147"/>
        </w:numPr>
        <w:suppressAutoHyphens/>
        <w:spacing w:after="0" w:line="240" w:lineRule="auto"/>
        <w:ind w:left="0" w:firstLine="426"/>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Организация системы комплексной помощи, способствующей успешному </w:t>
      </w:r>
      <w:r w:rsidRPr="00215B90">
        <w:rPr>
          <w:rFonts w:ascii="Times New Roman" w:eastAsia="Calibri" w:hAnsi="Times New Roman" w:cs="Times New Roman"/>
          <w:kern w:val="2"/>
          <w:sz w:val="20"/>
          <w:szCs w:val="20"/>
          <w:shd w:val="clear" w:color="auto" w:fill="FFFFFF"/>
        </w:rPr>
        <w:t xml:space="preserve">освоению обучающимися адаптированной </w:t>
      </w:r>
      <w:r w:rsidRPr="00215B90">
        <w:rPr>
          <w:rFonts w:ascii="Times New Roman" w:eastAsia="Times New Roman" w:hAnsi="Times New Roman" w:cs="Times New Roman"/>
          <w:sz w:val="20"/>
          <w:szCs w:val="20"/>
        </w:rPr>
        <w:t>основной образовательной</w:t>
      </w:r>
      <w:r w:rsidRPr="00215B90">
        <w:rPr>
          <w:rFonts w:ascii="Times New Roman" w:eastAsia="Calibri" w:hAnsi="Times New Roman" w:cs="Times New Roman"/>
          <w:kern w:val="2"/>
          <w:sz w:val="20"/>
          <w:szCs w:val="20"/>
          <w:shd w:val="clear" w:color="auto" w:fill="FFFFFF"/>
        </w:rPr>
        <w:t xml:space="preserve"> программы </w:t>
      </w:r>
      <w:r w:rsidRPr="00215B90">
        <w:rPr>
          <w:rFonts w:ascii="Times New Roman" w:eastAsia="Calibri" w:hAnsi="Times New Roman" w:cs="Times New Roman"/>
          <w:sz w:val="20"/>
          <w:szCs w:val="20"/>
          <w:shd w:val="clear" w:color="auto" w:fill="FFFFFF"/>
        </w:rPr>
        <w:t>основного</w:t>
      </w:r>
      <w:r w:rsidRPr="00215B90">
        <w:rPr>
          <w:rFonts w:ascii="Times New Roman" w:eastAsia="Calibri" w:hAnsi="Times New Roman" w:cs="Times New Roman"/>
          <w:kern w:val="2"/>
          <w:sz w:val="20"/>
          <w:szCs w:val="20"/>
          <w:shd w:val="clear" w:color="auto" w:fill="FFFFFF"/>
        </w:rPr>
        <w:t xml:space="preserve"> общего образования.</w:t>
      </w:r>
    </w:p>
    <w:p w:rsidR="00BB2E72" w:rsidRPr="00215B90" w:rsidRDefault="00BB2E72" w:rsidP="00215B90">
      <w:pPr>
        <w:numPr>
          <w:ilvl w:val="0"/>
          <w:numId w:val="147"/>
        </w:numPr>
        <w:suppressAutoHyphens/>
        <w:spacing w:after="0" w:line="240" w:lineRule="auto"/>
        <w:ind w:left="0" w:firstLine="426"/>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Соответствие требованиям к созданию в образовательной организации условий, способствующих обеспечению доступности и получению качественного основного общего образования </w:t>
      </w:r>
      <w:r w:rsidRPr="00215B90">
        <w:rPr>
          <w:rFonts w:ascii="Times New Roman" w:eastAsia="Calibri" w:hAnsi="Times New Roman" w:cs="Times New Roman"/>
          <w:sz w:val="20"/>
          <w:szCs w:val="20"/>
          <w:shd w:val="clear" w:color="auto" w:fill="FFFFFF"/>
        </w:rPr>
        <w:t>обучающимся</w:t>
      </w:r>
      <w:r w:rsidRPr="00215B90">
        <w:rPr>
          <w:rFonts w:ascii="Times New Roman" w:eastAsia="Calibri" w:hAnsi="Times New Roman" w:cs="Times New Roman"/>
          <w:sz w:val="20"/>
          <w:szCs w:val="20"/>
        </w:rPr>
        <w:t xml:space="preserve"> с ЗПР.</w:t>
      </w:r>
    </w:p>
    <w:p w:rsidR="00BB2E72" w:rsidRPr="00215B90" w:rsidRDefault="00BB2E72" w:rsidP="00215B90">
      <w:pPr>
        <w:numPr>
          <w:ilvl w:val="0"/>
          <w:numId w:val="147"/>
        </w:numPr>
        <w:suppressAutoHyphens/>
        <w:spacing w:after="0" w:line="240" w:lineRule="auto"/>
        <w:ind w:left="0" w:firstLine="426"/>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Обеспеченность направлений коррекционно-педагогической работы программами коррекционн</w:t>
      </w:r>
      <w:r w:rsidR="00A763B1" w:rsidRPr="00215B90">
        <w:rPr>
          <w:rFonts w:ascii="Times New Roman" w:eastAsia="Calibri" w:hAnsi="Times New Roman" w:cs="Times New Roman"/>
          <w:sz w:val="20"/>
          <w:szCs w:val="20"/>
        </w:rPr>
        <w:t>ых</w:t>
      </w:r>
      <w:r w:rsidRPr="00215B90">
        <w:rPr>
          <w:rFonts w:ascii="Times New Roman" w:eastAsia="Calibri" w:hAnsi="Times New Roman" w:cs="Times New Roman"/>
          <w:sz w:val="20"/>
          <w:szCs w:val="20"/>
        </w:rPr>
        <w:t xml:space="preserve"> курсов</w:t>
      </w:r>
      <w:r w:rsidR="005A3568" w:rsidRPr="00215B90">
        <w:rPr>
          <w:rFonts w:ascii="Times New Roman" w:eastAsia="Calibri" w:hAnsi="Times New Roman" w:cs="Times New Roman"/>
          <w:sz w:val="20"/>
          <w:szCs w:val="20"/>
        </w:rPr>
        <w:t xml:space="preserve"> и дополнительных коррекционно-развивающих занятий</w:t>
      </w:r>
      <w:r w:rsidRPr="00215B90">
        <w:rPr>
          <w:rFonts w:ascii="Times New Roman" w:eastAsia="Calibri" w:hAnsi="Times New Roman" w:cs="Times New Roman"/>
          <w:sz w:val="20"/>
          <w:szCs w:val="20"/>
        </w:rPr>
        <w:t>, способствующих достижению обучающимися с ЗПР предметных, метапредметных и личностных результатов.</w:t>
      </w:r>
    </w:p>
    <w:p w:rsidR="00BB2E72" w:rsidRPr="00215B90" w:rsidRDefault="00BB2E72" w:rsidP="00215B90">
      <w:pPr>
        <w:numPr>
          <w:ilvl w:val="0"/>
          <w:numId w:val="147"/>
        </w:numPr>
        <w:tabs>
          <w:tab w:val="left" w:pos="0"/>
        </w:tabs>
        <w:suppressAutoHyphens/>
        <w:spacing w:after="0" w:line="240" w:lineRule="auto"/>
        <w:ind w:left="0" w:firstLine="426"/>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Сформированность у обучающихся с ЗПР навыков жизненной компетенции. </w:t>
      </w:r>
    </w:p>
    <w:p w:rsidR="00BB2E72" w:rsidRPr="00215B90" w:rsidRDefault="00BB2E72" w:rsidP="00215B90">
      <w:pPr>
        <w:numPr>
          <w:ilvl w:val="0"/>
          <w:numId w:val="147"/>
        </w:numPr>
        <w:tabs>
          <w:tab w:val="left" w:pos="0"/>
        </w:tabs>
        <w:suppressAutoHyphens/>
        <w:spacing w:after="0" w:line="240" w:lineRule="auto"/>
        <w:ind w:left="0" w:firstLine="426"/>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Стойкая положительная динамика в развитии познавательной, речевой, эмоционально-личностной, регуляторной и коммуникативной сфер.</w:t>
      </w:r>
    </w:p>
    <w:p w:rsidR="00BB2E72" w:rsidRPr="00215B90" w:rsidRDefault="00BB2E72" w:rsidP="00215B90">
      <w:pPr>
        <w:numPr>
          <w:ilvl w:val="0"/>
          <w:numId w:val="147"/>
        </w:numPr>
        <w:tabs>
          <w:tab w:val="left" w:pos="0"/>
        </w:tabs>
        <w:suppressAutoHyphens/>
        <w:spacing w:after="0" w:line="240" w:lineRule="auto"/>
        <w:ind w:left="0" w:firstLine="426"/>
        <w:contextualSpacing/>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Преодоление и/или ослабление нарушений в развитии, препятствующих в освоении АООП ООО.</w:t>
      </w:r>
    </w:p>
    <w:p w:rsidR="00BB2E72" w:rsidRPr="00215B90" w:rsidRDefault="00BB2E72" w:rsidP="00A84C99">
      <w:pPr>
        <w:spacing w:after="0" w:line="240" w:lineRule="auto"/>
        <w:ind w:firstLine="709"/>
        <w:jc w:val="both"/>
        <w:rPr>
          <w:rFonts w:ascii="Times New Roman" w:hAnsi="Times New Roman" w:cs="Times New Roman"/>
          <w:b/>
          <w:sz w:val="20"/>
          <w:szCs w:val="20"/>
        </w:rPr>
      </w:pPr>
    </w:p>
    <w:p w:rsidR="00BB2E72" w:rsidRPr="00215B90" w:rsidRDefault="00BB2E72"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 xml:space="preserve">2.2.4.1. </w:t>
      </w:r>
      <w:r w:rsidR="00AC4502" w:rsidRPr="00215B90">
        <w:rPr>
          <w:rFonts w:ascii="Times New Roman" w:hAnsi="Times New Roman" w:cs="Times New Roman"/>
          <w:b/>
          <w:sz w:val="20"/>
          <w:szCs w:val="20"/>
        </w:rPr>
        <w:t>«</w:t>
      </w:r>
      <w:r w:rsidRPr="00215B90">
        <w:rPr>
          <w:rFonts w:ascii="Times New Roman" w:hAnsi="Times New Roman" w:cs="Times New Roman"/>
          <w:b/>
          <w:sz w:val="20"/>
          <w:szCs w:val="20"/>
        </w:rPr>
        <w:t>Психокоррекционный курс</w:t>
      </w:r>
      <w:r w:rsidR="00AC4502" w:rsidRPr="00215B90">
        <w:rPr>
          <w:rFonts w:ascii="Times New Roman" w:hAnsi="Times New Roman" w:cs="Times New Roman"/>
          <w:b/>
          <w:sz w:val="20"/>
          <w:szCs w:val="20"/>
        </w:rPr>
        <w:t>»</w:t>
      </w:r>
    </w:p>
    <w:p w:rsidR="00BB2E72" w:rsidRPr="00215B90" w:rsidRDefault="00BB2E72"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 xml:space="preserve">Рабочая программа </w:t>
      </w:r>
      <w:r w:rsidR="003C5CB7" w:rsidRPr="00215B90">
        <w:rPr>
          <w:rFonts w:ascii="Times New Roman" w:hAnsi="Times New Roman" w:cs="Times New Roman"/>
          <w:b/>
          <w:sz w:val="20"/>
          <w:szCs w:val="20"/>
        </w:rPr>
        <w:t>коррекционно</w:t>
      </w:r>
      <w:r w:rsidR="00996734" w:rsidRPr="00215B90">
        <w:rPr>
          <w:rFonts w:ascii="Times New Roman" w:hAnsi="Times New Roman" w:cs="Times New Roman"/>
          <w:b/>
          <w:sz w:val="20"/>
          <w:szCs w:val="20"/>
        </w:rPr>
        <w:t>-развивающего</w:t>
      </w:r>
      <w:r w:rsidR="003C5CB7"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 xml:space="preserve">курса </w:t>
      </w:r>
      <w:r w:rsidR="00AC4502" w:rsidRPr="00215B90">
        <w:rPr>
          <w:rFonts w:ascii="Times New Roman" w:hAnsi="Times New Roman" w:cs="Times New Roman"/>
          <w:b/>
          <w:sz w:val="20"/>
          <w:szCs w:val="20"/>
        </w:rPr>
        <w:t>«Психокоррекционный курс»</w:t>
      </w:r>
      <w:r w:rsidR="00E2134D" w:rsidRPr="00215B90">
        <w:rPr>
          <w:rFonts w:ascii="Times New Roman" w:hAnsi="Times New Roman" w:cs="Times New Roman"/>
          <w:b/>
          <w:sz w:val="20"/>
          <w:szCs w:val="20"/>
        </w:rPr>
        <w:t xml:space="preserve">: </w:t>
      </w:r>
      <w:r w:rsidRPr="00215B90">
        <w:rPr>
          <w:rFonts w:ascii="Times New Roman" w:hAnsi="Times New Roman" w:cs="Times New Roman"/>
          <w:b/>
          <w:sz w:val="20"/>
          <w:szCs w:val="20"/>
        </w:rPr>
        <w:t>«Психокоррекционные занятия (психологические)»</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Коррекционн</w:t>
      </w:r>
      <w:r w:rsidR="00A763B1" w:rsidRPr="00215B90">
        <w:rPr>
          <w:rFonts w:ascii="Times New Roman" w:hAnsi="Times New Roman" w:cs="Times New Roman"/>
          <w:sz w:val="20"/>
          <w:szCs w:val="20"/>
        </w:rPr>
        <w:t>ый</w:t>
      </w:r>
      <w:r w:rsidRPr="00215B90">
        <w:rPr>
          <w:rFonts w:ascii="Times New Roman" w:hAnsi="Times New Roman" w:cs="Times New Roman"/>
          <w:sz w:val="20"/>
          <w:szCs w:val="20"/>
        </w:rPr>
        <w:t xml:space="preserve"> курс «Психокоррекционные занятия (психологические)» является обязательной частью коррекционно-развивающей области. Курс реализуется в рамках внеурочной деятельности посредством индивидуальных, подгрупповых и групповых занятий педагога-психолога и обеспечивается системой психолого-педагогического сопровождения. Сопровождение обучающегося с ЗПР организуется посредством реализации следующих форм профессиональной деятельности педагога-психолога: психологическая диагностика, коррекционно-развивающая деятельность, психологическая профилактика, психологическое просвещение, психологическое консультирование, организационно-методическая деятельность.</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 </w:t>
      </w:r>
      <w:r w:rsidR="007B6A61"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ЗПР сохраняются трудности и замедленный темп развития отдельных познавательных процессов, навыков саморегуляции поведения и деятельности. Для них характерна общая эмоциональная незрелость, невысокий уровень развития коммуникативных компетенций. Адаптивные ресурсы у таких </w:t>
      </w:r>
      <w:r w:rsidR="007B6A61"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снижены, что затрудняет социализацию в целом, создает трудности в процессе самостоятельного осуществления жизненных выборов.</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Педагог-психолог осуществляет психологическую помощь, направленную на преодоление трудностей в развитии познавательных процессов, эмоционально-личностной сферы, коммуникативной сферы, регуляторной сферы, отклоняющегося поведения обучающихся с ЗПР. В ходе психолого-педагогического сопровождения проводится работа по формированию социально-ориентированной, конкурентоспособной, творческой личности, способной к самоопределению, саморегуляции, самопознанию, саморазвитию.</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Педагог-психолог работает в тесном сотрудничестве с другими специалистами сопровождения (учителем-логопедом, учителем-дефектологом), а также с родителями </w:t>
      </w:r>
      <w:r w:rsidR="007B6A61" w:rsidRPr="00215B90">
        <w:rPr>
          <w:rFonts w:ascii="Times New Roman" w:hAnsi="Times New Roman" w:cs="Times New Roman"/>
          <w:sz w:val="20"/>
          <w:szCs w:val="20"/>
        </w:rPr>
        <w:t>обучающегося</w:t>
      </w:r>
      <w:r w:rsidRPr="00215B90">
        <w:rPr>
          <w:rFonts w:ascii="Times New Roman" w:hAnsi="Times New Roman" w:cs="Times New Roman"/>
          <w:sz w:val="20"/>
          <w:szCs w:val="20"/>
        </w:rPr>
        <w:t xml:space="preserve">, что обеспечивает комплексный подход в решении задач предотвращения/минимизации трудностей обучающегося с ЗПР. Проведение коррекционно-развивающих занятий обеспечивает реализацию возрастных и индивидуальных возможностей психофизического развития обучающихся с ЗПР посредством индивидуализации содержания курса с учетом их особых образовательных потребностей.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Программа курса направлена на </w:t>
      </w:r>
      <w:r w:rsidRPr="00215B90">
        <w:rPr>
          <w:rFonts w:ascii="Times New Roman" w:hAnsi="Times New Roman" w:cs="Times New Roman"/>
          <w:color w:val="000000"/>
          <w:sz w:val="20"/>
          <w:szCs w:val="20"/>
          <w:lang w:eastAsia="zh-CN"/>
        </w:rPr>
        <w:t>развитие личности подростка, его коммуникативных и социальных компетенций, гармонизацию его взаимоотношений с социумом.</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i/>
          <w:sz w:val="20"/>
          <w:szCs w:val="20"/>
        </w:rPr>
        <w:t>Организация коррекционно-развивающей работы</w:t>
      </w:r>
      <w:r w:rsidRPr="00215B90">
        <w:rPr>
          <w:rFonts w:ascii="Times New Roman" w:hAnsi="Times New Roman" w:cs="Times New Roman"/>
          <w:sz w:val="20"/>
          <w:szCs w:val="20"/>
        </w:rPr>
        <w:t xml:space="preserve"> предполагает проведение занятий в подгруппах от 2 до 10 человек продолжительностью 30 – 40 минут и периодичностью 2 раза в неделю.</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i/>
          <w:sz w:val="20"/>
          <w:szCs w:val="20"/>
        </w:rPr>
        <w:t>Цель</w:t>
      </w:r>
      <w:r w:rsidRPr="00215B90">
        <w:rPr>
          <w:rFonts w:ascii="Times New Roman" w:hAnsi="Times New Roman" w:cs="Times New Roman"/>
          <w:i/>
          <w:sz w:val="20"/>
          <w:szCs w:val="20"/>
        </w:rPr>
        <w:t xml:space="preserve"> </w:t>
      </w:r>
      <w:r w:rsidRPr="00215B90">
        <w:rPr>
          <w:rFonts w:ascii="Times New Roman" w:hAnsi="Times New Roman" w:cs="Times New Roman"/>
          <w:b/>
          <w:i/>
          <w:sz w:val="20"/>
          <w:szCs w:val="20"/>
        </w:rPr>
        <w:t>курса</w:t>
      </w:r>
      <w:r w:rsidRPr="00215B90">
        <w:rPr>
          <w:rFonts w:ascii="Times New Roman" w:hAnsi="Times New Roman" w:cs="Times New Roman"/>
          <w:sz w:val="20"/>
          <w:szCs w:val="20"/>
        </w:rPr>
        <w:t xml:space="preserve"> – развитие и коррекция познавательной, личностной, эмоциональной, коммуникативной, регуляторной сфер обучающегося, направленные на преодоление или ослабление трудностей в развитии, гармонизацию личности и межличностных отношений.</w:t>
      </w:r>
    </w:p>
    <w:p w:rsidR="00BB2E72" w:rsidRPr="00215B90" w:rsidRDefault="00BB2E72"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Задачи</w:t>
      </w:r>
      <w:r w:rsidRPr="00215B90">
        <w:rPr>
          <w:rFonts w:ascii="Times New Roman" w:hAnsi="Times New Roman" w:cs="Times New Roman"/>
          <w:i/>
          <w:sz w:val="20"/>
          <w:szCs w:val="20"/>
        </w:rPr>
        <w:t xml:space="preserve"> </w:t>
      </w:r>
      <w:r w:rsidRPr="00215B90">
        <w:rPr>
          <w:rFonts w:ascii="Times New Roman" w:hAnsi="Times New Roman" w:cs="Times New Roman"/>
          <w:b/>
          <w:i/>
          <w:sz w:val="20"/>
          <w:szCs w:val="20"/>
        </w:rPr>
        <w:t>курса: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Формирование учебной мотивации, стимуляция развития познавательных процессов.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lastRenderedPageBreak/>
        <w:t>Коррекция недостатков осознанной саморегуляции познавательной деятельности, эмоций и поведения, формирование навыков самоконтроля.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Гармонизация психоэмоционального состояния, формирование позитивного отношения к своему «Я», повышение уверенности в себе, формирование адекватной самооценки.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Развитие личностного и профессионального самоопределения, формирование целостного «образа 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Развитие различных коммуникативных умений, приемов конструктивного общения и навыков сотрудничества.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Стимулирование интереса к себе и социальному окружению.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Развитие продуктивных видов взаимоотношений с окружающими сверстниками и взрослыми.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Предупреждение школьной и социальной дезадаптации.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Становление и расширение сферы жизненной компетенции.</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Коррекция трудностей психологического развития и социальной адаптации осуществляется с учетом особых образовательных потребностей обучающихся с ЗПР на основе специальных подходов, методов и способов, учитывающих особенности подросткового возраста. При выборе форм и приемов работы необходимо опираться на ведущую деятельность подросткового возраста – общение. В ходе коррекционно-развивающего занятия педагогу-психологу важно учитывать принцип активного включения обучающегося в совместную со сверстниками и взрослым деятельность, предполагающий обязательное участие подростка в процессе обсуждения, беседы, диалога. Также в процессе работы необходимо сохранять руководящий контроль со стороны взрослого, обеспечивать положительную обратную связь, делать акцент на развитии навыков саморегуляции.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Содержание занятий направлено на развитие и расширение жизненных компетенций </w:t>
      </w:r>
      <w:r w:rsidR="007B6A61" w:rsidRPr="00215B90">
        <w:rPr>
          <w:rFonts w:ascii="Times New Roman" w:hAnsi="Times New Roman" w:cs="Times New Roman"/>
          <w:sz w:val="20"/>
          <w:szCs w:val="20"/>
        </w:rPr>
        <w:t xml:space="preserve">обучающегося </w:t>
      </w:r>
      <w:r w:rsidRPr="00215B90">
        <w:rPr>
          <w:rFonts w:ascii="Times New Roman" w:hAnsi="Times New Roman" w:cs="Times New Roman"/>
          <w:sz w:val="20"/>
          <w:szCs w:val="20"/>
        </w:rPr>
        <w:t xml:space="preserve">с ЗПР.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Программа курса строится по модульному принципу и предусматривает гибкость содержательного наполнения модулей и конкретных тем.</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Каждый модуль представляет собой систему взаимосвязанных занятий, выстроенных в определенной логике с постепенным усложнением и включением новых тем, направленную на развитие дефицитарных психических функций обучающихся с ЗПР в соответствии с направленностью соответствующего модуля.</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 этом из общего содержания модулей данного курса возможно выделение конкретных тематических блоков с учетом индивидуальных особенностей развития и особых образовательных потребностей конкретных обучающихся с ЗПР, зачисленных на психокоррекционные занятия. За счет этого возможно формирование индивидуализированных коррекционно-развивающих программ, направленных на коррекцию и развитие дефицитарных психических функций, профилактику возникновения вторичных отклонений в развитии, оптимизацию социальной адаптации и развития обучающихся с ЗПР.</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соответствии с целями и задачами коррекционно</w:t>
      </w:r>
      <w:r w:rsidR="00A763B1" w:rsidRPr="00215B90">
        <w:rPr>
          <w:rFonts w:ascii="Times New Roman" w:hAnsi="Times New Roman" w:cs="Times New Roman"/>
          <w:sz w:val="20"/>
          <w:szCs w:val="20"/>
        </w:rPr>
        <w:t>го</w:t>
      </w:r>
      <w:r w:rsidRPr="00215B90">
        <w:rPr>
          <w:rFonts w:ascii="Times New Roman" w:hAnsi="Times New Roman" w:cs="Times New Roman"/>
          <w:sz w:val="20"/>
          <w:szCs w:val="20"/>
        </w:rPr>
        <w:t xml:space="preserve"> выделяются следующие модули и разделы программы:</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sz w:val="20"/>
          <w:szCs w:val="20"/>
        </w:rPr>
        <w:t>Модуль 1 «Развитие саморегуляции познавательной деятельности и поведения»</w:t>
      </w:r>
      <w:r w:rsidRPr="00215B90">
        <w:rPr>
          <w:rFonts w:ascii="Times New Roman" w:hAnsi="Times New Roman" w:cs="Times New Roman"/>
          <w:sz w:val="20"/>
          <w:szCs w:val="20"/>
        </w:rPr>
        <w:t xml:space="preserve"> состоит из разделов «Развитие регуляции познавательных процессов» и «Развитие саморегуляции эмоциональных и функциональных состояний» и направлен на формирование произвольной регуляции поведения, учебной деятельности и собственных эмоциональных состояний у обучающихся.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процессе коррекционно-развивающих занятий идет развитие способности управлять собственными психологическими состояниями, а также поступками и действиями. Проводится работа над способностью самостоятельно выполнять действия по усвоенной программе, самостоятельно выполнять действия по внутренней программе и переносить ее на новый материал. Также большое внимание уделяется развитию регуляции собственного поведения и эмоционального реагирования. Формируется способность управлять, понимать и различать чужие эмоциональные состояния, проявлять адекватные эмоции в ситуации общения в различных статусноролевых позициях, развивается умение определять конкретные цели своих поступков, искать и находить, адекватные средства достижения этих целей.</w:t>
      </w:r>
    </w:p>
    <w:p w:rsidR="00BB2E72" w:rsidRPr="00215B90" w:rsidRDefault="00BB2E72" w:rsidP="00A84C99">
      <w:pPr>
        <w:spacing w:after="0" w:line="240" w:lineRule="auto"/>
        <w:ind w:firstLine="709"/>
        <w:jc w:val="both"/>
        <w:rPr>
          <w:rFonts w:ascii="Times New Roman" w:hAnsi="Times New Roman" w:cs="Times New Roman"/>
          <w:color w:val="000000"/>
          <w:sz w:val="20"/>
          <w:szCs w:val="20"/>
          <w:lang w:eastAsia="zh-CN"/>
        </w:rPr>
      </w:pPr>
      <w:r w:rsidRPr="00215B90">
        <w:rPr>
          <w:rFonts w:ascii="Times New Roman" w:hAnsi="Times New Roman" w:cs="Times New Roman"/>
          <w:b/>
          <w:sz w:val="20"/>
          <w:szCs w:val="20"/>
        </w:rPr>
        <w:t>Модуль 2 «Формирование личностного самоопределения»</w:t>
      </w:r>
      <w:r w:rsidRPr="00215B90">
        <w:rPr>
          <w:rFonts w:ascii="Times New Roman" w:hAnsi="Times New Roman" w:cs="Times New Roman"/>
          <w:sz w:val="20"/>
          <w:szCs w:val="20"/>
        </w:rPr>
        <w:t xml:space="preserve"> состоит из разделов «Развитие личностного самоопределения» и «Развитие профессионального самоопределения» и </w:t>
      </w:r>
      <w:r w:rsidRPr="00215B90">
        <w:rPr>
          <w:rFonts w:ascii="Times New Roman" w:hAnsi="Times New Roman" w:cs="Times New Roman"/>
          <w:color w:val="000000"/>
          <w:sz w:val="20"/>
          <w:szCs w:val="20"/>
          <w:lang w:eastAsia="zh-CN"/>
        </w:rPr>
        <w:t>направлен на осознание и принятие своих индивидуальных личностных особенностей, позитивное реалистичное отношение к себе, первичное определение своей жизненной стратегии в части профессионального самоопределения и обучения.</w:t>
      </w:r>
    </w:p>
    <w:p w:rsidR="00BB2E72" w:rsidRPr="00215B90" w:rsidRDefault="00BB2E72" w:rsidP="00A84C99">
      <w:pPr>
        <w:spacing w:after="0" w:line="240" w:lineRule="auto"/>
        <w:ind w:firstLine="709"/>
        <w:jc w:val="both"/>
        <w:rPr>
          <w:rFonts w:ascii="Times New Roman" w:hAnsi="Times New Roman" w:cs="Times New Roman"/>
          <w:color w:val="000000"/>
          <w:sz w:val="20"/>
          <w:szCs w:val="20"/>
          <w:lang w:eastAsia="zh-CN"/>
        </w:rPr>
      </w:pPr>
      <w:r w:rsidRPr="00215B90">
        <w:rPr>
          <w:rFonts w:ascii="Times New Roman" w:hAnsi="Times New Roman" w:cs="Times New Roman"/>
          <w:color w:val="000000"/>
          <w:sz w:val="20"/>
          <w:szCs w:val="20"/>
          <w:lang w:eastAsia="zh-CN"/>
        </w:rPr>
        <w:t xml:space="preserve">Значимым в коррекционно-развивающей работе является развитие осознания и принятия общепринятых жизненные ценностей и нравственных норм, умения анализировать социальные ситуации, принимать обдуманные, взвешенные решения, нести ответственность за свои поступки. В ходе коррекционной работы основное внимание уделяется развитию способности к осознанию себя как социального субъекта, умения адекватно воспринимать себя и свои действия, поступки других людей, видеть перспективу развития социальной ситуации и оценивать уже свершившиеся события, выстраивать жизненную перспективу, жизненные планы. </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lang w:eastAsia="zh-CN"/>
        </w:rPr>
      </w:pPr>
      <w:r w:rsidRPr="00215B90">
        <w:rPr>
          <w:rFonts w:ascii="Times New Roman" w:hAnsi="Times New Roman" w:cs="Times New Roman"/>
          <w:b/>
          <w:sz w:val="20"/>
          <w:szCs w:val="20"/>
        </w:rPr>
        <w:t>Модуль 3 «Развитие коммуникативной деятельности»</w:t>
      </w:r>
      <w:r w:rsidRPr="00215B90">
        <w:rPr>
          <w:rFonts w:ascii="Times New Roman" w:hAnsi="Times New Roman" w:cs="Times New Roman"/>
          <w:sz w:val="20"/>
          <w:szCs w:val="20"/>
        </w:rPr>
        <w:t xml:space="preserve"> состоит из разделов «Развитие коммуникативных навыков» и «Развитие навыков сотрудничества» и </w:t>
      </w:r>
      <w:r w:rsidRPr="00215B90">
        <w:rPr>
          <w:rFonts w:ascii="Times New Roman" w:eastAsia="Calibri" w:hAnsi="Times New Roman" w:cs="Times New Roman"/>
          <w:color w:val="000000"/>
          <w:sz w:val="20"/>
          <w:szCs w:val="20"/>
          <w:lang w:eastAsia="zh-CN"/>
        </w:rPr>
        <w:t>направлен на развитие навыков личностного общения со сверстниками и навыков продуктивной коммуникации в социальном окружении.</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lang w:eastAsia="zh-CN"/>
        </w:rPr>
      </w:pPr>
      <w:r w:rsidRPr="00215B90">
        <w:rPr>
          <w:rFonts w:ascii="Times New Roman" w:eastAsia="Calibri" w:hAnsi="Times New Roman" w:cs="Times New Roman"/>
          <w:color w:val="000000"/>
          <w:sz w:val="20"/>
          <w:szCs w:val="20"/>
          <w:lang w:eastAsia="zh-CN"/>
        </w:rPr>
        <w:t xml:space="preserve">Важным в коррекционно-развивающей работе является развитие своевременной и точной ориентировки в ситуации взаимодействия, адекватной включенности в ситуацию общения, способности проявлять гибкость в общении, умения адекватно выстраивать коммуникацию в разных статусноролевых позициях. Для развития </w:t>
      </w:r>
      <w:r w:rsidRPr="00215B90">
        <w:rPr>
          <w:rFonts w:ascii="Times New Roman" w:eastAsia="Calibri" w:hAnsi="Times New Roman" w:cs="Times New Roman"/>
          <w:color w:val="000000"/>
          <w:sz w:val="20"/>
          <w:szCs w:val="20"/>
          <w:lang w:eastAsia="zh-CN"/>
        </w:rPr>
        <w:lastRenderedPageBreak/>
        <w:t>эффективного коммуникативного процесса в подростковом возрасте имеет значение развитие чувствительности к вербальной и невербальной экспрессии собеседника, способность проявлять гибкость ролевых позиций в процессе общения, динамично меняя их в соответствии с поведением собеседников и с контекстом ситуации общения. Также на занятиях происходит формирование умения уверенно отстаивать свою позицию в конфликтных ситуациях, не переходя к агрессии или пассивно-зависимому поведению. В ходе коррекционной работы основное внимание уделяется развитию навыков продуктивного взаимодействия с социальным окружением, расширению вариантов эффективных поведенческих стратегий, готовности к сотрудничеству со сверстниками и взрослыми в учебных и внеучебных ситуациях. Также важными являются умения анализировать социальный и эмоциональный контексты коммуникативной ситуации, выбирать адекватную стратегию поведения в условиях конфликта, учитывать позицию и интересы партнера по совместной деятельности, эффективно взаимодействовать с социальным окружением.</w:t>
      </w:r>
    </w:p>
    <w:p w:rsidR="00BB2E72" w:rsidRPr="00215B90" w:rsidRDefault="00BB2E72" w:rsidP="00A84C99">
      <w:pPr>
        <w:spacing w:after="0" w:line="240" w:lineRule="auto"/>
        <w:ind w:firstLine="709"/>
        <w:jc w:val="both"/>
        <w:rPr>
          <w:rFonts w:ascii="Times New Roman" w:hAnsi="Times New Roman" w:cs="Times New Roman"/>
          <w:b/>
          <w:sz w:val="20"/>
          <w:szCs w:val="20"/>
        </w:rPr>
      </w:pPr>
      <w:r w:rsidRPr="00215B90">
        <w:rPr>
          <w:rFonts w:ascii="Times New Roman" w:hAnsi="Times New Roman" w:cs="Times New Roman"/>
          <w:b/>
          <w:sz w:val="20"/>
          <w:szCs w:val="20"/>
        </w:rPr>
        <w:t>Содержание курса на уровне основного общего образования</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rPr>
      </w:pPr>
      <w:r w:rsidRPr="00215B90">
        <w:rPr>
          <w:rFonts w:ascii="Times New Roman" w:eastAsia="Calibri" w:hAnsi="Times New Roman" w:cs="Times New Roman"/>
          <w:b/>
          <w:color w:val="000000"/>
          <w:sz w:val="20"/>
          <w:szCs w:val="20"/>
        </w:rPr>
        <w:t>Модуль 1</w:t>
      </w:r>
      <w:r w:rsidRPr="00215B90">
        <w:rPr>
          <w:rFonts w:ascii="Times New Roman" w:eastAsia="Calibri" w:hAnsi="Times New Roman" w:cs="Times New Roman"/>
          <w:color w:val="000000"/>
          <w:sz w:val="20"/>
          <w:szCs w:val="20"/>
        </w:rPr>
        <w:t xml:space="preserve"> </w:t>
      </w:r>
      <w:r w:rsidRPr="00215B90">
        <w:rPr>
          <w:rFonts w:ascii="Times New Roman" w:eastAsia="Calibri" w:hAnsi="Times New Roman" w:cs="Times New Roman"/>
          <w:b/>
          <w:color w:val="000000"/>
          <w:sz w:val="20"/>
          <w:szCs w:val="20"/>
        </w:rPr>
        <w:t>«Развитие саморегуляции познавательной деятельности и поведения»</w:t>
      </w:r>
      <w:r w:rsidRPr="00215B90">
        <w:rPr>
          <w:rFonts w:ascii="Times New Roman" w:eastAsia="Calibri" w:hAnsi="Times New Roman" w:cs="Times New Roman"/>
          <w:color w:val="000000"/>
          <w:sz w:val="20"/>
          <w:szCs w:val="20"/>
        </w:rPr>
        <w:t xml:space="preserve"> </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rPr>
      </w:pPr>
      <w:r w:rsidRPr="00215B90">
        <w:rPr>
          <w:rFonts w:ascii="Times New Roman" w:eastAsia="Calibri" w:hAnsi="Times New Roman" w:cs="Times New Roman"/>
          <w:color w:val="000000"/>
          <w:sz w:val="20"/>
          <w:szCs w:val="20"/>
        </w:rPr>
        <w:t>Определение последовательности своих действий при решении познавательных задач. Ориентировка в задании и способы определения цели. Оценка условий, необходимых для выполнения задания с помощью взрослого. Отработка навыка следования словесной инструкции (устной и письменной). Соотнесение своих действий с планом выполнения задания. Отработка выполнения программы. Корректировка своих действий на основании расхождений результата с эталоном. Отработка навыков промежуточного контроля. Оценка результатов работы группы, результативности участия в групповой работе своего и других участников группы. Работоспособность и утомление: оценка собственных ресурсов, распределение времени и сил при выполнении заданий. (с использованием цифробуквенного материала).</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rPr>
      </w:pPr>
      <w:r w:rsidRPr="00215B90">
        <w:rPr>
          <w:rFonts w:ascii="Times New Roman" w:eastAsia="Calibri" w:hAnsi="Times New Roman" w:cs="Times New Roman"/>
          <w:color w:val="000000"/>
          <w:sz w:val="20"/>
          <w:szCs w:val="20"/>
        </w:rPr>
        <w:t>Эмоции и эмоциональные состояния, их соотношение с соответствующими внешними проявлениями. Различение мимики, жестов, позы, интонации, физических проявлений, соответствующие различным эмоциональным состояниям (в том числе сложным и противоречивым). Анализ и словесное обозначение своего эмоционального состояния. Основные техники и приемы регуляции эмоций. Контроль эмоциональных состояний. Моделирование социально приемлемого поведения в эмоционально напряженных коммуникативных ситуациях, отработка способов регуляции своего поведения. Отработка навыков снижения волнения и уровня тревоги в эмоционально напряженных учебных ситуациях (самостоятельные и контрольные работы, ситуация экзамена). Состояние стресса, его проявления и влияние на продуктивность общения и деятельности. Стратегии поведения в стрессовых ситуациях. Знакомство со способами профилактики стрессовых состояний на примере ситуации подготовки к государственной итоговой аттестации.</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rPr>
      </w:pPr>
      <w:r w:rsidRPr="00215B90">
        <w:rPr>
          <w:rFonts w:ascii="Times New Roman" w:eastAsia="Calibri" w:hAnsi="Times New Roman" w:cs="Times New Roman"/>
          <w:b/>
          <w:color w:val="000000"/>
          <w:sz w:val="20"/>
          <w:szCs w:val="20"/>
        </w:rPr>
        <w:t>Модуль 2</w:t>
      </w:r>
      <w:r w:rsidRPr="00215B90">
        <w:rPr>
          <w:rFonts w:ascii="Times New Roman" w:eastAsia="Calibri" w:hAnsi="Times New Roman" w:cs="Times New Roman"/>
          <w:color w:val="000000"/>
          <w:sz w:val="20"/>
          <w:szCs w:val="20"/>
        </w:rPr>
        <w:t xml:space="preserve"> </w:t>
      </w:r>
      <w:r w:rsidRPr="00215B90">
        <w:rPr>
          <w:rFonts w:ascii="Times New Roman" w:eastAsia="Calibri" w:hAnsi="Times New Roman" w:cs="Times New Roman"/>
          <w:b/>
          <w:color w:val="000000"/>
          <w:sz w:val="20"/>
          <w:szCs w:val="20"/>
        </w:rPr>
        <w:t>«Формирование личностного самоопределения»</w:t>
      </w:r>
      <w:r w:rsidRPr="00215B90">
        <w:rPr>
          <w:rFonts w:ascii="Times New Roman" w:eastAsia="Calibri" w:hAnsi="Times New Roman" w:cs="Times New Roman"/>
          <w:color w:val="000000"/>
          <w:sz w:val="20"/>
          <w:szCs w:val="20"/>
        </w:rPr>
        <w:t xml:space="preserve"> </w:t>
      </w:r>
    </w:p>
    <w:p w:rsidR="00BB2E72" w:rsidRPr="00215B90" w:rsidRDefault="00BB2E72" w:rsidP="00A84C99">
      <w:pPr>
        <w:spacing w:after="0" w:line="240" w:lineRule="auto"/>
        <w:ind w:firstLine="709"/>
        <w:jc w:val="both"/>
        <w:rPr>
          <w:rFonts w:ascii="Times New Roman" w:eastAsia="Calibri" w:hAnsi="Times New Roman" w:cs="Times New Roman"/>
          <w:b/>
          <w:color w:val="000000"/>
          <w:sz w:val="20"/>
          <w:szCs w:val="20"/>
        </w:rPr>
      </w:pPr>
      <w:r w:rsidRPr="00215B90">
        <w:rPr>
          <w:rFonts w:ascii="Times New Roman" w:eastAsia="Calibri" w:hAnsi="Times New Roman" w:cs="Times New Roman"/>
          <w:color w:val="000000"/>
          <w:sz w:val="20"/>
          <w:szCs w:val="20"/>
        </w:rPr>
        <w:t>Социальные роли в обществе, вариативность моделей поведения в соответствии с социальными ролями, правилами и нормами поведения.</w:t>
      </w:r>
      <w:r w:rsidRPr="00215B90">
        <w:rPr>
          <w:rFonts w:ascii="Times New Roman" w:hAnsi="Times New Roman" w:cs="Times New Roman"/>
          <w:sz w:val="20"/>
          <w:szCs w:val="20"/>
        </w:rPr>
        <w:t xml:space="preserve"> Отработка навыков самопрезентации. Отработка навыков самооценивания в моделируемых ситуациях (учебные ситуации). </w:t>
      </w:r>
      <w:r w:rsidRPr="00215B90">
        <w:rPr>
          <w:rFonts w:ascii="Times New Roman" w:eastAsia="Calibri" w:hAnsi="Times New Roman" w:cs="Times New Roman"/>
          <w:color w:val="000000"/>
          <w:sz w:val="20"/>
          <w:szCs w:val="20"/>
        </w:rPr>
        <w:t xml:space="preserve">Индивидуальные особенности человека, психологические качества и черты характера. Характеристика задатков и склонностей человека. Знакомство с понятием уровень притязаний, связь уровня притязаний и реальных возможностей. Способность противостоять </w:t>
      </w:r>
      <w:r w:rsidRPr="00215B90">
        <w:rPr>
          <w:rFonts w:ascii="Times New Roman" w:eastAsia="Calibri" w:hAnsi="Times New Roman" w:cs="Times New Roman"/>
          <w:sz w:val="20"/>
          <w:szCs w:val="20"/>
        </w:rPr>
        <w:t>негативным воздействиям среды, окружающих людей на собственное поведение.</w:t>
      </w:r>
      <w:r w:rsidRPr="00215B90">
        <w:rPr>
          <w:rFonts w:ascii="Times New Roman" w:eastAsia="Calibri" w:hAnsi="Times New Roman" w:cs="Times New Roman"/>
          <w:color w:val="000000"/>
          <w:sz w:val="20"/>
          <w:szCs w:val="20"/>
        </w:rPr>
        <w:t xml:space="preserve"> Представление об ответственном поведении, выборе способа действий в жизненных ситуациях и последствиях своего поведения. Прогнозирование возможных последствий поведения в моделируемых ситуациях, оценка различных вариантов поведения. </w:t>
      </w:r>
      <w:r w:rsidRPr="00215B90">
        <w:rPr>
          <w:rFonts w:ascii="Times New Roman" w:eastAsia="Calibri" w:hAnsi="Times New Roman" w:cs="Times New Roman"/>
          <w:sz w:val="20"/>
          <w:szCs w:val="20"/>
        </w:rPr>
        <w:t>Оценка себя и своих поступков с учетом общепринятых социальных норм и правил. Понятие жизненного плана и его временных перспектив. Планирование путей и средств достижения жизненных планов.</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rPr>
      </w:pPr>
      <w:r w:rsidRPr="00215B90">
        <w:rPr>
          <w:rFonts w:ascii="Times New Roman" w:eastAsia="Calibri" w:hAnsi="Times New Roman" w:cs="Times New Roman"/>
          <w:color w:val="000000"/>
          <w:sz w:val="20"/>
          <w:szCs w:val="20"/>
        </w:rPr>
        <w:t xml:space="preserve">Современный мир профессий и рынок труда. Знакомство с основными направлениями профессиональной деятельности. Значение склонностей и познавательных способностей при </w:t>
      </w:r>
      <w:r w:rsidRPr="00215B90">
        <w:rPr>
          <w:rFonts w:ascii="Times New Roman" w:eastAsia="Calibri" w:hAnsi="Times New Roman" w:cs="Times New Roman"/>
          <w:sz w:val="20"/>
          <w:szCs w:val="20"/>
        </w:rPr>
        <w:t>определении направления профессиональной деятельности.</w:t>
      </w:r>
      <w:r w:rsidRPr="00215B90">
        <w:rPr>
          <w:rFonts w:ascii="Times New Roman" w:eastAsia="Calibri" w:hAnsi="Times New Roman" w:cs="Times New Roman"/>
          <w:color w:val="000000"/>
          <w:sz w:val="20"/>
          <w:szCs w:val="20"/>
        </w:rPr>
        <w:t xml:space="preserve"> Профессиональная направленность личности. </w:t>
      </w:r>
      <w:r w:rsidRPr="00215B90">
        <w:rPr>
          <w:rFonts w:ascii="Times New Roman" w:eastAsia="Calibri" w:hAnsi="Times New Roman" w:cs="Times New Roman"/>
          <w:sz w:val="20"/>
          <w:szCs w:val="20"/>
        </w:rPr>
        <w:t xml:space="preserve">Профессиональные склонности и профессиональный потенциал. </w:t>
      </w:r>
      <w:r w:rsidRPr="00215B90">
        <w:rPr>
          <w:rFonts w:ascii="Times New Roman" w:eastAsia="Calibri" w:hAnsi="Times New Roman" w:cs="Times New Roman"/>
          <w:color w:val="000000"/>
          <w:sz w:val="20"/>
          <w:szCs w:val="20"/>
        </w:rPr>
        <w:t xml:space="preserve">Выделение собственных интересов и склонностей, соотнесение их с </w:t>
      </w:r>
      <w:r w:rsidRPr="00215B90">
        <w:rPr>
          <w:rFonts w:ascii="Times New Roman" w:eastAsia="Calibri" w:hAnsi="Times New Roman" w:cs="Times New Roman"/>
          <w:sz w:val="20"/>
          <w:szCs w:val="20"/>
        </w:rPr>
        <w:t>будущей профессиональной деятельностью. Карьера как профессиональный путь в жизни человека. Профессиональная пригодность в основных направлениях профессиональной деятельности, ограничения при выборе профессии. Представления о перспективах профессионального образования и будущей профессиональной деятельности. Индивидуальная стратегия выбора будущей профессии.</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rPr>
      </w:pPr>
      <w:r w:rsidRPr="00215B90">
        <w:rPr>
          <w:rFonts w:ascii="Times New Roman" w:eastAsia="Calibri" w:hAnsi="Times New Roman" w:cs="Times New Roman"/>
          <w:b/>
          <w:color w:val="000000"/>
          <w:sz w:val="20"/>
          <w:szCs w:val="20"/>
        </w:rPr>
        <w:t>Модуль 3</w:t>
      </w:r>
      <w:r w:rsidRPr="00215B90">
        <w:rPr>
          <w:rFonts w:ascii="Times New Roman" w:eastAsia="Calibri" w:hAnsi="Times New Roman" w:cs="Times New Roman"/>
          <w:color w:val="000000"/>
          <w:sz w:val="20"/>
          <w:szCs w:val="20"/>
        </w:rPr>
        <w:t xml:space="preserve"> </w:t>
      </w:r>
      <w:r w:rsidRPr="00215B90">
        <w:rPr>
          <w:rFonts w:ascii="Times New Roman" w:eastAsia="Calibri" w:hAnsi="Times New Roman" w:cs="Times New Roman"/>
          <w:b/>
          <w:color w:val="000000"/>
          <w:sz w:val="20"/>
          <w:szCs w:val="20"/>
        </w:rPr>
        <w:t xml:space="preserve">«Развитие коммуникативной деятельности» </w:t>
      </w:r>
    </w:p>
    <w:p w:rsidR="00BB2E72" w:rsidRPr="00215B90" w:rsidRDefault="00BB2E72"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color w:val="000000"/>
          <w:sz w:val="20"/>
          <w:szCs w:val="20"/>
        </w:rPr>
        <w:t xml:space="preserve">Соотнесение вербальных и невербальных средств общения с социально-эмоциональным контекстом ситуации. Конструктивное общение в различных моделируемых социальных ситуациях. </w:t>
      </w:r>
      <w:r w:rsidRPr="00215B90">
        <w:rPr>
          <w:rFonts w:ascii="Times New Roman" w:eastAsia="Calibri" w:hAnsi="Times New Roman" w:cs="Times New Roman"/>
          <w:sz w:val="20"/>
          <w:szCs w:val="20"/>
        </w:rPr>
        <w:t xml:space="preserve">Использование позитивной лексики, комплиментов, правил этики общения. Психологические помехи в общении: психологические качества личности, особенности поведения. Особенности личности и модели поведения, способствующие продуктивному общению. Знакомство с навыками активного слушания. Способы передачи информации между собеседниками. </w:t>
      </w:r>
      <w:r w:rsidRPr="00215B90">
        <w:rPr>
          <w:rFonts w:ascii="Times New Roman" w:eastAsia="Calibri" w:hAnsi="Times New Roman" w:cs="Times New Roman"/>
          <w:color w:val="000000"/>
          <w:sz w:val="20"/>
          <w:szCs w:val="20"/>
        </w:rPr>
        <w:t>Ведение диалога, поддержание беседы на заданную тему. Альтернативная точка зрения собеседника, способы поддержания разговора, использование речевых клише. Представление собственной позиции социально приемлемыми способами. Отработка навыков ведения дискуссии в паре и группе.</w:t>
      </w:r>
    </w:p>
    <w:p w:rsidR="00BB2E72" w:rsidRPr="00215B90" w:rsidRDefault="00BB2E72" w:rsidP="00A84C99">
      <w:pPr>
        <w:spacing w:after="0" w:line="240" w:lineRule="auto"/>
        <w:ind w:firstLine="709"/>
        <w:jc w:val="both"/>
        <w:rPr>
          <w:rFonts w:ascii="Times New Roman" w:eastAsia="Calibri" w:hAnsi="Times New Roman" w:cs="Times New Roman"/>
          <w:sz w:val="20"/>
          <w:szCs w:val="20"/>
        </w:rPr>
      </w:pPr>
      <w:r w:rsidRPr="00215B90">
        <w:rPr>
          <w:rFonts w:ascii="Times New Roman" w:eastAsia="Calibri" w:hAnsi="Times New Roman" w:cs="Times New Roman"/>
          <w:sz w:val="20"/>
          <w:szCs w:val="20"/>
        </w:rPr>
        <w:t xml:space="preserve">Учебное сотрудничество в совместной деятельности со сверстниками. Правила совместной работы в группе. Коллективное обсуждение работы в моделируемых ситуациях. </w:t>
      </w:r>
      <w:r w:rsidRPr="00215B90">
        <w:rPr>
          <w:rFonts w:ascii="Times New Roman" w:eastAsia="Calibri" w:hAnsi="Times New Roman" w:cs="Times New Roman"/>
          <w:color w:val="000000"/>
          <w:sz w:val="20"/>
          <w:szCs w:val="20"/>
        </w:rPr>
        <w:t>Планирование и реализация общих способов работы</w:t>
      </w:r>
      <w:r w:rsidRPr="00215B90">
        <w:rPr>
          <w:rFonts w:ascii="Times New Roman" w:eastAsia="Calibri" w:hAnsi="Times New Roman" w:cs="Times New Roman"/>
          <w:sz w:val="20"/>
          <w:szCs w:val="20"/>
        </w:rPr>
        <w:t xml:space="preserve"> с партнерами по совместной деятельности для достижения общей цели. Прогнозирование результата коллективных </w:t>
      </w:r>
      <w:r w:rsidRPr="00215B90">
        <w:rPr>
          <w:rFonts w:ascii="Times New Roman" w:eastAsia="Calibri" w:hAnsi="Times New Roman" w:cs="Times New Roman"/>
          <w:sz w:val="20"/>
          <w:szCs w:val="20"/>
        </w:rPr>
        <w:lastRenderedPageBreak/>
        <w:t>решений в моделируемых ситуациях под руководством взрослого. Отработка навыков согласования своих действий с действиями партнера для достижения общего результата.</w:t>
      </w:r>
      <w:r w:rsidRPr="00215B90">
        <w:rPr>
          <w:rFonts w:ascii="Times New Roman" w:eastAsia="Calibri" w:hAnsi="Times New Roman" w:cs="Times New Roman"/>
          <w:color w:val="000000"/>
          <w:sz w:val="20"/>
          <w:szCs w:val="20"/>
        </w:rPr>
        <w:t xml:space="preserve"> Конфликт: причины, виды, структура. </w:t>
      </w:r>
      <w:r w:rsidRPr="00215B90">
        <w:rPr>
          <w:rFonts w:ascii="Times New Roman" w:eastAsia="Calibri" w:hAnsi="Times New Roman" w:cs="Times New Roman"/>
          <w:sz w:val="20"/>
          <w:szCs w:val="20"/>
        </w:rPr>
        <w:t>Стратегии и правила поведения в конфликтной ситуации. Знакомство с различными стратегиями поведения при возникновении конфликтной ситуации в процессе учебного сотрудничества. Отработка умения аргументировать свою точку зрения, спорить и отстаивать свою позицию социально приемлемым способом.</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i/>
          <w:sz w:val="20"/>
          <w:szCs w:val="20"/>
        </w:rPr>
        <w:t>Организация занятий</w:t>
      </w:r>
      <w:r w:rsidRPr="00215B90">
        <w:rPr>
          <w:rFonts w:ascii="Times New Roman" w:hAnsi="Times New Roman" w:cs="Times New Roman"/>
          <w:sz w:val="20"/>
          <w:szCs w:val="20"/>
        </w:rPr>
        <w:t xml:space="preserve">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Педагог-психолог выстраивает коррекционно-развивающее занятие в соответствии с особыми образовательными потребностями </w:t>
      </w:r>
      <w:r w:rsidR="00AC2542" w:rsidRPr="00215B90">
        <w:rPr>
          <w:rFonts w:ascii="Times New Roman" w:hAnsi="Times New Roman" w:cs="Times New Roman"/>
          <w:sz w:val="20"/>
          <w:szCs w:val="20"/>
        </w:rPr>
        <w:t xml:space="preserve">обучающегося </w:t>
      </w:r>
      <w:r w:rsidRPr="00215B90">
        <w:rPr>
          <w:rFonts w:ascii="Times New Roman" w:hAnsi="Times New Roman" w:cs="Times New Roman"/>
          <w:sz w:val="20"/>
          <w:szCs w:val="20"/>
        </w:rPr>
        <w:t xml:space="preserve">с ЗПР. Учитывая сниженную общую работоспособность, повышенную утомляемость, низкий темп переработки информации, снижение эмоциональной саморегуляции у такого </w:t>
      </w:r>
      <w:r w:rsidR="00AC2542" w:rsidRPr="00215B90">
        <w:rPr>
          <w:rFonts w:ascii="Times New Roman" w:hAnsi="Times New Roman" w:cs="Times New Roman"/>
          <w:sz w:val="20"/>
          <w:szCs w:val="20"/>
        </w:rPr>
        <w:t>обучающегося</w:t>
      </w:r>
      <w:r w:rsidRPr="00215B90">
        <w:rPr>
          <w:rFonts w:ascii="Times New Roman" w:hAnsi="Times New Roman" w:cs="Times New Roman"/>
          <w:sz w:val="20"/>
          <w:szCs w:val="20"/>
        </w:rPr>
        <w:t xml:space="preserve">, педагог-психолог придерживается строгой этапности при проведении занятия. Каждое отдельное занятие по своей структуре делится на вводную, основную и заключительную части и проводится с использованием игровых упражнений и работы с бланковыми материалами, а также предусматривает включение в занятия динамических и релаксационных пауз. Вводная часть занятия включает в себя ритуал приветствия, который позволяет обучающимся ощутить атмосферу группового доверия и принятия, и разминку, которая активизирует продуктивную групповую деятельность и способствует эмоциональной стабильности участников группового занятия. Основная часть предполагает последовательное выполнение различных упражнений, направленных на развитие определенных сфер личности </w:t>
      </w:r>
      <w:r w:rsidR="00AC2542" w:rsidRPr="00215B90">
        <w:rPr>
          <w:rFonts w:ascii="Times New Roman" w:hAnsi="Times New Roman" w:cs="Times New Roman"/>
          <w:sz w:val="20"/>
          <w:szCs w:val="20"/>
        </w:rPr>
        <w:t xml:space="preserve">обучающегося </w:t>
      </w:r>
      <w:r w:rsidRPr="00215B90">
        <w:rPr>
          <w:rFonts w:ascii="Times New Roman" w:hAnsi="Times New Roman" w:cs="Times New Roman"/>
          <w:sz w:val="20"/>
          <w:szCs w:val="20"/>
        </w:rPr>
        <w:t>с ЗПР в соответствии с общим содержанием конкретного модуля. Заключительная часть занятия включает в себя рефлексию проведенной работы, обмен мнениями и эмоциональными впечатлениями и ритуал прощания, укрепляющий чувство групповой сплоченности.</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 изучении большинства тем широко задействованы активные формы работы с обучающимися: подвижные игры и упражнения, работа с психологическими сказками, элементы арт-терапии и тренинговых занятий.</w:t>
      </w:r>
    </w:p>
    <w:p w:rsidR="00BB2E72" w:rsidRPr="00215B90" w:rsidRDefault="00BB2E72" w:rsidP="00A84C99">
      <w:pPr>
        <w:spacing w:after="0" w:line="240" w:lineRule="auto"/>
        <w:ind w:firstLine="709"/>
        <w:jc w:val="both"/>
        <w:rPr>
          <w:rFonts w:ascii="Times New Roman" w:eastAsia="Calibri" w:hAnsi="Times New Roman" w:cs="Times New Roman"/>
          <w:b/>
          <w:i/>
          <w:color w:val="000000"/>
          <w:sz w:val="20"/>
          <w:szCs w:val="20"/>
        </w:rPr>
      </w:pPr>
      <w:r w:rsidRPr="00215B90">
        <w:rPr>
          <w:rFonts w:ascii="Times New Roman" w:eastAsia="Calibri" w:hAnsi="Times New Roman" w:cs="Times New Roman"/>
          <w:b/>
          <w:i/>
          <w:color w:val="000000"/>
          <w:sz w:val="20"/>
          <w:szCs w:val="20"/>
        </w:rPr>
        <w:t>Планируемые результаты освоения коррекционного курса «Психокоррекционные занятия» (психологические занятия) на уровень основного общего образования</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rPr>
      </w:pPr>
      <w:r w:rsidRPr="00215B90">
        <w:rPr>
          <w:rFonts w:ascii="Times New Roman" w:eastAsia="Calibri" w:hAnsi="Times New Roman" w:cs="Times New Roman"/>
          <w:color w:val="000000"/>
          <w:sz w:val="20"/>
          <w:szCs w:val="20"/>
        </w:rPr>
        <w:t xml:space="preserve">В результате изучения модуля </w:t>
      </w:r>
      <w:r w:rsidRPr="00215B90">
        <w:rPr>
          <w:rFonts w:ascii="Times New Roman" w:eastAsia="Calibri" w:hAnsi="Times New Roman" w:cs="Times New Roman"/>
          <w:b/>
          <w:color w:val="000000"/>
          <w:sz w:val="20"/>
          <w:szCs w:val="20"/>
        </w:rPr>
        <w:t xml:space="preserve">«Развитие саморегуляции познавательной деятельности и поведения» </w:t>
      </w:r>
      <w:r w:rsidRPr="00215B90">
        <w:rPr>
          <w:rFonts w:ascii="Times New Roman" w:eastAsia="Calibri" w:hAnsi="Times New Roman" w:cs="Times New Roman"/>
          <w:color w:val="000000"/>
          <w:sz w:val="20"/>
          <w:szCs w:val="20"/>
        </w:rPr>
        <w:t>обучающийся научится и будет (сможет):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уметь планировать свою деятельность и следовать плану, контролировать и корректировать свои действия при необходимости;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самостоятельно определять цели и задачи собственной деятельности;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осуществлять промежуточный и итоговый контроль результата деятельности, объективно оценивать собственные достижения;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регулировать проявление собственных эмоций (положительных и отрицательных) в соответствии с социальным контекстом коммуникативной ситуации;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сдерживать проявление негативных эмоций в отношении собеседника в ситуации возникновения разногласий, дискуссии, учебного спора;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владеть техниками контроля своего эмоционального состояния в ситуации экзамена, уметь минимизировать волнение;</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уметь прилагать волевые усилия при трудностях в учебной работе, в ситуации пресыщения, при выполнении однообразной учебной работы, при возникновении утомления в моделируемой ситуации экзамена;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сохранять устойчивость социально приемлемой позиции в ситуациях негативного воздействия со стороны окружающих.</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rPr>
      </w:pPr>
      <w:r w:rsidRPr="00215B90">
        <w:rPr>
          <w:rFonts w:ascii="Times New Roman" w:eastAsia="Calibri" w:hAnsi="Times New Roman" w:cs="Times New Roman"/>
          <w:color w:val="000000"/>
          <w:sz w:val="20"/>
          <w:szCs w:val="20"/>
        </w:rPr>
        <w:t xml:space="preserve">В результате изучения модуля </w:t>
      </w:r>
      <w:r w:rsidRPr="00215B90">
        <w:rPr>
          <w:rFonts w:ascii="Times New Roman" w:eastAsia="Calibri" w:hAnsi="Times New Roman" w:cs="Times New Roman"/>
          <w:b/>
          <w:color w:val="000000"/>
          <w:sz w:val="20"/>
          <w:szCs w:val="20"/>
        </w:rPr>
        <w:t xml:space="preserve">«Формирование личностного самоопределения» </w:t>
      </w:r>
      <w:r w:rsidRPr="00215B90">
        <w:rPr>
          <w:rFonts w:ascii="Times New Roman" w:eastAsia="Calibri" w:hAnsi="Times New Roman" w:cs="Times New Roman"/>
          <w:color w:val="000000"/>
          <w:sz w:val="20"/>
          <w:szCs w:val="20"/>
        </w:rPr>
        <w:t>обучающийся научится и будет (сможет):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демонстрировать мотивацию к самопознанию, потребность к саморазвитию;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иметь представление о своих личностных особенностях;</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иметь развернутое представление о социальных ролях в обществе, различных моделях поведения в соответствии с этими ролями, правилах и нормах поведения;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оценивать свои возможности, осознавать собственные склонности, интересы и увлечения;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оценивать себя и свои поступки с учетом общепринятых социальных норм и правил;</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выстраивать с помощью взрослого жизненную перспективу, жизненные планы, включающие последовательность целей и задач в их взаимосвязи;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ориентироваться в современном мире профессий, перечислять и давать краткую характеристику различным профессиям, актуальным для современного рынка труда;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иметь представления о собственных профессиональных склонностях, способностях и профессиональном потенциале;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знать об ограничениях при выборе профессии, учитывать ограничения профессиональной пригодности при выборе будущей профессии;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иметь конкретные реалистичные представления о перспективах своего профессионального образования и будущей профессиональной деятельности;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lastRenderedPageBreak/>
        <w:t>с помощью взрослого выбирать и выстраивать дальнейшую индивидуальную траекторию образования на базе ориентировки в мире профессий и профессиональных предпочтений, с учетом устойчивых познавательных интересов.</w:t>
      </w:r>
    </w:p>
    <w:p w:rsidR="00BB2E72" w:rsidRPr="00215B90" w:rsidRDefault="00BB2E72" w:rsidP="00A84C99">
      <w:pPr>
        <w:spacing w:after="0" w:line="240" w:lineRule="auto"/>
        <w:ind w:firstLine="709"/>
        <w:jc w:val="both"/>
        <w:rPr>
          <w:rFonts w:ascii="Times New Roman" w:eastAsia="Calibri" w:hAnsi="Times New Roman" w:cs="Times New Roman"/>
          <w:color w:val="000000"/>
          <w:sz w:val="20"/>
          <w:szCs w:val="20"/>
        </w:rPr>
      </w:pPr>
      <w:r w:rsidRPr="00215B90">
        <w:rPr>
          <w:rFonts w:ascii="Times New Roman" w:eastAsia="Calibri" w:hAnsi="Times New Roman" w:cs="Times New Roman"/>
          <w:color w:val="000000"/>
          <w:sz w:val="20"/>
          <w:szCs w:val="20"/>
        </w:rPr>
        <w:t xml:space="preserve">В результате изучения модуля </w:t>
      </w:r>
      <w:r w:rsidRPr="00215B90">
        <w:rPr>
          <w:rFonts w:ascii="Times New Roman" w:eastAsia="Calibri" w:hAnsi="Times New Roman" w:cs="Times New Roman"/>
          <w:b/>
          <w:color w:val="000000"/>
          <w:sz w:val="20"/>
          <w:szCs w:val="20"/>
        </w:rPr>
        <w:t xml:space="preserve">«Развитие коммуникативной деятельности» </w:t>
      </w:r>
      <w:r w:rsidRPr="00215B90">
        <w:rPr>
          <w:rFonts w:ascii="Times New Roman" w:eastAsia="Calibri" w:hAnsi="Times New Roman" w:cs="Times New Roman"/>
          <w:color w:val="000000"/>
          <w:sz w:val="20"/>
          <w:szCs w:val="20"/>
        </w:rPr>
        <w:t>обучающийся научится и будет (сможет):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владеть навыками конструктивного общения;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использовать вербальные и невербальные средства общения адекватные социально-эмоциональному контексту ситуации;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выстраивать коммуникацию в разных жизненных ситуациях с учетом статуса, возраста, социальной роли и особенностей собеседника;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владеть навыками эффективного сотрудничества в различных учебных и социальных ситуациях;</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конструктивно и корректно доносить свою позицию до других участников коммуникации;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критически относиться к своему мнению, признавать ошибочность своего мнения (если оно таково) и корректировать его;</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самостоятельно организовывать совместную деятельность в продуктивном сотрудничестве (ставить цели, определять задачи, намечать совместный план действий, прогнозировать результат общей деятельности и достигать его);</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находить общее решение и разрешать конфликтные ситуации на основе согласования позиций и учета интересов участников группы.</w:t>
      </w:r>
    </w:p>
    <w:p w:rsidR="00BB2E72" w:rsidRPr="00215B90" w:rsidRDefault="00BB2E72"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Подходы к оценке достижения планируемых результатов освоения программы коррекционно</w:t>
      </w:r>
      <w:r w:rsidR="00CE3F78" w:rsidRPr="00215B90">
        <w:rPr>
          <w:rFonts w:ascii="Times New Roman" w:hAnsi="Times New Roman" w:cs="Times New Roman"/>
          <w:b/>
          <w:i/>
          <w:sz w:val="20"/>
          <w:szCs w:val="20"/>
        </w:rPr>
        <w:t>-развивающего</w:t>
      </w:r>
      <w:r w:rsidRPr="00215B90">
        <w:rPr>
          <w:rFonts w:ascii="Times New Roman" w:hAnsi="Times New Roman" w:cs="Times New Roman"/>
          <w:b/>
          <w:i/>
          <w:sz w:val="20"/>
          <w:szCs w:val="20"/>
        </w:rPr>
        <w:t xml:space="preserve"> курса</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Диагностическое направление работы предполагает получение своевременной информации об индивидуально-психологических особенностях и динамике развития </w:t>
      </w:r>
      <w:r w:rsidR="00AC2542"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ЗПР, позволяет оценить результаты освоения коррекционно-развивающего курса обучающимися. Диагностика проводится с использованием стандартизированных психодиагностических методик, анкетирования, психодиагностического наблюдения и анализа продуктов деятельности обучающихся.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 оценке уровня произвольной регуляции следует обращать внимание на сформированность таких показателей, как: способность к осознанному планированию своей деятельности, выдвижению и удержанию ее целей; способность определять значимые условия для осуществления деятельности; способность к самоконтролю в процессе выполнения задания и при оценке результата; способность адекватно оценивать результат своей деятельности. Также необходимо оценивать степень самостоятельности при выполнении задания, эффективность оказываемой взрослым дозированной помощи.</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 оценке эмоциональной сферы подростков необходимо учитывать ее общую неустойчивость и высокий уровень ситуативной тревожности, характерный для обучающихся данного возраста. Показателями особенностей развития эмоциональной сферы выступают общее эмоциональное состояние и настроение, склонность к аффективному поведению, стрессоустойчивость, уровень эмпатии, выраженность агрессивности и личностной тревожности.</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 определении особенностей развития личности подростков следует оценить характерологические особенности и выраженность акцентуаций характера, уровень и структуру самооценки, ценностные ориентации, иерархию потребностей личности, уровень притязаний и уровень субъективного контроля. Для выявления профессионального самоопределения личности необходимо определить общую направленность личности, профессиональные склонности и интересы, мотивы выбора профессии, профессиональный тип личности, а также тип мышления.</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При оценке особенностей развития коммуникативной сферы важно обращать внимание на уровень общительности, развитие коммуникативных умений, уровень коммуникативных и организаторских способностей, тип поведения в конфликте, а также учитывать явления, характерные для малой группы (социальный статус в группе сверстников, оценочные отношения членов группы, преобладающий тип отношений к окружающим). </w:t>
      </w:r>
    </w:p>
    <w:p w:rsidR="0054591B" w:rsidRPr="00215B90" w:rsidRDefault="0054591B" w:rsidP="00A84C99">
      <w:pPr>
        <w:spacing w:after="0" w:line="240" w:lineRule="auto"/>
        <w:ind w:firstLine="709"/>
        <w:jc w:val="center"/>
        <w:rPr>
          <w:rFonts w:ascii="Times New Roman" w:hAnsi="Times New Roman" w:cs="Times New Roman"/>
          <w:b/>
          <w:sz w:val="20"/>
          <w:szCs w:val="20"/>
        </w:rPr>
      </w:pPr>
    </w:p>
    <w:p w:rsidR="0054591B" w:rsidRPr="00215B90" w:rsidRDefault="0054591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Рабочая программа коррекционно</w:t>
      </w:r>
      <w:r w:rsidR="00CE3F78" w:rsidRPr="00215B90">
        <w:rPr>
          <w:rFonts w:ascii="Times New Roman" w:hAnsi="Times New Roman" w:cs="Times New Roman"/>
          <w:b/>
          <w:sz w:val="20"/>
          <w:szCs w:val="20"/>
        </w:rPr>
        <w:t>-развивающего</w:t>
      </w:r>
      <w:r w:rsidRPr="00215B90">
        <w:rPr>
          <w:rFonts w:ascii="Times New Roman" w:hAnsi="Times New Roman" w:cs="Times New Roman"/>
          <w:b/>
          <w:sz w:val="20"/>
          <w:szCs w:val="20"/>
        </w:rPr>
        <w:t xml:space="preserve"> курса «Психокоррекционный курс»: «Психокоррекционные занятия (дефектологические)»</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Коррекционн</w:t>
      </w:r>
      <w:r w:rsidR="00CE3F78" w:rsidRPr="00215B90">
        <w:rPr>
          <w:rFonts w:ascii="Times New Roman" w:hAnsi="Times New Roman" w:cs="Times New Roman"/>
          <w:sz w:val="20"/>
          <w:szCs w:val="20"/>
        </w:rPr>
        <w:t>о-развивающий</w:t>
      </w:r>
      <w:r w:rsidRPr="00215B90">
        <w:rPr>
          <w:rFonts w:ascii="Times New Roman" w:hAnsi="Times New Roman" w:cs="Times New Roman"/>
          <w:sz w:val="20"/>
          <w:szCs w:val="20"/>
        </w:rPr>
        <w:t xml:space="preserve"> курс «Психокоррекционные занятия (дефектологические)</w:t>
      </w:r>
      <w:r w:rsidR="00A2416C" w:rsidRPr="00215B90">
        <w:rPr>
          <w:rFonts w:ascii="Times New Roman" w:hAnsi="Times New Roman" w:cs="Times New Roman"/>
          <w:sz w:val="20"/>
          <w:szCs w:val="20"/>
        </w:rPr>
        <w:t>»</w:t>
      </w:r>
      <w:r w:rsidRPr="00215B90">
        <w:rPr>
          <w:rFonts w:ascii="Times New Roman" w:hAnsi="Times New Roman" w:cs="Times New Roman"/>
          <w:sz w:val="20"/>
          <w:szCs w:val="20"/>
        </w:rPr>
        <w:t xml:space="preserve"> является обязательной частью коррекционно-развивающей области учебного плана при реализации АООП ООО обучающихся с ЗПР.</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Специфические трудности освоения программного материала, обусловленные парциальной недостаточностью высших психических функций, характерные для обучающихся с ЗПР, определяют необходимость специальной коррекционной поддержки процесса обучения. Обучающиеся с ЗПР нуждаются в пролонгированной коррекционной работе, направленной на развитие необходимых для формирования учебных компетенций приемов мыслительной деятельности, ослаблении нарушений познавательных процессов, специальном формировании метапредметных умений и социальных (жизненных) компетенций.</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 xml:space="preserve">Курс реализуется учителем-дефектологом в рамках внеурочной деятельности посредством индивидуальных и групповых коррекционно-развивающих занятий. Курс обеспечивается системой дефектологического сопровождения, включающей проведение диагностической, консультативной, коррекционно-развивающей и организационно-методической работы специалиста. В ходе дефектологического сопровождения осуществляется специализированная помощь </w:t>
      </w:r>
      <w:r w:rsidR="00495869" w:rsidRPr="00215B90">
        <w:rPr>
          <w:rFonts w:ascii="Times New Roman" w:hAnsi="Times New Roman" w:cs="Times New Roman"/>
          <w:sz w:val="20"/>
          <w:szCs w:val="20"/>
        </w:rPr>
        <w:t xml:space="preserve">обучающемуся </w:t>
      </w:r>
      <w:r w:rsidRPr="00215B90">
        <w:rPr>
          <w:rFonts w:ascii="Times New Roman" w:hAnsi="Times New Roman" w:cs="Times New Roman"/>
          <w:sz w:val="20"/>
          <w:szCs w:val="20"/>
        </w:rPr>
        <w:t xml:space="preserve">с ЗПР в динамике образовательного процесса. Учитель-дефектолог выявляет основные дефициты в развитии учебно-познавательной сферы обучающегося с ЗПР, анализирует структуру нарушения, определяет сохранные функции, зону ближайшего развития, его индивидуальные особые образовательные потребности. На основании анализа полученных данных проектирует индивидуальный образовательный маршрут, в котором определяет коррекционные задачи и индивидуальные специальные приемы работы с </w:t>
      </w:r>
      <w:r w:rsidR="00495869" w:rsidRPr="00215B90">
        <w:rPr>
          <w:rFonts w:ascii="Times New Roman" w:hAnsi="Times New Roman" w:cs="Times New Roman"/>
          <w:sz w:val="20"/>
          <w:szCs w:val="20"/>
        </w:rPr>
        <w:t xml:space="preserve">обучающимся </w:t>
      </w:r>
      <w:r w:rsidRPr="00215B90">
        <w:rPr>
          <w:rFonts w:ascii="Times New Roman" w:hAnsi="Times New Roman" w:cs="Times New Roman"/>
          <w:sz w:val="20"/>
          <w:szCs w:val="20"/>
        </w:rPr>
        <w:t xml:space="preserve">с ЗПР.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Дефектологическое сопровождение основывается на комплексном подходе. Учитель-дефектолог взаимодействует с другими специалистами сопровождения и при планировании коррекционно-развивающей работы учитывает профессиональную позицию педагога-психолога и учителя-логопеда. Основной задачей специалиста является коррекция и развитие учебно-познавательной деятельности обучающегося с ЗПР, преодоление или ослабление нарушений развития, препятствующих освоению программного материала на уровне основного общего образования. Учитель-дефектолог проводит коррекционно-развивающие занятия, для которых организуются группы из обучающихся с однородной структурой нарушения. Возможным является проведение индивидуальных занятий. Занятия проводятся во внеурочное время по заранее составленному расписанию.</w:t>
      </w:r>
    </w:p>
    <w:p w:rsidR="00BB2E72" w:rsidRPr="00215B90" w:rsidRDefault="00BB2E72" w:rsidP="00A84C99">
      <w:pPr>
        <w:spacing w:after="0" w:line="240" w:lineRule="auto"/>
        <w:ind w:firstLine="709"/>
        <w:jc w:val="both"/>
        <w:rPr>
          <w:rFonts w:ascii="Times New Roman" w:hAnsi="Times New Roman" w:cs="Times New Roman"/>
          <w:sz w:val="20"/>
          <w:szCs w:val="20"/>
          <w:shd w:val="clear" w:color="auto" w:fill="FFFFFF"/>
        </w:rPr>
      </w:pPr>
      <w:r w:rsidRPr="00215B90">
        <w:rPr>
          <w:rFonts w:ascii="Times New Roman" w:hAnsi="Times New Roman" w:cs="Times New Roman"/>
          <w:bCs/>
          <w:sz w:val="20"/>
          <w:szCs w:val="20"/>
          <w:shd w:val="clear" w:color="auto" w:fill="FFFFFF"/>
        </w:rPr>
        <w:t>Курс</w:t>
      </w:r>
      <w:r w:rsidRPr="00215B90">
        <w:rPr>
          <w:rFonts w:ascii="Times New Roman" w:hAnsi="Times New Roman" w:cs="Times New Roman"/>
          <w:b/>
          <w:sz w:val="20"/>
          <w:szCs w:val="20"/>
          <w:shd w:val="clear" w:color="auto" w:fill="FFFFFF"/>
        </w:rPr>
        <w:t xml:space="preserve"> </w:t>
      </w:r>
      <w:r w:rsidRPr="00215B90">
        <w:rPr>
          <w:rFonts w:ascii="Times New Roman" w:hAnsi="Times New Roman" w:cs="Times New Roman"/>
          <w:sz w:val="20"/>
          <w:szCs w:val="20"/>
        </w:rPr>
        <w:t>«Коррекционно-развивающие занятия. Психокоррекционные занятия (дефектологические)</w:t>
      </w:r>
      <w:r w:rsidRPr="00215B90">
        <w:rPr>
          <w:rFonts w:ascii="Times New Roman" w:hAnsi="Times New Roman" w:cs="Times New Roman"/>
          <w:b/>
          <w:sz w:val="20"/>
          <w:szCs w:val="20"/>
          <w:shd w:val="clear" w:color="auto" w:fill="FFFFFF"/>
        </w:rPr>
        <w:t>»</w:t>
      </w:r>
      <w:r w:rsidRPr="00215B90">
        <w:rPr>
          <w:rFonts w:ascii="Times New Roman" w:hAnsi="Times New Roman" w:cs="Times New Roman"/>
          <w:sz w:val="20"/>
          <w:szCs w:val="20"/>
          <w:shd w:val="clear" w:color="auto" w:fill="FFFFFF"/>
        </w:rPr>
        <w:t xml:space="preserve"> создается по модульному принципу. </w:t>
      </w:r>
    </w:p>
    <w:p w:rsidR="00BB2E72" w:rsidRPr="00215B90" w:rsidRDefault="00BB2E72" w:rsidP="00A84C99">
      <w:pPr>
        <w:spacing w:after="0" w:line="240" w:lineRule="auto"/>
        <w:ind w:firstLine="709"/>
        <w:jc w:val="both"/>
        <w:rPr>
          <w:rFonts w:ascii="Times New Roman" w:hAnsi="Times New Roman" w:cs="Times New Roman"/>
          <w:sz w:val="20"/>
          <w:szCs w:val="20"/>
          <w:shd w:val="clear" w:color="auto" w:fill="FFFFFF"/>
        </w:rPr>
      </w:pPr>
      <w:r w:rsidRPr="00215B90">
        <w:rPr>
          <w:rFonts w:ascii="Times New Roman" w:hAnsi="Times New Roman" w:cs="Times New Roman"/>
          <w:b/>
          <w:bCs/>
          <w:i/>
          <w:sz w:val="20"/>
          <w:szCs w:val="20"/>
          <w:shd w:val="clear" w:color="auto" w:fill="FFFFFF"/>
        </w:rPr>
        <w:t>Цель курса</w:t>
      </w:r>
      <w:r w:rsidRPr="00215B90">
        <w:rPr>
          <w:rFonts w:ascii="Times New Roman" w:hAnsi="Times New Roman" w:cs="Times New Roman"/>
          <w:b/>
          <w:bCs/>
          <w:sz w:val="20"/>
          <w:szCs w:val="20"/>
          <w:shd w:val="clear" w:color="auto" w:fill="FFFFFF"/>
        </w:rPr>
        <w:t xml:space="preserve"> </w:t>
      </w:r>
      <w:r w:rsidRPr="00215B90">
        <w:rPr>
          <w:rFonts w:ascii="Times New Roman" w:hAnsi="Times New Roman" w:cs="Times New Roman"/>
          <w:sz w:val="20"/>
          <w:szCs w:val="20"/>
          <w:shd w:val="clear" w:color="auto" w:fill="FFFFFF"/>
        </w:rPr>
        <w:t xml:space="preserve">– преодоление или ослабление недостатков развития познавательных процессов, коррекция и развитие мыслительной деятельности обучающихся с ЗПР, а также формирование умений и навыков учебно-познавательной деятельности, необходимых для освоения программного материала. </w:t>
      </w:r>
    </w:p>
    <w:p w:rsidR="00BB2E72" w:rsidRPr="00215B90" w:rsidRDefault="00BB2E72" w:rsidP="00A84C99">
      <w:pPr>
        <w:spacing w:after="0" w:line="240" w:lineRule="auto"/>
        <w:ind w:firstLine="709"/>
        <w:jc w:val="both"/>
        <w:rPr>
          <w:rFonts w:ascii="Times New Roman" w:hAnsi="Times New Roman" w:cs="Times New Roman"/>
          <w:b/>
          <w:bCs/>
          <w:i/>
          <w:sz w:val="20"/>
          <w:szCs w:val="20"/>
          <w:shd w:val="clear" w:color="auto" w:fill="FFFFFF"/>
        </w:rPr>
      </w:pPr>
      <w:r w:rsidRPr="00215B90">
        <w:rPr>
          <w:rFonts w:ascii="Times New Roman" w:hAnsi="Times New Roman" w:cs="Times New Roman"/>
          <w:b/>
          <w:bCs/>
          <w:i/>
          <w:sz w:val="20"/>
          <w:szCs w:val="20"/>
          <w:shd w:val="clear" w:color="auto" w:fill="FFFFFF"/>
        </w:rPr>
        <w:t>Задачи курса: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Коррекция и развитие познавательных процессов на основе учебного материала.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Формирование приемов мыслительной деятельности, коррекция и развитие логических мыслительных операций.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Развитие самостоятельности в организации учебной работы, формирование алгоритмов учебных навыков, коррекция учебной деятельности, специальное формирование ее структурных компонентов.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Специальное формирование метапредметных умений, обеспечивающих освоение программного материала.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Формирование навыков социальной (жизненной) компетенции.</w:t>
      </w:r>
    </w:p>
    <w:p w:rsidR="00BB2E72" w:rsidRPr="00215B90" w:rsidRDefault="00BB2E72" w:rsidP="00A84C99">
      <w:pPr>
        <w:spacing w:after="0" w:line="240" w:lineRule="auto"/>
        <w:ind w:firstLine="709"/>
        <w:jc w:val="both"/>
        <w:rPr>
          <w:rFonts w:ascii="Times New Roman" w:hAnsi="Times New Roman" w:cs="Times New Roman"/>
          <w:sz w:val="20"/>
          <w:szCs w:val="20"/>
          <w:shd w:val="clear" w:color="auto" w:fill="FFFFFF"/>
        </w:rPr>
      </w:pPr>
      <w:r w:rsidRPr="00215B90">
        <w:rPr>
          <w:rFonts w:ascii="Times New Roman" w:hAnsi="Times New Roman" w:cs="Times New Roman"/>
          <w:sz w:val="20"/>
          <w:szCs w:val="20"/>
          <w:shd w:val="clear" w:color="auto" w:fill="FFFFFF"/>
        </w:rPr>
        <w:t>В процессе коррекционно-развивающих занятий у обучающихся с ЗПР формируются приемы мыслительной деятельности и логические действия, составляющие основу логических мыслительных операций, корректируются метапредметные способы учебно-познавательной деятельности, развиваются общеучебные умения и навыки, обеспечивающие процесс освоения программного материала.</w:t>
      </w:r>
    </w:p>
    <w:p w:rsidR="00BB2E72" w:rsidRPr="00215B90" w:rsidRDefault="00BB2E72" w:rsidP="00A84C99">
      <w:pPr>
        <w:pStyle w:val="Default"/>
        <w:ind w:firstLine="709"/>
        <w:jc w:val="both"/>
        <w:rPr>
          <w:rFonts w:cs="Times New Roman"/>
          <w:color w:val="auto"/>
          <w:sz w:val="20"/>
          <w:szCs w:val="20"/>
          <w:shd w:val="clear" w:color="auto" w:fill="FFFFFF"/>
        </w:rPr>
      </w:pPr>
      <w:r w:rsidRPr="00215B90">
        <w:rPr>
          <w:rFonts w:cs="Times New Roman"/>
          <w:sz w:val="20"/>
          <w:szCs w:val="20"/>
          <w:shd w:val="clear" w:color="auto" w:fill="FFFFFF"/>
        </w:rPr>
        <w:t>Содержание коррекционно-развивающего курса включает в себя следующие модули:</w:t>
      </w:r>
    </w:p>
    <w:p w:rsidR="00BB2E72" w:rsidRPr="00215B90" w:rsidRDefault="00BB2E72" w:rsidP="00215B90">
      <w:pPr>
        <w:pStyle w:val="Default"/>
        <w:numPr>
          <w:ilvl w:val="0"/>
          <w:numId w:val="150"/>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0" w:firstLine="426"/>
        <w:jc w:val="both"/>
        <w:rPr>
          <w:rFonts w:cs="Times New Roman"/>
          <w:color w:val="auto"/>
          <w:sz w:val="20"/>
          <w:szCs w:val="20"/>
          <w:shd w:val="clear" w:color="auto" w:fill="FFFFFF"/>
        </w:rPr>
      </w:pPr>
      <w:r w:rsidRPr="00215B90">
        <w:rPr>
          <w:rFonts w:cs="Times New Roman"/>
          <w:sz w:val="20"/>
          <w:szCs w:val="20"/>
          <w:shd w:val="clear" w:color="auto" w:fill="FFFFFF"/>
        </w:rPr>
        <w:t xml:space="preserve">Коррекция и развитие </w:t>
      </w:r>
      <w:bookmarkStart w:id="158" w:name="_Hlk43705172"/>
      <w:r w:rsidRPr="00215B90">
        <w:rPr>
          <w:rFonts w:cs="Times New Roman"/>
          <w:sz w:val="20"/>
          <w:szCs w:val="20"/>
          <w:shd w:val="clear" w:color="auto" w:fill="FFFFFF"/>
        </w:rPr>
        <w:t>базовых приемов мыслительной деятельности.</w:t>
      </w:r>
    </w:p>
    <w:bookmarkEnd w:id="158"/>
    <w:p w:rsidR="00BB2E72" w:rsidRPr="00215B90" w:rsidRDefault="00BB2E72" w:rsidP="00215B90">
      <w:pPr>
        <w:pStyle w:val="Default"/>
        <w:numPr>
          <w:ilvl w:val="0"/>
          <w:numId w:val="150"/>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0" w:firstLine="426"/>
        <w:jc w:val="both"/>
        <w:rPr>
          <w:rFonts w:cs="Times New Roman"/>
          <w:color w:val="auto"/>
          <w:sz w:val="20"/>
          <w:szCs w:val="20"/>
          <w:shd w:val="clear" w:color="auto" w:fill="FFFFFF"/>
        </w:rPr>
      </w:pPr>
      <w:r w:rsidRPr="00215B90">
        <w:rPr>
          <w:rFonts w:cs="Times New Roman"/>
          <w:sz w:val="20"/>
          <w:szCs w:val="20"/>
          <w:shd w:val="clear" w:color="auto" w:fill="FFFFFF"/>
        </w:rPr>
        <w:t>Коррекция и развитие познавательной деятельности на учебном материале.</w:t>
      </w:r>
    </w:p>
    <w:p w:rsidR="00BB2E72" w:rsidRPr="00215B90" w:rsidRDefault="00BB2E72" w:rsidP="00A84C99">
      <w:pPr>
        <w:pStyle w:val="Default"/>
        <w:ind w:firstLine="709"/>
        <w:jc w:val="both"/>
        <w:rPr>
          <w:rFonts w:cs="Times New Roman"/>
          <w:sz w:val="20"/>
          <w:szCs w:val="20"/>
        </w:rPr>
      </w:pPr>
      <w:r w:rsidRPr="00215B90">
        <w:rPr>
          <w:rFonts w:cs="Times New Roman"/>
          <w:sz w:val="20"/>
          <w:szCs w:val="20"/>
          <w:shd w:val="clear" w:color="auto" w:fill="FFFFFF"/>
        </w:rPr>
        <w:t>Содержание курса включает работу по преодолению у детей шаблонности и инертности мышления, формирование сознательного отношения к логическим операциям и оперируемым понятиям, умения осуществлять речевые преобразования, строить суждения и выполнять умозаключения. У обучающихся формируется умение оперировать признаками понятий, выделять их существенные признаки, выполнять сравнение по существенным признакам объектов окружающей действительности и отвлеченных категорий, проводить многоаспектную классификацию по самостоятельно найденному основанию. Совершенствуется операция обобщения за счет оперирования отвлеченными понятиями, изучения категориальных признаков. Способность устанавливать причинно-следственные зависимости формируется на материале учебных предметов и отражает общие закономерности и взаимосвязь понятий.</w:t>
      </w:r>
      <w:r w:rsidRPr="00215B90">
        <w:rPr>
          <w:rFonts w:cs="Times New Roman"/>
          <w:sz w:val="20"/>
          <w:szCs w:val="20"/>
        </w:rPr>
        <w:t xml:space="preserve"> </w:t>
      </w:r>
    </w:p>
    <w:p w:rsidR="00BB2E72" w:rsidRPr="00215B90" w:rsidRDefault="00BB2E72" w:rsidP="00A84C99">
      <w:pPr>
        <w:pStyle w:val="Default"/>
        <w:ind w:left="142" w:firstLine="709"/>
        <w:jc w:val="both"/>
        <w:rPr>
          <w:rFonts w:cs="Times New Roman"/>
          <w:color w:val="auto"/>
          <w:sz w:val="20"/>
          <w:szCs w:val="20"/>
          <w:shd w:val="clear" w:color="auto" w:fill="FFFFFF"/>
        </w:rPr>
      </w:pPr>
      <w:r w:rsidRPr="00215B90">
        <w:rPr>
          <w:rFonts w:cs="Times New Roman"/>
          <w:sz w:val="20"/>
          <w:szCs w:val="20"/>
          <w:shd w:val="clear" w:color="auto" w:fill="FFFFFF"/>
        </w:rPr>
        <w:t xml:space="preserve">Осуществляется развитие способности самостоятельно действовать в соответствии с заданными эталонами при поиске информации в различных источниках, критически оценивать и интерпретировать получаемую информацию из различных источников. </w:t>
      </w:r>
    </w:p>
    <w:p w:rsidR="00BB2E72" w:rsidRPr="00215B90" w:rsidRDefault="00BB2E72" w:rsidP="00A84C99">
      <w:pPr>
        <w:pStyle w:val="Default"/>
        <w:ind w:left="142" w:firstLine="709"/>
        <w:jc w:val="both"/>
        <w:rPr>
          <w:rFonts w:cs="Times New Roman"/>
          <w:color w:val="auto"/>
          <w:sz w:val="20"/>
          <w:szCs w:val="20"/>
          <w:shd w:val="clear" w:color="auto" w:fill="FFFFFF"/>
        </w:rPr>
      </w:pPr>
      <w:r w:rsidRPr="00215B90">
        <w:rPr>
          <w:rFonts w:cs="Times New Roman"/>
          <w:sz w:val="20"/>
          <w:szCs w:val="20"/>
          <w:shd w:val="clear" w:color="auto" w:fill="FFFFFF"/>
        </w:rPr>
        <w:t xml:space="preserve">Происходит развитие и коррекция познавательной сферы, целенаправленное формирование высших психических функций; коррекция недостатков развития учебно-познавательной деятельности. </w:t>
      </w:r>
    </w:p>
    <w:p w:rsidR="00BB2E72" w:rsidRPr="00215B90" w:rsidRDefault="00BB2E72" w:rsidP="00A84C99">
      <w:pPr>
        <w:pStyle w:val="Default"/>
        <w:ind w:left="142" w:firstLine="709"/>
        <w:jc w:val="both"/>
        <w:rPr>
          <w:rFonts w:cs="Times New Roman"/>
          <w:sz w:val="20"/>
          <w:szCs w:val="20"/>
          <w:shd w:val="clear" w:color="auto" w:fill="FFFFFF"/>
        </w:rPr>
      </w:pPr>
      <w:r w:rsidRPr="00215B90">
        <w:rPr>
          <w:rFonts w:cs="Times New Roman"/>
          <w:sz w:val="20"/>
          <w:szCs w:val="20"/>
          <w:shd w:val="clear" w:color="auto" w:fill="FFFFFF"/>
        </w:rPr>
        <w:t xml:space="preserve">Осуществляется восполнение образовательных дефицитов, формирование метапредметных навыков учебной работы, формируются алгоритмы выполнения трудно усваиваемых и слабо упроченных учебных навыков. Задача специалиста выработать у </w:t>
      </w:r>
      <w:r w:rsidR="00495869" w:rsidRPr="00215B90">
        <w:rPr>
          <w:rFonts w:cs="Times New Roman"/>
          <w:sz w:val="20"/>
          <w:szCs w:val="20"/>
          <w:shd w:val="clear" w:color="auto" w:fill="FFFFFF"/>
        </w:rPr>
        <w:t xml:space="preserve">обучающегося </w:t>
      </w:r>
      <w:r w:rsidRPr="00215B90">
        <w:rPr>
          <w:rFonts w:cs="Times New Roman"/>
          <w:sz w:val="20"/>
          <w:szCs w:val="20"/>
          <w:shd w:val="clear" w:color="auto" w:fill="FFFFFF"/>
        </w:rPr>
        <w:t>с ЗПР самостоятельное использование способов учебной работы, обеспечивая помощь в освоении программного материала.</w:t>
      </w:r>
    </w:p>
    <w:p w:rsidR="00BB2E72" w:rsidRPr="00215B90" w:rsidRDefault="00BB2E72" w:rsidP="00A84C99">
      <w:pPr>
        <w:pStyle w:val="Default"/>
        <w:ind w:firstLine="709"/>
        <w:jc w:val="both"/>
        <w:rPr>
          <w:rFonts w:cs="Times New Roman"/>
          <w:b/>
          <w:bCs/>
          <w:sz w:val="20"/>
          <w:szCs w:val="20"/>
          <w:shd w:val="clear" w:color="auto" w:fill="FFFFFF"/>
        </w:rPr>
      </w:pPr>
      <w:bookmarkStart w:id="159" w:name="_Hlk49148905"/>
      <w:r w:rsidRPr="00215B90">
        <w:rPr>
          <w:rFonts w:cs="Times New Roman"/>
          <w:b/>
          <w:bCs/>
          <w:sz w:val="20"/>
          <w:szCs w:val="20"/>
          <w:shd w:val="clear" w:color="auto" w:fill="FFFFFF"/>
        </w:rPr>
        <w:t>Содержание модулей определено следующими разделами:</w:t>
      </w:r>
    </w:p>
    <w:p w:rsidR="00BB2E72" w:rsidRPr="00215B90" w:rsidRDefault="00BB2E72" w:rsidP="00A84C99">
      <w:pPr>
        <w:pStyle w:val="Default"/>
        <w:ind w:firstLine="709"/>
        <w:jc w:val="both"/>
        <w:rPr>
          <w:rFonts w:cs="Times New Roman"/>
          <w:color w:val="auto"/>
          <w:sz w:val="20"/>
          <w:szCs w:val="20"/>
          <w:shd w:val="clear" w:color="auto" w:fill="FFFFFF"/>
        </w:rPr>
      </w:pPr>
      <w:r w:rsidRPr="00215B90">
        <w:rPr>
          <w:rFonts w:cs="Times New Roman"/>
          <w:b/>
          <w:bCs/>
          <w:sz w:val="20"/>
          <w:szCs w:val="20"/>
          <w:shd w:val="clear" w:color="auto" w:fill="FFFFFF"/>
        </w:rPr>
        <w:t xml:space="preserve">Модуль </w:t>
      </w:r>
      <w:bookmarkStart w:id="160" w:name="_Hlk43705694"/>
      <w:r w:rsidRPr="00215B90">
        <w:rPr>
          <w:rFonts w:cs="Times New Roman"/>
          <w:b/>
          <w:bCs/>
          <w:sz w:val="20"/>
          <w:szCs w:val="20"/>
          <w:shd w:val="clear" w:color="auto" w:fill="FFFFFF"/>
        </w:rPr>
        <w:t>«Коррекция и развитие базовых приемов мыслительной деятельности»</w:t>
      </w:r>
      <w:bookmarkEnd w:id="159"/>
      <w:r w:rsidRPr="00215B90">
        <w:rPr>
          <w:rFonts w:cs="Times New Roman"/>
          <w:b/>
          <w:bCs/>
          <w:sz w:val="20"/>
          <w:szCs w:val="20"/>
          <w:shd w:val="clear" w:color="auto" w:fill="FFFFFF"/>
        </w:rPr>
        <w:t xml:space="preserve"> </w:t>
      </w:r>
      <w:bookmarkEnd w:id="160"/>
      <w:r w:rsidRPr="00215B90">
        <w:rPr>
          <w:rFonts w:cs="Times New Roman"/>
          <w:sz w:val="20"/>
          <w:szCs w:val="20"/>
          <w:shd w:val="clear" w:color="auto" w:fill="FFFFFF"/>
        </w:rPr>
        <w:t>включает следующие разделы:</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bookmarkStart w:id="161" w:name="_Hlk42664519"/>
      <w:bookmarkStart w:id="162" w:name="_Hlk43707299"/>
      <w:r w:rsidRPr="00215B90">
        <w:rPr>
          <w:rFonts w:ascii="Times New Roman" w:eastAsia="Calibri" w:hAnsi="Times New Roman" w:cs="Times New Roman"/>
          <w:sz w:val="20"/>
          <w:szCs w:val="20"/>
          <w:shd w:val="clear" w:color="auto" w:fill="FFFFFF"/>
        </w:rPr>
        <w:lastRenderedPageBreak/>
        <w:t>Коррекция и развитие базовых логических действий и мыслительных операций анализа, синтеза, сравнения, классификации</w:t>
      </w:r>
      <w:bookmarkEnd w:id="161"/>
      <w:r w:rsidRPr="00215B90">
        <w:rPr>
          <w:rFonts w:ascii="Times New Roman" w:eastAsia="Calibri" w:hAnsi="Times New Roman" w:cs="Times New Roman"/>
          <w:sz w:val="20"/>
          <w:szCs w:val="20"/>
          <w:shd w:val="clear" w:color="auto" w:fill="FFFFFF"/>
        </w:rPr>
        <w:t>.</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Коррекция и развитие базовых логических действий и мыслительных операций обобщения, абстрагирования, конкретизации.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Развитие логических умений делать суждения, умозаключение, подводить под понятие.</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Развитие способности к пониманию скрытого смысла пословиц и поговорок, текстов.</w:t>
      </w:r>
    </w:p>
    <w:p w:rsidR="00BB2E72" w:rsidRPr="00215B90" w:rsidRDefault="00BB2E72" w:rsidP="00A84C99">
      <w:pPr>
        <w:pStyle w:val="Default"/>
        <w:ind w:firstLine="709"/>
        <w:jc w:val="both"/>
        <w:rPr>
          <w:rFonts w:cs="Times New Roman"/>
          <w:bCs/>
          <w:color w:val="auto"/>
          <w:sz w:val="20"/>
          <w:szCs w:val="20"/>
          <w:shd w:val="clear" w:color="auto" w:fill="FFFFFF"/>
        </w:rPr>
      </w:pPr>
      <w:bookmarkStart w:id="163" w:name="_Hlk49148923"/>
      <w:bookmarkEnd w:id="162"/>
      <w:r w:rsidRPr="00215B90">
        <w:rPr>
          <w:rFonts w:cs="Times New Roman"/>
          <w:b/>
          <w:bCs/>
          <w:sz w:val="20"/>
          <w:szCs w:val="20"/>
          <w:shd w:val="clear" w:color="auto" w:fill="FFFFFF"/>
        </w:rPr>
        <w:t xml:space="preserve">Модуль </w:t>
      </w:r>
      <w:bookmarkStart w:id="164" w:name="_Hlk43705731"/>
      <w:r w:rsidRPr="00215B90">
        <w:rPr>
          <w:rFonts w:cs="Times New Roman"/>
          <w:b/>
          <w:bCs/>
          <w:sz w:val="20"/>
          <w:szCs w:val="20"/>
          <w:shd w:val="clear" w:color="auto" w:fill="FFFFFF"/>
        </w:rPr>
        <w:t>«Коррекция и развитие познавательной деятельности на учебном материале»</w:t>
      </w:r>
      <w:bookmarkEnd w:id="163"/>
      <w:r w:rsidRPr="00215B90">
        <w:rPr>
          <w:rFonts w:cs="Times New Roman"/>
          <w:bCs/>
          <w:sz w:val="20"/>
          <w:szCs w:val="20"/>
          <w:shd w:val="clear" w:color="auto" w:fill="FFFFFF"/>
        </w:rPr>
        <w:t xml:space="preserve"> </w:t>
      </w:r>
      <w:bookmarkEnd w:id="164"/>
      <w:r w:rsidRPr="00215B90">
        <w:rPr>
          <w:rFonts w:cs="Times New Roman"/>
          <w:bCs/>
          <w:sz w:val="20"/>
          <w:szCs w:val="20"/>
          <w:shd w:val="clear" w:color="auto" w:fill="FFFFFF"/>
        </w:rPr>
        <w:t>включает следующие разделы:</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Познавательные действия при работе с алгоритмами.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Познавательные действия при работе с информацией.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Познавательные действия по преобразованию информации.</w:t>
      </w:r>
    </w:p>
    <w:p w:rsidR="00BB2E72" w:rsidRPr="00215B90" w:rsidRDefault="00BB2E72"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Содержание курса на уровне основного общего образования</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sz w:val="20"/>
          <w:szCs w:val="20"/>
        </w:rPr>
        <w:t>Модуль</w:t>
      </w:r>
      <w:r w:rsidRPr="00215B90">
        <w:rPr>
          <w:rFonts w:ascii="Times New Roman" w:hAnsi="Times New Roman" w:cs="Times New Roman"/>
          <w:sz w:val="20"/>
          <w:szCs w:val="20"/>
        </w:rPr>
        <w:t xml:space="preserve"> «</w:t>
      </w:r>
      <w:r w:rsidRPr="00215B90">
        <w:rPr>
          <w:rFonts w:ascii="Times New Roman" w:hAnsi="Times New Roman" w:cs="Times New Roman"/>
          <w:b/>
          <w:bCs/>
          <w:sz w:val="20"/>
          <w:szCs w:val="20"/>
        </w:rPr>
        <w:t>Коррекция и развитие базовых приемов мыслительной деятельности»</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Раздел «Коррекция и развитие базовых логических действий и мыслительных операций анализа, синтеза, сравнения, классификации»</w:t>
      </w:r>
    </w:p>
    <w:p w:rsidR="00BB2E72" w:rsidRPr="00215B90" w:rsidRDefault="00BB2E72" w:rsidP="00A84C99">
      <w:pPr>
        <w:pStyle w:val="Default"/>
        <w:ind w:firstLine="709"/>
        <w:jc w:val="both"/>
        <w:rPr>
          <w:rFonts w:cs="Times New Roman"/>
          <w:sz w:val="20"/>
          <w:szCs w:val="20"/>
        </w:rPr>
      </w:pPr>
      <w:r w:rsidRPr="00215B90">
        <w:rPr>
          <w:rFonts w:cs="Times New Roman"/>
          <w:sz w:val="20"/>
          <w:szCs w:val="20"/>
        </w:rPr>
        <w:t>Выделение признаков предметов, объектов или явлений, оперирование ими на базовом уровне на материале учебных предметов (например, озеро, река, море, океан). Характеристика объекта по признакам (например, число: однозначное/ многозначное, четное/нечетное, круглое). Различение существенных и несущественных признаков предмета, объекта и явления</w:t>
      </w:r>
      <w:r w:rsidRPr="00215B90">
        <w:rPr>
          <w:rFonts w:cs="Times New Roman"/>
          <w:color w:val="auto"/>
          <w:sz w:val="20"/>
          <w:szCs w:val="20"/>
        </w:rPr>
        <w:t>.</w:t>
      </w:r>
      <w:r w:rsidRPr="00215B90">
        <w:rPr>
          <w:rFonts w:cs="Times New Roman"/>
          <w:color w:val="FF0000"/>
          <w:sz w:val="20"/>
          <w:szCs w:val="20"/>
        </w:rPr>
        <w:t xml:space="preserve">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Выделение признаков конкретных понятий на материале учебных предметов, оперирование признаками, определение существенных признаков (части речи: изменяемые и неизменяемые признаки; различие частей речи: существительное, прилагательное, глагол, наречие, предлог, союз). Различение существенных и несущественных признаков житейских понятий (лес, тундра, степь; равнина; полуостров).</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Выделение признаков учебных и научных понятий (например, абсолютизм, буржуазия, капитализм, монополия, среда обитания, популяция, причастие, деепричастие, частица, солнечная система, атмосфера, гидросфера).</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Выделение существенных признаки учебных и научных понятий (например, насекомые: количество лапок, строение тела, сенсорные органы чувств).</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Различение существенных и несущественных признаков учебных и научных понятий (например, равнина: существенные признаки – участок земной поверхности, ровная или слабоволнистая поверхность; несущественные – месторасположение, размер).</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Определение признаков сходства и различия на основе сопоставления</w:t>
      </w:r>
      <w:r w:rsidR="00495869" w:rsidRPr="00215B90">
        <w:rPr>
          <w:rFonts w:ascii="Times New Roman" w:hAnsi="Times New Roman" w:cs="Times New Roman"/>
          <w:sz w:val="20"/>
          <w:szCs w:val="20"/>
        </w:rPr>
        <w:t xml:space="preserve"> </w:t>
      </w:r>
      <w:r w:rsidRPr="00215B90">
        <w:rPr>
          <w:rFonts w:ascii="Times New Roman" w:hAnsi="Times New Roman" w:cs="Times New Roman"/>
          <w:sz w:val="20"/>
          <w:szCs w:val="20"/>
        </w:rPr>
        <w:t>(например, озера и болота, луч и отрезок, гласные и согласные звуки). С</w:t>
      </w:r>
      <w:r w:rsidRPr="00215B90">
        <w:rPr>
          <w:rFonts w:ascii="Times New Roman" w:hAnsi="Times New Roman" w:cs="Times New Roman"/>
          <w:sz w:val="20"/>
          <w:szCs w:val="20"/>
          <w:shd w:val="clear" w:color="auto" w:fill="FFFFFF"/>
        </w:rPr>
        <w:t>равнение объектов по наиболее характерным признакам, подведение под вывод по результатам сравнения.</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Сравнение учебных и научных понятий на основании сопоставления существенных признаков (например, причастие и деепричастие; птицы и млекопитающие; оседлые, кочующие, перелетные птицы; части света и материки).</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Style w:val="c11"/>
          <w:rFonts w:ascii="Times New Roman" w:hAnsi="Times New Roman" w:cs="Times New Roman"/>
          <w:sz w:val="20"/>
          <w:szCs w:val="20"/>
        </w:rPr>
        <w:t>Сравнение фактов и процессов в истории, литературе, биологии, географии на основе установления и сопоставления обобщенных характеристик по составленному плану или образцу (например, климатические условия Антарктиды и Австралии; используя информацию из текста и рисунков, сравните белую акулу и синего кита, укажите два признака, одинаковых для обоих животных, и два признака, по которым они отличаются друг от друга).</w:t>
      </w:r>
    </w:p>
    <w:p w:rsidR="00BB2E72" w:rsidRPr="00215B90" w:rsidRDefault="00BB2E72" w:rsidP="00A84C99">
      <w:pPr>
        <w:pStyle w:val="Default"/>
        <w:ind w:firstLine="709"/>
        <w:jc w:val="both"/>
        <w:rPr>
          <w:rFonts w:cs="Times New Roman"/>
          <w:sz w:val="20"/>
          <w:szCs w:val="20"/>
        </w:rPr>
      </w:pPr>
      <w:r w:rsidRPr="00215B90">
        <w:rPr>
          <w:rFonts w:cs="Times New Roman"/>
          <w:sz w:val="20"/>
          <w:szCs w:val="20"/>
        </w:rPr>
        <w:t xml:space="preserve">Объединение предметов и явлений в группы по определенным признакам по заданному и самостоятельно найденному основанию (например, группировка слов по грамматическим признакам, группировка звуков по характерным признакам, классификация живых </w:t>
      </w:r>
      <w:r w:rsidRPr="00215B90">
        <w:rPr>
          <w:rFonts w:cs="Times New Roman"/>
          <w:color w:val="auto"/>
          <w:sz w:val="20"/>
          <w:szCs w:val="20"/>
        </w:rPr>
        <w:t>организмов,</w:t>
      </w:r>
      <w:r w:rsidRPr="00215B90">
        <w:rPr>
          <w:rFonts w:cs="Times New Roman"/>
          <w:color w:val="FF0000"/>
          <w:sz w:val="20"/>
          <w:szCs w:val="20"/>
        </w:rPr>
        <w:t xml:space="preserve"> </w:t>
      </w:r>
      <w:r w:rsidRPr="00215B90">
        <w:rPr>
          <w:rFonts w:cs="Times New Roman"/>
          <w:color w:val="auto"/>
          <w:sz w:val="20"/>
          <w:szCs w:val="20"/>
        </w:rPr>
        <w:t>отнесение рек к речной системе, одушевленные и неодушевленные имена существительные</w:t>
      </w:r>
      <w:r w:rsidRPr="00215B90">
        <w:rPr>
          <w:rFonts w:cs="Times New Roman"/>
          <w:sz w:val="20"/>
          <w:szCs w:val="20"/>
        </w:rPr>
        <w:t>).</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Классификация учебных и научных понятий по заданным правилам, словесное определение основания классификации и каждого класса (например, части речи: служебные/самостоятельные; прилагательные, существительные/ глаголы/ наречия/ причастия/ деепричастия/ междометия/ частицы/ предлоги/ союзы/ категория состояния; тип/</w:t>
      </w:r>
      <w:r w:rsidR="00495869" w:rsidRPr="00215B90">
        <w:rPr>
          <w:rFonts w:ascii="Times New Roman" w:hAnsi="Times New Roman" w:cs="Times New Roman"/>
          <w:sz w:val="20"/>
          <w:szCs w:val="20"/>
        </w:rPr>
        <w:t xml:space="preserve"> </w:t>
      </w:r>
      <w:r w:rsidRPr="00215B90">
        <w:rPr>
          <w:rFonts w:ascii="Times New Roman" w:hAnsi="Times New Roman" w:cs="Times New Roman"/>
          <w:sz w:val="20"/>
          <w:szCs w:val="20"/>
        </w:rPr>
        <w:t>класс/</w:t>
      </w:r>
      <w:r w:rsidR="00495869" w:rsidRPr="00215B90">
        <w:rPr>
          <w:rFonts w:ascii="Times New Roman" w:hAnsi="Times New Roman" w:cs="Times New Roman"/>
          <w:sz w:val="20"/>
          <w:szCs w:val="20"/>
        </w:rPr>
        <w:t xml:space="preserve"> </w:t>
      </w:r>
      <w:r w:rsidRPr="00215B90">
        <w:rPr>
          <w:rFonts w:ascii="Times New Roman" w:hAnsi="Times New Roman" w:cs="Times New Roman"/>
          <w:sz w:val="20"/>
          <w:szCs w:val="20"/>
        </w:rPr>
        <w:t>отряд/</w:t>
      </w:r>
      <w:r w:rsidR="00495869" w:rsidRPr="00215B90">
        <w:rPr>
          <w:rFonts w:ascii="Times New Roman" w:hAnsi="Times New Roman" w:cs="Times New Roman"/>
          <w:sz w:val="20"/>
          <w:szCs w:val="20"/>
        </w:rPr>
        <w:t xml:space="preserve"> </w:t>
      </w:r>
      <w:r w:rsidRPr="00215B90">
        <w:rPr>
          <w:rFonts w:ascii="Times New Roman" w:hAnsi="Times New Roman" w:cs="Times New Roman"/>
          <w:sz w:val="20"/>
          <w:szCs w:val="20"/>
        </w:rPr>
        <w:t>семейство/</w:t>
      </w:r>
      <w:r w:rsidR="00495869" w:rsidRPr="00215B90">
        <w:rPr>
          <w:rFonts w:ascii="Times New Roman" w:hAnsi="Times New Roman" w:cs="Times New Roman"/>
          <w:sz w:val="20"/>
          <w:szCs w:val="20"/>
        </w:rPr>
        <w:t xml:space="preserve"> </w:t>
      </w:r>
      <w:r w:rsidRPr="00215B90">
        <w:rPr>
          <w:rFonts w:ascii="Times New Roman" w:hAnsi="Times New Roman" w:cs="Times New Roman"/>
          <w:sz w:val="20"/>
          <w:szCs w:val="20"/>
        </w:rPr>
        <w:t>род/</w:t>
      </w:r>
      <w:r w:rsidR="00495869" w:rsidRPr="00215B90">
        <w:rPr>
          <w:rFonts w:ascii="Times New Roman" w:hAnsi="Times New Roman" w:cs="Times New Roman"/>
          <w:sz w:val="20"/>
          <w:szCs w:val="20"/>
        </w:rPr>
        <w:t xml:space="preserve"> </w:t>
      </w:r>
      <w:r w:rsidRPr="00215B90">
        <w:rPr>
          <w:rFonts w:ascii="Times New Roman" w:hAnsi="Times New Roman" w:cs="Times New Roman"/>
          <w:sz w:val="20"/>
          <w:szCs w:val="20"/>
        </w:rPr>
        <w:t>вид).</w:t>
      </w:r>
    </w:p>
    <w:p w:rsidR="00BB2E72" w:rsidRPr="00215B90" w:rsidRDefault="00BB2E72" w:rsidP="00A84C99">
      <w:pPr>
        <w:pStyle w:val="Default"/>
        <w:ind w:firstLine="709"/>
        <w:jc w:val="both"/>
        <w:rPr>
          <w:rStyle w:val="c11"/>
          <w:rFonts w:eastAsia="Times New Roman" w:cs="Times New Roman"/>
          <w:sz w:val="20"/>
          <w:szCs w:val="20"/>
        </w:rPr>
      </w:pPr>
      <w:r w:rsidRPr="00215B90">
        <w:rPr>
          <w:rFonts w:cs="Times New Roman"/>
          <w:sz w:val="20"/>
          <w:szCs w:val="20"/>
        </w:rPr>
        <w:t xml:space="preserve">Синтезирование объекта. Восполнение целого по части (слов с пропущенными буквами, предложений с пропущенными словами; математических выражений с пропущенными знаками, числами; целостности исторического события с опорой на слова из справки). Восстановление текста из слов, предложений, отрывков, восстановление деформированного слова с опорой на контекст предложения. </w:t>
      </w:r>
      <w:r w:rsidRPr="00215B90">
        <w:rPr>
          <w:rFonts w:eastAsia="Times New Roman" w:cs="Times New Roman"/>
          <w:sz w:val="20"/>
          <w:szCs w:val="20"/>
        </w:rPr>
        <w:t>Синтезирование текста как целого: установление прямых связей между событиями, причинно-следственных зависимостей на материале исторических и естественно-научных текстов.</w:t>
      </w:r>
    </w:p>
    <w:p w:rsidR="00BB2E72" w:rsidRPr="00215B90" w:rsidRDefault="00BB2E72" w:rsidP="00A84C99">
      <w:pPr>
        <w:spacing w:after="0" w:line="240" w:lineRule="auto"/>
        <w:ind w:firstLine="709"/>
        <w:jc w:val="both"/>
        <w:rPr>
          <w:rStyle w:val="c11"/>
          <w:rFonts w:ascii="Times New Roman" w:hAnsi="Times New Roman" w:cs="Times New Roman"/>
          <w:sz w:val="20"/>
          <w:szCs w:val="20"/>
        </w:rPr>
      </w:pPr>
      <w:r w:rsidRPr="00215B90">
        <w:rPr>
          <w:rStyle w:val="c11"/>
          <w:rFonts w:ascii="Times New Roman" w:hAnsi="Times New Roman" w:cs="Times New Roman"/>
          <w:sz w:val="20"/>
          <w:szCs w:val="20"/>
        </w:rPr>
        <w:t>Синтезирование информации: восстановление недостающих событий по логической зависимости (например, В результате подводного землетрясения или извержения вулкана, может образоваться цунами. Скорость движения волны достигает до 800 км/ч. У берега ее высота может достичь несколько десятков метров.  _ _ _ _ _ _ _ _ _ Поэтому цунами представляет большую опасность для прибрежных районов).</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lastRenderedPageBreak/>
        <w:t>Синтезирование объекта: восстановление причинно-следственных зависимостей из частей текста на материале предметов естественно-научного и гуманитарного цикла.</w:t>
      </w:r>
    </w:p>
    <w:p w:rsidR="00BB2E72" w:rsidRPr="00215B90" w:rsidRDefault="00BB2E72" w:rsidP="00A84C99">
      <w:pPr>
        <w:spacing w:after="0" w:line="240" w:lineRule="auto"/>
        <w:ind w:firstLine="709"/>
        <w:jc w:val="both"/>
        <w:rPr>
          <w:rFonts w:ascii="Times New Roman" w:eastAsia="Calibri" w:hAnsi="Times New Roman" w:cs="Times New Roman"/>
          <w:b/>
          <w:bCs/>
          <w:sz w:val="20"/>
          <w:szCs w:val="20"/>
          <w:shd w:val="clear" w:color="auto" w:fill="FFFFFF"/>
        </w:rPr>
      </w:pPr>
      <w:r w:rsidRPr="00215B90">
        <w:rPr>
          <w:rFonts w:ascii="Times New Roman" w:eastAsia="Calibri" w:hAnsi="Times New Roman" w:cs="Times New Roman"/>
          <w:b/>
          <w:bCs/>
          <w:sz w:val="20"/>
          <w:szCs w:val="20"/>
          <w:shd w:val="clear" w:color="auto" w:fill="FFFFFF"/>
        </w:rPr>
        <w:t>Раздел «Коррекция и развитие базовых логических действий и мыслительных операций обобщения, абстрагирования, конкретизации»</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Установление логической последовательности в числовых рядах, природных явлениях, жизненных циклах, жизненных событиях, учебных действиях. Определение причины и следствия явления или события, определение связи (например, пищевая цепь, причины развития земледелия в Древнем Египте, что было раньше: гибель Трои или гибель Критского царства; почему идет дождь; смена дня и ночи; смена сезонов года).</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Определение видовых и родового понятий (например, животные – млекопитающие, хвойное дерево – ель). Обобщение объектов и конкретных житейских понятий по существенным признакам с исключением лишнего. Обобщение и конкретизация житейских понятий (например, горы – Альпы, острова – Мадагаскар, равнины – Восточно-Европейская, океаны – Индийский).</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Установление логических связей между понятиями, определение причинно-следственных зависимостей на учебном материале предметов естественно-научного и гуманитарного цикла (например, гидросфера и океан; изменение температуры воздуха). Установление родо-видовых отношений на учебном материале предметов естественно-научного цикла (травы, многолетние травы, лютик; водные растения, лотос).</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Установление логических отношений между понятиями (противоположности, причина – следствие, часть – целое, вид – род, пересечение). Расположение понятий в последовательности от частного к общему (например, ботаника–биология–естествознание–наука).</w:t>
      </w:r>
    </w:p>
    <w:p w:rsidR="00BB2E72" w:rsidRPr="00215B90" w:rsidRDefault="00BB2E72" w:rsidP="00A84C99">
      <w:pPr>
        <w:spacing w:after="0" w:line="240" w:lineRule="auto"/>
        <w:ind w:firstLine="709"/>
        <w:jc w:val="both"/>
        <w:rPr>
          <w:rFonts w:ascii="Times New Roman" w:eastAsia="Calibri" w:hAnsi="Times New Roman" w:cs="Times New Roman"/>
          <w:b/>
          <w:bCs/>
          <w:sz w:val="20"/>
          <w:szCs w:val="20"/>
          <w:shd w:val="clear" w:color="auto" w:fill="FFFFFF"/>
        </w:rPr>
      </w:pPr>
      <w:r w:rsidRPr="00215B90">
        <w:rPr>
          <w:rFonts w:ascii="Times New Roman" w:hAnsi="Times New Roman" w:cs="Times New Roman"/>
          <w:sz w:val="20"/>
          <w:szCs w:val="20"/>
        </w:rPr>
        <w:t>Установление закономерностей в процессах и явлениях (например, установление последовательности в числовых выражениях и продолжение ряда).</w:t>
      </w:r>
    </w:p>
    <w:p w:rsidR="00BB2E72" w:rsidRPr="00215B90" w:rsidRDefault="00BB2E72" w:rsidP="00A84C99">
      <w:pPr>
        <w:spacing w:after="0" w:line="240" w:lineRule="auto"/>
        <w:ind w:firstLine="709"/>
        <w:jc w:val="both"/>
        <w:rPr>
          <w:rFonts w:ascii="Times New Roman" w:eastAsia="Calibri" w:hAnsi="Times New Roman" w:cs="Times New Roman"/>
          <w:b/>
          <w:bCs/>
          <w:sz w:val="20"/>
          <w:szCs w:val="20"/>
          <w:shd w:val="clear" w:color="auto" w:fill="FFFFFF"/>
        </w:rPr>
      </w:pPr>
      <w:r w:rsidRPr="00215B90">
        <w:rPr>
          <w:rFonts w:ascii="Times New Roman" w:eastAsia="Calibri" w:hAnsi="Times New Roman" w:cs="Times New Roman"/>
          <w:b/>
          <w:bCs/>
          <w:sz w:val="20"/>
          <w:szCs w:val="20"/>
          <w:shd w:val="clear" w:color="auto" w:fill="FFFFFF"/>
        </w:rPr>
        <w:t>Раздел «Развитие логических умений делать суждения, умозаключение, подводить под понятие»</w:t>
      </w:r>
    </w:p>
    <w:p w:rsidR="00BB2E72" w:rsidRPr="00215B90" w:rsidRDefault="00BB2E72"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sz w:val="20"/>
          <w:szCs w:val="20"/>
        </w:rPr>
        <w:t xml:space="preserve">Знакомство с построением рассуждений от общих закономерностей к частным явлениям и от частных явлений к общим закономерностям (решение логических задач). Подведение под правило и вывод на основе анализа и наблюдения за частными случаями и примерами на данное правило на материале учебных предметов (например, правописание сочетаний -чк-, -чн). Умозаключение по аналогии. Определение конкретного понятия через род и видовое отличие по алгоритму учебных действий. Подведение под суждение на основе сравнения предметов и явлений, выделяя при этом общие признаки (например, остров и полуостров: Камчатка полуостров, так как это выступающая часть суши, с трех сторон окруженная водой).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Умозаключение из двух и более посылок с опорой на словесное описание (все </w:t>
      </w:r>
      <w:r w:rsidRPr="00215B90">
        <w:rPr>
          <w:rFonts w:ascii="Times New Roman" w:hAnsi="Times New Roman" w:cs="Times New Roman"/>
          <w:sz w:val="20"/>
          <w:szCs w:val="20"/>
          <w:lang w:val="en-US"/>
        </w:rPr>
        <w:t>A</w:t>
      </w:r>
      <w:r w:rsidRPr="00215B90">
        <w:rPr>
          <w:rFonts w:ascii="Times New Roman" w:hAnsi="Times New Roman" w:cs="Times New Roman"/>
          <w:sz w:val="20"/>
          <w:szCs w:val="20"/>
        </w:rPr>
        <w:t xml:space="preserve"> – В, все В – С, следовательно все А – С: все плоды состоят из семян и околоплодника, боб гороха – это плод, из чего состоит боб гороха; все прилагательные изменяются по родам, падежам и числам, слово «прекрасный» – имя прилагательное, …). Индуктивные и дедуктивные умозаключения.</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Суждения с логическими связками «и, или, не». Применение отрицания в суждениях. Определение истинности и ложности суждений с аргументацией ответа. Суждения с использованием логических связок (кванторов): все, всякий, любой, каждый, некоторые. Распознавание обратимых и необратимых предположений.</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Подведение под вывод на основе резюмирования информации.</w:t>
      </w:r>
    </w:p>
    <w:p w:rsidR="00BB2E72" w:rsidRPr="00215B90" w:rsidRDefault="00BB2E72"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Обоснование собственной точки зрения по вопросу в тексте, относительно позиции автора текста.</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Обоснование суждения, нахождение подтверждения в виде примеров из текста.</w:t>
      </w:r>
    </w:p>
    <w:p w:rsidR="00BB2E72" w:rsidRPr="00215B90" w:rsidRDefault="00BB2E72" w:rsidP="00A84C99">
      <w:pPr>
        <w:spacing w:after="0" w:line="240" w:lineRule="auto"/>
        <w:ind w:firstLine="709"/>
        <w:jc w:val="both"/>
        <w:rPr>
          <w:rFonts w:ascii="Times New Roman" w:eastAsia="Calibri" w:hAnsi="Times New Roman" w:cs="Times New Roman"/>
          <w:b/>
          <w:bCs/>
          <w:sz w:val="20"/>
          <w:szCs w:val="20"/>
          <w:shd w:val="clear" w:color="auto" w:fill="FFFFFF"/>
        </w:rPr>
      </w:pPr>
      <w:r w:rsidRPr="00215B90">
        <w:rPr>
          <w:rFonts w:ascii="Times New Roman" w:hAnsi="Times New Roman" w:cs="Times New Roman"/>
          <w:sz w:val="20"/>
          <w:szCs w:val="20"/>
        </w:rPr>
        <w:t>Алгоритм подведения под определение учебного понятия через обобщение существенных признаков и установление связи между ними.</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 xml:space="preserve">Раздел </w:t>
      </w:r>
      <w:r w:rsidRPr="00215B90">
        <w:rPr>
          <w:rFonts w:ascii="Times New Roman" w:hAnsi="Times New Roman" w:cs="Times New Roman"/>
          <w:sz w:val="20"/>
          <w:szCs w:val="20"/>
        </w:rPr>
        <w:t>«</w:t>
      </w:r>
      <w:r w:rsidRPr="00215B90">
        <w:rPr>
          <w:rFonts w:ascii="Times New Roman" w:hAnsi="Times New Roman" w:cs="Times New Roman"/>
          <w:b/>
          <w:bCs/>
          <w:sz w:val="20"/>
          <w:szCs w:val="20"/>
        </w:rPr>
        <w:t>Развитие способности к пониманию скрытого смысла пословиц и поговорок, текстов»</w:t>
      </w:r>
    </w:p>
    <w:p w:rsidR="00BB2E72" w:rsidRPr="00215B90" w:rsidRDefault="00BB2E72" w:rsidP="00A84C99">
      <w:pPr>
        <w:pStyle w:val="a6"/>
        <w:spacing w:before="0" w:beforeAutospacing="0" w:after="0" w:afterAutospacing="0"/>
        <w:ind w:firstLine="709"/>
        <w:jc w:val="both"/>
        <w:rPr>
          <w:sz w:val="20"/>
          <w:szCs w:val="20"/>
        </w:rPr>
      </w:pPr>
      <w:r w:rsidRPr="00215B90">
        <w:rPr>
          <w:sz w:val="20"/>
          <w:szCs w:val="20"/>
        </w:rPr>
        <w:t>Выделение и пояснение обобщено-образного выражения, заключенного в пословице и поговорке на примере широко употребляемых пословиц и поговорок. Умение понимать содержание пословиц в соответствии с определенной ситуацией. Определение темы в пословицах и поговорках. Отнесенность пословиц и поговорок к тематическим группам. Синонимичность значений пословиц и поговорок.</w:t>
      </w:r>
    </w:p>
    <w:p w:rsidR="00BB2E72" w:rsidRPr="00215B90" w:rsidRDefault="00BB2E72" w:rsidP="00A84C99">
      <w:pPr>
        <w:pStyle w:val="a6"/>
        <w:spacing w:before="0" w:beforeAutospacing="0" w:after="0" w:afterAutospacing="0"/>
        <w:ind w:firstLine="709"/>
        <w:jc w:val="both"/>
        <w:rPr>
          <w:sz w:val="20"/>
          <w:szCs w:val="20"/>
        </w:rPr>
      </w:pPr>
      <w:r w:rsidRPr="00215B90">
        <w:rPr>
          <w:sz w:val="20"/>
          <w:szCs w:val="20"/>
        </w:rPr>
        <w:t>Понимание нравственного смысла значения пословиц и поговорок. Выделение и объяснение оценочных суждений, заключенных в пословицах и поговорках.</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Употребление в речи пословиц и поговорок применительно к характеристике поступков людей или жизненной ситуацией. Встраивание пословицы и поговорки в контекст. </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 xml:space="preserve">Модуль «Коррекция и развитие познавательной деятельности на учебном материале» </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Раздел «Познавательные действия при работе с алгоритмами»</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Определение последовательности выполнения действий и составление простых и сложных инструкций. Отработка навыка работы с алгоритмом применения правила по визуальной опоре (например, правописание падежных окончаний существительных, письменный прием деления многозначного числа на двузначное; определение спряжения глагола; буквы е-и в корнях с чередованием).</w:t>
      </w:r>
    </w:p>
    <w:p w:rsidR="00BB2E72" w:rsidRPr="00215B90" w:rsidRDefault="00BB2E72"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hAnsi="Times New Roman" w:cs="Times New Roman"/>
          <w:sz w:val="20"/>
          <w:szCs w:val="20"/>
        </w:rPr>
        <w:t xml:space="preserve">Знакомство с разным видами учебных алгоритмов и закрепление их использования при работе с правилом (например, </w:t>
      </w:r>
      <w:r w:rsidRPr="00215B90">
        <w:rPr>
          <w:rFonts w:ascii="Times New Roman" w:eastAsia="Times New Roman" w:hAnsi="Times New Roman" w:cs="Times New Roman"/>
          <w:sz w:val="20"/>
          <w:szCs w:val="20"/>
        </w:rPr>
        <w:t>определение разряда наречий</w:t>
      </w:r>
      <w:r w:rsidRPr="00215B90">
        <w:rPr>
          <w:rFonts w:ascii="Times New Roman" w:hAnsi="Times New Roman" w:cs="Times New Roman"/>
          <w:sz w:val="20"/>
          <w:szCs w:val="20"/>
        </w:rPr>
        <w:t>), при решении учебной задачи, при определении понятий на изучаемом программном материале (например, животные, растения, лиственное дерево, имя существительное, имя прилагательное).</w:t>
      </w:r>
      <w:r w:rsidRPr="00215B90">
        <w:rPr>
          <w:rFonts w:ascii="Times New Roman" w:eastAsia="Times New Roman" w:hAnsi="Times New Roman" w:cs="Times New Roman"/>
          <w:sz w:val="20"/>
          <w:szCs w:val="20"/>
        </w:rPr>
        <w:t xml:space="preserve"> Составление алгоритма собственных действий (например, морфологический разбор местоимения, прилагательного, причастия).</w:t>
      </w:r>
    </w:p>
    <w:p w:rsidR="00BB2E72" w:rsidRPr="00215B90" w:rsidRDefault="00BB2E72"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Определение понятия по заданному алгоритму на изучаемом программном материале (например, параллелограмм; словообразование; революция).</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Раздел «Познавательные действия при работе с информацией, коррекция и развитие познавательных процессов»</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eastAsia="Calibri" w:hAnsi="Times New Roman" w:cs="Times New Roman"/>
          <w:bCs/>
          <w:color w:val="000000"/>
          <w:sz w:val="20"/>
          <w:szCs w:val="20"/>
        </w:rPr>
        <w:t xml:space="preserve">Анализ и сопоставление зрительно воспринимаемых объектов (идентификация, сличение, восполнение). Отработка точности и скорости переработки зрительной информации. Отработка навыка распределения и переключения внимания на зрительно воспринимаемых объектах. Дифференциация наложенных объектов. Зрительно-моторная и слухо-моторная ориентировка. </w:t>
      </w:r>
      <w:r w:rsidRPr="00215B90">
        <w:rPr>
          <w:rFonts w:ascii="Times New Roman" w:hAnsi="Times New Roman" w:cs="Times New Roman"/>
          <w:sz w:val="20"/>
          <w:szCs w:val="20"/>
        </w:rPr>
        <w:t>Анализ и восполнение пространственных образов.</w:t>
      </w:r>
    </w:p>
    <w:p w:rsidR="00BB2E72" w:rsidRPr="00215B90" w:rsidRDefault="00BB2E72" w:rsidP="00A84C99">
      <w:pPr>
        <w:pStyle w:val="a4"/>
        <w:spacing w:after="0" w:line="240" w:lineRule="auto"/>
        <w:ind w:left="17" w:right="38"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Изучение приемов слухо-речевого запоминания. Изучение приемов опосредованного запоминания. Отработка навыков воспроизведения информации по визуальной опоре. </w:t>
      </w:r>
      <w:r w:rsidRPr="00215B90">
        <w:rPr>
          <w:rFonts w:ascii="Times New Roman" w:hAnsi="Times New Roman" w:cs="Times New Roman"/>
          <w:sz w:val="20"/>
          <w:szCs w:val="20"/>
          <w:lang w:eastAsia="ru-RU"/>
        </w:rPr>
        <w:t>О</w:t>
      </w:r>
      <w:r w:rsidRPr="00215B90">
        <w:rPr>
          <w:rFonts w:ascii="Times New Roman" w:hAnsi="Times New Roman" w:cs="Times New Roman"/>
          <w:sz w:val="20"/>
          <w:szCs w:val="20"/>
        </w:rPr>
        <w:t>перирование приемами запоминания и воспроизведения информацией на учебном материале: выделение опорных слов, воспроизведения текста по опорным словам и др.</w:t>
      </w:r>
    </w:p>
    <w:p w:rsidR="00BB2E72" w:rsidRPr="00215B90" w:rsidRDefault="00BB2E72" w:rsidP="00A84C99">
      <w:pPr>
        <w:spacing w:after="0" w:line="240" w:lineRule="auto"/>
        <w:ind w:firstLine="709"/>
        <w:jc w:val="both"/>
        <w:rPr>
          <w:rFonts w:ascii="Times New Roman" w:eastAsia="Calibri" w:hAnsi="Times New Roman" w:cs="Times New Roman"/>
          <w:bCs/>
          <w:color w:val="000000"/>
          <w:sz w:val="20"/>
          <w:szCs w:val="20"/>
        </w:rPr>
      </w:pPr>
      <w:r w:rsidRPr="00215B90">
        <w:rPr>
          <w:rFonts w:ascii="Times New Roman" w:eastAsia="Calibri" w:hAnsi="Times New Roman" w:cs="Times New Roman"/>
          <w:bCs/>
          <w:color w:val="000000"/>
          <w:sz w:val="20"/>
          <w:szCs w:val="20"/>
        </w:rPr>
        <w:t>Анализ и переработка познавательной и учебной информации. О</w:t>
      </w:r>
      <w:r w:rsidRPr="00215B90">
        <w:rPr>
          <w:rFonts w:ascii="Times New Roman" w:hAnsi="Times New Roman" w:cs="Times New Roman"/>
          <w:sz w:val="20"/>
          <w:szCs w:val="20"/>
        </w:rPr>
        <w:t xml:space="preserve">риентировка в содержании справочной информации, </w:t>
      </w:r>
      <w:bookmarkStart w:id="165" w:name="_Hlk49087923"/>
      <w:r w:rsidRPr="00215B90">
        <w:rPr>
          <w:rFonts w:ascii="Times New Roman" w:hAnsi="Times New Roman" w:cs="Times New Roman"/>
          <w:sz w:val="20"/>
          <w:szCs w:val="20"/>
        </w:rPr>
        <w:t xml:space="preserve">нахождение в источнике ответов на вопросы с использованием </w:t>
      </w:r>
      <w:bookmarkEnd w:id="165"/>
      <w:r w:rsidRPr="00215B90">
        <w:rPr>
          <w:rFonts w:ascii="Times New Roman" w:hAnsi="Times New Roman" w:cs="Times New Roman"/>
          <w:sz w:val="20"/>
          <w:szCs w:val="20"/>
        </w:rPr>
        <w:t>явно заданной информации.</w:t>
      </w:r>
    </w:p>
    <w:p w:rsidR="00BB2E72" w:rsidRPr="00215B90" w:rsidRDefault="00BB2E72"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Проведение учебных действий по работе с информацией: нахождение и извлечение заданной информации в соответствии с инструкцией; определение места искомой информации (выборочное чтение, нахождение фрагмента текста). </w:t>
      </w:r>
      <w:r w:rsidRPr="00215B90">
        <w:rPr>
          <w:rFonts w:ascii="Times New Roman" w:hAnsi="Times New Roman" w:cs="Times New Roman"/>
          <w:sz w:val="20"/>
          <w:szCs w:val="20"/>
        </w:rPr>
        <w:t>Знакомство с приемами интерпретации информации, нахождение в источнике ответов на вопросы с использованием неявно заданной информации.</w:t>
      </w:r>
      <w:r w:rsidRPr="00215B90">
        <w:rPr>
          <w:rFonts w:ascii="Times New Roman" w:eastAsia="Times New Roman" w:hAnsi="Times New Roman" w:cs="Times New Roman"/>
          <w:sz w:val="20"/>
          <w:szCs w:val="20"/>
        </w:rPr>
        <w:t xml:space="preserve"> Определение, нахождение и извлечение одной или нескольких единиц информации, расположенных в разных фрагментах текста. Проведение оценки достаточности информации для решения практических задач.</w:t>
      </w:r>
    </w:p>
    <w:p w:rsidR="00BB2E72" w:rsidRPr="00215B90" w:rsidRDefault="00BB2E72"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Логические приемы работы с информацией: формулирование поискового запроса, отбор нужной информации в соответствии с учебной задачей, упорядочивание, ранжирование, классифицирование информации.</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Анализ и оперирование информацией, представленной в виде таблицы, диаграммы, схемы, рисунка, карты.</w:t>
      </w:r>
    </w:p>
    <w:p w:rsidR="00BB2E72" w:rsidRPr="00215B90" w:rsidRDefault="00BB2E72" w:rsidP="00A84C99">
      <w:pPr>
        <w:spacing w:after="0" w:line="240" w:lineRule="auto"/>
        <w:ind w:firstLine="709"/>
        <w:jc w:val="both"/>
        <w:rPr>
          <w:rFonts w:ascii="Times New Roman" w:eastAsia="Calibri" w:hAnsi="Times New Roman" w:cs="Times New Roman"/>
          <w:b/>
          <w:bCs/>
          <w:sz w:val="20"/>
          <w:szCs w:val="20"/>
          <w:shd w:val="clear" w:color="auto" w:fill="FFFFFF"/>
        </w:rPr>
      </w:pPr>
      <w:r w:rsidRPr="00215B90">
        <w:rPr>
          <w:rFonts w:ascii="Times New Roman" w:eastAsia="Calibri" w:hAnsi="Times New Roman" w:cs="Times New Roman"/>
          <w:b/>
          <w:bCs/>
          <w:sz w:val="20"/>
          <w:szCs w:val="20"/>
          <w:shd w:val="clear" w:color="auto" w:fill="FFFFFF"/>
        </w:rPr>
        <w:t>Раздел «Познавательные действия по преобразованию информации»</w:t>
      </w:r>
    </w:p>
    <w:p w:rsidR="00BB2E72" w:rsidRPr="00215B90" w:rsidRDefault="00BB2E72" w:rsidP="00A84C99">
      <w:pPr>
        <w:spacing w:after="0" w:line="240" w:lineRule="auto"/>
        <w:ind w:firstLine="709"/>
        <w:jc w:val="both"/>
        <w:rPr>
          <w:rFonts w:ascii="Times New Roman" w:eastAsia="Calibri" w:hAnsi="Times New Roman" w:cs="Times New Roman"/>
          <w:bCs/>
          <w:color w:val="000000"/>
          <w:sz w:val="20"/>
          <w:szCs w:val="20"/>
        </w:rPr>
      </w:pPr>
      <w:r w:rsidRPr="00215B90">
        <w:rPr>
          <w:rFonts w:ascii="Times New Roman" w:eastAsia="Calibri" w:hAnsi="Times New Roman" w:cs="Times New Roman"/>
          <w:bCs/>
          <w:color w:val="000000"/>
          <w:sz w:val="20"/>
          <w:szCs w:val="20"/>
        </w:rPr>
        <w:t xml:space="preserve">Обработка информации. Текст. Смысловая структура текста. Анализ учебного текста. Определение </w:t>
      </w:r>
      <w:r w:rsidRPr="00215B90">
        <w:rPr>
          <w:rFonts w:ascii="Times New Roman" w:eastAsia="Times New Roman" w:hAnsi="Times New Roman" w:cs="Times New Roman"/>
          <w:sz w:val="20"/>
          <w:szCs w:val="20"/>
        </w:rPr>
        <w:t>темы, главной мысли.</w:t>
      </w:r>
      <w:r w:rsidRPr="00215B90">
        <w:rPr>
          <w:rFonts w:ascii="Times New Roman" w:eastAsia="Calibri" w:hAnsi="Times New Roman" w:cs="Times New Roman"/>
          <w:bCs/>
          <w:color w:val="000000"/>
          <w:sz w:val="20"/>
          <w:szCs w:val="20"/>
        </w:rPr>
        <w:t xml:space="preserve"> Отработка </w:t>
      </w:r>
      <w:r w:rsidRPr="00215B90">
        <w:rPr>
          <w:rFonts w:ascii="Times New Roman" w:hAnsi="Times New Roman" w:cs="Times New Roman"/>
          <w:sz w:val="20"/>
          <w:szCs w:val="20"/>
        </w:rPr>
        <w:t>логических приемов переработки информации (заполнение таблицы, введение числовых данных).</w:t>
      </w:r>
      <w:bookmarkStart w:id="166" w:name="_Hlk45083035"/>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Преобразование информации из одной формы в другую различными способами по образцу.</w:t>
      </w:r>
    </w:p>
    <w:p w:rsidR="00BB2E72" w:rsidRPr="00215B90" w:rsidRDefault="00BB2E72"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Выстраивание схемы рассуждений на основе правила по вопросам.</w:t>
      </w:r>
    </w:p>
    <w:p w:rsidR="00BB2E72" w:rsidRPr="00215B90" w:rsidRDefault="00BB2E72" w:rsidP="00A84C99">
      <w:pPr>
        <w:widowControl w:val="0"/>
        <w:autoSpaceDE w:val="0"/>
        <w:autoSpaceDN w:val="0"/>
        <w:spacing w:after="0" w:line="240" w:lineRule="auto"/>
        <w:ind w:right="38" w:firstLine="709"/>
        <w:jc w:val="both"/>
        <w:rPr>
          <w:rFonts w:ascii="Times New Roman" w:hAnsi="Times New Roman" w:cs="Times New Roman"/>
          <w:sz w:val="20"/>
          <w:szCs w:val="20"/>
        </w:rPr>
      </w:pPr>
      <w:r w:rsidRPr="00215B90">
        <w:rPr>
          <w:rFonts w:ascii="Times New Roman" w:eastAsia="Times New Roman" w:hAnsi="Times New Roman" w:cs="Times New Roman"/>
          <w:sz w:val="20"/>
          <w:szCs w:val="20"/>
        </w:rPr>
        <w:t xml:space="preserve">Преобразование информации из графического или символьного представления в текстовое и наоборот. Извлечение текстовой информации из графической (схемы, таблицы, диаграммы, карты). </w:t>
      </w:r>
      <w:bookmarkStart w:id="167" w:name="_Hlk45082618"/>
      <w:r w:rsidRPr="00215B90">
        <w:rPr>
          <w:rFonts w:ascii="Times New Roman" w:hAnsi="Times New Roman" w:cs="Times New Roman"/>
          <w:sz w:val="20"/>
          <w:szCs w:val="20"/>
        </w:rPr>
        <w:t>Кодирование и декодирование информации (шифровка символами).</w:t>
      </w:r>
      <w:bookmarkEnd w:id="167"/>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eastAsia="Times New Roman" w:hAnsi="Times New Roman" w:cs="Times New Roman"/>
          <w:sz w:val="20"/>
          <w:szCs w:val="20"/>
        </w:rPr>
        <w:t>Составление план-конспекта текста на материале учебных предметов.</w:t>
      </w:r>
    </w:p>
    <w:p w:rsidR="00BB2E72" w:rsidRPr="00215B90" w:rsidRDefault="00BB2E72" w:rsidP="00A84C99">
      <w:pPr>
        <w:tabs>
          <w:tab w:val="left" w:pos="993"/>
        </w:tabs>
        <w:spacing w:after="0" w:line="240" w:lineRule="auto"/>
        <w:ind w:firstLine="709"/>
        <w:jc w:val="both"/>
        <w:rPr>
          <w:rFonts w:ascii="Times New Roman" w:hAnsi="Times New Roman" w:cs="Times New Roman"/>
          <w:iCs/>
          <w:sz w:val="20"/>
          <w:szCs w:val="20"/>
        </w:rPr>
      </w:pPr>
      <w:r w:rsidRPr="00215B90">
        <w:rPr>
          <w:rFonts w:ascii="Times New Roman" w:hAnsi="Times New Roman" w:cs="Times New Roman"/>
          <w:iCs/>
          <w:sz w:val="20"/>
          <w:szCs w:val="20"/>
        </w:rPr>
        <w:t>Составление тезисов устного или письменного сообщения.</w:t>
      </w:r>
      <w:bookmarkEnd w:id="166"/>
    </w:p>
    <w:p w:rsidR="00BB2E72" w:rsidRPr="00215B90" w:rsidRDefault="00BB2E72" w:rsidP="00A84C99">
      <w:pPr>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Составление эссе по прочитанному.</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eastAsia="Times New Roman" w:hAnsi="Times New Roman" w:cs="Times New Roman"/>
          <w:sz w:val="20"/>
          <w:szCs w:val="20"/>
        </w:rPr>
        <w:t>Составление и преобразование текстов делового стиля, личного характера, постов на странице сети Интернет.</w:t>
      </w:r>
    </w:p>
    <w:p w:rsidR="00BB2E72" w:rsidRPr="00215B90" w:rsidRDefault="00BB2E72"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 xml:space="preserve">Организация занятий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Специфика видов деятельности обучающихся с ЗПР при изучении коррекционного курса определяется их особыми образовательными потребностями. Для </w:t>
      </w:r>
      <w:r w:rsidR="00495869"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ЗПР необходимо предусмотреть предъявление дозированной помощи, которая при постепенном уменьшении позволит осуществить переход от выполнения учебной работы под руководством и с помощью педагога к самостоятельному выполнению задания. Особое внимание должно уделяться формированию осознания у обучающихся с ЗПР своих учебных трудностей и способов использования вспомогательных средств для их преодоления. Специальное внимание должно уделяться обучению использования визуальных и смысловых опор. Для </w:t>
      </w:r>
      <w:r w:rsidR="00495869"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с ЗПР также предусматриваются дополнительные шаги при выполнении учебного действия и их визуальное подкрепление с тем, чтобы сделать связи в совершаемом действии более очевидными и осмысленными. Определенное место должна занимать работа с инструкцией к заданию. С учащимися следует детально прорабатывать понимание шагов учебных действий, определяемых в инструкции и их последовательность. Приучать руководствоваться ей при выполнении задания, учитывать все звенья, связывая их в контекстное целое. Важным является словесный отчет, который дает ученик с ЗПР по походу выполнения задания или итогу работы, как способ речевой регуляции действий и повышения осознанности совершаемой деятельности.</w:t>
      </w:r>
    </w:p>
    <w:p w:rsidR="00BB2E72" w:rsidRPr="00215B90" w:rsidRDefault="00BB2E72" w:rsidP="00A84C99">
      <w:pPr>
        <w:spacing w:after="0" w:line="240" w:lineRule="auto"/>
        <w:ind w:firstLine="709"/>
        <w:jc w:val="center"/>
        <w:rPr>
          <w:rFonts w:ascii="Times New Roman" w:hAnsi="Times New Roman" w:cs="Times New Roman"/>
          <w:b/>
          <w:i/>
          <w:sz w:val="20"/>
          <w:szCs w:val="20"/>
        </w:rPr>
      </w:pPr>
      <w:r w:rsidRPr="00215B90">
        <w:rPr>
          <w:rFonts w:ascii="Times New Roman" w:hAnsi="Times New Roman" w:cs="Times New Roman"/>
          <w:b/>
          <w:i/>
          <w:sz w:val="20"/>
          <w:szCs w:val="20"/>
        </w:rPr>
        <w:t>Планируемые результаты освоения коррекционно</w:t>
      </w:r>
      <w:r w:rsidR="00C2271C" w:rsidRPr="00215B90">
        <w:rPr>
          <w:rFonts w:ascii="Times New Roman" w:hAnsi="Times New Roman" w:cs="Times New Roman"/>
          <w:b/>
          <w:i/>
          <w:sz w:val="20"/>
          <w:szCs w:val="20"/>
        </w:rPr>
        <w:t xml:space="preserve">го </w:t>
      </w:r>
      <w:r w:rsidRPr="00215B90">
        <w:rPr>
          <w:rFonts w:ascii="Times New Roman" w:hAnsi="Times New Roman" w:cs="Times New Roman"/>
          <w:b/>
          <w:i/>
          <w:sz w:val="20"/>
          <w:szCs w:val="20"/>
        </w:rPr>
        <w:t>курса «Психокоррекционные занятия (дефектологические занятия)» на уровень основного общего образования</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процессе освоения коррекционного курса обучающийся научится и будет (сможет):</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По модулю «Коррекция и развитие базовых приемов мыслительной (умственной) деятельности»: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оперировать (выделять, соотносить, сопоставлять, синтезировать) признаками предметов, явления, понятий;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выделять совокупность признаков предметов, явлений, понятий; устанавливать их соотношение, различать существенные и несущественные признаки;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анализировать объекты или процессы на основе наблюдений с опорой на схему;</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lastRenderedPageBreak/>
        <w:t>анализировать информацию из различных источников, сопоставлять, классифицировать и обобщать ее, уметь резюмировать на основе предварительного анализа;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синтезировать объекты, восстанавливать целое по части, воспринимать объект как целое, понимать целостность конспекта;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находить основание и классифицировать предметы, явления, понятия; обозначать словесной характеристикой основание, классы (группы) при необходимости с направляющей помощью;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группировать учебную информацию по заданным параметрам;</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сравнивать объекты, явления, житейские и учебные понятия; проводить отбор существенных признаков, формулировать выводы о сходствах и различиях;</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сравнивать факты и процессы на материале учебных предметов на основе установления и сопоставления обобщенных характеристик с опорой на образец;</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обобщать понятия по существенным признакам, исключать «лишнее» на основе выделения общих признаков;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обобщать явления, события, информацию по заданным требованиям;</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обобщать частные случаи правила и формулировать вывод при необходимости с направляющей помощью;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устанавливать логические связи и причинно-следственные зависимости между явлениями и событиями на материале учебных предметов;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делать умозаключения по аналогии на основе изучаемого программного материала при необходимости с опорой на образец;</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строить суждения с логическими связками «и, или, не» «все, всякий, любой, каждый, некоторые»; использовать отрицание в суждениях; определять истинность и ложность суждений, аргументируя ответ;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делать вывод на основе анализа различных точек зрения, обобщая информацию, уметь приводить собственную аргументацию;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подводить под конкретное понятие на основе распознавания системы признаков и установления их соотношения при необходимости по смысловой опоре;</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определять и объяснять скрытый смысл текста, выделяя в нем неявно заданную информацию;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проводить образные сравнения, объяснять метафоры;</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понимать и объяснять скрытый смысл пословиц и поговорок, при необходимости с направляющей помощью;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понимать нравственный смысл, заключенный в значениях пословиц и поговорок;</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употреблять изученные пословицы и поговорки в применительно к разным жизненным ситуациям.</w:t>
      </w:r>
    </w:p>
    <w:p w:rsidR="00BB2E72" w:rsidRPr="00215B90" w:rsidRDefault="00BB2E72" w:rsidP="00A84C99">
      <w:pPr>
        <w:widowControl w:val="0"/>
        <w:autoSpaceDE w:val="0"/>
        <w:autoSpaceDN w:val="0"/>
        <w:spacing w:after="0" w:line="240" w:lineRule="auto"/>
        <w:ind w:right="43" w:firstLine="709"/>
        <w:jc w:val="both"/>
        <w:rPr>
          <w:rFonts w:ascii="Times New Roman" w:eastAsia="Times New Roman" w:hAnsi="Times New Roman" w:cs="Times New Roman"/>
          <w:b/>
          <w:bCs/>
          <w:sz w:val="20"/>
          <w:szCs w:val="20"/>
        </w:rPr>
      </w:pPr>
      <w:r w:rsidRPr="00215B90">
        <w:rPr>
          <w:rFonts w:ascii="Times New Roman" w:hAnsi="Times New Roman" w:cs="Times New Roman"/>
          <w:b/>
          <w:bCs/>
          <w:sz w:val="20"/>
          <w:szCs w:val="20"/>
        </w:rPr>
        <w:t>По модулю «Коррекция и развитие познавательной деятельности на учебном материале»:</w:t>
      </w:r>
      <w:r w:rsidRPr="00215B90">
        <w:rPr>
          <w:rFonts w:ascii="Times New Roman" w:eastAsia="Times New Roman" w:hAnsi="Times New Roman" w:cs="Times New Roman"/>
          <w:b/>
          <w:bCs/>
          <w:sz w:val="20"/>
          <w:szCs w:val="20"/>
        </w:rPr>
        <w:t xml:space="preserve">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анализировать, сопоставлять, обобщать зрительную и слуховую информацию;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анализировать и восполнять пространственные образы;</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владеть навыкам пространственной ориентировки;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оперировать приемами запоминания и воспроизведения информацией на учебном материале;</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строить самостоятельно алгоритм учебных действий;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выполнять алгоритм учебных действий при работе с правилом, при решении учебной задачи на изучаемом программном материале;</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определять учебное понятие по заданному алгоритму на программном материале;</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интерпретировать информацию, отвечать на вопросы, используя явно заданную в источнике и неявную информацию;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определять основную и второстепенную информацию при решении практических задач;</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владеть постановкой вопроса при работе с информацией;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создавать собственные тексты, применять информацию из текста при решении учебно-практических задач;</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формулировать выводы, основываясь на источнике информации, находить аргументы, подтверждающий вывод;</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интерпретировать и обобщать информацию из нескольких отличающихся источников;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кодировать и декодировать информацию;</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анализировать, сопоставлять и сравнивать информацию, представленную в тексте, таблице, диаграмме, схеме, рисунке, карте на материале учебных предметов;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ориентироваться в схематично представленной информации, составлять высказывание с опорой на схему;</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строить схему рассуждений на основе правила с использованием направляющей помощи;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делать простой конспект, составлять тезисы устного или письменного сообщения;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преобразовывать информацию из одного вида в другой и выбирать удобную для себя форму фиксации и представления информации при необходимости с опорой на образец;</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уметь критически оценивать информацию, распознавать достоверность информации в сети Интернет;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находить и использовать информацию в разных жизненных ситуациях и в общении;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lastRenderedPageBreak/>
        <w:t>составлять и преобразовывать тексты делового стиля, личного характера, посты на странице сети Интернет.</w:t>
      </w:r>
    </w:p>
    <w:p w:rsidR="00BB2E72" w:rsidRPr="00215B90" w:rsidRDefault="00BB2E72"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Подходы к оценке достижения планируемых результатов освоения программы коррекционно</w:t>
      </w:r>
      <w:r w:rsidR="00F62A3C" w:rsidRPr="00215B90">
        <w:rPr>
          <w:rFonts w:ascii="Times New Roman" w:hAnsi="Times New Roman" w:cs="Times New Roman"/>
          <w:b/>
          <w:i/>
          <w:sz w:val="20"/>
          <w:szCs w:val="20"/>
        </w:rPr>
        <w:t>-развивающего</w:t>
      </w:r>
      <w:r w:rsidRPr="00215B90">
        <w:rPr>
          <w:rFonts w:ascii="Times New Roman" w:hAnsi="Times New Roman" w:cs="Times New Roman"/>
          <w:b/>
          <w:i/>
          <w:sz w:val="20"/>
          <w:szCs w:val="20"/>
        </w:rPr>
        <w:t xml:space="preserve"> курса</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 xml:space="preserve">Оценка достижений образовательного результата осуществляется в рамках диагностического направления работы учителя-дефектолога, которое включает стартовую диагностику, рубежный и итоговый контроль. Специалист проводит изучения уровня учебно-познавательной деятельности ребенка, уровня его обученности и обучаемости. Проводится рубежный и итоговый контроль освоения коррекционно-развивающего курса. Для этого учитель-дефектолог проводит обследование познавательных процессов на основе диагностического материала в соответствии с возрастом </w:t>
      </w:r>
      <w:r w:rsidR="00495869" w:rsidRPr="00215B90">
        <w:rPr>
          <w:rFonts w:ascii="Times New Roman" w:hAnsi="Times New Roman" w:cs="Times New Roman"/>
          <w:sz w:val="20"/>
          <w:szCs w:val="20"/>
        </w:rPr>
        <w:t>обучающегося</w:t>
      </w:r>
      <w:r w:rsidRPr="00215B90">
        <w:rPr>
          <w:rFonts w:ascii="Times New Roman" w:hAnsi="Times New Roman" w:cs="Times New Roman"/>
          <w:sz w:val="20"/>
          <w:szCs w:val="20"/>
        </w:rPr>
        <w:t xml:space="preserve">. Для определения сформированности метапредметных умений могут быть использованы задания из комплексной диагностической работы овладения универсальными учебными действиями по годам обучения. Проводится анализ текущих письменных работ </w:t>
      </w:r>
      <w:r w:rsidR="00495869" w:rsidRPr="00215B90">
        <w:rPr>
          <w:rFonts w:ascii="Times New Roman" w:hAnsi="Times New Roman" w:cs="Times New Roman"/>
          <w:sz w:val="20"/>
          <w:szCs w:val="20"/>
        </w:rPr>
        <w:t>обучающегося</w:t>
      </w:r>
      <w:r w:rsidRPr="00215B90">
        <w:rPr>
          <w:rFonts w:ascii="Times New Roman" w:hAnsi="Times New Roman" w:cs="Times New Roman"/>
          <w:sz w:val="20"/>
          <w:szCs w:val="20"/>
        </w:rPr>
        <w:t>, срезовых и контрольных работ по предметам.</w:t>
      </w:r>
    </w:p>
    <w:p w:rsidR="00BB2E72" w:rsidRPr="00215B90" w:rsidRDefault="00BB2E72" w:rsidP="00A84C99">
      <w:pPr>
        <w:spacing w:after="0" w:line="240" w:lineRule="auto"/>
        <w:ind w:firstLine="709"/>
        <w:rPr>
          <w:rFonts w:ascii="Times New Roman" w:hAnsi="Times New Roman" w:cs="Times New Roman"/>
          <w:sz w:val="20"/>
          <w:szCs w:val="20"/>
        </w:rPr>
      </w:pPr>
    </w:p>
    <w:p w:rsidR="000B4545" w:rsidRPr="00215B90" w:rsidRDefault="00BB2E72" w:rsidP="00A84C99">
      <w:pPr>
        <w:spacing w:after="0" w:line="240" w:lineRule="auto"/>
        <w:ind w:firstLine="709"/>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2.2.4.2.</w:t>
      </w:r>
      <w:r w:rsidR="000B4545" w:rsidRPr="00215B90">
        <w:rPr>
          <w:rFonts w:ascii="Times New Roman" w:eastAsia="Times New Roman" w:hAnsi="Times New Roman" w:cs="Times New Roman"/>
          <w:b/>
          <w:sz w:val="20"/>
          <w:szCs w:val="20"/>
        </w:rPr>
        <w:t xml:space="preserve"> Коррекционн</w:t>
      </w:r>
      <w:r w:rsidR="00C2271C" w:rsidRPr="00215B90">
        <w:rPr>
          <w:rFonts w:ascii="Times New Roman" w:eastAsia="Times New Roman" w:hAnsi="Times New Roman" w:cs="Times New Roman"/>
          <w:b/>
          <w:sz w:val="20"/>
          <w:szCs w:val="20"/>
        </w:rPr>
        <w:t>ый</w:t>
      </w:r>
      <w:r w:rsidR="000B4545" w:rsidRPr="00215B90">
        <w:rPr>
          <w:rFonts w:ascii="Times New Roman" w:eastAsia="Times New Roman" w:hAnsi="Times New Roman" w:cs="Times New Roman"/>
          <w:b/>
          <w:sz w:val="20"/>
          <w:szCs w:val="20"/>
        </w:rPr>
        <w:t xml:space="preserve"> курс «Логопедические занятия»</w:t>
      </w:r>
      <w:r w:rsidRPr="00215B90">
        <w:rPr>
          <w:rFonts w:ascii="Times New Roman" w:eastAsia="Times New Roman" w:hAnsi="Times New Roman" w:cs="Times New Roman"/>
          <w:b/>
          <w:sz w:val="20"/>
          <w:szCs w:val="20"/>
        </w:rPr>
        <w:t xml:space="preserve"> </w:t>
      </w:r>
    </w:p>
    <w:p w:rsidR="00BB2E72" w:rsidRPr="00215B90" w:rsidRDefault="00BB2E72" w:rsidP="00A84C99">
      <w:pPr>
        <w:spacing w:after="0" w:line="240" w:lineRule="auto"/>
        <w:ind w:firstLine="709"/>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xml:space="preserve">Рабочая программа курса «Логопедические занятия»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Коррекционн</w:t>
      </w:r>
      <w:r w:rsidR="00F62A3C" w:rsidRPr="00215B90">
        <w:rPr>
          <w:rFonts w:ascii="Times New Roman" w:hAnsi="Times New Roman" w:cs="Times New Roman"/>
          <w:sz w:val="20"/>
          <w:szCs w:val="20"/>
        </w:rPr>
        <w:t>о-развивающий</w:t>
      </w:r>
      <w:r w:rsidRPr="00215B90">
        <w:rPr>
          <w:rFonts w:ascii="Times New Roman" w:hAnsi="Times New Roman" w:cs="Times New Roman"/>
          <w:sz w:val="20"/>
          <w:szCs w:val="20"/>
        </w:rPr>
        <w:t xml:space="preserve"> курс «Логопедические занятия» является обязательной частью коррекционно-развивающей области АООП ООО обучающихся с ЗПР. Курс обеспечивается логопедическим сопровождением и направлен на преодоление и/или ослабление нарушений/недостатков речевого развития у </w:t>
      </w:r>
      <w:r w:rsidR="00FD54EF"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5–9 классов, получающих образование в соответствии с АООП ООО обучающихся с ЗПР.</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Обучающиеся с ЗПР продолжают испытывать трудности освоения программного материала по учебному предмету «Русский язык», связанные с особенностями речевого развития.</w:t>
      </w:r>
    </w:p>
    <w:p w:rsidR="00BB2E72" w:rsidRPr="00215B90" w:rsidRDefault="00BB2E72" w:rsidP="00A84C99">
      <w:pPr>
        <w:pStyle w:val="a6"/>
        <w:spacing w:before="0" w:beforeAutospacing="0" w:after="0" w:afterAutospacing="0"/>
        <w:ind w:firstLine="709"/>
        <w:jc w:val="both"/>
        <w:rPr>
          <w:sz w:val="20"/>
          <w:szCs w:val="20"/>
        </w:rPr>
      </w:pPr>
      <w:r w:rsidRPr="00215B90">
        <w:rPr>
          <w:sz w:val="20"/>
          <w:szCs w:val="20"/>
        </w:rPr>
        <w:t xml:space="preserve">Поскольку категория </w:t>
      </w:r>
      <w:r w:rsidR="00FD54EF" w:rsidRPr="00215B90">
        <w:rPr>
          <w:sz w:val="20"/>
          <w:szCs w:val="20"/>
        </w:rPr>
        <w:t xml:space="preserve">обучающихся </w:t>
      </w:r>
      <w:r w:rsidRPr="00215B90">
        <w:rPr>
          <w:sz w:val="20"/>
          <w:szCs w:val="20"/>
        </w:rPr>
        <w:t xml:space="preserve">с ЗПР многочисленна и неоднородна по своему составу, то выраженность речевого нарушения может быть разной у </w:t>
      </w:r>
      <w:r w:rsidR="00FD54EF" w:rsidRPr="00215B90">
        <w:rPr>
          <w:sz w:val="20"/>
          <w:szCs w:val="20"/>
        </w:rPr>
        <w:t xml:space="preserve">обучающихся </w:t>
      </w:r>
      <w:r w:rsidRPr="00215B90">
        <w:rPr>
          <w:sz w:val="20"/>
          <w:szCs w:val="20"/>
        </w:rPr>
        <w:t xml:space="preserve">одной возрастной группы. У некоторых обучающихся с ЗПР может сохраняться нечеткость артикуляции и произношения, недостаточная автоматизированность отдельных звуков, недостаточность произвольности, объема и переключаемости артикуляционных движений. В речи могут встречаться нестойкие замены и пропуски звуков. </w:t>
      </w:r>
    </w:p>
    <w:p w:rsidR="00BB2E72" w:rsidRPr="00215B90" w:rsidRDefault="00BB2E72" w:rsidP="00A84C99">
      <w:pPr>
        <w:pStyle w:val="a6"/>
        <w:spacing w:before="0" w:beforeAutospacing="0" w:after="0" w:afterAutospacing="0"/>
        <w:ind w:firstLine="709"/>
        <w:jc w:val="both"/>
        <w:rPr>
          <w:sz w:val="20"/>
          <w:szCs w:val="20"/>
        </w:rPr>
      </w:pPr>
      <w:r w:rsidRPr="00215B90">
        <w:rPr>
          <w:sz w:val="20"/>
          <w:szCs w:val="20"/>
        </w:rPr>
        <w:t xml:space="preserve">Трудности письма часто обусловлены у </w:t>
      </w:r>
      <w:r w:rsidR="00FD54EF" w:rsidRPr="00215B90">
        <w:rPr>
          <w:sz w:val="20"/>
          <w:szCs w:val="20"/>
        </w:rPr>
        <w:t>обучающихся</w:t>
      </w:r>
      <w:r w:rsidRPr="00215B90">
        <w:rPr>
          <w:sz w:val="20"/>
          <w:szCs w:val="20"/>
        </w:rPr>
        <w:t xml:space="preserve"> с ЗПР на уровне основного общего образования недостатками фонематических процессов, нарушением языкового анализа и синтеза. </w:t>
      </w:r>
      <w:r w:rsidR="00FD54EF" w:rsidRPr="00215B90">
        <w:rPr>
          <w:sz w:val="20"/>
          <w:szCs w:val="20"/>
        </w:rPr>
        <w:t>Обучающиеся</w:t>
      </w:r>
      <w:r w:rsidRPr="00215B90">
        <w:rPr>
          <w:sz w:val="20"/>
          <w:szCs w:val="20"/>
        </w:rPr>
        <w:t xml:space="preserve"> с ЗПР продолжают затрудняться в выделении позиций и последовательности звуков в словах сложной слоговой структуры, допускают ошибки на смешение оппозиционных звуков, могут переставлять звуки в словах, пропускать на письме буквы в словах, сложных для фонематического восприятия или малознакомых. </w:t>
      </w:r>
    </w:p>
    <w:p w:rsidR="00BB2E72" w:rsidRPr="00215B90" w:rsidRDefault="00BB2E72" w:rsidP="00A84C99">
      <w:pPr>
        <w:pStyle w:val="a6"/>
        <w:spacing w:before="0" w:beforeAutospacing="0" w:after="0" w:afterAutospacing="0"/>
        <w:ind w:firstLine="709"/>
        <w:jc w:val="both"/>
        <w:rPr>
          <w:sz w:val="20"/>
          <w:szCs w:val="20"/>
        </w:rPr>
      </w:pPr>
      <w:r w:rsidRPr="00215B90">
        <w:rPr>
          <w:sz w:val="20"/>
          <w:szCs w:val="20"/>
        </w:rPr>
        <w:t xml:space="preserve">У большинства обучающихся с ЗПР навыки словообразования формируются специфично и с некоторым запозданием, у них затруднены навыки словообразования приставочного и суффиксального способа. </w:t>
      </w:r>
      <w:r w:rsidR="00FD54EF" w:rsidRPr="00215B90">
        <w:rPr>
          <w:sz w:val="20"/>
          <w:szCs w:val="20"/>
        </w:rPr>
        <w:t>Обучающиеся</w:t>
      </w:r>
      <w:r w:rsidRPr="00215B90">
        <w:rPr>
          <w:sz w:val="20"/>
          <w:szCs w:val="20"/>
        </w:rPr>
        <w:t xml:space="preserve"> могут применить изученный ранее способ преобразования на других словах, формально, без опоры на лексическое и грамматическое значение слова, допуская ошибки. Использование навыков словоизменения связано с трудностями понимания контекста в словосочетании и предложении, они могут изменить форму существительного, забывая при этом про форму прилагательного и наоборот. </w:t>
      </w:r>
    </w:p>
    <w:p w:rsidR="00BB2E72" w:rsidRPr="00215B90" w:rsidRDefault="00FD54EF" w:rsidP="00A84C99">
      <w:pPr>
        <w:spacing w:after="0" w:line="240" w:lineRule="auto"/>
        <w:ind w:firstLine="709"/>
        <w:jc w:val="both"/>
        <w:rPr>
          <w:rFonts w:ascii="Times New Roman" w:hAnsi="Times New Roman" w:cs="Times New Roman"/>
          <w:sz w:val="20"/>
          <w:szCs w:val="20"/>
        </w:rPr>
      </w:pPr>
      <w:r w:rsidRPr="00215B90">
        <w:rPr>
          <w:rFonts w:ascii="Times New Roman" w:eastAsia="Times New Roman" w:hAnsi="Times New Roman" w:cs="Times New Roman"/>
          <w:sz w:val="20"/>
          <w:szCs w:val="20"/>
        </w:rPr>
        <w:t>Обучающиеся</w:t>
      </w:r>
      <w:r w:rsidR="00BB2E72" w:rsidRPr="00215B90">
        <w:rPr>
          <w:rFonts w:ascii="Times New Roman" w:eastAsia="Times New Roman" w:hAnsi="Times New Roman" w:cs="Times New Roman"/>
          <w:sz w:val="20"/>
          <w:szCs w:val="20"/>
        </w:rPr>
        <w:t xml:space="preserve"> д</w:t>
      </w:r>
      <w:r w:rsidR="00BB2E72" w:rsidRPr="00215B90">
        <w:rPr>
          <w:rFonts w:ascii="Times New Roman" w:hAnsi="Times New Roman" w:cs="Times New Roman"/>
          <w:sz w:val="20"/>
          <w:szCs w:val="20"/>
        </w:rPr>
        <w:t>опускают ошибки и испытывают затруднения на уровне лексико-грамматического строя речи, допускают семантические замены, затрудняются в подборе слов, синонимов, что затрудняет коммуникацию в целом.</w:t>
      </w:r>
    </w:p>
    <w:p w:rsidR="00BB2E72" w:rsidRPr="00215B90" w:rsidRDefault="00BB2E72" w:rsidP="00A84C99">
      <w:pPr>
        <w:spacing w:after="0" w:line="240" w:lineRule="auto"/>
        <w:ind w:firstLine="709"/>
        <w:jc w:val="both"/>
        <w:rPr>
          <w:rFonts w:ascii="Times New Roman" w:hAnsi="Times New Roman" w:cs="Times New Roman"/>
          <w:sz w:val="20"/>
          <w:szCs w:val="20"/>
        </w:rPr>
      </w:pPr>
      <w:bookmarkStart w:id="168" w:name="_Hlk54636439"/>
      <w:r w:rsidRPr="00215B90">
        <w:rPr>
          <w:rFonts w:ascii="Times New Roman" w:hAnsi="Times New Roman" w:cs="Times New Roman"/>
          <w:sz w:val="20"/>
          <w:szCs w:val="20"/>
        </w:rPr>
        <w:t>На фоне специфических ошибок письма и чтения у обучающихся с ЗПР при отсутствии коррекционной работы возникает стойкая дизорфография, что значительно затрудняет овладение орфографическими навыками в 5–9 классах, программным материалом по учебному предмету «Русский язык».</w:t>
      </w:r>
      <w:bookmarkEnd w:id="168"/>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Обучающиеся с ЗПР нуждаются в пролонгированной логопедической помощи, которая реализуется в процессе освоения коррекционно-развивающего курса.</w:t>
      </w:r>
    </w:p>
    <w:p w:rsidR="00BB2E72" w:rsidRPr="00215B90" w:rsidRDefault="00BB2E72"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sz w:val="20"/>
          <w:szCs w:val="20"/>
        </w:rPr>
        <w:t>Коррекционн</w:t>
      </w:r>
      <w:r w:rsidR="00F62A3C" w:rsidRPr="00215B90">
        <w:rPr>
          <w:rFonts w:ascii="Times New Roman" w:hAnsi="Times New Roman" w:cs="Times New Roman"/>
          <w:sz w:val="20"/>
          <w:szCs w:val="20"/>
        </w:rPr>
        <w:t>о-развивающий</w:t>
      </w:r>
      <w:r w:rsidRPr="00215B90">
        <w:rPr>
          <w:rFonts w:ascii="Times New Roman" w:hAnsi="Times New Roman" w:cs="Times New Roman"/>
          <w:sz w:val="20"/>
          <w:szCs w:val="20"/>
        </w:rPr>
        <w:t xml:space="preserve"> курс «Логопедические занятия» направлен на </w:t>
      </w:r>
      <w:r w:rsidRPr="00215B90">
        <w:rPr>
          <w:rFonts w:ascii="Times New Roman" w:hAnsi="Times New Roman" w:cs="Times New Roman"/>
          <w:bCs/>
          <w:sz w:val="20"/>
          <w:szCs w:val="20"/>
        </w:rPr>
        <w:t>формирование речевой компетенции учащихся, развитие и совершенствование навыков речевого общения, обогащение лексического запаса и языковых средств общения, преодоление и/или ослабление нарушений чтения и письма, формирование мотивации к самоконтролю собственной речи и саморазвитию коммуникативных компетенций.</w:t>
      </w:r>
    </w:p>
    <w:p w:rsidR="00BB2E72" w:rsidRPr="00215B90" w:rsidRDefault="00BB2E72" w:rsidP="00A84C99">
      <w:pPr>
        <w:spacing w:after="0" w:line="240" w:lineRule="auto"/>
        <w:ind w:firstLine="709"/>
        <w:contextualSpacing/>
        <w:jc w:val="both"/>
        <w:rPr>
          <w:rFonts w:ascii="Times New Roman" w:hAnsi="Times New Roman" w:cs="Times New Roman"/>
          <w:sz w:val="20"/>
          <w:szCs w:val="20"/>
        </w:rPr>
      </w:pPr>
      <w:r w:rsidRPr="00215B90">
        <w:rPr>
          <w:rFonts w:ascii="Times New Roman" w:hAnsi="Times New Roman" w:cs="Times New Roman"/>
          <w:b/>
          <w:i/>
          <w:sz w:val="20"/>
          <w:szCs w:val="20"/>
        </w:rPr>
        <w:t>Цель курса</w:t>
      </w:r>
      <w:r w:rsidRPr="00215B90">
        <w:rPr>
          <w:rFonts w:ascii="Times New Roman" w:hAnsi="Times New Roman" w:cs="Times New Roman"/>
          <w:sz w:val="20"/>
          <w:szCs w:val="20"/>
        </w:rPr>
        <w:t xml:space="preserve"> «Логопедические занятия» – коррекция и преодоление/или ослабление имеющихся нарушений/недостатков устной и письменной речи обучающихся с ЗПР, формирование мотивации к самоконтролю собственной речи и саморазвитию коммуникативных компетенций. </w:t>
      </w:r>
    </w:p>
    <w:p w:rsidR="00BB2E72" w:rsidRPr="00215B90" w:rsidRDefault="00BB2E72" w:rsidP="00A84C99">
      <w:pPr>
        <w:spacing w:after="0" w:line="240" w:lineRule="auto"/>
        <w:ind w:firstLine="709"/>
        <w:contextualSpacing/>
        <w:rPr>
          <w:rFonts w:ascii="Times New Roman" w:hAnsi="Times New Roman" w:cs="Times New Roman"/>
          <w:b/>
          <w:i/>
          <w:sz w:val="20"/>
          <w:szCs w:val="20"/>
        </w:rPr>
      </w:pPr>
      <w:r w:rsidRPr="00215B90">
        <w:rPr>
          <w:rFonts w:ascii="Times New Roman" w:hAnsi="Times New Roman" w:cs="Times New Roman"/>
          <w:b/>
          <w:i/>
          <w:sz w:val="20"/>
          <w:szCs w:val="20"/>
        </w:rPr>
        <w:t>Задачи курса:</w:t>
      </w:r>
      <w:r w:rsidRPr="00215B90">
        <w:rPr>
          <w:rFonts w:ascii="Times New Roman" w:hAnsi="Times New Roman" w:cs="Times New Roman"/>
          <w:i/>
          <w:sz w:val="20"/>
          <w:szCs w:val="20"/>
        </w:rPr>
        <w:t xml:space="preserve">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Коррекция и развитие языкового анализа и синтеза.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Совершенствование зрительно-пространственных и пространственно-временных представлений.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Совершенствование фонетико-фонематической стороны речи.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Формирование фонематических, морфологических и синтаксических обобщений.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Коррекция и развитие лексико-грамматического строя речи.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 xml:space="preserve">Формирование алгоритма орфографических действий, орфографической зоркости, навыков грамотного письма. </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lastRenderedPageBreak/>
        <w:t>Коррекция или минимизация ошибок письма и чтения.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Развитие связной речи и формирование коммуникативной компетенции.</w:t>
      </w:r>
    </w:p>
    <w:p w:rsidR="00BB2E72" w:rsidRPr="00215B90" w:rsidRDefault="00BB2E72" w:rsidP="00A84C99">
      <w:pPr>
        <w:pStyle w:val="Default"/>
        <w:ind w:firstLine="709"/>
        <w:jc w:val="both"/>
        <w:rPr>
          <w:rFonts w:eastAsiaTheme="minorHAnsi" w:cs="Times New Roman"/>
          <w:color w:val="auto"/>
          <w:sz w:val="20"/>
          <w:szCs w:val="20"/>
        </w:rPr>
      </w:pPr>
      <w:r w:rsidRPr="00215B90">
        <w:rPr>
          <w:rFonts w:eastAsiaTheme="minorHAnsi" w:cs="Times New Roman"/>
          <w:color w:val="auto"/>
          <w:sz w:val="20"/>
          <w:szCs w:val="20"/>
        </w:rPr>
        <w:t>В ходе курса «Логопедические занятия» осуществляется формирование языковых обобщений, коррекция и развитие навыков правильного использования языковых средств в процессе общения и в учебной деятельности. Происходит обогащение лексического строя речи, развитие лексической системности, совершенствование грамматического оформления речи путем овладения новыми способами словоизменения и словообразования изучаемых частей речи, моделями различных синтаксических конструкций. Осуществляется развитие связной речи, соответствующей законам логики, грамматики, композиции, выполняющей коммуникативную функцию.</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Содержание курса «Логопедические занятия» строится в строгом соответствии с требованиями к результату изучения учебного предмета «Русский язык» и основано на использовании учебного материала.</w:t>
      </w:r>
    </w:p>
    <w:p w:rsidR="00BB2E72" w:rsidRPr="00215B90" w:rsidRDefault="00BB2E72" w:rsidP="00A84C99">
      <w:pPr>
        <w:spacing w:after="0" w:line="240" w:lineRule="auto"/>
        <w:ind w:firstLine="709"/>
        <w:jc w:val="both"/>
        <w:rPr>
          <w:rFonts w:ascii="Times New Roman" w:hAnsi="Times New Roman" w:cs="Times New Roman"/>
          <w:bCs/>
          <w:sz w:val="20"/>
          <w:szCs w:val="20"/>
        </w:rPr>
      </w:pPr>
      <w:r w:rsidRPr="00215B90">
        <w:rPr>
          <w:rFonts w:ascii="Times New Roman" w:hAnsi="Times New Roman" w:cs="Times New Roman"/>
          <w:bCs/>
          <w:sz w:val="20"/>
          <w:szCs w:val="20"/>
        </w:rPr>
        <w:t>Логопедическая работа проводится на изучаемом программном материале, при этом специалист уделяет внимание закреплению учебных навыков по учебному предмету «Русский язык» с использованием логопедических приемов. Например, используемые на логопедических занятиях задания по словообразованию разных частей речи, позволяют отрабатывать навыки морфемного разбора. Работа над обогащением словарного запаса способствует расширению возможностей обучающихся в подборе проверочных слов на ряд орфографических правил (например, «Правописание безударных гласных» и др.). Специальные приемы логопеда по работе с текстом способствуют повышению осознанности чтения, читательской грамотности. Отработка интонационно-выразительных средств, модуляции голоса совершенствует навыки выразительного чтения.</w:t>
      </w:r>
    </w:p>
    <w:p w:rsidR="00BB2E72" w:rsidRPr="00215B90" w:rsidRDefault="00BB2E72" w:rsidP="00A84C99">
      <w:pPr>
        <w:spacing w:after="0" w:line="240" w:lineRule="auto"/>
        <w:ind w:firstLine="709"/>
        <w:jc w:val="both"/>
        <w:rPr>
          <w:rFonts w:ascii="Times New Roman" w:hAnsi="Times New Roman" w:cs="Times New Roman"/>
          <w:bCs/>
          <w:sz w:val="20"/>
          <w:szCs w:val="20"/>
        </w:rPr>
      </w:pPr>
      <w:bookmarkStart w:id="169" w:name="_Hlk54637410"/>
      <w:r w:rsidRPr="00215B90">
        <w:rPr>
          <w:rFonts w:ascii="Times New Roman" w:hAnsi="Times New Roman" w:cs="Times New Roman"/>
          <w:bCs/>
          <w:sz w:val="20"/>
          <w:szCs w:val="20"/>
        </w:rPr>
        <w:t>Важным моментом является система работы по подготовке обучающихся к итоговому изложению в рамках государственной итоговой аттестации. Учитель-логопед проводит работу по развитию и расширению умений выделять микротемы в тексте, грамотно излагать свои мысли в письменной форме, соблюдать последовательность изложения, излагать основное содержание прослушанного текста с использованием приемов сжатия, разделив его на абзацы и передав все значимые микротемы.</w:t>
      </w:r>
    </w:p>
    <w:bookmarkEnd w:id="169"/>
    <w:p w:rsidR="00BB2E72" w:rsidRPr="00215B90" w:rsidRDefault="00BB2E72" w:rsidP="00A84C99">
      <w:pPr>
        <w:spacing w:after="0" w:line="240" w:lineRule="auto"/>
        <w:ind w:firstLine="709"/>
        <w:jc w:val="both"/>
        <w:rPr>
          <w:rFonts w:ascii="Times New Roman" w:hAnsi="Times New Roman" w:cs="Times New Roman"/>
          <w:color w:val="000000" w:themeColor="text1"/>
          <w:sz w:val="20"/>
          <w:szCs w:val="20"/>
        </w:rPr>
      </w:pPr>
      <w:r w:rsidRPr="00215B90">
        <w:rPr>
          <w:rFonts w:ascii="Times New Roman" w:hAnsi="Times New Roman" w:cs="Times New Roman"/>
          <w:sz w:val="20"/>
          <w:szCs w:val="20"/>
        </w:rPr>
        <w:t>Курс реализуется в рамках внеурочной деятельности посредством индивидуальных, подгрупповых и групповых занятий учителя-логопеда.</w:t>
      </w:r>
      <w:r w:rsidR="00E35949" w:rsidRPr="00215B90">
        <w:rPr>
          <w:rFonts w:ascii="Times New Roman" w:hAnsi="Times New Roman" w:cs="Times New Roman"/>
          <w:sz w:val="20"/>
          <w:szCs w:val="20"/>
        </w:rPr>
        <w:t xml:space="preserve"> </w:t>
      </w:r>
      <w:r w:rsidR="00E35949" w:rsidRPr="00215B90">
        <w:rPr>
          <w:rFonts w:ascii="Times New Roman" w:hAnsi="Times New Roman" w:cs="Times New Roman"/>
          <w:color w:val="000000" w:themeColor="text1"/>
          <w:sz w:val="20"/>
          <w:szCs w:val="20"/>
        </w:rPr>
        <w:t>З</w:t>
      </w:r>
      <w:r w:rsidRPr="00215B90">
        <w:rPr>
          <w:rFonts w:ascii="Times New Roman" w:hAnsi="Times New Roman" w:cs="Times New Roman"/>
          <w:color w:val="000000" w:themeColor="text1"/>
          <w:sz w:val="20"/>
          <w:szCs w:val="20"/>
        </w:rPr>
        <w:t xml:space="preserve">анятия проходят во второй половине дня во внеурочное время в специально оборудованном кабинете. Расписание занятий составляется с учетом режима работы образовательной организации и в соответствии с циклограммой специалиста, согласованной с администрацией </w:t>
      </w:r>
      <w:r w:rsidR="000E7637" w:rsidRPr="00215B90">
        <w:rPr>
          <w:rFonts w:ascii="Times New Roman" w:hAnsi="Times New Roman" w:cs="Times New Roman"/>
          <w:sz w:val="20"/>
          <w:szCs w:val="20"/>
        </w:rPr>
        <w:t>обучающихся</w:t>
      </w:r>
      <w:r w:rsidRPr="00215B90">
        <w:rPr>
          <w:rFonts w:ascii="Times New Roman" w:hAnsi="Times New Roman" w:cs="Times New Roman"/>
          <w:color w:val="000000" w:themeColor="text1"/>
          <w:sz w:val="20"/>
          <w:szCs w:val="20"/>
        </w:rPr>
        <w:t xml:space="preserve">. В соответствии с учебным планом на изучение курса коррекционно-развивающих логопедических занятий отводятся 2 часа в неделю. </w:t>
      </w:r>
    </w:p>
    <w:p w:rsidR="00BB2E72" w:rsidRPr="00215B90" w:rsidRDefault="00BB2E72" w:rsidP="00A84C99">
      <w:pPr>
        <w:pStyle w:val="Default"/>
        <w:ind w:firstLine="709"/>
        <w:jc w:val="both"/>
        <w:rPr>
          <w:rFonts w:eastAsiaTheme="minorHAnsi" w:cs="Times New Roman"/>
          <w:color w:val="auto"/>
          <w:sz w:val="20"/>
          <w:szCs w:val="20"/>
        </w:rPr>
      </w:pPr>
      <w:r w:rsidRPr="00215B90">
        <w:rPr>
          <w:rFonts w:eastAsiaTheme="minorHAnsi" w:cs="Times New Roman"/>
          <w:color w:val="auto"/>
          <w:sz w:val="20"/>
          <w:szCs w:val="20"/>
        </w:rPr>
        <w:t>Ориентировочная продолжительность логопедических занятий определяется в соответствии с санитарно-эпидемиологическими требованиями и может составлять:</w:t>
      </w:r>
    </w:p>
    <w:p w:rsidR="00BB2E72" w:rsidRPr="00215B90" w:rsidRDefault="00BB2E72" w:rsidP="00A84C99">
      <w:pPr>
        <w:pStyle w:val="Default"/>
        <w:ind w:firstLine="709"/>
        <w:jc w:val="both"/>
        <w:rPr>
          <w:rFonts w:eastAsiaTheme="minorHAnsi" w:cs="Times New Roman"/>
          <w:color w:val="auto"/>
          <w:sz w:val="20"/>
          <w:szCs w:val="20"/>
        </w:rPr>
      </w:pPr>
      <w:r w:rsidRPr="00215B90">
        <w:rPr>
          <w:rFonts w:eastAsiaTheme="minorHAnsi" w:cs="Times New Roman"/>
          <w:color w:val="auto"/>
          <w:sz w:val="20"/>
          <w:szCs w:val="20"/>
        </w:rPr>
        <w:t>групповое занятие – 40 минут;</w:t>
      </w:r>
    </w:p>
    <w:p w:rsidR="00BB2E72" w:rsidRPr="00215B90" w:rsidRDefault="00BB2E72" w:rsidP="00A84C99">
      <w:pPr>
        <w:pStyle w:val="Default"/>
        <w:ind w:firstLine="709"/>
        <w:jc w:val="both"/>
        <w:rPr>
          <w:rFonts w:eastAsiaTheme="minorHAnsi" w:cs="Times New Roman"/>
          <w:color w:val="auto"/>
          <w:sz w:val="20"/>
          <w:szCs w:val="20"/>
        </w:rPr>
      </w:pPr>
      <w:r w:rsidRPr="00215B90">
        <w:rPr>
          <w:rFonts w:eastAsiaTheme="minorHAnsi" w:cs="Times New Roman"/>
          <w:color w:val="auto"/>
          <w:sz w:val="20"/>
          <w:szCs w:val="20"/>
        </w:rPr>
        <w:t>подгрупповое занятие – 30–40 минут;</w:t>
      </w:r>
    </w:p>
    <w:p w:rsidR="00BB2E72" w:rsidRPr="00215B90" w:rsidRDefault="00BB2E72" w:rsidP="00A84C99">
      <w:pPr>
        <w:pStyle w:val="Default"/>
        <w:ind w:firstLine="709"/>
        <w:jc w:val="both"/>
        <w:rPr>
          <w:rFonts w:eastAsiaTheme="minorHAnsi" w:cs="Times New Roman"/>
          <w:color w:val="auto"/>
          <w:sz w:val="20"/>
          <w:szCs w:val="20"/>
        </w:rPr>
      </w:pPr>
      <w:r w:rsidRPr="00215B90">
        <w:rPr>
          <w:rFonts w:eastAsiaTheme="minorHAnsi" w:cs="Times New Roman"/>
          <w:color w:val="auto"/>
          <w:sz w:val="20"/>
          <w:szCs w:val="20"/>
        </w:rPr>
        <w:t>индивидуальное занятие – 20–40 минут.</w:t>
      </w:r>
    </w:p>
    <w:p w:rsidR="00BB2E72" w:rsidRPr="00215B90" w:rsidRDefault="00BB2E72" w:rsidP="00A84C99">
      <w:pPr>
        <w:spacing w:after="0" w:line="240" w:lineRule="auto"/>
        <w:ind w:firstLine="709"/>
        <w:contextualSpacing/>
        <w:jc w:val="both"/>
        <w:rPr>
          <w:rFonts w:ascii="Times New Roman" w:hAnsi="Times New Roman" w:cs="Times New Roman"/>
          <w:color w:val="000000" w:themeColor="text1"/>
          <w:sz w:val="20"/>
          <w:szCs w:val="20"/>
        </w:rPr>
      </w:pPr>
      <w:r w:rsidRPr="00215B90">
        <w:rPr>
          <w:rFonts w:ascii="Times New Roman" w:hAnsi="Times New Roman" w:cs="Times New Roman"/>
          <w:sz w:val="20"/>
          <w:szCs w:val="20"/>
        </w:rPr>
        <w:t xml:space="preserve">Учитель-логопед работает в тесном сотрудничестве с другими специалистами сопровождения (учителем-дефектологом, педагогом-психологом), а также с родителями обучающегося с ЗПР, что обеспечивает комплексный подход в решении трудностей обучающегося с ЗПР.  </w:t>
      </w:r>
    </w:p>
    <w:p w:rsidR="00BB2E72" w:rsidRPr="00215B90" w:rsidRDefault="00BB2E72" w:rsidP="00A84C99">
      <w:pPr>
        <w:spacing w:after="0" w:line="240" w:lineRule="auto"/>
        <w:ind w:firstLine="709"/>
        <w:jc w:val="both"/>
        <w:rPr>
          <w:rFonts w:ascii="Times New Roman" w:hAnsi="Times New Roman" w:cs="Times New Roman"/>
          <w:sz w:val="20"/>
          <w:szCs w:val="20"/>
        </w:rPr>
      </w:pPr>
      <w:bookmarkStart w:id="170" w:name="_Hlk54638045"/>
      <w:r w:rsidRPr="00215B90">
        <w:rPr>
          <w:rFonts w:ascii="Times New Roman" w:hAnsi="Times New Roman" w:cs="Times New Roman"/>
          <w:sz w:val="20"/>
          <w:szCs w:val="20"/>
        </w:rPr>
        <w:t>Программа коррекционно</w:t>
      </w:r>
      <w:r w:rsidR="00E35949" w:rsidRPr="00215B90">
        <w:rPr>
          <w:rFonts w:ascii="Times New Roman" w:hAnsi="Times New Roman" w:cs="Times New Roman"/>
          <w:sz w:val="20"/>
          <w:szCs w:val="20"/>
        </w:rPr>
        <w:t>-развивающего</w:t>
      </w:r>
      <w:r w:rsidRPr="00215B90">
        <w:rPr>
          <w:rFonts w:ascii="Times New Roman" w:hAnsi="Times New Roman" w:cs="Times New Roman"/>
          <w:sz w:val="20"/>
          <w:szCs w:val="20"/>
        </w:rPr>
        <w:t xml:space="preserve"> курса «Логопедические занятия» построена по модульному принципу. Каждый модуль отражает содержание одного из направлений коррекционной логопедической работы, необходимых для преодоления речевого нарушения при ЗПР. Модульное построение программы курса позволяет осуществлять дифференцированный подход с учетом особых образовательных потребностей и речевых возможностей </w:t>
      </w:r>
      <w:r w:rsidR="000E7637" w:rsidRPr="00215B90">
        <w:rPr>
          <w:rFonts w:ascii="Times New Roman" w:hAnsi="Times New Roman" w:cs="Times New Roman"/>
          <w:sz w:val="20"/>
          <w:szCs w:val="20"/>
        </w:rPr>
        <w:t xml:space="preserve">обучающихся </w:t>
      </w:r>
      <w:r w:rsidRPr="00215B90">
        <w:rPr>
          <w:rFonts w:ascii="Times New Roman" w:hAnsi="Times New Roman" w:cs="Times New Roman"/>
          <w:sz w:val="20"/>
          <w:szCs w:val="20"/>
        </w:rPr>
        <w:t xml:space="preserve">с ЗПР. Учитель-логопед может структурировать содержание программного материала по курсу, исходя из потребностей учащегося с ЗПР или группы, увеличивая количество часов на изучение одного или нескольких модулей, либо равномерно распределяя время на изучение каждого модуля. </w:t>
      </w:r>
      <w:bookmarkStart w:id="171" w:name="_Hlk45970788"/>
      <w:r w:rsidRPr="00215B90">
        <w:rPr>
          <w:rFonts w:ascii="Times New Roman" w:hAnsi="Times New Roman" w:cs="Times New Roman"/>
          <w:sz w:val="20"/>
          <w:szCs w:val="20"/>
        </w:rPr>
        <w:t>Проведение коррекционно-развивающих занятий учителя-логопеда предполагает</w:t>
      </w:r>
      <w:bookmarkEnd w:id="171"/>
      <w:r w:rsidRPr="00215B90">
        <w:rPr>
          <w:rFonts w:ascii="Times New Roman" w:hAnsi="Times New Roman" w:cs="Times New Roman"/>
          <w:sz w:val="20"/>
          <w:szCs w:val="20"/>
        </w:rPr>
        <w:t xml:space="preserve"> вариативность и индивидуализацию содержания программы.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При тематическом планировании логопедических занятий учитель-логопед после изучения конкретной темы модуля интегрирует ее материал для закрепления в структуру последующих занятий. Кроме того, возможно совмещение на одном занятии логически связанных тем из разных модулей.</w:t>
      </w:r>
    </w:p>
    <w:p w:rsidR="00BB2E72" w:rsidRPr="00215B90" w:rsidRDefault="00BB2E72" w:rsidP="00A84C99">
      <w:pPr>
        <w:spacing w:after="0" w:line="240" w:lineRule="auto"/>
        <w:ind w:firstLine="709"/>
        <w:jc w:val="both"/>
        <w:rPr>
          <w:rFonts w:ascii="Times New Roman" w:hAnsi="Times New Roman" w:cs="Times New Roman"/>
          <w:b/>
          <w:sz w:val="20"/>
          <w:szCs w:val="20"/>
        </w:rPr>
      </w:pPr>
      <w:r w:rsidRPr="00215B90">
        <w:rPr>
          <w:rFonts w:ascii="Times New Roman" w:eastAsia="Calibri" w:hAnsi="Times New Roman" w:cs="Times New Roman"/>
          <w:b/>
          <w:sz w:val="20"/>
          <w:szCs w:val="20"/>
          <w:shd w:val="clear" w:color="auto" w:fill="FFFFFF"/>
        </w:rPr>
        <w:t>Содержание коррекционно</w:t>
      </w:r>
      <w:r w:rsidR="00C17AA7" w:rsidRPr="00215B90">
        <w:rPr>
          <w:rFonts w:ascii="Times New Roman" w:eastAsia="Calibri" w:hAnsi="Times New Roman" w:cs="Times New Roman"/>
          <w:b/>
          <w:sz w:val="20"/>
          <w:szCs w:val="20"/>
          <w:shd w:val="clear" w:color="auto" w:fill="FFFFFF"/>
        </w:rPr>
        <w:t>го</w:t>
      </w:r>
      <w:r w:rsidRPr="00215B90">
        <w:rPr>
          <w:rFonts w:ascii="Times New Roman" w:eastAsia="Calibri" w:hAnsi="Times New Roman" w:cs="Times New Roman"/>
          <w:b/>
          <w:sz w:val="20"/>
          <w:szCs w:val="20"/>
          <w:shd w:val="clear" w:color="auto" w:fill="FFFFFF"/>
        </w:rPr>
        <w:t xml:space="preserve"> курса «Логопедические занятия» включает в себя следующие модули</w:t>
      </w:r>
      <w:r w:rsidRPr="00215B90">
        <w:rPr>
          <w:rFonts w:ascii="Times New Roman" w:hAnsi="Times New Roman" w:cs="Times New Roman"/>
          <w:b/>
          <w:sz w:val="20"/>
          <w:szCs w:val="20"/>
        </w:rPr>
        <w:t xml:space="preserve">: </w:t>
      </w:r>
    </w:p>
    <w:bookmarkEnd w:id="170"/>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bCs/>
          <w:sz w:val="20"/>
          <w:szCs w:val="20"/>
        </w:rPr>
        <w:t xml:space="preserve">Модуль «Совершенствование фонетико-фонематической стороны речи» (фонетика, орфоэпия, графика) </w:t>
      </w:r>
      <w:r w:rsidRPr="00215B90">
        <w:rPr>
          <w:rFonts w:ascii="Times New Roman" w:hAnsi="Times New Roman" w:cs="Times New Roman"/>
          <w:sz w:val="20"/>
          <w:szCs w:val="20"/>
        </w:rPr>
        <w:t xml:space="preserve">направлен на коррекцию и развитие произносительной стороны речи, звуко-слоговой структуры слова, дифференциацию звуков и букв, преодоление специфических ошибок письма (перестановки, пропуски, замены).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bCs/>
          <w:sz w:val="20"/>
          <w:szCs w:val="20"/>
        </w:rPr>
        <w:t xml:space="preserve">Модуль «Обогащение и активизация словарного запаса. Формирование навыков словообразования. Морфемика» </w:t>
      </w:r>
      <w:r w:rsidRPr="00215B90">
        <w:rPr>
          <w:rFonts w:ascii="Times New Roman" w:hAnsi="Times New Roman" w:cs="Times New Roman"/>
          <w:sz w:val="20"/>
          <w:szCs w:val="20"/>
        </w:rPr>
        <w:t xml:space="preserve">направлен на пополнение словарного запаса, использование различных способов словообразования разных частей речи, преодоление ошибок специфических и дизорфографических ошибок. </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b/>
          <w:bCs/>
          <w:sz w:val="20"/>
          <w:szCs w:val="20"/>
        </w:rPr>
        <w:t xml:space="preserve">Модуль «Коррекция и развитие лексико-грамматической стороны речи. Морфология» </w:t>
      </w:r>
      <w:r w:rsidRPr="00215B90">
        <w:rPr>
          <w:rFonts w:ascii="Times New Roman" w:hAnsi="Times New Roman" w:cs="Times New Roman"/>
          <w:sz w:val="20"/>
          <w:szCs w:val="20"/>
        </w:rPr>
        <w:t xml:space="preserve">направлен на формирование синтаксических и семантических представлений, расширение языковых средств и формирование умения их активного использования на уровне словосочетания и предложения, преодоление специфических, дизорфографических и пунктуационных ошибок. </w:t>
      </w:r>
    </w:p>
    <w:p w:rsidR="00BB2E72" w:rsidRPr="00215B90" w:rsidRDefault="00BB2E72" w:rsidP="00A84C99">
      <w:pPr>
        <w:spacing w:after="0" w:line="240" w:lineRule="auto"/>
        <w:ind w:firstLine="709"/>
        <w:jc w:val="both"/>
        <w:rPr>
          <w:rFonts w:ascii="Times New Roman" w:hAnsi="Times New Roman" w:cs="Times New Roman"/>
          <w:sz w:val="20"/>
          <w:szCs w:val="20"/>
        </w:rPr>
      </w:pPr>
      <w:bookmarkStart w:id="172" w:name="_Hlk53051991"/>
      <w:r w:rsidRPr="00215B90">
        <w:rPr>
          <w:rFonts w:ascii="Times New Roman" w:hAnsi="Times New Roman" w:cs="Times New Roman"/>
          <w:b/>
          <w:bCs/>
          <w:sz w:val="20"/>
          <w:szCs w:val="20"/>
        </w:rPr>
        <w:t xml:space="preserve">Модуль «Коррекция и развитие связной речи. Коммуникация» </w:t>
      </w:r>
      <w:bookmarkEnd w:id="172"/>
      <w:r w:rsidRPr="00215B90">
        <w:rPr>
          <w:rFonts w:ascii="Times New Roman" w:hAnsi="Times New Roman" w:cs="Times New Roman"/>
          <w:sz w:val="20"/>
          <w:szCs w:val="20"/>
        </w:rPr>
        <w:t xml:space="preserve">направлен на развитие умений работать с текстом, формирование коммуникативных умений и навыков, готовности и способности к речевому </w:t>
      </w:r>
      <w:r w:rsidRPr="00215B90">
        <w:rPr>
          <w:rFonts w:ascii="Times New Roman" w:hAnsi="Times New Roman" w:cs="Times New Roman"/>
          <w:sz w:val="20"/>
          <w:szCs w:val="20"/>
        </w:rPr>
        <w:lastRenderedPageBreak/>
        <w:t>взаимодействию и взаимопониманию, потребности к речевому самосовершенствованию, преодоление специфических, дизорфографических и пунктуационных ошибок.</w:t>
      </w:r>
    </w:p>
    <w:p w:rsidR="00BB2E72" w:rsidRPr="00215B90" w:rsidRDefault="00BB2E72" w:rsidP="00A84C99">
      <w:pPr>
        <w:spacing w:after="0" w:line="240" w:lineRule="auto"/>
        <w:ind w:firstLine="709"/>
        <w:jc w:val="center"/>
        <w:rPr>
          <w:rFonts w:ascii="Times New Roman" w:hAnsi="Times New Roman" w:cs="Times New Roman"/>
          <w:b/>
          <w:bCs/>
          <w:sz w:val="20"/>
          <w:szCs w:val="20"/>
        </w:rPr>
      </w:pPr>
      <w:r w:rsidRPr="00215B90">
        <w:rPr>
          <w:rFonts w:ascii="Times New Roman" w:hAnsi="Times New Roman" w:cs="Times New Roman"/>
          <w:b/>
          <w:bCs/>
          <w:sz w:val="20"/>
          <w:szCs w:val="20"/>
        </w:rPr>
        <w:t>Содержание курса «Логопедические занятия» на уровне основного общего образования</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Модуль «Совершенствование фонетико-фонематической стороны речи» (фонетика, орфоэпия, графика)</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Cs/>
          <w:sz w:val="20"/>
          <w:szCs w:val="20"/>
        </w:rPr>
        <w:t xml:space="preserve">Звуки русского языка, их сравнение и различение (гласные – согласные, ударные – безударные, звонкие – глухие, твердые – мягкие). Практикум по улучшению дикции и </w:t>
      </w:r>
      <w:r w:rsidRPr="00215B90">
        <w:rPr>
          <w:rFonts w:ascii="Times New Roman" w:hAnsi="Times New Roman" w:cs="Times New Roman"/>
          <w:sz w:val="20"/>
          <w:szCs w:val="20"/>
        </w:rPr>
        <w:t xml:space="preserve">произношения, отработка правильного ударения в словах. </w:t>
      </w:r>
      <w:r w:rsidRPr="00215B90">
        <w:rPr>
          <w:rFonts w:ascii="Times New Roman" w:hAnsi="Times New Roman" w:cs="Times New Roman"/>
          <w:color w:val="000000"/>
          <w:sz w:val="20"/>
          <w:szCs w:val="20"/>
          <w:shd w:val="clear" w:color="auto" w:fill="FFFFFF"/>
        </w:rPr>
        <w:t>Роль ударения. Проверяемые безударные гласные в корне слова (способы подбора проверочных слов)</w:t>
      </w:r>
      <w:r w:rsidRPr="00215B90">
        <w:rPr>
          <w:rFonts w:ascii="Times New Roman" w:eastAsia="Times New Roman" w:hAnsi="Times New Roman" w:cs="Times New Roman"/>
          <w:color w:val="000000"/>
          <w:sz w:val="20"/>
          <w:szCs w:val="20"/>
        </w:rPr>
        <w:t>. Актуализация опорных знаний по изучению и закреплению понятий: звук, буква, слог, гласные, йотированные гласные, согласные, ударение, ударные, безударные, глухие, звонкие, непроизносимые, фонема, фонетический разбор. Дифференциация при письме сходных по оптическому, кинестетическому принципу букв, фонетическому принципу звуков. Отработка приемов выразительного чтения с соблюдением орфоэпических норм (в рамках изученного по годам обучения).</w:t>
      </w:r>
    </w:p>
    <w:p w:rsidR="00BB2E72" w:rsidRPr="00215B90" w:rsidRDefault="00BB2E72" w:rsidP="00A84C99">
      <w:pPr>
        <w:spacing w:after="0" w:line="240" w:lineRule="auto"/>
        <w:ind w:firstLine="709"/>
        <w:jc w:val="both"/>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 xml:space="preserve">Модуль «Обогащение и активизация словарного запаса, формирование навыков словообразования. Морфемика» </w:t>
      </w:r>
    </w:p>
    <w:p w:rsidR="00BB2E72" w:rsidRPr="00215B90" w:rsidRDefault="00BB2E72"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Написание слов с проговариванием, исключая специфические ошибки словообразования. Актуализация опорных знаний по изучению и закреплению понятий: части слова, основа, корень, приставка, суффикс, окончание, постфикс. Выделение морфем на основе словообразовательного анализа слова. Образование новых слова с помощью типичных для изученных частей речи суффиксов, с помощью приставок, приставок и суффиксов. Образование сложных слов путем сложения основ. Выполнение словообразовательного разбора с целью определения способа образования слова. Практическое употребление формы слова разных частей речи. Соблюдение на письме орфографических правил: правописание приставок по типу пре-, при-, приставок на з (с); правописание корней с безударными проверяемыми, непроверяемыми, чередующимися гласными, непроизносимыми согласными; ё – о после шипящих в корне слова; правописание суффиксов -чик- (-щик-); -ек- (-ик-) и др. (в рамках изученного по годам обучения); правописание глаголов (корней с чередованием е // и; использование ь как показателя грамматической формы в инфинитиве, в форме 2-го лица единственного числа после шипящих; -тся и -ться в глаголах; суффиксов -ова-/-ева-, -ыва-/-ива-; личных окончаний глагола (в рамках изученного по годам обучения).</w:t>
      </w:r>
    </w:p>
    <w:p w:rsidR="00BB2E72" w:rsidRPr="00215B90" w:rsidRDefault="00BB2E72" w:rsidP="00A84C99">
      <w:pPr>
        <w:spacing w:after="0" w:line="240" w:lineRule="auto"/>
        <w:ind w:firstLine="709"/>
        <w:jc w:val="both"/>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 xml:space="preserve">Модуль «Коррекция и развитие лексико-грамматической стороны речи. Морфология» </w:t>
      </w:r>
    </w:p>
    <w:p w:rsidR="00BB2E72" w:rsidRPr="00215B90" w:rsidRDefault="00BB2E72" w:rsidP="00A84C99">
      <w:pPr>
        <w:spacing w:after="0" w:line="240" w:lineRule="auto"/>
        <w:ind w:firstLine="709"/>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Части речи. Словосочетание. Предложение. Актуализация опорных знаний по изучению и закреплению понятий: части речи, имя существительное, имя прилагательное, глагол, наречие, местоимение, предлог, союз, междометие, причастие, деепричастие, числительное и использование их в речи (в рамках изученного по годам обучения). Различение и определение (с опорой на схему) различных морфологических признаков изученных частей речи. Развитие и совершенствование умения образовывать форму изученных частей речи. Различение однозначных и многозначных слов, омонимов, прямого и переносного значения слова. Подбор и использование синонимов и антонимов в речи. Фразеологизмы и свободные словосочетания, их различение и употребление. Понимание и употребление метафор, гипербол, сравнений (в рамках изученного материала). Сравнение и различение тематических групп слов: родовых и видовых понятий. Отработка практических умений употреблять слова в соответствии с их лексическим значением. Упражнение в понимание лексического значения незнакомого слова, исходя из контекста (предложение, текст). Согласование слов и изменение предложно-падежные конструкции (с опорой на образец и без). Выделение словосочетаний внутри предложения, определение типа связи, главное и зависимое слово. Разбор предложения, определение вида по цели высказывания, интонации, наличию или отсутствию второстепенных членов, количеству грамматических основ. Составление простых и сложных предложений с однородными членами (с опорой на образец и схему). Применение знаний по синтаксису и пунктуации (постановка знаков препинания в предложениях с косвенной речью, с прямой речью, при цитировании). Развитие умения находить в предложениях смысловые отрезки, которые необходимо выделить знаками препинания, обосновывать выбор знаков препинания и расставлять их в соответствии с изученными в 5-9 классах пунктуационными правилами.</w:t>
      </w:r>
    </w:p>
    <w:p w:rsidR="00BB2E72" w:rsidRPr="00215B90" w:rsidRDefault="00BB2E72" w:rsidP="00A84C99">
      <w:pPr>
        <w:spacing w:after="0" w:line="240" w:lineRule="auto"/>
        <w:ind w:firstLine="709"/>
        <w:jc w:val="both"/>
        <w:rPr>
          <w:rFonts w:ascii="Times New Roman" w:eastAsia="Times New Roman" w:hAnsi="Times New Roman" w:cs="Times New Roman"/>
          <w:b/>
          <w:color w:val="000000"/>
          <w:sz w:val="20"/>
          <w:szCs w:val="20"/>
        </w:rPr>
      </w:pPr>
      <w:r w:rsidRPr="00215B90">
        <w:rPr>
          <w:rFonts w:ascii="Times New Roman" w:eastAsia="Times New Roman" w:hAnsi="Times New Roman" w:cs="Times New Roman"/>
          <w:b/>
          <w:color w:val="000000"/>
          <w:sz w:val="20"/>
          <w:szCs w:val="20"/>
        </w:rPr>
        <w:t xml:space="preserve">Модуль «Коррекция и развитие связной речи. Коммуникация» </w:t>
      </w:r>
    </w:p>
    <w:p w:rsidR="00BB2E72" w:rsidRPr="00215B90" w:rsidRDefault="00BB2E72" w:rsidP="00A84C99">
      <w:pPr>
        <w:spacing w:after="0" w:line="240" w:lineRule="auto"/>
        <w:ind w:firstLine="709"/>
        <w:jc w:val="both"/>
        <w:rPr>
          <w:rStyle w:val="c3"/>
          <w:rFonts w:ascii="Times New Roman" w:eastAsia="Times New Roman" w:hAnsi="Times New Roman" w:cs="Times New Roman"/>
          <w:b/>
          <w:color w:val="000000"/>
          <w:sz w:val="20"/>
          <w:szCs w:val="20"/>
        </w:rPr>
      </w:pPr>
      <w:r w:rsidRPr="00215B90">
        <w:rPr>
          <w:rFonts w:ascii="Times New Roman" w:eastAsia="Times New Roman" w:hAnsi="Times New Roman" w:cs="Times New Roman"/>
          <w:color w:val="000000"/>
          <w:sz w:val="20"/>
          <w:szCs w:val="20"/>
        </w:rPr>
        <w:t>Работа с текстом (определение темы и основной мысли,</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понимание основного содержания, смысла текста, составление простого/сложного плана для дальнейшего пересказа).</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Изложение прослушанного текста, с использованием приемов сжатия (с предварительным делением его на абзацы, выделением значимых микротем).</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Составление связного рассказа и пересказа на заданную тему (с соблюдением смысловой цельности, речевой связности и последовательности изложения).</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Составление письменного текста (с использованием изученных особенностей частей речи, синтаксических конструкций).</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Аргументирование собственной позиции (отработка умения доказывать и убеждать, используя различные языковые средства и приемы).</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Беседы и диалоги (инициация</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бесед, устных монологических и диалогических высказываний, характеризующихся широким спектром лексических средств, точностью словаря, использованием разнообразных синтаксических конструкций).</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Речевой практикум, направленный на</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извлечение нужной информации, анализ и систематизацию отобранного речевого материала.</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Создание и редактирование текстов, нахождение и исправление ошибок. Изучение и закрепление в устной речи и на письме правил речевого этикета.</w:t>
      </w:r>
      <w:r w:rsidRPr="00215B90">
        <w:rPr>
          <w:rFonts w:ascii="Times New Roman" w:eastAsia="Times New Roman" w:hAnsi="Times New Roman" w:cs="Times New Roman"/>
          <w:b/>
          <w:color w:val="000000"/>
          <w:sz w:val="20"/>
          <w:szCs w:val="20"/>
        </w:rPr>
        <w:t xml:space="preserve"> </w:t>
      </w:r>
      <w:r w:rsidRPr="00215B90">
        <w:rPr>
          <w:rFonts w:ascii="Times New Roman" w:eastAsia="Times New Roman" w:hAnsi="Times New Roman" w:cs="Times New Roman"/>
          <w:color w:val="000000"/>
          <w:sz w:val="20"/>
          <w:szCs w:val="20"/>
        </w:rPr>
        <w:t>Выразительное чтение стихотворных и прозаических текстов (с соблюдением всех пройденных орфоэпических норм, с соблюдением интонации и пунктуационного оформления текста).</w:t>
      </w:r>
    </w:p>
    <w:p w:rsidR="00BB2E72" w:rsidRPr="00215B90" w:rsidRDefault="00BB2E72" w:rsidP="00A84C99">
      <w:pPr>
        <w:spacing w:after="0" w:line="240" w:lineRule="auto"/>
        <w:ind w:firstLine="709"/>
        <w:jc w:val="both"/>
        <w:rPr>
          <w:rFonts w:ascii="Times New Roman" w:eastAsia="Times New Roman" w:hAnsi="Times New Roman" w:cs="Times New Roman"/>
          <w:b/>
          <w:i/>
          <w:color w:val="000000"/>
          <w:sz w:val="20"/>
          <w:szCs w:val="20"/>
        </w:rPr>
      </w:pPr>
      <w:r w:rsidRPr="00215B90">
        <w:rPr>
          <w:rFonts w:ascii="Times New Roman" w:eastAsia="Times New Roman" w:hAnsi="Times New Roman" w:cs="Times New Roman"/>
          <w:b/>
          <w:i/>
          <w:color w:val="000000"/>
          <w:sz w:val="20"/>
          <w:szCs w:val="20"/>
        </w:rPr>
        <w:lastRenderedPageBreak/>
        <w:t>Организация занятий</w:t>
      </w:r>
    </w:p>
    <w:p w:rsidR="00BB2E72" w:rsidRPr="00215B90" w:rsidRDefault="00BB2E72" w:rsidP="00A84C99">
      <w:pPr>
        <w:shd w:val="clear" w:color="auto" w:fill="FFFFFF"/>
        <w:spacing w:after="0" w:line="240" w:lineRule="auto"/>
        <w:ind w:firstLine="709"/>
        <w:jc w:val="both"/>
        <w:rPr>
          <w:rStyle w:val="c3"/>
          <w:rFonts w:ascii="Times New Roman" w:eastAsiaTheme="majorEastAsia" w:hAnsi="Times New Roman" w:cs="Times New Roman"/>
          <w:sz w:val="20"/>
          <w:szCs w:val="20"/>
        </w:rPr>
      </w:pPr>
      <w:bookmarkStart w:id="173" w:name="_Hlk54638785"/>
      <w:r w:rsidRPr="00215B90">
        <w:rPr>
          <w:rFonts w:ascii="Times New Roman" w:hAnsi="Times New Roman" w:cs="Times New Roman"/>
          <w:sz w:val="20"/>
          <w:szCs w:val="20"/>
          <w:shd w:val="clear" w:color="auto" w:fill="FFFFFF"/>
        </w:rPr>
        <w:t xml:space="preserve">В целях повышения эффективности коррекционной работы и осмысления содержания данного курса на занятиях используются разнообразные виды деятельности обучающихся с ЗПР. Учителю-логопеду целесообразно комбинировать аудирование, говорение и выполнение письменных работ. Обучающиеся с ЗПР должны объяснять свои действия, вслух разъяснять свои мысли, ссылаться на известные правила, факты, высказывать догадки, предлагать способы выполнения задания, задавать вопросы. Необходимо постоянно развивать у </w:t>
      </w:r>
      <w:r w:rsidR="000E7637" w:rsidRPr="00215B90">
        <w:rPr>
          <w:rFonts w:ascii="Times New Roman" w:hAnsi="Times New Roman" w:cs="Times New Roman"/>
          <w:sz w:val="20"/>
          <w:szCs w:val="20"/>
          <w:shd w:val="clear" w:color="auto" w:fill="FFFFFF"/>
        </w:rPr>
        <w:t xml:space="preserve">обучающихся </w:t>
      </w:r>
      <w:r w:rsidRPr="00215B90">
        <w:rPr>
          <w:rFonts w:ascii="Times New Roman" w:hAnsi="Times New Roman" w:cs="Times New Roman"/>
          <w:sz w:val="20"/>
          <w:szCs w:val="20"/>
          <w:shd w:val="clear" w:color="auto" w:fill="FFFFFF"/>
        </w:rPr>
        <w:t xml:space="preserve">с ЗПР умение работать с письменным текстом и справочной литературой. </w:t>
      </w:r>
    </w:p>
    <w:p w:rsidR="00BB2E72" w:rsidRPr="00215B90" w:rsidRDefault="00BB2E72" w:rsidP="00A84C99">
      <w:pPr>
        <w:shd w:val="clear" w:color="auto" w:fill="FFFFFF"/>
        <w:spacing w:after="0" w:line="240" w:lineRule="auto"/>
        <w:ind w:firstLine="709"/>
        <w:jc w:val="both"/>
        <w:rPr>
          <w:rFonts w:ascii="Times New Roman" w:hAnsi="Times New Roman" w:cs="Times New Roman"/>
          <w:sz w:val="20"/>
          <w:szCs w:val="20"/>
          <w:shd w:val="clear" w:color="auto" w:fill="FFFFFF"/>
        </w:rPr>
      </w:pPr>
      <w:r w:rsidRPr="00215B90">
        <w:rPr>
          <w:rFonts w:ascii="Times New Roman" w:hAnsi="Times New Roman" w:cs="Times New Roman"/>
          <w:sz w:val="20"/>
          <w:szCs w:val="20"/>
          <w:shd w:val="clear" w:color="auto" w:fill="FFFFFF"/>
        </w:rPr>
        <w:t xml:space="preserve">Процесс овладения учебными компетенциями и навыками по коррекционному курсу основан на многократной тренировке в применении полученных знаний на практике с постепенным усложнением. Объяснение всего материала проводится с опорой на практико-ориентированные задания. При изучении тем рекомендуется использовать наглядный материал: опорные схемы, карточки, таблицы и т.д. Отработка и закрепление осуществляется на большом числе несложных, доступных учащимся упражнений. </w:t>
      </w:r>
    </w:p>
    <w:p w:rsidR="00BB2E72" w:rsidRPr="00215B90" w:rsidRDefault="00BB2E72" w:rsidP="00A84C99">
      <w:pPr>
        <w:spacing w:after="0" w:line="240" w:lineRule="auto"/>
        <w:ind w:firstLine="709"/>
        <w:contextualSpacing/>
        <w:jc w:val="center"/>
        <w:rPr>
          <w:rFonts w:ascii="Times New Roman" w:hAnsi="Times New Roman" w:cs="Times New Roman"/>
          <w:b/>
          <w:bCs/>
          <w:i/>
          <w:sz w:val="20"/>
          <w:szCs w:val="20"/>
        </w:rPr>
      </w:pPr>
      <w:r w:rsidRPr="00215B90">
        <w:rPr>
          <w:rFonts w:ascii="Times New Roman" w:hAnsi="Times New Roman" w:cs="Times New Roman"/>
          <w:b/>
          <w:bCs/>
          <w:i/>
          <w:sz w:val="20"/>
          <w:szCs w:val="20"/>
        </w:rPr>
        <w:t>Планируемые результаты освоения коррекционно</w:t>
      </w:r>
      <w:r w:rsidR="00E35949" w:rsidRPr="00215B90">
        <w:rPr>
          <w:rFonts w:ascii="Times New Roman" w:hAnsi="Times New Roman" w:cs="Times New Roman"/>
          <w:b/>
          <w:bCs/>
          <w:i/>
          <w:sz w:val="20"/>
          <w:szCs w:val="20"/>
        </w:rPr>
        <w:t>го</w:t>
      </w:r>
      <w:r w:rsidRPr="00215B90">
        <w:rPr>
          <w:rFonts w:ascii="Times New Roman" w:hAnsi="Times New Roman" w:cs="Times New Roman"/>
          <w:b/>
          <w:bCs/>
          <w:i/>
          <w:sz w:val="20"/>
          <w:szCs w:val="20"/>
        </w:rPr>
        <w:t xml:space="preserve"> курса «Логопедические занятия» на уровень основного общего образования</w:t>
      </w:r>
    </w:p>
    <w:p w:rsidR="00BB2E72" w:rsidRPr="00215B90" w:rsidRDefault="00BB2E72" w:rsidP="00A84C99">
      <w:pPr>
        <w:spacing w:after="0" w:line="240" w:lineRule="auto"/>
        <w:ind w:firstLine="709"/>
        <w:contextualSpacing/>
        <w:jc w:val="both"/>
        <w:rPr>
          <w:rFonts w:ascii="Times New Roman" w:hAnsi="Times New Roman" w:cs="Times New Roman"/>
          <w:bCs/>
          <w:sz w:val="20"/>
          <w:szCs w:val="20"/>
        </w:rPr>
      </w:pPr>
      <w:r w:rsidRPr="00215B90">
        <w:rPr>
          <w:rFonts w:ascii="Times New Roman" w:hAnsi="Times New Roman" w:cs="Times New Roman"/>
          <w:bCs/>
          <w:sz w:val="20"/>
          <w:szCs w:val="20"/>
        </w:rPr>
        <w:t>В результате освоения коррекционно-развивающего курса «Логопедические занятия» осуществляется формирование речевой компетенции учащихся, развитие и совершенствование навыков речевого общения, обогащение лексического запаса и языковых средств общения, преодоление и/или ослабление нарушений чтения и письма, формирование мотивации к самоконтролю собственной речи и саморазвитию коммуникативных компетенций.</w:t>
      </w:r>
    </w:p>
    <w:p w:rsidR="00BB2E72" w:rsidRPr="00215B90" w:rsidRDefault="00BB2E72" w:rsidP="00A84C99">
      <w:pPr>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В процессе освоения коррекционного курса обучающийся научится и будет (сможет):</w:t>
      </w:r>
    </w:p>
    <w:p w:rsidR="00BB2E72" w:rsidRPr="00215B90" w:rsidRDefault="00BB2E72" w:rsidP="00A84C99">
      <w:pPr>
        <w:spacing w:after="0" w:line="240" w:lineRule="auto"/>
        <w:ind w:firstLine="709"/>
        <w:jc w:val="both"/>
        <w:rPr>
          <w:rFonts w:ascii="Times New Roman" w:hAnsi="Times New Roman" w:cs="Times New Roman"/>
          <w:b/>
          <w:bCs/>
          <w:sz w:val="20"/>
          <w:szCs w:val="20"/>
        </w:rPr>
      </w:pPr>
      <w:r w:rsidRPr="00215B90">
        <w:rPr>
          <w:rFonts w:ascii="Times New Roman" w:hAnsi="Times New Roman" w:cs="Times New Roman"/>
          <w:b/>
          <w:bCs/>
          <w:sz w:val="20"/>
          <w:szCs w:val="20"/>
        </w:rPr>
        <w:t>По модулю «Совершенствование фонетико-фонематической стороны речи» (фонетика, орфоэпия, графика):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правильно говорить и писать без специфических ошибок, исключая замены звуков в речи и букв на письме по фонематическому сходству, нарушения звуко-слоговой структуры или минимизируя их;</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применять знания по фонетике и графике, орфоэпии в практике произношения и правописания слов;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различать звук как единицу языка, иметь представление о соотношении звуков и букв, системе звуков, в том числе гласных и согласных звуков, иметь навык постановки ударения в словах, давать характеристику звука;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ориентироваться в понятиях звук, буква, слог, гласные, йотированные гласные, согласные, ударение, ударные, безударные, глухие, звонкие, непроизносимые, фонема, фонетический разбор;</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дифференцировать на слух звонкие и глухие, твердые и мягкие согласные, аффрикаты и их компоненты, определять позиционные чередования звуков;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дифференцировать при письме сходные по оптическому, кинестетическому принципу буквы, фонетическому принципу звуки;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производить фонетический разбор слова, соотносить звуковой облик слова с его графическим изображением;</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соблюдать на письме орфографические правила, основанные на фонетическом принципе;</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выразительно читать с соблюдением орфоэпических норм, исключая или минимизируя специфические ошибки (перестановки, пропуски, замены, антиципации).</w:t>
      </w:r>
    </w:p>
    <w:p w:rsidR="00BB2E72" w:rsidRPr="00215B90" w:rsidRDefault="00BB2E72" w:rsidP="00A84C99">
      <w:pPr>
        <w:spacing w:after="0" w:line="240" w:lineRule="auto"/>
        <w:ind w:firstLine="709"/>
        <w:contextualSpacing/>
        <w:jc w:val="both"/>
        <w:rPr>
          <w:rFonts w:ascii="Times New Roman" w:hAnsi="Times New Roman" w:cs="Times New Roman"/>
          <w:b/>
          <w:bCs/>
          <w:sz w:val="20"/>
          <w:szCs w:val="20"/>
        </w:rPr>
      </w:pPr>
      <w:r w:rsidRPr="00215B90">
        <w:rPr>
          <w:rFonts w:ascii="Times New Roman" w:hAnsi="Times New Roman" w:cs="Times New Roman"/>
          <w:b/>
          <w:bCs/>
          <w:sz w:val="20"/>
          <w:szCs w:val="20"/>
        </w:rPr>
        <w:t>По модулю «Обогащение и активизация словарного запаса, формирование навыков словообразования. Морфемика»: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правильно произносить и писать слова без специфических ошибок словообразования или минимизируя их;</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ориентироваться в понятиях части слова, основа, корень, приставка, суффикс, окончание, постфикс;</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выделять морфемы на основе словообразовательного анализа слова;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образовывать новые слова с помощью типичных для изученных частей речи суффиксов, с помощью приставок, приставок и суффиксов;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образовывать сложные слова путем сложения основ;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производить словообразовательный разбор с целью определения способа образования слова;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правильно образовывать, употреблять формы слова разных частей речи;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соблюдать на письме орфографические правила: правописание приставок по типу пре-, при-, приставок на з (с);</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правописание корней с безударными проверяемыми, непроверяемыми, чередующимися гласными, непроизносимыми согласными; ё – о после шипящих в корне слова; правописание суффиксов -чик- (-щик-); -ек- (-ик-) и др. (в рамках изученного по годам обучения); правописания глаголов (корней с чередованием е // и; использование ь как показателя грамматической формы в инфинитиве, в форме 2-го лица единственного числа после шипящих; -тся и -ться в глаголах; суффиксов -ова-/-ева-, -ыва-/-ива-; личных окончаний глагола (в рамках изученного по годам обучения).</w:t>
      </w:r>
    </w:p>
    <w:p w:rsidR="00BB2E72" w:rsidRPr="00215B90" w:rsidRDefault="00BB2E72" w:rsidP="00A84C99">
      <w:pPr>
        <w:spacing w:after="0" w:line="240" w:lineRule="auto"/>
        <w:ind w:firstLine="709"/>
        <w:contextualSpacing/>
        <w:jc w:val="both"/>
        <w:rPr>
          <w:rFonts w:ascii="Times New Roman" w:hAnsi="Times New Roman" w:cs="Times New Roman"/>
          <w:b/>
          <w:bCs/>
          <w:sz w:val="20"/>
          <w:szCs w:val="20"/>
        </w:rPr>
      </w:pPr>
      <w:r w:rsidRPr="00215B90">
        <w:rPr>
          <w:rFonts w:ascii="Times New Roman" w:hAnsi="Times New Roman" w:cs="Times New Roman"/>
          <w:b/>
          <w:bCs/>
          <w:sz w:val="20"/>
          <w:szCs w:val="20"/>
        </w:rPr>
        <w:t>По модулю «Коррекция и развитие лексико-грамматической стороны речи. Морфология»: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правильно произносить и писать словосочетания и предложения без специфических ошибок словоизменения или минимизируя их;</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lastRenderedPageBreak/>
        <w:t>ориентироваться в понятиях части речи, имя существительное, имя прилагательное, глагол, наречие, местоимение, предлог, союз, междометие, причастие, деепричастие, числительное;</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различать и определять с опорой на схему различные морфологические признаки частей речи;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уметь образовывать форму изученных частей речи;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различать однозначные и многозначные слова, омонимы, прямое и переносное значение слова;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подбирать синонимы и антонимы;</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различать фразеологизмы и свободные словосочетания;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различать и употреблять метафоры, гиперболы, сравнения (в рамках изученного);</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различать тематические группы слов: родовые и видовые понятия;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употреблять слова в соответствии с их лексическим значением;</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понимать лексическое значение незнакомого слова исходя из контекста (предложение, текст);</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составлять словосочетания, правильно согласовывать слова и употреблять предложно-падежные конструкции;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выделять словосочетания в предложении, определять тип связи, главное и зависимое слово;</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определять вид предложения по цели высказывания, интонации, наличию или отсутствию второстепенных членов, количеству грамматических основ;</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составлять простые и сложные предложения с однородными членами;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применять знания по синтаксису и пунктуации (постановка знаков препинания в предложениях с косвенной речью, с прямой речью, при цитировании), уметь находить в предложениях смысловые отрезки, которые необходимо выделить знаками препинания, обосновывать выбор знаков препинания и расставлять их в соответствии с изученными в 5-9 классах пунктуационными правилами.</w:t>
      </w:r>
    </w:p>
    <w:p w:rsidR="00BB2E72" w:rsidRPr="00215B90" w:rsidRDefault="00BB2E72" w:rsidP="00A84C99">
      <w:pPr>
        <w:spacing w:after="0" w:line="240" w:lineRule="auto"/>
        <w:ind w:firstLine="709"/>
        <w:contextualSpacing/>
        <w:jc w:val="both"/>
        <w:rPr>
          <w:rFonts w:ascii="Times New Roman" w:hAnsi="Times New Roman" w:cs="Times New Roman"/>
          <w:b/>
          <w:bCs/>
          <w:sz w:val="20"/>
          <w:szCs w:val="20"/>
        </w:rPr>
      </w:pPr>
      <w:r w:rsidRPr="00215B90">
        <w:rPr>
          <w:rFonts w:ascii="Times New Roman" w:hAnsi="Times New Roman" w:cs="Times New Roman"/>
          <w:b/>
          <w:bCs/>
          <w:sz w:val="20"/>
          <w:szCs w:val="20"/>
        </w:rPr>
        <w:t>По модулю «Коррекция и развитие связной речи. Коммуникация»: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уметь формулировать собственное связное высказывание с соблюдением изученных правил и норм современного русского литературного языка;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излагать основное содержание прослушанного текста, с использованием приемов сжатия, разделив его на абзацы и передав все значимые микротемы;</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связно и последовательно, грамматически и фонетически правильно излагать свои мысли, составлять связный рассказ и пересказ на заданную тему; соблюдать смысловую цельность, речевую связность и последовательность изложения;</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определять тему и основную мысль текста;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понимать основное содержание, смысл текста;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составлять простой/сложный план текста;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использовать в собственной письменной речи изученные особенности частей речи, синтаксических конструкций;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аргументировать собственную позицию, доказывать её, используя различные языковые средства и приемы;</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участвовать в беседе, создавать устные монологические и диалогические высказывания, характеризующиеся широким спектром лексических средств, точностью словаря, использованием разнообразных синтаксических конструкций;</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извлекать нужную информацию, анализировать и систематизировать речевой материал;</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создавать и редактировать тексты, находить и исправлять ошибки;</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соблюдать в устной речи и на письме изученные правила речевого этикета;</w:t>
      </w:r>
    </w:p>
    <w:p w:rsidR="00BB2E72" w:rsidRPr="00215B90" w:rsidRDefault="00BB2E72" w:rsidP="00215B90">
      <w:pPr>
        <w:numPr>
          <w:ilvl w:val="0"/>
          <w:numId w:val="148"/>
        </w:numPr>
        <w:suppressAutoHyphens/>
        <w:spacing w:after="0" w:line="240" w:lineRule="auto"/>
        <w:ind w:left="0" w:firstLine="137"/>
        <w:jc w:val="both"/>
        <w:rPr>
          <w:rFonts w:ascii="Times New Roman" w:eastAsia="Calibri" w:hAnsi="Times New Roman" w:cs="Times New Roman"/>
          <w:sz w:val="20"/>
          <w:szCs w:val="20"/>
          <w:shd w:val="clear" w:color="auto" w:fill="FFFFFF"/>
        </w:rPr>
      </w:pPr>
      <w:r w:rsidRPr="00215B90">
        <w:rPr>
          <w:rFonts w:ascii="Times New Roman" w:eastAsia="Calibri" w:hAnsi="Times New Roman" w:cs="Times New Roman"/>
          <w:sz w:val="20"/>
          <w:szCs w:val="20"/>
          <w:shd w:val="clear" w:color="auto" w:fill="FFFFFF"/>
        </w:rPr>
        <w:t>выразительно читать стихотворные и прозаические тексты с соблюдением всех пройденных орфоэпических норм, с соблюдением интонации и пунктуационного оформления текста.</w:t>
      </w:r>
    </w:p>
    <w:p w:rsidR="00BB2E72" w:rsidRPr="00215B90" w:rsidRDefault="00BB2E72" w:rsidP="00A84C99">
      <w:pPr>
        <w:spacing w:after="0" w:line="240" w:lineRule="auto"/>
        <w:ind w:firstLine="709"/>
        <w:jc w:val="both"/>
        <w:rPr>
          <w:rFonts w:ascii="Times New Roman" w:hAnsi="Times New Roman" w:cs="Times New Roman"/>
          <w:b/>
          <w:i/>
          <w:sz w:val="20"/>
          <w:szCs w:val="20"/>
        </w:rPr>
      </w:pPr>
      <w:r w:rsidRPr="00215B90">
        <w:rPr>
          <w:rFonts w:ascii="Times New Roman" w:hAnsi="Times New Roman" w:cs="Times New Roman"/>
          <w:b/>
          <w:i/>
          <w:sz w:val="20"/>
          <w:szCs w:val="20"/>
        </w:rPr>
        <w:t>Подходы к оценке достижения планируемых результатов освоения программы курса</w:t>
      </w:r>
    </w:p>
    <w:p w:rsidR="00BB2E72" w:rsidRPr="00215B90" w:rsidRDefault="00BB2E72" w:rsidP="00A84C99">
      <w:pPr>
        <w:shd w:val="clear" w:color="auto" w:fill="FFFFFF"/>
        <w:spacing w:after="0" w:line="240" w:lineRule="auto"/>
        <w:ind w:firstLine="709"/>
        <w:jc w:val="both"/>
        <w:rPr>
          <w:rFonts w:ascii="Times New Roman" w:hAnsi="Times New Roman" w:cs="Times New Roman"/>
          <w:color w:val="333333"/>
          <w:sz w:val="20"/>
          <w:szCs w:val="20"/>
        </w:rPr>
      </w:pPr>
      <w:r w:rsidRPr="00215B90">
        <w:rPr>
          <w:rFonts w:ascii="Times New Roman" w:hAnsi="Times New Roman" w:cs="Times New Roman"/>
          <w:sz w:val="20"/>
          <w:szCs w:val="20"/>
          <w:shd w:val="clear" w:color="auto" w:fill="FFFFFF"/>
        </w:rPr>
        <w:t>Для оценки образовательных достижений используются диагностические и проверочные работы, проводится мониторинг речевого развития обучающихся 5–9 классов. В качестве диагностического инструментария используются рекомендации и</w:t>
      </w:r>
      <w:r w:rsidRPr="00215B90">
        <w:rPr>
          <w:rFonts w:ascii="Times New Roman" w:eastAsia="Calibri" w:hAnsi="Times New Roman" w:cs="Times New Roman"/>
          <w:sz w:val="20"/>
          <w:szCs w:val="20"/>
        </w:rPr>
        <w:t xml:space="preserve"> методический материал, представленные в работах Г.В. Чиркиной, О.Е. Грибовой, Р.И. Лалаевой, О.Б. Иншаковой, О.А. Ишимовой и др. На основании данных методик проводится обследование устной и письменной речи, результаты которого фиксируются в протоколе, который включает речевые образцы </w:t>
      </w:r>
      <w:r w:rsidR="006E51AE" w:rsidRPr="00215B90">
        <w:rPr>
          <w:rFonts w:ascii="Times New Roman" w:eastAsia="Calibri" w:hAnsi="Times New Roman" w:cs="Times New Roman"/>
          <w:sz w:val="20"/>
          <w:szCs w:val="20"/>
        </w:rPr>
        <w:t>обучающегося</w:t>
      </w:r>
      <w:r w:rsidRPr="00215B90">
        <w:rPr>
          <w:rFonts w:ascii="Times New Roman" w:eastAsia="Calibri" w:hAnsi="Times New Roman" w:cs="Times New Roman"/>
          <w:sz w:val="20"/>
          <w:szCs w:val="20"/>
        </w:rPr>
        <w:t xml:space="preserve">. </w:t>
      </w:r>
    </w:p>
    <w:p w:rsidR="00BB2E72" w:rsidRPr="00215B90" w:rsidRDefault="00BB2E72" w:rsidP="00A84C99">
      <w:pPr>
        <w:shd w:val="clear" w:color="auto" w:fill="FFFFFF"/>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Одной из основных форм обследования навыков письма является диктант, который учитель-логопед проводит с группой обучающихся и анализирует на предмет наличия специфических ошибок. Также используются контрольные списывания, тестовые задания, работа с деформированным текстом, изложения и другое.</w:t>
      </w:r>
    </w:p>
    <w:p w:rsidR="00BB2E72" w:rsidRPr="00215B90" w:rsidRDefault="00BB2E72" w:rsidP="00A84C99">
      <w:pPr>
        <w:shd w:val="clear" w:color="auto" w:fill="FFFFFF"/>
        <w:spacing w:after="0" w:line="240" w:lineRule="auto"/>
        <w:ind w:firstLine="709"/>
        <w:jc w:val="both"/>
        <w:rPr>
          <w:rFonts w:ascii="Times New Roman" w:hAnsi="Times New Roman" w:cs="Times New Roman"/>
          <w:sz w:val="20"/>
          <w:szCs w:val="20"/>
        </w:rPr>
      </w:pPr>
      <w:r w:rsidRPr="00215B90">
        <w:rPr>
          <w:rFonts w:ascii="Times New Roman" w:hAnsi="Times New Roman" w:cs="Times New Roman"/>
          <w:sz w:val="20"/>
          <w:szCs w:val="20"/>
        </w:rPr>
        <w:t>На каждого обучающегося с ЗПР заполняется Речевая карта.</w:t>
      </w:r>
    </w:p>
    <w:bookmarkEnd w:id="173"/>
    <w:p w:rsidR="00BB2E72" w:rsidRPr="00215B90" w:rsidRDefault="00BB2E72" w:rsidP="00A84C99">
      <w:pPr>
        <w:spacing w:after="0" w:line="240" w:lineRule="auto"/>
        <w:ind w:firstLine="709"/>
        <w:jc w:val="center"/>
        <w:rPr>
          <w:rFonts w:ascii="Times New Roman" w:eastAsia="Calibri" w:hAnsi="Times New Roman" w:cs="Times New Roman"/>
          <w:b/>
          <w:sz w:val="20"/>
          <w:szCs w:val="20"/>
        </w:rPr>
      </w:pPr>
    </w:p>
    <w:p w:rsidR="00B4280B" w:rsidRPr="00215B90" w:rsidRDefault="00B4280B" w:rsidP="00A84C99">
      <w:pPr>
        <w:spacing w:after="0" w:line="240" w:lineRule="auto"/>
        <w:ind w:firstLine="709"/>
        <w:jc w:val="center"/>
        <w:rPr>
          <w:rFonts w:ascii="Times New Roman" w:hAnsi="Times New Roman" w:cs="Times New Roman"/>
          <w:b/>
          <w:sz w:val="20"/>
          <w:szCs w:val="20"/>
        </w:rPr>
      </w:pPr>
      <w:r w:rsidRPr="00215B90">
        <w:rPr>
          <w:rFonts w:ascii="Times New Roman" w:hAnsi="Times New Roman" w:cs="Times New Roman"/>
          <w:b/>
          <w:sz w:val="20"/>
          <w:szCs w:val="20"/>
        </w:rPr>
        <w:t xml:space="preserve">2.3. Организационный раздел </w:t>
      </w:r>
    </w:p>
    <w:p w:rsidR="00B4280B" w:rsidRPr="00215B90" w:rsidRDefault="00B4280B" w:rsidP="00A84C99">
      <w:pPr>
        <w:spacing w:after="0" w:line="240" w:lineRule="auto"/>
        <w:ind w:firstLine="709"/>
        <w:jc w:val="center"/>
        <w:rPr>
          <w:rFonts w:ascii="Times New Roman" w:hAnsi="Times New Roman" w:cs="Times New Roman"/>
          <w:b/>
          <w:sz w:val="20"/>
          <w:szCs w:val="20"/>
        </w:rPr>
      </w:pPr>
    </w:p>
    <w:p w:rsidR="00215B90" w:rsidRPr="00215B90" w:rsidRDefault="00215B90" w:rsidP="00215B90">
      <w:pPr>
        <w:widowControl w:val="0"/>
        <w:autoSpaceDE w:val="0"/>
        <w:autoSpaceDN w:val="0"/>
        <w:spacing w:after="0" w:line="240" w:lineRule="auto"/>
        <w:jc w:val="center"/>
        <w:rPr>
          <w:rFonts w:ascii="Times New Roman" w:eastAsia="Times New Roman" w:hAnsi="Times New Roman" w:cs="Times New Roman"/>
          <w:b/>
          <w:bCs/>
          <w:color w:val="000000"/>
          <w:sz w:val="20"/>
          <w:szCs w:val="20"/>
        </w:rPr>
      </w:pPr>
      <w:r w:rsidRPr="00215B90">
        <w:rPr>
          <w:rFonts w:ascii="Times New Roman" w:eastAsia="Times New Roman" w:hAnsi="Times New Roman" w:cs="Times New Roman"/>
          <w:b/>
          <w:bCs/>
          <w:color w:val="000000"/>
          <w:sz w:val="20"/>
          <w:szCs w:val="20"/>
        </w:rPr>
        <w:t>Поясн</w:t>
      </w:r>
      <w:r w:rsidRPr="00215B90">
        <w:rPr>
          <w:rFonts w:ascii="Times New Roman" w:eastAsia="Times New Roman" w:hAnsi="Times New Roman" w:cs="Times New Roman"/>
          <w:b/>
          <w:bCs/>
          <w:color w:val="000000"/>
          <w:spacing w:val="1"/>
          <w:sz w:val="20"/>
          <w:szCs w:val="20"/>
        </w:rPr>
        <w:t>и</w:t>
      </w:r>
      <w:r w:rsidRPr="00215B90">
        <w:rPr>
          <w:rFonts w:ascii="Times New Roman" w:eastAsia="Times New Roman" w:hAnsi="Times New Roman" w:cs="Times New Roman"/>
          <w:b/>
          <w:bCs/>
          <w:color w:val="000000"/>
          <w:spacing w:val="2"/>
          <w:sz w:val="20"/>
          <w:szCs w:val="20"/>
        </w:rPr>
        <w:t>т</w:t>
      </w:r>
      <w:r w:rsidRPr="00215B90">
        <w:rPr>
          <w:rFonts w:ascii="Times New Roman" w:eastAsia="Times New Roman" w:hAnsi="Times New Roman" w:cs="Times New Roman"/>
          <w:b/>
          <w:bCs/>
          <w:color w:val="000000"/>
          <w:sz w:val="20"/>
          <w:szCs w:val="20"/>
        </w:rPr>
        <w:t>ельн</w:t>
      </w:r>
      <w:r w:rsidRPr="00215B90">
        <w:rPr>
          <w:rFonts w:ascii="Times New Roman" w:eastAsia="Times New Roman" w:hAnsi="Times New Roman" w:cs="Times New Roman"/>
          <w:b/>
          <w:bCs/>
          <w:color w:val="000000"/>
          <w:spacing w:val="-2"/>
          <w:sz w:val="20"/>
          <w:szCs w:val="20"/>
        </w:rPr>
        <w:t>а</w:t>
      </w:r>
      <w:r w:rsidRPr="00215B90">
        <w:rPr>
          <w:rFonts w:ascii="Times New Roman" w:eastAsia="Times New Roman" w:hAnsi="Times New Roman" w:cs="Times New Roman"/>
          <w:b/>
          <w:bCs/>
          <w:color w:val="000000"/>
          <w:sz w:val="20"/>
          <w:szCs w:val="20"/>
        </w:rPr>
        <w:t>я</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color w:val="000000"/>
          <w:sz w:val="20"/>
          <w:szCs w:val="20"/>
        </w:rPr>
        <w:t>записка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Учебный</w:t>
      </w:r>
      <w:r w:rsidRPr="00215B90">
        <w:rPr>
          <w:rFonts w:ascii="Times New Roman" w:eastAsia="Times New Roman" w:hAnsi="Times New Roman" w:cs="Times New Roman"/>
          <w:color w:val="000000"/>
          <w:spacing w:val="46"/>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лан</w:t>
      </w:r>
      <w:r w:rsidRPr="00215B90">
        <w:rPr>
          <w:rFonts w:ascii="Times New Roman" w:eastAsia="Times New Roman" w:hAnsi="Times New Roman" w:cs="Times New Roman"/>
          <w:color w:val="000000"/>
          <w:spacing w:val="44"/>
          <w:sz w:val="20"/>
          <w:szCs w:val="20"/>
        </w:rPr>
        <w:t xml:space="preserve"> </w:t>
      </w:r>
      <w:r w:rsidRPr="00215B90">
        <w:rPr>
          <w:rFonts w:ascii="Times New Roman" w:eastAsia="Times New Roman" w:hAnsi="Times New Roman" w:cs="Times New Roman"/>
          <w:color w:val="000000"/>
          <w:sz w:val="20"/>
          <w:szCs w:val="20"/>
        </w:rPr>
        <w:t>МАОУ</w:t>
      </w:r>
      <w:r w:rsidRPr="00215B90">
        <w:rPr>
          <w:rFonts w:ascii="Times New Roman" w:eastAsia="Times New Roman" w:hAnsi="Times New Roman" w:cs="Times New Roman"/>
          <w:color w:val="000000"/>
          <w:spacing w:val="42"/>
          <w:sz w:val="20"/>
          <w:szCs w:val="20"/>
        </w:rPr>
        <w:t xml:space="preserve"> </w:t>
      </w:r>
      <w:r w:rsidRPr="00215B90">
        <w:rPr>
          <w:rFonts w:ascii="Times New Roman" w:eastAsia="Times New Roman" w:hAnsi="Times New Roman" w:cs="Times New Roman"/>
          <w:color w:val="000000"/>
          <w:spacing w:val="-4"/>
          <w:sz w:val="20"/>
          <w:szCs w:val="20"/>
        </w:rPr>
        <w:t>«</w:t>
      </w:r>
      <w:r w:rsidRPr="00215B90">
        <w:rPr>
          <w:rFonts w:ascii="Times New Roman" w:eastAsia="Times New Roman" w:hAnsi="Times New Roman" w:cs="Times New Roman"/>
          <w:color w:val="000000"/>
          <w:sz w:val="20"/>
          <w:szCs w:val="20"/>
        </w:rPr>
        <w:t>СОШ</w:t>
      </w:r>
      <w:r w:rsidRPr="00215B90">
        <w:rPr>
          <w:rFonts w:ascii="Times New Roman" w:eastAsia="Times New Roman" w:hAnsi="Times New Roman" w:cs="Times New Roman"/>
          <w:color w:val="000000"/>
          <w:spacing w:val="44"/>
          <w:sz w:val="20"/>
          <w:szCs w:val="20"/>
        </w:rPr>
        <w:t xml:space="preserve"> </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4"/>
          <w:sz w:val="20"/>
          <w:szCs w:val="20"/>
        </w:rPr>
        <w:t>48</w:t>
      </w:r>
      <w:r w:rsidRPr="00215B90">
        <w:rPr>
          <w:rFonts w:ascii="Times New Roman" w:eastAsia="Times New Roman" w:hAnsi="Times New Roman" w:cs="Times New Roman"/>
          <w:color w:val="000000"/>
          <w:spacing w:val="-6"/>
          <w:sz w:val="20"/>
          <w:szCs w:val="20"/>
        </w:rPr>
        <w:t>»</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44"/>
          <w:sz w:val="20"/>
          <w:szCs w:val="20"/>
        </w:rPr>
        <w:t xml:space="preserve"> </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z w:val="20"/>
          <w:szCs w:val="20"/>
        </w:rPr>
        <w:t>еали</w:t>
      </w:r>
      <w:r w:rsidRPr="00215B90">
        <w:rPr>
          <w:rFonts w:ascii="Times New Roman" w:eastAsia="Times New Roman" w:hAnsi="Times New Roman" w:cs="Times New Roman"/>
          <w:color w:val="000000"/>
          <w:spacing w:val="3"/>
          <w:sz w:val="20"/>
          <w:szCs w:val="20"/>
        </w:rPr>
        <w:t>з</w:t>
      </w:r>
      <w:r w:rsidRPr="00215B90">
        <w:rPr>
          <w:rFonts w:ascii="Times New Roman" w:eastAsia="Times New Roman" w:hAnsi="Times New Roman" w:cs="Times New Roman"/>
          <w:color w:val="000000"/>
          <w:spacing w:val="-1"/>
          <w:sz w:val="20"/>
          <w:szCs w:val="20"/>
        </w:rPr>
        <w:t>у</w:t>
      </w:r>
      <w:r w:rsidRPr="00215B90">
        <w:rPr>
          <w:rFonts w:ascii="Times New Roman" w:eastAsia="Times New Roman" w:hAnsi="Times New Roman" w:cs="Times New Roman"/>
          <w:color w:val="000000"/>
          <w:sz w:val="20"/>
          <w:szCs w:val="20"/>
        </w:rPr>
        <w:t>ющ</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й</w:t>
      </w:r>
      <w:r w:rsidRPr="00215B90">
        <w:rPr>
          <w:rFonts w:ascii="Times New Roman" w:eastAsia="Times New Roman" w:hAnsi="Times New Roman" w:cs="Times New Roman"/>
          <w:color w:val="000000"/>
          <w:spacing w:val="46"/>
          <w:sz w:val="20"/>
          <w:szCs w:val="20"/>
        </w:rPr>
        <w:t xml:space="preserve"> </w:t>
      </w:r>
      <w:r w:rsidRPr="00215B90">
        <w:rPr>
          <w:rFonts w:ascii="Times New Roman" w:eastAsia="Times New Roman" w:hAnsi="Times New Roman" w:cs="Times New Roman"/>
          <w:color w:val="000000"/>
          <w:sz w:val="20"/>
          <w:szCs w:val="20"/>
        </w:rPr>
        <w:t>основ</w:t>
      </w:r>
      <w:r w:rsidRPr="00215B90">
        <w:rPr>
          <w:rFonts w:ascii="Times New Roman" w:eastAsia="Times New Roman" w:hAnsi="Times New Roman" w:cs="Times New Roman"/>
          <w:color w:val="000000"/>
          <w:spacing w:val="3"/>
          <w:sz w:val="20"/>
          <w:szCs w:val="20"/>
        </w:rPr>
        <w:t>н</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ю</w:t>
      </w:r>
      <w:r w:rsidRPr="00215B90">
        <w:rPr>
          <w:rFonts w:ascii="Times New Roman" w:eastAsia="Times New Roman" w:hAnsi="Times New Roman" w:cs="Times New Roman"/>
          <w:color w:val="000000"/>
          <w:spacing w:val="49"/>
          <w:sz w:val="20"/>
          <w:szCs w:val="20"/>
        </w:rPr>
        <w:t xml:space="preserve"> </w:t>
      </w:r>
      <w:r w:rsidRPr="00215B90">
        <w:rPr>
          <w:rFonts w:ascii="Times New Roman" w:eastAsia="Times New Roman" w:hAnsi="Times New Roman" w:cs="Times New Roman"/>
          <w:color w:val="000000"/>
          <w:sz w:val="20"/>
          <w:szCs w:val="20"/>
        </w:rPr>
        <w:t>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тель</w:t>
      </w:r>
      <w:r w:rsidRPr="00215B90">
        <w:rPr>
          <w:rFonts w:ascii="Times New Roman" w:eastAsia="Times New Roman" w:hAnsi="Times New Roman" w:cs="Times New Roman"/>
          <w:color w:val="000000"/>
          <w:spacing w:val="4"/>
          <w:sz w:val="20"/>
          <w:szCs w:val="20"/>
        </w:rPr>
        <w:t>н</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ю</w:t>
      </w:r>
      <w:r w:rsidRPr="00215B90">
        <w:rPr>
          <w:rFonts w:ascii="Times New Roman" w:eastAsia="Times New Roman" w:hAnsi="Times New Roman" w:cs="Times New Roman"/>
          <w:color w:val="000000"/>
          <w:spacing w:val="44"/>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рогра</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pacing w:val="4"/>
          <w:sz w:val="20"/>
          <w:szCs w:val="20"/>
        </w:rPr>
        <w:t>м</w:t>
      </w:r>
      <w:r w:rsidRPr="00215B90">
        <w:rPr>
          <w:rFonts w:ascii="Times New Roman" w:eastAsia="Times New Roman" w:hAnsi="Times New Roman" w:cs="Times New Roman"/>
          <w:color w:val="000000"/>
          <w:sz w:val="20"/>
          <w:szCs w:val="20"/>
        </w:rPr>
        <w:t>у основного</w:t>
      </w:r>
      <w:r w:rsidRPr="00215B90">
        <w:rPr>
          <w:rFonts w:ascii="Times New Roman" w:eastAsia="Times New Roman" w:hAnsi="Times New Roman" w:cs="Times New Roman"/>
          <w:color w:val="000000"/>
          <w:spacing w:val="43"/>
          <w:sz w:val="20"/>
          <w:szCs w:val="20"/>
        </w:rPr>
        <w:t xml:space="preserve"> </w:t>
      </w:r>
      <w:r w:rsidRPr="00215B90">
        <w:rPr>
          <w:rFonts w:ascii="Times New Roman" w:eastAsia="Times New Roman" w:hAnsi="Times New Roman" w:cs="Times New Roman"/>
          <w:color w:val="000000"/>
          <w:sz w:val="20"/>
          <w:szCs w:val="20"/>
        </w:rPr>
        <w:t>общего</w:t>
      </w:r>
      <w:r w:rsidRPr="00215B90">
        <w:rPr>
          <w:rFonts w:ascii="Times New Roman" w:eastAsia="Times New Roman" w:hAnsi="Times New Roman" w:cs="Times New Roman"/>
          <w:color w:val="000000"/>
          <w:spacing w:val="43"/>
          <w:sz w:val="20"/>
          <w:szCs w:val="20"/>
        </w:rPr>
        <w:t xml:space="preserve"> </w:t>
      </w:r>
      <w:r w:rsidRPr="00215B90">
        <w:rPr>
          <w:rFonts w:ascii="Times New Roman" w:eastAsia="Times New Roman" w:hAnsi="Times New Roman" w:cs="Times New Roman"/>
          <w:color w:val="000000"/>
          <w:sz w:val="20"/>
          <w:szCs w:val="20"/>
        </w:rPr>
        <w:lastRenderedPageBreak/>
        <w:t>об</w:t>
      </w:r>
      <w:r w:rsidRPr="00215B90">
        <w:rPr>
          <w:rFonts w:ascii="Times New Roman" w:eastAsia="Times New Roman" w:hAnsi="Times New Roman" w:cs="Times New Roman"/>
          <w:color w:val="000000"/>
          <w:spacing w:val="-1"/>
          <w:sz w:val="20"/>
          <w:szCs w:val="20"/>
        </w:rPr>
        <w:t>ра</w:t>
      </w:r>
      <w:r w:rsidRPr="00215B90">
        <w:rPr>
          <w:rFonts w:ascii="Times New Roman" w:eastAsia="Times New Roman" w:hAnsi="Times New Roman" w:cs="Times New Roman"/>
          <w:color w:val="000000"/>
          <w:sz w:val="20"/>
          <w:szCs w:val="20"/>
        </w:rPr>
        <w:t>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43"/>
          <w:sz w:val="20"/>
          <w:szCs w:val="20"/>
        </w:rPr>
        <w:t xml:space="preserve"> </w:t>
      </w:r>
      <w:r w:rsidRPr="00215B90">
        <w:rPr>
          <w:rFonts w:ascii="Times New Roman" w:eastAsia="Times New Roman" w:hAnsi="Times New Roman" w:cs="Times New Roman"/>
          <w:color w:val="000000"/>
          <w:sz w:val="20"/>
          <w:szCs w:val="20"/>
        </w:rPr>
        <w:t>(дал</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44"/>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ый</w:t>
      </w:r>
      <w:r w:rsidRPr="00215B90">
        <w:rPr>
          <w:rFonts w:ascii="Times New Roman" w:eastAsia="Times New Roman" w:hAnsi="Times New Roman" w:cs="Times New Roman"/>
          <w:color w:val="000000"/>
          <w:spacing w:val="44"/>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лан),</w:t>
      </w:r>
      <w:r w:rsidRPr="00215B90">
        <w:rPr>
          <w:rFonts w:ascii="Times New Roman" w:eastAsia="Times New Roman" w:hAnsi="Times New Roman" w:cs="Times New Roman"/>
          <w:color w:val="000000"/>
          <w:spacing w:val="42"/>
          <w:sz w:val="20"/>
          <w:szCs w:val="20"/>
        </w:rPr>
        <w:t xml:space="preserve"> </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пределя</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41"/>
          <w:sz w:val="20"/>
          <w:szCs w:val="20"/>
        </w:rPr>
        <w:t xml:space="preserve"> </w:t>
      </w:r>
      <w:r w:rsidRPr="00215B90">
        <w:rPr>
          <w:rFonts w:ascii="Times New Roman" w:eastAsia="Times New Roman" w:hAnsi="Times New Roman" w:cs="Times New Roman"/>
          <w:color w:val="000000"/>
          <w:sz w:val="20"/>
          <w:szCs w:val="20"/>
        </w:rPr>
        <w:t>общ</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42"/>
          <w:sz w:val="20"/>
          <w:szCs w:val="20"/>
        </w:rPr>
        <w:t xml:space="preserve"> </w:t>
      </w:r>
      <w:r w:rsidRPr="00215B90">
        <w:rPr>
          <w:rFonts w:ascii="Times New Roman" w:eastAsia="Times New Roman" w:hAnsi="Times New Roman" w:cs="Times New Roman"/>
          <w:color w:val="000000"/>
          <w:sz w:val="20"/>
          <w:szCs w:val="20"/>
        </w:rPr>
        <w:t>ра</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ки</w:t>
      </w:r>
      <w:r w:rsidRPr="00215B90">
        <w:rPr>
          <w:rFonts w:ascii="Times New Roman" w:eastAsia="Times New Roman" w:hAnsi="Times New Roman" w:cs="Times New Roman"/>
          <w:color w:val="000000"/>
          <w:spacing w:val="44"/>
          <w:sz w:val="20"/>
          <w:szCs w:val="20"/>
        </w:rPr>
        <w:t xml:space="preserve"> </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тбора</w:t>
      </w:r>
      <w:r w:rsidRPr="00215B90">
        <w:rPr>
          <w:rFonts w:ascii="Times New Roman" w:eastAsia="Times New Roman" w:hAnsi="Times New Roman" w:cs="Times New Roman"/>
          <w:color w:val="000000"/>
          <w:spacing w:val="45"/>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че</w:t>
      </w:r>
      <w:r w:rsidRPr="00215B90">
        <w:rPr>
          <w:rFonts w:ascii="Times New Roman" w:eastAsia="Times New Roman" w:hAnsi="Times New Roman" w:cs="Times New Roman"/>
          <w:color w:val="000000"/>
          <w:sz w:val="20"/>
          <w:szCs w:val="20"/>
        </w:rPr>
        <w:t>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 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териала,</w:t>
      </w:r>
      <w:r w:rsidRPr="00215B90">
        <w:rPr>
          <w:rFonts w:ascii="Times New Roman" w:eastAsia="Times New Roman" w:hAnsi="Times New Roman" w:cs="Times New Roman"/>
          <w:color w:val="000000"/>
          <w:spacing w:val="116"/>
          <w:sz w:val="20"/>
          <w:szCs w:val="20"/>
        </w:rPr>
        <w:t xml:space="preserve"> </w:t>
      </w:r>
      <w:r w:rsidRPr="00215B90">
        <w:rPr>
          <w:rFonts w:ascii="Times New Roman" w:eastAsia="Times New Roman" w:hAnsi="Times New Roman" w:cs="Times New Roman"/>
          <w:color w:val="000000"/>
          <w:sz w:val="20"/>
          <w:szCs w:val="20"/>
        </w:rPr>
        <w:t>форм</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ро</w:t>
      </w:r>
      <w:r w:rsidRPr="00215B90">
        <w:rPr>
          <w:rFonts w:ascii="Times New Roman" w:eastAsia="Times New Roman" w:hAnsi="Times New Roman" w:cs="Times New Roman"/>
          <w:color w:val="000000"/>
          <w:spacing w:val="1"/>
          <w:sz w:val="20"/>
          <w:szCs w:val="20"/>
        </w:rPr>
        <w:t>в</w:t>
      </w:r>
      <w:r w:rsidRPr="00215B90">
        <w:rPr>
          <w:rFonts w:ascii="Times New Roman" w:eastAsia="Times New Roman" w:hAnsi="Times New Roman" w:cs="Times New Roman"/>
          <w:color w:val="000000"/>
          <w:spacing w:val="2"/>
          <w:sz w:val="20"/>
          <w:szCs w:val="20"/>
        </w:rPr>
        <w:t>а</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117"/>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еречня</w:t>
      </w:r>
      <w:r w:rsidRPr="00215B90">
        <w:rPr>
          <w:rFonts w:ascii="Times New Roman" w:eastAsia="Times New Roman" w:hAnsi="Times New Roman" w:cs="Times New Roman"/>
          <w:color w:val="000000"/>
          <w:spacing w:val="117"/>
          <w:sz w:val="20"/>
          <w:szCs w:val="20"/>
        </w:rPr>
        <w:t xml:space="preserve"> </w:t>
      </w:r>
      <w:r w:rsidRPr="00215B90">
        <w:rPr>
          <w:rFonts w:ascii="Times New Roman" w:eastAsia="Times New Roman" w:hAnsi="Times New Roman" w:cs="Times New Roman"/>
          <w:color w:val="000000"/>
          <w:sz w:val="20"/>
          <w:szCs w:val="20"/>
        </w:rPr>
        <w:t>ре</w:t>
      </w:r>
      <w:r w:rsidRPr="00215B90">
        <w:rPr>
          <w:rFonts w:ascii="Times New Roman" w:eastAsia="Times New Roman" w:hAnsi="Times New Roman" w:cs="Times New Roman"/>
          <w:color w:val="000000"/>
          <w:spacing w:val="3"/>
          <w:sz w:val="20"/>
          <w:szCs w:val="20"/>
        </w:rPr>
        <w:t>з</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льтатов</w:t>
      </w:r>
      <w:r w:rsidRPr="00215B90">
        <w:rPr>
          <w:rFonts w:ascii="Times New Roman" w:eastAsia="Times New Roman" w:hAnsi="Times New Roman" w:cs="Times New Roman"/>
          <w:color w:val="000000"/>
          <w:spacing w:val="117"/>
          <w:sz w:val="20"/>
          <w:szCs w:val="20"/>
        </w:rPr>
        <w:t xml:space="preserve"> </w:t>
      </w:r>
      <w:r w:rsidRPr="00215B90">
        <w:rPr>
          <w:rFonts w:ascii="Times New Roman" w:eastAsia="Times New Roman" w:hAnsi="Times New Roman" w:cs="Times New Roman"/>
          <w:color w:val="000000"/>
          <w:sz w:val="20"/>
          <w:szCs w:val="20"/>
        </w:rPr>
        <w:t>образован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117"/>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19"/>
          <w:sz w:val="20"/>
          <w:szCs w:val="20"/>
        </w:rPr>
        <w:t xml:space="preserve"> </w:t>
      </w:r>
      <w:r w:rsidRPr="00215B90">
        <w:rPr>
          <w:rFonts w:ascii="Times New Roman" w:eastAsia="Times New Roman" w:hAnsi="Times New Roman" w:cs="Times New Roman"/>
          <w:color w:val="000000"/>
          <w:sz w:val="20"/>
          <w:szCs w:val="20"/>
        </w:rPr>
        <w:t>орган</w:t>
      </w:r>
      <w:r w:rsidRPr="00215B90">
        <w:rPr>
          <w:rFonts w:ascii="Times New Roman" w:eastAsia="Times New Roman" w:hAnsi="Times New Roman" w:cs="Times New Roman"/>
          <w:color w:val="000000"/>
          <w:spacing w:val="1"/>
          <w:sz w:val="20"/>
          <w:szCs w:val="20"/>
        </w:rPr>
        <w:t>из</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ц</w:t>
      </w:r>
      <w:r w:rsidRPr="00215B90">
        <w:rPr>
          <w:rFonts w:ascii="Times New Roman" w:eastAsia="Times New Roman" w:hAnsi="Times New Roman" w:cs="Times New Roman"/>
          <w:color w:val="000000"/>
          <w:sz w:val="20"/>
          <w:szCs w:val="20"/>
        </w:rPr>
        <w:t>ии</w:t>
      </w:r>
      <w:r w:rsidRPr="00215B90">
        <w:rPr>
          <w:rFonts w:ascii="Times New Roman" w:eastAsia="Times New Roman" w:hAnsi="Times New Roman" w:cs="Times New Roman"/>
          <w:color w:val="000000"/>
          <w:spacing w:val="118"/>
          <w:sz w:val="20"/>
          <w:szCs w:val="20"/>
        </w:rPr>
        <w:t xml:space="preserve"> </w:t>
      </w:r>
      <w:r w:rsidRPr="00215B90">
        <w:rPr>
          <w:rFonts w:ascii="Times New Roman" w:eastAsia="Times New Roman" w:hAnsi="Times New Roman" w:cs="Times New Roman"/>
          <w:color w:val="000000"/>
          <w:sz w:val="20"/>
          <w:szCs w:val="20"/>
        </w:rPr>
        <w:t>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ате</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 деятель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ост</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Учебный</w:t>
      </w:r>
      <w:r w:rsidRPr="00215B90">
        <w:rPr>
          <w:rFonts w:ascii="Times New Roman" w:eastAsia="Times New Roman" w:hAnsi="Times New Roman" w:cs="Times New Roman"/>
          <w:color w:val="000000"/>
          <w:spacing w:val="1"/>
          <w:sz w:val="20"/>
          <w:szCs w:val="20"/>
        </w:rPr>
        <w:t xml:space="preserve"> п</w:t>
      </w:r>
      <w:r w:rsidRPr="00215B90">
        <w:rPr>
          <w:rFonts w:ascii="Times New Roman" w:eastAsia="Times New Roman" w:hAnsi="Times New Roman" w:cs="Times New Roman"/>
          <w:color w:val="000000"/>
          <w:sz w:val="20"/>
          <w:szCs w:val="20"/>
        </w:rPr>
        <w:t>ла</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7"/>
          <w:sz w:val="20"/>
          <w:szCs w:val="20"/>
        </w:rPr>
        <w:t>-</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z w:val="20"/>
          <w:szCs w:val="20"/>
        </w:rPr>
        <w:t>ф</w:t>
      </w:r>
      <w:r w:rsidRPr="00215B90">
        <w:rPr>
          <w:rFonts w:ascii="Times New Roman" w:eastAsia="Times New Roman" w:hAnsi="Times New Roman" w:cs="Times New Roman"/>
          <w:color w:val="000000"/>
          <w:spacing w:val="2"/>
          <w:sz w:val="20"/>
          <w:szCs w:val="20"/>
        </w:rPr>
        <w:t>и</w:t>
      </w:r>
      <w:r w:rsidRPr="00215B90">
        <w:rPr>
          <w:rFonts w:ascii="Times New Roman" w:eastAsia="Times New Roman" w:hAnsi="Times New Roman" w:cs="Times New Roman"/>
          <w:color w:val="000000"/>
          <w:sz w:val="20"/>
          <w:szCs w:val="20"/>
        </w:rPr>
        <w:t>кси</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 xml:space="preserve">т </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аксималь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ый объем</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
          <w:sz w:val="20"/>
          <w:szCs w:val="20"/>
        </w:rPr>
        <w:t xml:space="preserve"> н</w:t>
      </w:r>
      <w:r w:rsidRPr="00215B90">
        <w:rPr>
          <w:rFonts w:ascii="Times New Roman" w:eastAsia="Times New Roman" w:hAnsi="Times New Roman" w:cs="Times New Roman"/>
          <w:color w:val="000000"/>
          <w:sz w:val="20"/>
          <w:szCs w:val="20"/>
        </w:rPr>
        <w:t>агр</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z w:val="20"/>
          <w:szCs w:val="20"/>
        </w:rPr>
        <w:t>з</w:t>
      </w:r>
      <w:r w:rsidRPr="00215B90">
        <w:rPr>
          <w:rFonts w:ascii="Times New Roman" w:eastAsia="Times New Roman" w:hAnsi="Times New Roman" w:cs="Times New Roman"/>
          <w:color w:val="000000"/>
          <w:spacing w:val="1"/>
          <w:sz w:val="20"/>
          <w:szCs w:val="20"/>
        </w:rPr>
        <w:t>к</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7"/>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2"/>
          <w:sz w:val="20"/>
          <w:szCs w:val="20"/>
        </w:rPr>
        <w:t>б</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чающ</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2"/>
          <w:sz w:val="20"/>
          <w:szCs w:val="20"/>
        </w:rPr>
        <w:t>х</w:t>
      </w:r>
      <w:r w:rsidRPr="00215B90">
        <w:rPr>
          <w:rFonts w:ascii="Times New Roman" w:eastAsia="Times New Roman" w:hAnsi="Times New Roman" w:cs="Times New Roman"/>
          <w:color w:val="000000"/>
          <w:sz w:val="20"/>
          <w:szCs w:val="20"/>
        </w:rPr>
        <w:t>ся;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7"/>
          <w:sz w:val="20"/>
          <w:szCs w:val="20"/>
        </w:rPr>
        <w:t>-</w:t>
      </w:r>
      <w:r w:rsidRPr="00215B90">
        <w:rPr>
          <w:rFonts w:ascii="Times New Roman" w:eastAsia="Times New Roman" w:hAnsi="Times New Roman" w:cs="Times New Roman"/>
          <w:color w:val="000000"/>
          <w:spacing w:val="85"/>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ределяет (р</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гл</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 перечень</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редм</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 xml:space="preserve">тов, </w:t>
      </w:r>
      <w:r w:rsidRPr="00215B90">
        <w:rPr>
          <w:rFonts w:ascii="Times New Roman" w:eastAsia="Times New Roman" w:hAnsi="Times New Roman" w:cs="Times New Roman"/>
          <w:color w:val="000000"/>
          <w:spacing w:val="3"/>
          <w:sz w:val="20"/>
          <w:szCs w:val="20"/>
        </w:rPr>
        <w:t>к</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сов и вр</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мя, отвод</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мое на</w:t>
      </w:r>
      <w:r w:rsidRPr="00215B90">
        <w:rPr>
          <w:rFonts w:ascii="Times New Roman" w:eastAsia="Times New Roman" w:hAnsi="Times New Roman" w:cs="Times New Roman"/>
          <w:color w:val="000000"/>
          <w:spacing w:val="5"/>
          <w:sz w:val="20"/>
          <w:szCs w:val="20"/>
        </w:rPr>
        <w:t xml:space="preserve"> </w:t>
      </w:r>
      <w:r w:rsidRPr="00215B90">
        <w:rPr>
          <w:rFonts w:ascii="Times New Roman" w:eastAsia="Times New Roman" w:hAnsi="Times New Roman" w:cs="Times New Roman"/>
          <w:color w:val="000000"/>
          <w:spacing w:val="4"/>
          <w:sz w:val="20"/>
          <w:szCs w:val="20"/>
        </w:rPr>
        <w:t>и</w:t>
      </w:r>
      <w:r w:rsidRPr="00215B90">
        <w:rPr>
          <w:rFonts w:ascii="Times New Roman" w:eastAsia="Times New Roman" w:hAnsi="Times New Roman" w:cs="Times New Roman"/>
          <w:color w:val="000000"/>
          <w:sz w:val="20"/>
          <w:szCs w:val="20"/>
        </w:rPr>
        <w:t>х осво</w:t>
      </w:r>
      <w:r w:rsidRPr="00215B90">
        <w:rPr>
          <w:rFonts w:ascii="Times New Roman" w:eastAsia="Times New Roman" w:hAnsi="Times New Roman" w:cs="Times New Roman"/>
          <w:color w:val="000000"/>
          <w:spacing w:val="-2"/>
          <w:sz w:val="20"/>
          <w:szCs w:val="20"/>
        </w:rPr>
        <w:t>е</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 xml:space="preserve">е </w:t>
      </w:r>
      <w:r w:rsidRPr="00215B90">
        <w:rPr>
          <w:rFonts w:ascii="Times New Roman" w:eastAsia="Times New Roman" w:hAnsi="Times New Roman" w:cs="Times New Roman"/>
          <w:color w:val="000000"/>
          <w:spacing w:val="46"/>
          <w:sz w:val="20"/>
          <w:szCs w:val="20"/>
        </w:rPr>
        <w:t>и</w:t>
      </w:r>
      <w:r w:rsidRPr="00215B90">
        <w:rPr>
          <w:rFonts w:ascii="Times New Roman" w:eastAsia="Times New Roman" w:hAnsi="Times New Roman" w:cs="Times New Roman"/>
          <w:color w:val="000000"/>
          <w:sz w:val="20"/>
          <w:szCs w:val="20"/>
        </w:rPr>
        <w:t>орган</w:t>
      </w:r>
      <w:r w:rsidRPr="00215B90">
        <w:rPr>
          <w:rFonts w:ascii="Times New Roman" w:eastAsia="Times New Roman" w:hAnsi="Times New Roman" w:cs="Times New Roman"/>
          <w:color w:val="000000"/>
          <w:spacing w:val="1"/>
          <w:sz w:val="20"/>
          <w:szCs w:val="20"/>
        </w:rPr>
        <w:t>из</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ци</w:t>
      </w:r>
      <w:r w:rsidRPr="00215B90">
        <w:rPr>
          <w:rFonts w:ascii="Times New Roman" w:eastAsia="Times New Roman" w:hAnsi="Times New Roman" w:cs="Times New Roman"/>
          <w:color w:val="000000"/>
          <w:sz w:val="20"/>
          <w:szCs w:val="20"/>
        </w:rPr>
        <w:t>ю;</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7"/>
          <w:sz w:val="20"/>
          <w:szCs w:val="20"/>
        </w:rPr>
        <w:t>-</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z w:val="20"/>
          <w:szCs w:val="20"/>
        </w:rPr>
        <w:t>ра</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пределяет</w:t>
      </w:r>
      <w:r w:rsidRPr="00215B90">
        <w:rPr>
          <w:rFonts w:ascii="Times New Roman" w:eastAsia="Times New Roman" w:hAnsi="Times New Roman" w:cs="Times New Roman"/>
          <w:color w:val="000000"/>
          <w:spacing w:val="5"/>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 xml:space="preserve">чебные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редметы,</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к</w:t>
      </w:r>
      <w:r w:rsidRPr="00215B90">
        <w:rPr>
          <w:rFonts w:ascii="Times New Roman" w:eastAsia="Times New Roman" w:hAnsi="Times New Roman" w:cs="Times New Roman"/>
          <w:color w:val="000000"/>
          <w:spacing w:val="-9"/>
          <w:sz w:val="20"/>
          <w:szCs w:val="20"/>
        </w:rPr>
        <w:t>у</w:t>
      </w:r>
      <w:r w:rsidRPr="00215B90">
        <w:rPr>
          <w:rFonts w:ascii="Times New Roman" w:eastAsia="Times New Roman" w:hAnsi="Times New Roman" w:cs="Times New Roman"/>
          <w:color w:val="000000"/>
          <w:spacing w:val="-5"/>
          <w:sz w:val="20"/>
          <w:szCs w:val="20"/>
        </w:rPr>
        <w:t>р</w:t>
      </w:r>
      <w:r w:rsidRPr="00215B90">
        <w:rPr>
          <w:rFonts w:ascii="Times New Roman" w:eastAsia="Times New Roman" w:hAnsi="Times New Roman" w:cs="Times New Roman"/>
          <w:color w:val="000000"/>
          <w:spacing w:val="-6"/>
          <w:sz w:val="20"/>
          <w:szCs w:val="20"/>
        </w:rPr>
        <w:t>с</w:t>
      </w:r>
      <w:r w:rsidRPr="00215B90">
        <w:rPr>
          <w:rFonts w:ascii="Times New Roman" w:eastAsia="Times New Roman" w:hAnsi="Times New Roman" w:cs="Times New Roman"/>
          <w:color w:val="000000"/>
          <w:sz w:val="20"/>
          <w:szCs w:val="20"/>
        </w:rPr>
        <w:t>ы</w:t>
      </w:r>
      <w:r w:rsidRPr="00215B90">
        <w:rPr>
          <w:rFonts w:ascii="Times New Roman" w:eastAsia="Times New Roman" w:hAnsi="Times New Roman" w:cs="Times New Roman"/>
          <w:color w:val="000000"/>
          <w:spacing w:val="-10"/>
          <w:sz w:val="20"/>
          <w:szCs w:val="20"/>
        </w:rPr>
        <w:t xml:space="preserve"> </w:t>
      </w:r>
      <w:r w:rsidRPr="00215B90">
        <w:rPr>
          <w:rFonts w:ascii="Times New Roman" w:eastAsia="Times New Roman" w:hAnsi="Times New Roman" w:cs="Times New Roman"/>
          <w:color w:val="000000"/>
          <w:sz w:val="20"/>
          <w:szCs w:val="20"/>
        </w:rPr>
        <w:t xml:space="preserve">по </w:t>
      </w:r>
      <w:r w:rsidRPr="00215B90">
        <w:rPr>
          <w:rFonts w:ascii="Times New Roman" w:eastAsia="Times New Roman" w:hAnsi="Times New Roman" w:cs="Times New Roman"/>
          <w:color w:val="000000"/>
          <w:spacing w:val="1"/>
          <w:sz w:val="20"/>
          <w:szCs w:val="20"/>
        </w:rPr>
        <w:t>к</w:t>
      </w:r>
      <w:r w:rsidRPr="00215B90">
        <w:rPr>
          <w:rFonts w:ascii="Times New Roman" w:eastAsia="Times New Roman" w:hAnsi="Times New Roman" w:cs="Times New Roman"/>
          <w:color w:val="000000"/>
          <w:sz w:val="20"/>
          <w:szCs w:val="20"/>
        </w:rPr>
        <w:t>лас</w:t>
      </w:r>
      <w:r w:rsidRPr="00215B90">
        <w:rPr>
          <w:rFonts w:ascii="Times New Roman" w:eastAsia="Times New Roman" w:hAnsi="Times New Roman" w:cs="Times New Roman"/>
          <w:color w:val="000000"/>
          <w:spacing w:val="-1"/>
          <w:sz w:val="20"/>
          <w:szCs w:val="20"/>
        </w:rPr>
        <w:t>са</w:t>
      </w:r>
      <w:r w:rsidRPr="00215B90">
        <w:rPr>
          <w:rFonts w:ascii="Times New Roman" w:eastAsia="Times New Roman" w:hAnsi="Times New Roman" w:cs="Times New Roman"/>
          <w:color w:val="000000"/>
          <w:sz w:val="20"/>
          <w:szCs w:val="20"/>
        </w:rPr>
        <w:t>м и</w:t>
      </w:r>
      <w:r w:rsidRPr="00215B90">
        <w:rPr>
          <w:rFonts w:ascii="Times New Roman" w:eastAsia="Times New Roman" w:hAnsi="Times New Roman" w:cs="Times New Roman"/>
          <w:color w:val="000000"/>
          <w:spacing w:val="5"/>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чебным</w:t>
      </w:r>
      <w:r w:rsidRPr="00215B90">
        <w:rPr>
          <w:rFonts w:ascii="Times New Roman" w:eastAsia="Times New Roman" w:hAnsi="Times New Roman" w:cs="Times New Roman"/>
          <w:color w:val="000000"/>
          <w:spacing w:val="51"/>
          <w:sz w:val="20"/>
          <w:szCs w:val="20"/>
        </w:rPr>
        <w:t xml:space="preserve"> </w:t>
      </w:r>
      <w:r w:rsidRPr="00215B90">
        <w:rPr>
          <w:rFonts w:ascii="Times New Roman" w:eastAsia="Times New Roman" w:hAnsi="Times New Roman" w:cs="Times New Roman"/>
          <w:color w:val="000000"/>
          <w:sz w:val="20"/>
          <w:szCs w:val="20"/>
        </w:rPr>
        <w:t>годам.</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pacing w:val="2"/>
          <w:sz w:val="20"/>
          <w:szCs w:val="20"/>
        </w:rPr>
      </w:pPr>
      <w:r w:rsidRPr="00215B90">
        <w:rPr>
          <w:rFonts w:ascii="Times New Roman" w:eastAsia="Times New Roman" w:hAnsi="Times New Roman" w:cs="Times New Roman"/>
          <w:color w:val="000000"/>
          <w:sz w:val="20"/>
          <w:szCs w:val="20"/>
        </w:rPr>
        <w:t>Учебный</w:t>
      </w:r>
      <w:r w:rsidRPr="00215B90">
        <w:rPr>
          <w:rFonts w:ascii="Times New Roman" w:eastAsia="Times New Roman" w:hAnsi="Times New Roman" w:cs="Times New Roman"/>
          <w:color w:val="000000"/>
          <w:spacing w:val="1"/>
          <w:sz w:val="20"/>
          <w:szCs w:val="20"/>
        </w:rPr>
        <w:t xml:space="preserve"> п</w:t>
      </w:r>
      <w:r w:rsidRPr="00215B90">
        <w:rPr>
          <w:rFonts w:ascii="Times New Roman" w:eastAsia="Times New Roman" w:hAnsi="Times New Roman" w:cs="Times New Roman"/>
          <w:color w:val="000000"/>
          <w:sz w:val="20"/>
          <w:szCs w:val="20"/>
        </w:rPr>
        <w:t>лан для 5</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 9</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клас</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ов, реал</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3"/>
          <w:sz w:val="20"/>
          <w:szCs w:val="20"/>
        </w:rPr>
        <w:t>з</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ющ</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й требован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 xml:space="preserve">я ФГОС ООО, </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остав</w:t>
      </w:r>
      <w:r w:rsidRPr="00215B90">
        <w:rPr>
          <w:rFonts w:ascii="Times New Roman" w:eastAsia="Times New Roman" w:hAnsi="Times New Roman" w:cs="Times New Roman"/>
          <w:color w:val="000000"/>
          <w:spacing w:val="1"/>
          <w:sz w:val="20"/>
          <w:szCs w:val="20"/>
        </w:rPr>
        <w:t>л</w:t>
      </w:r>
      <w:r w:rsidRPr="00215B90">
        <w:rPr>
          <w:rFonts w:ascii="Times New Roman" w:eastAsia="Times New Roman" w:hAnsi="Times New Roman" w:cs="Times New Roman"/>
          <w:color w:val="000000"/>
          <w:sz w:val="20"/>
          <w:szCs w:val="20"/>
        </w:rPr>
        <w:t>ен в соотв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тств</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 xml:space="preserve">и </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 xml:space="preserve"> Прим</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pacing w:val="1"/>
          <w:sz w:val="20"/>
          <w:szCs w:val="20"/>
        </w:rPr>
        <w:t>рн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тел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й прогр</w:t>
      </w:r>
      <w:r w:rsidRPr="00215B90">
        <w:rPr>
          <w:rFonts w:ascii="Times New Roman" w:eastAsia="Times New Roman" w:hAnsi="Times New Roman" w:cs="Times New Roman"/>
          <w:color w:val="000000"/>
          <w:spacing w:val="-1"/>
          <w:sz w:val="20"/>
          <w:szCs w:val="20"/>
        </w:rPr>
        <w:t>ам</w:t>
      </w:r>
      <w:r w:rsidRPr="00215B90">
        <w:rPr>
          <w:rFonts w:ascii="Times New Roman" w:eastAsia="Times New Roman" w:hAnsi="Times New Roman" w:cs="Times New Roman"/>
          <w:color w:val="000000"/>
          <w:sz w:val="20"/>
          <w:szCs w:val="20"/>
        </w:rPr>
        <w:t>мой основ</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 общего образован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одобрен</w:t>
      </w:r>
      <w:r w:rsidRPr="00215B90">
        <w:rPr>
          <w:rFonts w:ascii="Times New Roman" w:eastAsia="Times New Roman" w:hAnsi="Times New Roman" w:cs="Times New Roman"/>
          <w:color w:val="000000"/>
          <w:spacing w:val="2"/>
          <w:sz w:val="20"/>
          <w:szCs w:val="20"/>
        </w:rPr>
        <w:t>н</w:t>
      </w:r>
      <w:r w:rsidRPr="00215B90">
        <w:rPr>
          <w:rFonts w:ascii="Times New Roman" w:eastAsia="Times New Roman" w:hAnsi="Times New Roman" w:cs="Times New Roman"/>
          <w:color w:val="000000"/>
          <w:sz w:val="20"/>
          <w:szCs w:val="20"/>
        </w:rPr>
        <w:t>ой реш</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ем фед</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раль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етод</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ско</w:t>
      </w:r>
      <w:r w:rsidRPr="00215B90">
        <w:rPr>
          <w:rFonts w:ascii="Times New Roman" w:eastAsia="Times New Roman" w:hAnsi="Times New Roman" w:cs="Times New Roman"/>
          <w:color w:val="000000"/>
          <w:spacing w:val="2"/>
          <w:sz w:val="20"/>
          <w:szCs w:val="20"/>
        </w:rPr>
        <w:t>г</w:t>
      </w:r>
      <w:r w:rsidRPr="00215B90">
        <w:rPr>
          <w:rFonts w:ascii="Times New Roman" w:eastAsia="Times New Roman" w:hAnsi="Times New Roman" w:cs="Times New Roman"/>
          <w:color w:val="000000"/>
          <w:sz w:val="20"/>
          <w:szCs w:val="20"/>
        </w:rPr>
        <w:t>о об</w:t>
      </w:r>
      <w:r w:rsidRPr="00215B90">
        <w:rPr>
          <w:rFonts w:ascii="Times New Roman" w:eastAsia="Times New Roman" w:hAnsi="Times New Roman" w:cs="Times New Roman"/>
          <w:color w:val="000000"/>
          <w:spacing w:val="1"/>
          <w:sz w:val="20"/>
          <w:szCs w:val="20"/>
        </w:rPr>
        <w:t>ъ</w:t>
      </w:r>
      <w:r w:rsidRPr="00215B90">
        <w:rPr>
          <w:rFonts w:ascii="Times New Roman" w:eastAsia="Times New Roman" w:hAnsi="Times New Roman" w:cs="Times New Roman"/>
          <w:color w:val="000000"/>
          <w:sz w:val="20"/>
          <w:szCs w:val="20"/>
        </w:rPr>
        <w:t>ед</w:t>
      </w:r>
      <w:r w:rsidRPr="00215B90">
        <w:rPr>
          <w:rFonts w:ascii="Times New Roman" w:eastAsia="Times New Roman" w:hAnsi="Times New Roman" w:cs="Times New Roman"/>
          <w:color w:val="000000"/>
          <w:spacing w:val="1"/>
          <w:sz w:val="20"/>
          <w:szCs w:val="20"/>
        </w:rPr>
        <w:t>ин</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 xml:space="preserve">ия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о общ</w:t>
      </w:r>
      <w:r w:rsidRPr="00215B90">
        <w:rPr>
          <w:rFonts w:ascii="Times New Roman" w:eastAsia="Times New Roman" w:hAnsi="Times New Roman" w:cs="Times New Roman"/>
          <w:color w:val="000000"/>
          <w:spacing w:val="-2"/>
          <w:sz w:val="20"/>
          <w:szCs w:val="20"/>
        </w:rPr>
        <w:t>е</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у</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z w:val="20"/>
          <w:szCs w:val="20"/>
        </w:rPr>
        <w:t>об</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z w:val="20"/>
          <w:szCs w:val="20"/>
        </w:rPr>
        <w:t>азов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ю (про</w:t>
      </w:r>
      <w:r w:rsidRPr="00215B90">
        <w:rPr>
          <w:rFonts w:ascii="Times New Roman" w:eastAsia="Times New Roman" w:hAnsi="Times New Roman" w:cs="Times New Roman"/>
          <w:color w:val="000000"/>
          <w:spacing w:val="1"/>
          <w:sz w:val="20"/>
          <w:szCs w:val="20"/>
        </w:rPr>
        <w:t>т</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кол</w:t>
      </w:r>
      <w:r w:rsidRPr="00215B90">
        <w:rPr>
          <w:rFonts w:ascii="Times New Roman" w:eastAsia="Times New Roman" w:hAnsi="Times New Roman" w:cs="Times New Roman"/>
          <w:color w:val="000000"/>
          <w:spacing w:val="5"/>
          <w:sz w:val="20"/>
          <w:szCs w:val="20"/>
        </w:rPr>
        <w:t xml:space="preserve"> </w:t>
      </w:r>
      <w:r w:rsidRPr="00215B90">
        <w:rPr>
          <w:rFonts w:ascii="Times New Roman" w:eastAsia="Times New Roman" w:hAnsi="Times New Roman" w:cs="Times New Roman"/>
          <w:color w:val="000000"/>
          <w:sz w:val="20"/>
          <w:szCs w:val="20"/>
        </w:rPr>
        <w:t>от 8 апреля 2015 г. № 1/15 В редакции протокола № 1/20 от 04.02.2020 федерального учебно-методического объединения по общему образованию)</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Образов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тел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пр</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гр</w:t>
      </w:r>
      <w:r w:rsidRPr="00215B90">
        <w:rPr>
          <w:rFonts w:ascii="Times New Roman" w:eastAsia="Times New Roman" w:hAnsi="Times New Roman" w:cs="Times New Roman"/>
          <w:color w:val="000000"/>
          <w:spacing w:val="-1"/>
          <w:sz w:val="20"/>
          <w:szCs w:val="20"/>
        </w:rPr>
        <w:t>ам</w:t>
      </w:r>
      <w:r w:rsidRPr="00215B90">
        <w:rPr>
          <w:rFonts w:ascii="Times New Roman" w:eastAsia="Times New Roman" w:hAnsi="Times New Roman" w:cs="Times New Roman"/>
          <w:color w:val="000000"/>
          <w:sz w:val="20"/>
          <w:szCs w:val="20"/>
        </w:rPr>
        <w:t>мой ООО школы.</w:t>
      </w:r>
      <w:r w:rsidRPr="00215B90">
        <w:rPr>
          <w:rFonts w:ascii="Times New Roman" w:eastAsia="Times New Roman" w:hAnsi="Times New Roman" w:cs="Times New Roman"/>
          <w:color w:val="000000"/>
          <w:spacing w:val="2"/>
          <w:sz w:val="20"/>
          <w:szCs w:val="20"/>
        </w:rPr>
        <w:t xml:space="preserve">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Ст</w:t>
      </w:r>
      <w:r w:rsidRPr="00215B90">
        <w:rPr>
          <w:rFonts w:ascii="Times New Roman" w:eastAsia="Times New Roman" w:hAnsi="Times New Roman" w:cs="Times New Roman"/>
          <w:color w:val="000000"/>
          <w:spacing w:val="3"/>
          <w:sz w:val="20"/>
          <w:szCs w:val="20"/>
        </w:rPr>
        <w:t>р</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к</w:t>
      </w:r>
      <w:r w:rsidRPr="00215B90">
        <w:rPr>
          <w:rFonts w:ascii="Times New Roman" w:eastAsia="Times New Roman" w:hAnsi="Times New Roman" w:cs="Times New Roman"/>
          <w:color w:val="000000"/>
          <w:spacing w:val="5"/>
          <w:sz w:val="20"/>
          <w:szCs w:val="20"/>
        </w:rPr>
        <w:t>т</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3"/>
          <w:sz w:val="20"/>
          <w:szCs w:val="20"/>
        </w:rPr>
        <w:t>р</w:t>
      </w:r>
      <w:r w:rsidRPr="00215B90">
        <w:rPr>
          <w:rFonts w:ascii="Times New Roman" w:eastAsia="Times New Roman" w:hAnsi="Times New Roman" w:cs="Times New Roman"/>
          <w:color w:val="000000"/>
          <w:sz w:val="20"/>
          <w:szCs w:val="20"/>
        </w:rPr>
        <w:t xml:space="preserve">у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 xml:space="preserve">ебного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ла</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 по ФГОС реглам</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нт</w:t>
      </w:r>
      <w:r w:rsidRPr="00215B90">
        <w:rPr>
          <w:rFonts w:ascii="Times New Roman" w:eastAsia="Times New Roman" w:hAnsi="Times New Roman" w:cs="Times New Roman"/>
          <w:color w:val="000000"/>
          <w:spacing w:val="2"/>
          <w:sz w:val="20"/>
          <w:szCs w:val="20"/>
        </w:rPr>
        <w:t>ир</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w:t>
      </w:r>
      <w:r w:rsidRPr="00215B90">
        <w:rPr>
          <w:rFonts w:ascii="Times New Roman" w:eastAsia="Times New Roman" w:hAnsi="Times New Roman" w:cs="Times New Roman"/>
          <w:color w:val="000000"/>
          <w:spacing w:val="1"/>
          <w:sz w:val="20"/>
          <w:szCs w:val="20"/>
        </w:rPr>
        <w:t>ик</w:t>
      </w:r>
      <w:r w:rsidRPr="00215B90">
        <w:rPr>
          <w:rFonts w:ascii="Times New Roman" w:eastAsia="Times New Roman" w:hAnsi="Times New Roman" w:cs="Times New Roman"/>
          <w:color w:val="000000"/>
          <w:sz w:val="20"/>
          <w:szCs w:val="20"/>
        </w:rPr>
        <w:t>аз</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нобр</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2"/>
          <w:sz w:val="20"/>
          <w:szCs w:val="20"/>
        </w:rPr>
        <w:t>а</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ки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об</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твержден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ФГОС</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 xml:space="preserve">О </w:t>
      </w:r>
      <w:r w:rsidRPr="00215B90">
        <w:rPr>
          <w:rFonts w:ascii="Times New Roman" w:eastAsia="Times New Roman" w:hAnsi="Times New Roman" w:cs="Times New Roman"/>
          <w:color w:val="000000"/>
          <w:spacing w:val="-1"/>
          <w:sz w:val="20"/>
          <w:szCs w:val="20"/>
        </w:rPr>
        <w:t>(</w:t>
      </w:r>
      <w:r w:rsidRPr="00215B90">
        <w:rPr>
          <w:rFonts w:ascii="Times New Roman" w:eastAsia="Times New Roman" w:hAnsi="Times New Roman" w:cs="Times New Roman"/>
          <w:color w:val="000000"/>
          <w:sz w:val="20"/>
          <w:szCs w:val="20"/>
        </w:rPr>
        <w:t>от 17.12.2010 №</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1897 с и</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менен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2"/>
          <w:sz w:val="20"/>
          <w:szCs w:val="20"/>
        </w:rPr>
        <w:t>м</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н</w:t>
      </w:r>
      <w:r w:rsidRPr="00215B90">
        <w:rPr>
          <w:rFonts w:ascii="Times New Roman" w:eastAsia="Times New Roman" w:hAnsi="Times New Roman" w:cs="Times New Roman"/>
          <w:color w:val="000000"/>
          <w:sz w:val="20"/>
          <w:szCs w:val="20"/>
        </w:rPr>
        <w:t>а 31 д</w:t>
      </w:r>
      <w:r w:rsidRPr="00215B90">
        <w:rPr>
          <w:rFonts w:ascii="Times New Roman" w:eastAsia="Times New Roman" w:hAnsi="Times New Roman" w:cs="Times New Roman"/>
          <w:color w:val="000000"/>
          <w:spacing w:val="-1"/>
          <w:sz w:val="20"/>
          <w:szCs w:val="20"/>
        </w:rPr>
        <w:t>ек</w:t>
      </w:r>
      <w:r w:rsidRPr="00215B90">
        <w:rPr>
          <w:rFonts w:ascii="Times New Roman" w:eastAsia="Times New Roman" w:hAnsi="Times New Roman" w:cs="Times New Roman"/>
          <w:color w:val="000000"/>
          <w:sz w:val="20"/>
          <w:szCs w:val="20"/>
        </w:rPr>
        <w:t>абря 2015 года).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b/>
          <w:bCs/>
          <w:color w:val="000000"/>
          <w:sz w:val="20"/>
          <w:szCs w:val="20"/>
        </w:rPr>
        <w:t>1.2.</w:t>
      </w:r>
      <w:r w:rsidRPr="00215B90">
        <w:rPr>
          <w:rFonts w:ascii="Times New Roman" w:eastAsia="Times New Roman" w:hAnsi="Times New Roman" w:cs="Times New Roman"/>
          <w:color w:val="000000"/>
          <w:sz w:val="20"/>
          <w:szCs w:val="20"/>
        </w:rPr>
        <w:t xml:space="preserve"> Нор</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ат</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вно-</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раво</w:t>
      </w:r>
      <w:r w:rsidRPr="00215B90">
        <w:rPr>
          <w:rFonts w:ascii="Times New Roman" w:eastAsia="Times New Roman" w:hAnsi="Times New Roman" w:cs="Times New Roman"/>
          <w:color w:val="000000"/>
          <w:spacing w:val="2"/>
          <w:sz w:val="20"/>
          <w:szCs w:val="20"/>
        </w:rPr>
        <w:t>в</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ю</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осно</w:t>
      </w:r>
      <w:r w:rsidRPr="00215B90">
        <w:rPr>
          <w:rFonts w:ascii="Times New Roman" w:eastAsia="Times New Roman" w:hAnsi="Times New Roman" w:cs="Times New Roman"/>
          <w:color w:val="000000"/>
          <w:spacing w:val="2"/>
          <w:sz w:val="20"/>
          <w:szCs w:val="20"/>
        </w:rPr>
        <w:t>в</w:t>
      </w:r>
      <w:r w:rsidRPr="00215B90">
        <w:rPr>
          <w:rFonts w:ascii="Times New Roman" w:eastAsia="Times New Roman" w:hAnsi="Times New Roman" w:cs="Times New Roman"/>
          <w:color w:val="000000"/>
          <w:sz w:val="20"/>
          <w:szCs w:val="20"/>
        </w:rPr>
        <w:t>у</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азр</w:t>
      </w:r>
      <w:r w:rsidRPr="00215B90">
        <w:rPr>
          <w:rFonts w:ascii="Times New Roman" w:eastAsia="Times New Roman" w:hAnsi="Times New Roman" w:cs="Times New Roman"/>
          <w:color w:val="000000"/>
          <w:spacing w:val="2"/>
          <w:sz w:val="20"/>
          <w:szCs w:val="20"/>
        </w:rPr>
        <w:t>а</w:t>
      </w:r>
      <w:r w:rsidRPr="00215B90">
        <w:rPr>
          <w:rFonts w:ascii="Times New Roman" w:eastAsia="Times New Roman" w:hAnsi="Times New Roman" w:cs="Times New Roman"/>
          <w:color w:val="000000"/>
          <w:sz w:val="20"/>
          <w:szCs w:val="20"/>
        </w:rPr>
        <w:t>бо</w:t>
      </w:r>
      <w:r w:rsidRPr="00215B90">
        <w:rPr>
          <w:rFonts w:ascii="Times New Roman" w:eastAsia="Times New Roman" w:hAnsi="Times New Roman" w:cs="Times New Roman"/>
          <w:color w:val="000000"/>
          <w:spacing w:val="1"/>
          <w:sz w:val="20"/>
          <w:szCs w:val="20"/>
        </w:rPr>
        <w:t>тк</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z w:val="20"/>
          <w:szCs w:val="20"/>
        </w:rPr>
        <w:t>че</w:t>
      </w:r>
      <w:r w:rsidRPr="00215B90">
        <w:rPr>
          <w:rFonts w:ascii="Times New Roman" w:eastAsia="Times New Roman" w:hAnsi="Times New Roman" w:cs="Times New Roman"/>
          <w:color w:val="000000"/>
          <w:spacing w:val="1"/>
          <w:sz w:val="20"/>
          <w:szCs w:val="20"/>
        </w:rPr>
        <w:t>бн</w:t>
      </w:r>
      <w:r w:rsidRPr="00215B90">
        <w:rPr>
          <w:rFonts w:ascii="Times New Roman" w:eastAsia="Times New Roman" w:hAnsi="Times New Roman" w:cs="Times New Roman"/>
          <w:color w:val="000000"/>
          <w:sz w:val="20"/>
          <w:szCs w:val="20"/>
        </w:rPr>
        <w:t xml:space="preserve">ого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лана соста</w:t>
      </w:r>
      <w:r w:rsidRPr="00215B90">
        <w:rPr>
          <w:rFonts w:ascii="Times New Roman" w:eastAsia="Times New Roman" w:hAnsi="Times New Roman" w:cs="Times New Roman"/>
          <w:color w:val="000000"/>
          <w:spacing w:val="-1"/>
          <w:sz w:val="20"/>
          <w:szCs w:val="20"/>
        </w:rPr>
        <w:t>в</w:t>
      </w:r>
      <w:r w:rsidRPr="00215B90">
        <w:rPr>
          <w:rFonts w:ascii="Times New Roman" w:eastAsia="Times New Roman" w:hAnsi="Times New Roman" w:cs="Times New Roman"/>
          <w:color w:val="000000"/>
          <w:sz w:val="20"/>
          <w:szCs w:val="20"/>
        </w:rPr>
        <w:t>ляют:</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z w:val="20"/>
          <w:szCs w:val="20"/>
        </w:rPr>
        <w:tab/>
      </w:r>
      <w:r w:rsidRPr="00215B90">
        <w:rPr>
          <w:rFonts w:ascii="Times New Roman" w:eastAsia="Times New Roman" w:hAnsi="Times New Roman" w:cs="Times New Roman"/>
          <w:color w:val="000000"/>
          <w:sz w:val="20"/>
          <w:szCs w:val="20"/>
        </w:rPr>
        <w:t>Федер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ый</w:t>
      </w:r>
      <w:r w:rsidRPr="00215B90">
        <w:rPr>
          <w:rFonts w:ascii="Times New Roman" w:eastAsia="Times New Roman" w:hAnsi="Times New Roman" w:cs="Times New Roman"/>
          <w:color w:val="000000"/>
          <w:spacing w:val="1"/>
          <w:sz w:val="20"/>
          <w:szCs w:val="20"/>
        </w:rPr>
        <w:t xml:space="preserve"> з</w:t>
      </w:r>
      <w:r w:rsidRPr="00215B90">
        <w:rPr>
          <w:rFonts w:ascii="Times New Roman" w:eastAsia="Times New Roman" w:hAnsi="Times New Roman" w:cs="Times New Roman"/>
          <w:color w:val="000000"/>
          <w:sz w:val="20"/>
          <w:szCs w:val="20"/>
        </w:rPr>
        <w:t>акон</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6"/>
          <w:sz w:val="20"/>
          <w:szCs w:val="20"/>
        </w:rPr>
        <w:t>«</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б 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в Россий</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кой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Федер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1"/>
          <w:sz w:val="20"/>
          <w:szCs w:val="20"/>
        </w:rPr>
        <w:t>ци</w:t>
      </w:r>
      <w:r w:rsidRPr="00215B90">
        <w:rPr>
          <w:rFonts w:ascii="Times New Roman" w:eastAsia="Times New Roman" w:hAnsi="Times New Roman" w:cs="Times New Roman"/>
          <w:color w:val="000000"/>
          <w:spacing w:val="3"/>
          <w:sz w:val="20"/>
          <w:szCs w:val="20"/>
        </w:rPr>
        <w:t>и</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z w:val="20"/>
          <w:szCs w:val="20"/>
        </w:rPr>
        <w:t>от 29</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декабря 2012 г. N 27</w:t>
      </w:r>
      <w:r w:rsidRPr="00215B90">
        <w:rPr>
          <w:rFonts w:ascii="Times New Roman" w:eastAsia="Times New Roman" w:hAnsi="Times New Roman" w:cs="Times New Roman"/>
          <w:color w:val="000000"/>
          <w:spacing w:val="7"/>
          <w:sz w:val="20"/>
          <w:szCs w:val="20"/>
        </w:rPr>
        <w:t>3</w:t>
      </w:r>
      <w:r w:rsidRPr="00215B90">
        <w:rPr>
          <w:rFonts w:ascii="Times New Roman" w:eastAsia="Times New Roman" w:hAnsi="Times New Roman" w:cs="Times New Roman"/>
          <w:color w:val="000000"/>
          <w:spacing w:val="1"/>
          <w:sz w:val="20"/>
          <w:szCs w:val="20"/>
        </w:rPr>
        <w:t>-</w:t>
      </w:r>
      <w:r w:rsidRPr="00215B90">
        <w:rPr>
          <w:rFonts w:ascii="Times New Roman" w:eastAsia="Times New Roman" w:hAnsi="Times New Roman" w:cs="Times New Roman"/>
          <w:color w:val="000000"/>
          <w:sz w:val="20"/>
          <w:szCs w:val="20"/>
        </w:rPr>
        <w:t>ФЗ (с</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менен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ям</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z w:val="20"/>
          <w:szCs w:val="20"/>
        </w:rPr>
        <w:tab/>
      </w:r>
      <w:r w:rsidRPr="00215B90">
        <w:rPr>
          <w:rFonts w:ascii="Times New Roman" w:eastAsia="Times New Roman" w:hAnsi="Times New Roman" w:cs="Times New Roman"/>
          <w:color w:val="000000"/>
          <w:sz w:val="20"/>
          <w:szCs w:val="20"/>
        </w:rPr>
        <w:t>Постановление Гла</w:t>
      </w:r>
      <w:r w:rsidRPr="00215B90">
        <w:rPr>
          <w:rFonts w:ascii="Times New Roman" w:eastAsia="Times New Roman" w:hAnsi="Times New Roman" w:cs="Times New Roman"/>
          <w:color w:val="000000"/>
          <w:spacing w:val="-1"/>
          <w:sz w:val="20"/>
          <w:szCs w:val="20"/>
        </w:rPr>
        <w:t>в</w:t>
      </w:r>
      <w:r w:rsidRPr="00215B90">
        <w:rPr>
          <w:rFonts w:ascii="Times New Roman" w:eastAsia="Times New Roman" w:hAnsi="Times New Roman" w:cs="Times New Roman"/>
          <w:color w:val="000000"/>
          <w:sz w:val="20"/>
          <w:szCs w:val="20"/>
        </w:rPr>
        <w:t>ного го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дарств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pacing w:val="1"/>
          <w:sz w:val="20"/>
          <w:szCs w:val="20"/>
        </w:rPr>
        <w:t>нн</w:t>
      </w:r>
      <w:r w:rsidRPr="00215B90">
        <w:rPr>
          <w:rFonts w:ascii="Times New Roman" w:eastAsia="Times New Roman" w:hAnsi="Times New Roman" w:cs="Times New Roman"/>
          <w:color w:val="000000"/>
          <w:sz w:val="20"/>
          <w:szCs w:val="20"/>
        </w:rPr>
        <w:t>ого са</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тарного вра</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а Рос</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й</w:t>
      </w:r>
      <w:r w:rsidRPr="00215B90">
        <w:rPr>
          <w:rFonts w:ascii="Times New Roman" w:eastAsia="Times New Roman" w:hAnsi="Times New Roman" w:cs="Times New Roman"/>
          <w:color w:val="000000"/>
          <w:sz w:val="20"/>
          <w:szCs w:val="20"/>
        </w:rPr>
        <w:t>ской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Федер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1"/>
          <w:sz w:val="20"/>
          <w:szCs w:val="20"/>
        </w:rPr>
        <w:t>ци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т 29 декабря 2010 г. N 189</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pacing w:val="-3"/>
          <w:sz w:val="20"/>
          <w:szCs w:val="20"/>
        </w:rPr>
        <w:t>«</w:t>
      </w:r>
      <w:r w:rsidRPr="00215B90">
        <w:rPr>
          <w:rFonts w:ascii="Times New Roman" w:eastAsia="Times New Roman" w:hAnsi="Times New Roman" w:cs="Times New Roman"/>
          <w:color w:val="000000"/>
          <w:sz w:val="20"/>
          <w:szCs w:val="20"/>
        </w:rPr>
        <w:t>Об</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pacing w:val="3"/>
          <w:sz w:val="20"/>
          <w:szCs w:val="20"/>
        </w:rPr>
        <w:t>р</w:t>
      </w:r>
      <w:r w:rsidRPr="00215B90">
        <w:rPr>
          <w:rFonts w:ascii="Times New Roman" w:eastAsia="Times New Roman" w:hAnsi="Times New Roman" w:cs="Times New Roman"/>
          <w:color w:val="000000"/>
          <w:sz w:val="20"/>
          <w:szCs w:val="20"/>
        </w:rPr>
        <w:t>жде</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Са</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2"/>
          <w:sz w:val="20"/>
          <w:szCs w:val="20"/>
        </w:rPr>
        <w:t>П</w:t>
      </w:r>
      <w:r w:rsidRPr="00215B90">
        <w:rPr>
          <w:rFonts w:ascii="Times New Roman" w:eastAsia="Times New Roman" w:hAnsi="Times New Roman" w:cs="Times New Roman"/>
          <w:color w:val="000000"/>
          <w:sz w:val="20"/>
          <w:szCs w:val="20"/>
        </w:rPr>
        <w:t>иН 2.4.2.282</w:t>
      </w:r>
      <w:r w:rsidRPr="00215B90">
        <w:rPr>
          <w:rFonts w:ascii="Times New Roman" w:eastAsia="Times New Roman" w:hAnsi="Times New Roman" w:cs="Times New Roman"/>
          <w:color w:val="000000"/>
          <w:spacing w:val="1"/>
          <w:sz w:val="20"/>
          <w:szCs w:val="20"/>
        </w:rPr>
        <w:t>1</w:t>
      </w:r>
      <w:r w:rsidRPr="00215B90">
        <w:rPr>
          <w:rFonts w:ascii="Times New Roman" w:eastAsia="Times New Roman" w:hAnsi="Times New Roman" w:cs="Times New Roman"/>
          <w:color w:val="000000"/>
          <w:sz w:val="20"/>
          <w:szCs w:val="20"/>
        </w:rPr>
        <w:t>-10</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pacing w:val="-6"/>
          <w:sz w:val="20"/>
          <w:szCs w:val="20"/>
        </w:rPr>
        <w:t>«</w:t>
      </w:r>
      <w:r w:rsidRPr="00215B90">
        <w:rPr>
          <w:rFonts w:ascii="Times New Roman" w:eastAsia="Times New Roman" w:hAnsi="Times New Roman" w:cs="Times New Roman"/>
          <w:color w:val="000000"/>
          <w:sz w:val="20"/>
          <w:szCs w:val="20"/>
        </w:rPr>
        <w:t>Сан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тар</w:t>
      </w:r>
      <w:r w:rsidRPr="00215B90">
        <w:rPr>
          <w:rFonts w:ascii="Times New Roman" w:eastAsia="Times New Roman" w:hAnsi="Times New Roman" w:cs="Times New Roman"/>
          <w:color w:val="000000"/>
          <w:spacing w:val="1"/>
          <w:sz w:val="20"/>
          <w:szCs w:val="20"/>
        </w:rPr>
        <w:t>но</w:t>
      </w:r>
      <w:r w:rsidRPr="00215B90">
        <w:rPr>
          <w:rFonts w:ascii="Times New Roman" w:eastAsia="Times New Roman" w:hAnsi="Times New Roman" w:cs="Times New Roman"/>
          <w:color w:val="000000"/>
          <w:sz w:val="20"/>
          <w:szCs w:val="20"/>
        </w:rPr>
        <w:t>-э</w:t>
      </w:r>
      <w:r w:rsidRPr="00215B90">
        <w:rPr>
          <w:rFonts w:ascii="Times New Roman" w:eastAsia="Times New Roman" w:hAnsi="Times New Roman" w:cs="Times New Roman"/>
          <w:color w:val="000000"/>
          <w:spacing w:val="1"/>
          <w:sz w:val="20"/>
          <w:szCs w:val="20"/>
        </w:rPr>
        <w:t>пи</w:t>
      </w:r>
      <w:r w:rsidRPr="00215B90">
        <w:rPr>
          <w:rFonts w:ascii="Times New Roman" w:eastAsia="Times New Roman" w:hAnsi="Times New Roman" w:cs="Times New Roman"/>
          <w:color w:val="000000"/>
          <w:sz w:val="20"/>
          <w:szCs w:val="20"/>
        </w:rPr>
        <w:t>демиоло</w:t>
      </w:r>
      <w:r w:rsidRPr="00215B90">
        <w:rPr>
          <w:rFonts w:ascii="Times New Roman" w:eastAsia="Times New Roman" w:hAnsi="Times New Roman" w:cs="Times New Roman"/>
          <w:color w:val="000000"/>
          <w:spacing w:val="-1"/>
          <w:sz w:val="20"/>
          <w:szCs w:val="20"/>
        </w:rPr>
        <w:t>г</w:t>
      </w:r>
      <w:r w:rsidRPr="00215B90">
        <w:rPr>
          <w:rFonts w:ascii="Times New Roman" w:eastAsia="Times New Roman" w:hAnsi="Times New Roman" w:cs="Times New Roman"/>
          <w:color w:val="000000"/>
          <w:sz w:val="20"/>
          <w:szCs w:val="20"/>
        </w:rPr>
        <w:t>ич</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ск</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 требован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к</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ловиям</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организации о</w:t>
      </w:r>
      <w:r w:rsidRPr="00215B90">
        <w:rPr>
          <w:rFonts w:ascii="Times New Roman" w:eastAsia="Times New Roman" w:hAnsi="Times New Roman" w:cs="Times New Roman"/>
          <w:color w:val="000000"/>
          <w:spacing w:val="3"/>
          <w:sz w:val="20"/>
          <w:szCs w:val="20"/>
        </w:rPr>
        <w:t>б</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в общеобразователь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чрежден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5"/>
          <w:sz w:val="20"/>
          <w:szCs w:val="20"/>
        </w:rPr>
        <w:t>х</w:t>
      </w:r>
      <w:r w:rsidRPr="00215B90">
        <w:rPr>
          <w:rFonts w:ascii="Times New Roman" w:eastAsia="Times New Roman" w:hAnsi="Times New Roman" w:cs="Times New Roman"/>
          <w:color w:val="000000"/>
          <w:spacing w:val="-6"/>
          <w:sz w:val="20"/>
          <w:szCs w:val="20"/>
        </w:rPr>
        <w:t>»</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tabs>
          <w:tab w:val="left" w:pos="543"/>
        </w:tabs>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z w:val="20"/>
          <w:szCs w:val="20"/>
        </w:rPr>
        <w:t xml:space="preserve">            </w:t>
      </w:r>
      <w:r w:rsidRPr="00215B90">
        <w:rPr>
          <w:rFonts w:ascii="Times New Roman" w:eastAsia="Times New Roman" w:hAnsi="Times New Roman" w:cs="Times New Roman"/>
          <w:color w:val="000000"/>
          <w:sz w:val="20"/>
          <w:szCs w:val="20"/>
        </w:rPr>
        <w:t>По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тановлен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 Главного го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1"/>
          <w:sz w:val="20"/>
          <w:szCs w:val="20"/>
        </w:rPr>
        <w:t>д</w:t>
      </w:r>
      <w:r w:rsidRPr="00215B90">
        <w:rPr>
          <w:rFonts w:ascii="Times New Roman" w:eastAsia="Times New Roman" w:hAnsi="Times New Roman" w:cs="Times New Roman"/>
          <w:color w:val="000000"/>
          <w:sz w:val="20"/>
          <w:szCs w:val="20"/>
        </w:rPr>
        <w:t>арств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 са</w:t>
      </w:r>
      <w:r w:rsidRPr="00215B90">
        <w:rPr>
          <w:rFonts w:ascii="Times New Roman" w:eastAsia="Times New Roman" w:hAnsi="Times New Roman" w:cs="Times New Roman"/>
          <w:color w:val="000000"/>
          <w:spacing w:val="2"/>
          <w:sz w:val="20"/>
          <w:szCs w:val="20"/>
        </w:rPr>
        <w:t>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тар</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 вра</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а Ро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си</w:t>
      </w:r>
      <w:r w:rsidRPr="00215B90">
        <w:rPr>
          <w:rFonts w:ascii="Times New Roman" w:eastAsia="Times New Roman" w:hAnsi="Times New Roman" w:cs="Times New Roman"/>
          <w:color w:val="000000"/>
          <w:spacing w:val="1"/>
          <w:sz w:val="20"/>
          <w:szCs w:val="20"/>
        </w:rPr>
        <w:t>й</w:t>
      </w:r>
      <w:r w:rsidRPr="00215B90">
        <w:rPr>
          <w:rFonts w:ascii="Times New Roman" w:eastAsia="Times New Roman" w:hAnsi="Times New Roman" w:cs="Times New Roman"/>
          <w:color w:val="000000"/>
          <w:sz w:val="20"/>
          <w:szCs w:val="20"/>
        </w:rPr>
        <w:t>ской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Федер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ц</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т</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10 и</w:t>
      </w:r>
      <w:r w:rsidRPr="00215B90">
        <w:rPr>
          <w:rFonts w:ascii="Times New Roman" w:eastAsia="Times New Roman" w:hAnsi="Times New Roman" w:cs="Times New Roman"/>
          <w:color w:val="000000"/>
          <w:spacing w:val="1"/>
          <w:sz w:val="20"/>
          <w:szCs w:val="20"/>
        </w:rPr>
        <w:t>ю</w:t>
      </w:r>
      <w:r w:rsidRPr="00215B90">
        <w:rPr>
          <w:rFonts w:ascii="Times New Roman" w:eastAsia="Times New Roman" w:hAnsi="Times New Roman" w:cs="Times New Roman"/>
          <w:color w:val="000000"/>
          <w:sz w:val="20"/>
          <w:szCs w:val="20"/>
        </w:rPr>
        <w:t>ля 2015 г. N 26</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pacing w:val="-4"/>
          <w:sz w:val="20"/>
          <w:szCs w:val="20"/>
        </w:rPr>
        <w:t>«</w:t>
      </w:r>
      <w:r w:rsidRPr="00215B90">
        <w:rPr>
          <w:rFonts w:ascii="Times New Roman" w:eastAsia="Times New Roman" w:hAnsi="Times New Roman" w:cs="Times New Roman"/>
          <w:color w:val="000000"/>
          <w:sz w:val="20"/>
          <w:szCs w:val="20"/>
        </w:rPr>
        <w:t>Об</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2"/>
          <w:sz w:val="20"/>
          <w:szCs w:val="20"/>
        </w:rPr>
        <w:t>у</w:t>
      </w:r>
      <w:r w:rsidRPr="00215B90">
        <w:rPr>
          <w:rFonts w:ascii="Times New Roman" w:eastAsia="Times New Roman" w:hAnsi="Times New Roman" w:cs="Times New Roman"/>
          <w:color w:val="000000"/>
          <w:sz w:val="20"/>
          <w:szCs w:val="20"/>
        </w:rPr>
        <w:t>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ржде</w:t>
      </w:r>
      <w:r w:rsidRPr="00215B90">
        <w:rPr>
          <w:rFonts w:ascii="Times New Roman" w:eastAsia="Times New Roman" w:hAnsi="Times New Roman" w:cs="Times New Roman"/>
          <w:color w:val="000000"/>
          <w:spacing w:val="2"/>
          <w:sz w:val="20"/>
          <w:szCs w:val="20"/>
        </w:rPr>
        <w:t>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Сан</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иН 2.4.2.328</w:t>
      </w:r>
      <w:r w:rsidRPr="00215B90">
        <w:rPr>
          <w:rFonts w:ascii="Times New Roman" w:eastAsia="Times New Roman" w:hAnsi="Times New Roman" w:cs="Times New Roman"/>
          <w:color w:val="000000"/>
          <w:spacing w:val="1"/>
          <w:sz w:val="20"/>
          <w:szCs w:val="20"/>
        </w:rPr>
        <w:t>6</w:t>
      </w:r>
      <w:r w:rsidRPr="00215B90">
        <w:rPr>
          <w:rFonts w:ascii="Times New Roman" w:eastAsia="Times New Roman" w:hAnsi="Times New Roman" w:cs="Times New Roman"/>
          <w:color w:val="000000"/>
          <w:sz w:val="20"/>
          <w:szCs w:val="20"/>
        </w:rPr>
        <w:t>-15</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pacing w:val="-6"/>
          <w:sz w:val="20"/>
          <w:szCs w:val="20"/>
        </w:rPr>
        <w:t>«</w:t>
      </w:r>
      <w:r w:rsidRPr="00215B90">
        <w:rPr>
          <w:rFonts w:ascii="Times New Roman" w:eastAsia="Times New Roman" w:hAnsi="Times New Roman" w:cs="Times New Roman"/>
          <w:color w:val="000000"/>
          <w:sz w:val="20"/>
          <w:szCs w:val="20"/>
        </w:rPr>
        <w:t>С</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тар</w:t>
      </w:r>
      <w:r w:rsidRPr="00215B90">
        <w:rPr>
          <w:rFonts w:ascii="Times New Roman" w:eastAsia="Times New Roman" w:hAnsi="Times New Roman" w:cs="Times New Roman"/>
          <w:color w:val="000000"/>
          <w:spacing w:val="1"/>
          <w:sz w:val="20"/>
          <w:szCs w:val="20"/>
        </w:rPr>
        <w:t>но</w:t>
      </w:r>
      <w:r w:rsidRPr="00215B90">
        <w:rPr>
          <w:rFonts w:ascii="Times New Roman" w:eastAsia="Times New Roman" w:hAnsi="Times New Roman" w:cs="Times New Roman"/>
          <w:color w:val="000000"/>
          <w:sz w:val="20"/>
          <w:szCs w:val="20"/>
        </w:rPr>
        <w:t>-э</w:t>
      </w:r>
      <w:r w:rsidRPr="00215B90">
        <w:rPr>
          <w:rFonts w:ascii="Times New Roman" w:eastAsia="Times New Roman" w:hAnsi="Times New Roman" w:cs="Times New Roman"/>
          <w:color w:val="000000"/>
          <w:spacing w:val="1"/>
          <w:sz w:val="20"/>
          <w:szCs w:val="20"/>
        </w:rPr>
        <w:t>пи</w:t>
      </w:r>
      <w:r w:rsidRPr="00215B90">
        <w:rPr>
          <w:rFonts w:ascii="Times New Roman" w:eastAsia="Times New Roman" w:hAnsi="Times New Roman" w:cs="Times New Roman"/>
          <w:color w:val="000000"/>
          <w:sz w:val="20"/>
          <w:szCs w:val="20"/>
        </w:rPr>
        <w:t>демиоло</w:t>
      </w:r>
      <w:r w:rsidRPr="00215B90">
        <w:rPr>
          <w:rFonts w:ascii="Times New Roman" w:eastAsia="Times New Roman" w:hAnsi="Times New Roman" w:cs="Times New Roman"/>
          <w:color w:val="000000"/>
          <w:spacing w:val="-1"/>
          <w:sz w:val="20"/>
          <w:szCs w:val="20"/>
        </w:rPr>
        <w:t>г</w:t>
      </w:r>
      <w:r w:rsidRPr="00215B90">
        <w:rPr>
          <w:rFonts w:ascii="Times New Roman" w:eastAsia="Times New Roman" w:hAnsi="Times New Roman" w:cs="Times New Roman"/>
          <w:color w:val="000000"/>
          <w:sz w:val="20"/>
          <w:szCs w:val="20"/>
        </w:rPr>
        <w:t>ич</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ск</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 требован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к</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ловиям</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организации о</w:t>
      </w:r>
      <w:r w:rsidRPr="00215B90">
        <w:rPr>
          <w:rFonts w:ascii="Times New Roman" w:eastAsia="Times New Roman" w:hAnsi="Times New Roman" w:cs="Times New Roman"/>
          <w:color w:val="000000"/>
          <w:spacing w:val="3"/>
          <w:sz w:val="20"/>
          <w:szCs w:val="20"/>
        </w:rPr>
        <w:t>б</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воспитания в орг</w:t>
      </w:r>
      <w:r w:rsidRPr="00215B90">
        <w:rPr>
          <w:rFonts w:ascii="Times New Roman" w:eastAsia="Times New Roman" w:hAnsi="Times New Roman" w:cs="Times New Roman"/>
          <w:color w:val="000000"/>
          <w:spacing w:val="-1"/>
          <w:sz w:val="20"/>
          <w:szCs w:val="20"/>
        </w:rPr>
        <w:t>ан</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ц</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я</w:t>
      </w:r>
      <w:r w:rsidRPr="00215B90">
        <w:rPr>
          <w:rFonts w:ascii="Times New Roman" w:eastAsia="Times New Roman" w:hAnsi="Times New Roman" w:cs="Times New Roman"/>
          <w:color w:val="000000"/>
          <w:spacing w:val="1"/>
          <w:sz w:val="20"/>
          <w:szCs w:val="20"/>
        </w:rPr>
        <w:t>х</w:t>
      </w:r>
      <w:r w:rsidRPr="00215B90">
        <w:rPr>
          <w:rFonts w:ascii="Times New Roman" w:eastAsia="Times New Roman" w:hAnsi="Times New Roman" w:cs="Times New Roman"/>
          <w:color w:val="000000"/>
          <w:sz w:val="20"/>
          <w:szCs w:val="20"/>
        </w:rPr>
        <w:t>, 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ществляющ</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х образователь</w:t>
      </w:r>
      <w:r w:rsidRPr="00215B90">
        <w:rPr>
          <w:rFonts w:ascii="Times New Roman" w:eastAsia="Times New Roman" w:hAnsi="Times New Roman" w:cs="Times New Roman"/>
          <w:color w:val="000000"/>
          <w:spacing w:val="3"/>
          <w:sz w:val="20"/>
          <w:szCs w:val="20"/>
        </w:rPr>
        <w:t>н</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 xml:space="preserve">ю </w:t>
      </w:r>
      <w:r w:rsidRPr="00215B90">
        <w:rPr>
          <w:rFonts w:ascii="Times New Roman" w:eastAsia="Times New Roman" w:hAnsi="Times New Roman" w:cs="Times New Roman"/>
          <w:color w:val="000000"/>
          <w:spacing w:val="2"/>
          <w:sz w:val="20"/>
          <w:szCs w:val="20"/>
        </w:rPr>
        <w:t>д</w:t>
      </w:r>
      <w:r w:rsidRPr="00215B90">
        <w:rPr>
          <w:rFonts w:ascii="Times New Roman" w:eastAsia="Times New Roman" w:hAnsi="Times New Roman" w:cs="Times New Roman"/>
          <w:color w:val="000000"/>
          <w:sz w:val="20"/>
          <w:szCs w:val="20"/>
        </w:rPr>
        <w:t>еят</w:t>
      </w:r>
      <w:r w:rsidRPr="00215B90">
        <w:rPr>
          <w:rFonts w:ascii="Times New Roman" w:eastAsia="Times New Roman" w:hAnsi="Times New Roman" w:cs="Times New Roman"/>
          <w:color w:val="000000"/>
          <w:spacing w:val="2"/>
          <w:sz w:val="20"/>
          <w:szCs w:val="20"/>
        </w:rPr>
        <w:t>е</w:t>
      </w:r>
      <w:r w:rsidRPr="00215B90">
        <w:rPr>
          <w:rFonts w:ascii="Times New Roman" w:eastAsia="Times New Roman" w:hAnsi="Times New Roman" w:cs="Times New Roman"/>
          <w:color w:val="000000"/>
          <w:sz w:val="20"/>
          <w:szCs w:val="20"/>
        </w:rPr>
        <w:t>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z w:val="20"/>
          <w:szCs w:val="20"/>
        </w:rPr>
        <w:t>ость</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по адапт</w:t>
      </w:r>
      <w:r w:rsidRPr="00215B90">
        <w:rPr>
          <w:rFonts w:ascii="Times New Roman" w:eastAsia="Times New Roman" w:hAnsi="Times New Roman" w:cs="Times New Roman"/>
          <w:color w:val="000000"/>
          <w:spacing w:val="2"/>
          <w:sz w:val="20"/>
          <w:szCs w:val="20"/>
        </w:rPr>
        <w:t>и</w:t>
      </w:r>
      <w:r w:rsidRPr="00215B90">
        <w:rPr>
          <w:rFonts w:ascii="Times New Roman" w:eastAsia="Times New Roman" w:hAnsi="Times New Roman" w:cs="Times New Roman"/>
          <w:color w:val="000000"/>
          <w:sz w:val="20"/>
          <w:szCs w:val="20"/>
        </w:rPr>
        <w:t>рованным основным общ</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ым программ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м для о</w:t>
      </w:r>
      <w:r w:rsidRPr="00215B90">
        <w:rPr>
          <w:rFonts w:ascii="Times New Roman" w:eastAsia="Times New Roman" w:hAnsi="Times New Roman" w:cs="Times New Roman"/>
          <w:color w:val="000000"/>
          <w:spacing w:val="4"/>
          <w:sz w:val="20"/>
          <w:szCs w:val="20"/>
        </w:rPr>
        <w:t>б</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ющи</w:t>
      </w:r>
      <w:r w:rsidRPr="00215B90">
        <w:rPr>
          <w:rFonts w:ascii="Times New Roman" w:eastAsia="Times New Roman" w:hAnsi="Times New Roman" w:cs="Times New Roman"/>
          <w:color w:val="000000"/>
          <w:spacing w:val="1"/>
          <w:sz w:val="20"/>
          <w:szCs w:val="20"/>
        </w:rPr>
        <w:t>х</w:t>
      </w:r>
      <w:r w:rsidRPr="00215B90">
        <w:rPr>
          <w:rFonts w:ascii="Times New Roman" w:eastAsia="Times New Roman" w:hAnsi="Times New Roman" w:cs="Times New Roman"/>
          <w:color w:val="000000"/>
          <w:sz w:val="20"/>
          <w:szCs w:val="20"/>
        </w:rPr>
        <w:t>ся с огр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4"/>
          <w:sz w:val="20"/>
          <w:szCs w:val="20"/>
        </w:rPr>
        <w:t>и</w:t>
      </w:r>
      <w:r w:rsidRPr="00215B90">
        <w:rPr>
          <w:rFonts w:ascii="Times New Roman" w:eastAsia="Times New Roman" w:hAnsi="Times New Roman" w:cs="Times New Roman"/>
          <w:color w:val="000000"/>
          <w:sz w:val="20"/>
          <w:szCs w:val="20"/>
        </w:rPr>
        <w:t>чен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2"/>
          <w:sz w:val="20"/>
          <w:szCs w:val="20"/>
        </w:rPr>
        <w:t>ы</w:t>
      </w:r>
      <w:r w:rsidRPr="00215B90">
        <w:rPr>
          <w:rFonts w:ascii="Times New Roman" w:eastAsia="Times New Roman" w:hAnsi="Times New Roman" w:cs="Times New Roman"/>
          <w:color w:val="000000"/>
          <w:sz w:val="20"/>
          <w:szCs w:val="20"/>
        </w:rPr>
        <w:t>ми возмож</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 xml:space="preserve">остями </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д</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ровь</w:t>
      </w:r>
      <w:r w:rsidRPr="00215B90">
        <w:rPr>
          <w:rFonts w:ascii="Times New Roman" w:eastAsia="Times New Roman" w:hAnsi="Times New Roman" w:cs="Times New Roman"/>
          <w:color w:val="000000"/>
          <w:spacing w:val="4"/>
          <w:sz w:val="20"/>
          <w:szCs w:val="20"/>
        </w:rPr>
        <w:t>я</w:t>
      </w:r>
      <w:r w:rsidRPr="00215B90">
        <w:rPr>
          <w:rFonts w:ascii="Times New Roman" w:eastAsia="Times New Roman" w:hAnsi="Times New Roman" w:cs="Times New Roman"/>
          <w:color w:val="000000"/>
          <w:spacing w:val="-5"/>
          <w:sz w:val="20"/>
          <w:szCs w:val="20"/>
        </w:rPr>
        <w:t>»</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z w:val="20"/>
          <w:szCs w:val="20"/>
        </w:rPr>
        <w:t xml:space="preserve">             </w:t>
      </w:r>
      <w:r w:rsidRPr="00215B90">
        <w:rPr>
          <w:rFonts w:ascii="Times New Roman" w:eastAsia="Times New Roman" w:hAnsi="Times New Roman" w:cs="Times New Roman"/>
          <w:color w:val="000000"/>
          <w:sz w:val="20"/>
          <w:szCs w:val="20"/>
        </w:rPr>
        <w:t>При</w:t>
      </w:r>
      <w:r w:rsidRPr="00215B90">
        <w:rPr>
          <w:rFonts w:ascii="Times New Roman" w:eastAsia="Times New Roman" w:hAnsi="Times New Roman" w:cs="Times New Roman"/>
          <w:color w:val="000000"/>
          <w:spacing w:val="1"/>
          <w:sz w:val="20"/>
          <w:szCs w:val="20"/>
        </w:rPr>
        <w:t>к</w:t>
      </w:r>
      <w:r w:rsidRPr="00215B90">
        <w:rPr>
          <w:rFonts w:ascii="Times New Roman" w:eastAsia="Times New Roman" w:hAnsi="Times New Roman" w:cs="Times New Roman"/>
          <w:color w:val="000000"/>
          <w:sz w:val="20"/>
          <w:szCs w:val="20"/>
        </w:rPr>
        <w:t>аз Мин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стерства</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образован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и н</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ки</w:t>
      </w:r>
      <w:r w:rsidRPr="00215B90">
        <w:rPr>
          <w:rFonts w:ascii="Times New Roman" w:eastAsia="Times New Roman" w:hAnsi="Times New Roman" w:cs="Times New Roman"/>
          <w:color w:val="000000"/>
          <w:spacing w:val="1"/>
          <w:sz w:val="20"/>
          <w:szCs w:val="20"/>
        </w:rPr>
        <w:t xml:space="preserve"> Р</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си</w:t>
      </w:r>
      <w:r w:rsidRPr="00215B90">
        <w:rPr>
          <w:rFonts w:ascii="Times New Roman" w:eastAsia="Times New Roman" w:hAnsi="Times New Roman" w:cs="Times New Roman"/>
          <w:color w:val="000000"/>
          <w:spacing w:val="1"/>
          <w:sz w:val="20"/>
          <w:szCs w:val="20"/>
        </w:rPr>
        <w:t>й</w:t>
      </w:r>
      <w:r w:rsidRPr="00215B90">
        <w:rPr>
          <w:rFonts w:ascii="Times New Roman" w:eastAsia="Times New Roman" w:hAnsi="Times New Roman" w:cs="Times New Roman"/>
          <w:color w:val="000000"/>
          <w:sz w:val="20"/>
          <w:szCs w:val="20"/>
        </w:rPr>
        <w:t>ской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Федер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1"/>
          <w:sz w:val="20"/>
          <w:szCs w:val="20"/>
        </w:rPr>
        <w:t>ци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30.08.2013г. №</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 xml:space="preserve">1015 г. </w:t>
      </w:r>
      <w:r w:rsidRPr="00215B90">
        <w:rPr>
          <w:rFonts w:ascii="Times New Roman" w:eastAsia="Times New Roman" w:hAnsi="Times New Roman" w:cs="Times New Roman"/>
          <w:color w:val="000000"/>
          <w:spacing w:val="-1"/>
          <w:sz w:val="20"/>
          <w:szCs w:val="20"/>
        </w:rPr>
        <w:t>"</w:t>
      </w:r>
      <w:r w:rsidRPr="00215B90">
        <w:rPr>
          <w:rFonts w:ascii="Times New Roman" w:eastAsia="Times New Roman" w:hAnsi="Times New Roman" w:cs="Times New Roman"/>
          <w:color w:val="000000"/>
          <w:sz w:val="20"/>
          <w:szCs w:val="20"/>
        </w:rPr>
        <w:t>Об</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твержден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Пор</w:t>
      </w:r>
      <w:r w:rsidRPr="00215B90">
        <w:rPr>
          <w:rFonts w:ascii="Times New Roman" w:eastAsia="Times New Roman" w:hAnsi="Times New Roman" w:cs="Times New Roman"/>
          <w:color w:val="000000"/>
          <w:spacing w:val="-1"/>
          <w:sz w:val="20"/>
          <w:szCs w:val="20"/>
        </w:rPr>
        <w:t>я</w:t>
      </w:r>
      <w:r w:rsidRPr="00215B90">
        <w:rPr>
          <w:rFonts w:ascii="Times New Roman" w:eastAsia="Times New Roman" w:hAnsi="Times New Roman" w:cs="Times New Roman"/>
          <w:color w:val="000000"/>
          <w:sz w:val="20"/>
          <w:szCs w:val="20"/>
        </w:rPr>
        <w:t>дка орг</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из</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ц</w:t>
      </w:r>
      <w:r w:rsidRPr="00215B90">
        <w:rPr>
          <w:rFonts w:ascii="Times New Roman" w:eastAsia="Times New Roman" w:hAnsi="Times New Roman" w:cs="Times New Roman"/>
          <w:color w:val="000000"/>
          <w:sz w:val="20"/>
          <w:szCs w:val="20"/>
        </w:rPr>
        <w:t>ии и 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1"/>
          <w:sz w:val="20"/>
          <w:szCs w:val="20"/>
        </w:rPr>
        <w:t>у</w:t>
      </w:r>
      <w:r w:rsidRPr="00215B90">
        <w:rPr>
          <w:rFonts w:ascii="Times New Roman" w:eastAsia="Times New Roman" w:hAnsi="Times New Roman" w:cs="Times New Roman"/>
          <w:color w:val="000000"/>
          <w:sz w:val="20"/>
          <w:szCs w:val="20"/>
        </w:rPr>
        <w:t>щ</w:t>
      </w:r>
      <w:r w:rsidRPr="00215B90">
        <w:rPr>
          <w:rFonts w:ascii="Times New Roman" w:eastAsia="Times New Roman" w:hAnsi="Times New Roman" w:cs="Times New Roman"/>
          <w:color w:val="000000"/>
          <w:spacing w:val="-1"/>
          <w:sz w:val="20"/>
          <w:szCs w:val="20"/>
        </w:rPr>
        <w:t>ес</w:t>
      </w:r>
      <w:r w:rsidRPr="00215B90">
        <w:rPr>
          <w:rFonts w:ascii="Times New Roman" w:eastAsia="Times New Roman" w:hAnsi="Times New Roman" w:cs="Times New Roman"/>
          <w:color w:val="000000"/>
          <w:sz w:val="20"/>
          <w:szCs w:val="20"/>
        </w:rPr>
        <w:t>твлен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оват</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деятель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ости по основным общ</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ым програм</w:t>
      </w:r>
      <w:r w:rsidRPr="00215B90">
        <w:rPr>
          <w:rFonts w:ascii="Times New Roman" w:eastAsia="Times New Roman" w:hAnsi="Times New Roman" w:cs="Times New Roman"/>
          <w:color w:val="000000"/>
          <w:spacing w:val="-1"/>
          <w:sz w:val="20"/>
          <w:szCs w:val="20"/>
        </w:rPr>
        <w:t>ма</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1"/>
          <w:sz w:val="20"/>
          <w:szCs w:val="20"/>
        </w:rPr>
        <w:t>т</w:t>
      </w:r>
      <w:r w:rsidRPr="00215B90">
        <w:rPr>
          <w:rFonts w:ascii="Times New Roman" w:eastAsia="Times New Roman" w:hAnsi="Times New Roman" w:cs="Times New Roman"/>
          <w:color w:val="000000"/>
          <w:sz w:val="20"/>
          <w:szCs w:val="20"/>
        </w:rPr>
        <w:t>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ым програм</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м нач</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 общего, 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нов</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 общего 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ср</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д</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его общего</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3"/>
          <w:sz w:val="20"/>
          <w:szCs w:val="20"/>
        </w:rPr>
        <w:t>я</w:t>
      </w:r>
      <w:r w:rsidRPr="00215B90">
        <w:rPr>
          <w:rFonts w:ascii="Times New Roman" w:eastAsia="Times New Roman" w:hAnsi="Times New Roman" w:cs="Times New Roman"/>
          <w:color w:val="000000"/>
          <w:spacing w:val="-6"/>
          <w:sz w:val="20"/>
          <w:szCs w:val="20"/>
        </w:rPr>
        <w:t>»</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z w:val="20"/>
          <w:szCs w:val="20"/>
        </w:rPr>
        <w:tab/>
      </w:r>
      <w:r w:rsidRPr="00215B90">
        <w:rPr>
          <w:rFonts w:ascii="Times New Roman" w:eastAsia="Times New Roman" w:hAnsi="Times New Roman" w:cs="Times New Roman"/>
          <w:color w:val="000000"/>
          <w:sz w:val="20"/>
          <w:szCs w:val="20"/>
        </w:rPr>
        <w:t>Федер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го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дар</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твен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тельный стандарт ос</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овного</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общ</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го образован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 xml:space="preserve">я,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2"/>
          <w:sz w:val="20"/>
          <w:szCs w:val="20"/>
        </w:rPr>
        <w:t>т</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рж</w:t>
      </w:r>
      <w:r w:rsidRPr="00215B90">
        <w:rPr>
          <w:rFonts w:ascii="Times New Roman" w:eastAsia="Times New Roman" w:hAnsi="Times New Roman" w:cs="Times New Roman"/>
          <w:color w:val="000000"/>
          <w:spacing w:val="2"/>
          <w:sz w:val="20"/>
          <w:szCs w:val="20"/>
        </w:rPr>
        <w:t>д</w:t>
      </w:r>
      <w:r w:rsidRPr="00215B90">
        <w:rPr>
          <w:rFonts w:ascii="Times New Roman" w:eastAsia="Times New Roman" w:hAnsi="Times New Roman" w:cs="Times New Roman"/>
          <w:color w:val="000000"/>
          <w:sz w:val="20"/>
          <w:szCs w:val="20"/>
        </w:rPr>
        <w:t>ен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ый</w:t>
      </w:r>
      <w:r w:rsidRPr="00215B90">
        <w:rPr>
          <w:rFonts w:ascii="Times New Roman" w:eastAsia="Times New Roman" w:hAnsi="Times New Roman" w:cs="Times New Roman"/>
          <w:color w:val="000000"/>
          <w:spacing w:val="1"/>
          <w:sz w:val="20"/>
          <w:szCs w:val="20"/>
        </w:rPr>
        <w:t xml:space="preserve"> п</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ика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м Ми</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стер</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тва образования и</w:t>
      </w:r>
      <w:r w:rsidRPr="00215B90">
        <w:rPr>
          <w:rFonts w:ascii="Times New Roman" w:eastAsia="Times New Roman" w:hAnsi="Times New Roman" w:cs="Times New Roman"/>
          <w:color w:val="000000"/>
          <w:spacing w:val="1"/>
          <w:sz w:val="20"/>
          <w:szCs w:val="20"/>
        </w:rPr>
        <w:t xml:space="preserve"> на</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ки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Росси</w:t>
      </w:r>
      <w:r w:rsidRPr="00215B90">
        <w:rPr>
          <w:rFonts w:ascii="Times New Roman" w:eastAsia="Times New Roman" w:hAnsi="Times New Roman" w:cs="Times New Roman"/>
          <w:color w:val="000000"/>
          <w:spacing w:val="1"/>
          <w:sz w:val="20"/>
          <w:szCs w:val="20"/>
        </w:rPr>
        <w:t>й</w:t>
      </w:r>
      <w:r w:rsidRPr="00215B90">
        <w:rPr>
          <w:rFonts w:ascii="Times New Roman" w:eastAsia="Times New Roman" w:hAnsi="Times New Roman" w:cs="Times New Roman"/>
          <w:color w:val="000000"/>
          <w:sz w:val="20"/>
          <w:szCs w:val="20"/>
        </w:rPr>
        <w:t>ской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Федер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ц</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от 17.12.2010 г. №</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1897;</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z w:val="20"/>
          <w:szCs w:val="20"/>
        </w:rPr>
        <w:tab/>
      </w:r>
      <w:r w:rsidRPr="00215B90">
        <w:rPr>
          <w:rFonts w:ascii="Times New Roman" w:eastAsia="Times New Roman" w:hAnsi="Times New Roman" w:cs="Times New Roman"/>
          <w:color w:val="000000"/>
          <w:sz w:val="20"/>
          <w:szCs w:val="20"/>
        </w:rPr>
        <w:t>Федер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ый</w:t>
      </w:r>
      <w:r w:rsidRPr="00215B90">
        <w:rPr>
          <w:rFonts w:ascii="Times New Roman" w:eastAsia="Times New Roman" w:hAnsi="Times New Roman" w:cs="Times New Roman"/>
          <w:color w:val="000000"/>
          <w:spacing w:val="1"/>
          <w:sz w:val="20"/>
          <w:szCs w:val="20"/>
        </w:rPr>
        <w:t xml:space="preserve"> п</w:t>
      </w:r>
      <w:r w:rsidRPr="00215B90">
        <w:rPr>
          <w:rFonts w:ascii="Times New Roman" w:eastAsia="Times New Roman" w:hAnsi="Times New Roman" w:cs="Times New Roman"/>
          <w:color w:val="000000"/>
          <w:sz w:val="20"/>
          <w:szCs w:val="20"/>
        </w:rPr>
        <w:t>ер</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нь</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чеб</w:t>
      </w:r>
      <w:r w:rsidRPr="00215B90">
        <w:rPr>
          <w:rFonts w:ascii="Times New Roman" w:eastAsia="Times New Roman" w:hAnsi="Times New Roman" w:cs="Times New Roman"/>
          <w:color w:val="000000"/>
          <w:spacing w:val="1"/>
          <w:sz w:val="20"/>
          <w:szCs w:val="20"/>
        </w:rPr>
        <w:t>ник</w:t>
      </w:r>
      <w:r w:rsidRPr="00215B90">
        <w:rPr>
          <w:rFonts w:ascii="Times New Roman" w:eastAsia="Times New Roman" w:hAnsi="Times New Roman" w:cs="Times New Roman"/>
          <w:color w:val="000000"/>
          <w:sz w:val="20"/>
          <w:szCs w:val="20"/>
        </w:rPr>
        <w:t>ов, рекомендован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(д</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pacing w:val="3"/>
          <w:sz w:val="20"/>
          <w:szCs w:val="20"/>
        </w:rPr>
        <w:t>п</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pacing w:val="1"/>
          <w:sz w:val="20"/>
          <w:szCs w:val="20"/>
        </w:rPr>
        <w:t>щ</w:t>
      </w:r>
      <w:r w:rsidRPr="00215B90">
        <w:rPr>
          <w:rFonts w:ascii="Times New Roman" w:eastAsia="Times New Roman" w:hAnsi="Times New Roman" w:cs="Times New Roman"/>
          <w:color w:val="000000"/>
          <w:sz w:val="20"/>
          <w:szCs w:val="20"/>
        </w:rPr>
        <w:t>ен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w:t>
      </w:r>
      <w:r w:rsidRPr="00215B90">
        <w:rPr>
          <w:rFonts w:ascii="Times New Roman" w:eastAsia="Times New Roman" w:hAnsi="Times New Roman" w:cs="Times New Roman"/>
          <w:color w:val="000000"/>
          <w:spacing w:val="2"/>
          <w:sz w:val="20"/>
          <w:szCs w:val="20"/>
        </w:rPr>
        <w:t>х</w:t>
      </w:r>
      <w:r w:rsidRPr="00215B90">
        <w:rPr>
          <w:rFonts w:ascii="Times New Roman" w:eastAsia="Times New Roman" w:hAnsi="Times New Roman" w:cs="Times New Roman"/>
          <w:color w:val="000000"/>
          <w:sz w:val="20"/>
          <w:szCs w:val="20"/>
        </w:rPr>
        <w:t>) к</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использов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ю в 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ом про</w:t>
      </w:r>
      <w:r w:rsidRPr="00215B90">
        <w:rPr>
          <w:rFonts w:ascii="Times New Roman" w:eastAsia="Times New Roman" w:hAnsi="Times New Roman" w:cs="Times New Roman"/>
          <w:color w:val="000000"/>
          <w:spacing w:val="1"/>
          <w:sz w:val="20"/>
          <w:szCs w:val="20"/>
        </w:rPr>
        <w:t>ц</w:t>
      </w:r>
      <w:r w:rsidRPr="00215B90">
        <w:rPr>
          <w:rFonts w:ascii="Times New Roman" w:eastAsia="Times New Roman" w:hAnsi="Times New Roman" w:cs="Times New Roman"/>
          <w:color w:val="000000"/>
          <w:spacing w:val="-2"/>
          <w:sz w:val="20"/>
          <w:szCs w:val="20"/>
        </w:rPr>
        <w:t>е</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се</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в об</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 xml:space="preserve">ых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ежден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2"/>
          <w:sz w:val="20"/>
          <w:szCs w:val="20"/>
        </w:rPr>
        <w:t>х</w:t>
      </w:r>
      <w:r w:rsidRPr="00215B90">
        <w:rPr>
          <w:rFonts w:ascii="Times New Roman" w:eastAsia="Times New Roman" w:hAnsi="Times New Roman" w:cs="Times New Roman"/>
          <w:color w:val="000000"/>
          <w:sz w:val="20"/>
          <w:szCs w:val="20"/>
        </w:rPr>
        <w:t>, ре</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3"/>
          <w:sz w:val="20"/>
          <w:szCs w:val="20"/>
        </w:rPr>
        <w:t>з</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pacing w:val="2"/>
          <w:sz w:val="20"/>
          <w:szCs w:val="20"/>
        </w:rPr>
        <w:t>ю</w:t>
      </w:r>
      <w:r w:rsidRPr="00215B90">
        <w:rPr>
          <w:rFonts w:ascii="Times New Roman" w:eastAsia="Times New Roman" w:hAnsi="Times New Roman" w:cs="Times New Roman"/>
          <w:color w:val="000000"/>
          <w:sz w:val="20"/>
          <w:szCs w:val="20"/>
        </w:rPr>
        <w:t>щ</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х</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обр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зовательные программы общ</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го об</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z w:val="20"/>
          <w:szCs w:val="20"/>
        </w:rPr>
        <w:t>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и</w:t>
      </w:r>
      <w:r w:rsidRPr="00215B90">
        <w:rPr>
          <w:rFonts w:ascii="Times New Roman" w:eastAsia="Times New Roman" w:hAnsi="Times New Roman" w:cs="Times New Roman"/>
          <w:color w:val="000000"/>
          <w:spacing w:val="1"/>
          <w:sz w:val="20"/>
          <w:szCs w:val="20"/>
        </w:rPr>
        <w:t xml:space="preserve"> и</w:t>
      </w:r>
      <w:r w:rsidRPr="00215B90">
        <w:rPr>
          <w:rFonts w:ascii="Times New Roman" w:eastAsia="Times New Roman" w:hAnsi="Times New Roman" w:cs="Times New Roman"/>
          <w:color w:val="000000"/>
          <w:sz w:val="20"/>
          <w:szCs w:val="20"/>
        </w:rPr>
        <w:t>меющ</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х</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г</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с</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1"/>
          <w:sz w:val="20"/>
          <w:szCs w:val="20"/>
        </w:rPr>
        <w:t>д</w:t>
      </w:r>
      <w:r w:rsidRPr="00215B90">
        <w:rPr>
          <w:rFonts w:ascii="Times New Roman" w:eastAsia="Times New Roman" w:hAnsi="Times New Roman" w:cs="Times New Roman"/>
          <w:color w:val="000000"/>
          <w:sz w:val="20"/>
          <w:szCs w:val="20"/>
        </w:rPr>
        <w:t>арств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4"/>
          <w:sz w:val="20"/>
          <w:szCs w:val="20"/>
        </w:rPr>
        <w:t>н</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ю</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аккредитацию,</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на 2014/2</w:t>
      </w:r>
      <w:r w:rsidRPr="00215B90">
        <w:rPr>
          <w:rFonts w:ascii="Times New Roman" w:eastAsia="Times New Roman" w:hAnsi="Times New Roman" w:cs="Times New Roman"/>
          <w:color w:val="000000"/>
          <w:spacing w:val="7"/>
          <w:sz w:val="20"/>
          <w:szCs w:val="20"/>
        </w:rPr>
        <w:t>0</w:t>
      </w:r>
      <w:r w:rsidRPr="00215B90">
        <w:rPr>
          <w:rFonts w:ascii="Times New Roman" w:eastAsia="Times New Roman" w:hAnsi="Times New Roman" w:cs="Times New Roman"/>
          <w:color w:val="000000"/>
          <w:sz w:val="20"/>
          <w:szCs w:val="20"/>
        </w:rPr>
        <w:t xml:space="preserve">15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 xml:space="preserve">ый год,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 xml:space="preserve">риказ </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стер</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тва образован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и</w:t>
      </w:r>
      <w:r w:rsidRPr="00215B90">
        <w:rPr>
          <w:rFonts w:ascii="Times New Roman" w:eastAsia="Times New Roman" w:hAnsi="Times New Roman" w:cs="Times New Roman"/>
          <w:color w:val="000000"/>
          <w:spacing w:val="1"/>
          <w:sz w:val="20"/>
          <w:szCs w:val="20"/>
        </w:rPr>
        <w:t xml:space="preserve"> на</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ки</w:t>
      </w:r>
      <w:r w:rsidRPr="00215B90">
        <w:rPr>
          <w:rFonts w:ascii="Times New Roman" w:eastAsia="Times New Roman" w:hAnsi="Times New Roman" w:cs="Times New Roman"/>
          <w:color w:val="000000"/>
          <w:spacing w:val="1"/>
          <w:sz w:val="20"/>
          <w:szCs w:val="20"/>
        </w:rPr>
        <w:t xml:space="preserve"> Р</w:t>
      </w:r>
      <w:r w:rsidRPr="00215B90">
        <w:rPr>
          <w:rFonts w:ascii="Times New Roman" w:eastAsia="Times New Roman" w:hAnsi="Times New Roman" w:cs="Times New Roman"/>
          <w:color w:val="000000"/>
          <w:sz w:val="20"/>
          <w:szCs w:val="20"/>
        </w:rPr>
        <w:t xml:space="preserve">Ф от 31 марта 2014 года, </w:t>
      </w:r>
      <w:r w:rsidRPr="00215B90">
        <w:rPr>
          <w:rFonts w:ascii="Times New Roman" w:eastAsia="Times New Roman" w:hAnsi="Times New Roman" w:cs="Times New Roman"/>
          <w:color w:val="000000"/>
          <w:spacing w:val="-1"/>
          <w:sz w:val="20"/>
          <w:szCs w:val="20"/>
        </w:rPr>
        <w:t>№</w:t>
      </w:r>
      <w:r w:rsidRPr="00215B90">
        <w:rPr>
          <w:rFonts w:ascii="Times New Roman" w:eastAsia="Times New Roman" w:hAnsi="Times New Roman" w:cs="Times New Roman"/>
          <w:color w:val="000000"/>
          <w:sz w:val="20"/>
          <w:szCs w:val="20"/>
        </w:rPr>
        <w:t>253;</w:t>
      </w:r>
    </w:p>
    <w:p w:rsidR="00215B90" w:rsidRPr="00215B90" w:rsidRDefault="00215B90" w:rsidP="00215B90">
      <w:pPr>
        <w:widowControl w:val="0"/>
        <w:tabs>
          <w:tab w:val="left" w:pos="543"/>
        </w:tabs>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z w:val="20"/>
          <w:szCs w:val="20"/>
        </w:rPr>
        <w:tab/>
      </w:r>
      <w:r w:rsidRPr="00215B90">
        <w:rPr>
          <w:rFonts w:ascii="Times New Roman" w:eastAsia="Times New Roman" w:hAnsi="Times New Roman" w:cs="Times New Roman"/>
          <w:color w:val="000000"/>
          <w:sz w:val="20"/>
          <w:szCs w:val="20"/>
        </w:rPr>
        <w:t>Устав 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ОУ</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pacing w:val="-6"/>
          <w:sz w:val="20"/>
          <w:szCs w:val="20"/>
        </w:rPr>
        <w:t>«</w:t>
      </w:r>
      <w:r w:rsidRPr="00215B90">
        <w:rPr>
          <w:rFonts w:ascii="Times New Roman" w:eastAsia="Times New Roman" w:hAnsi="Times New Roman" w:cs="Times New Roman"/>
          <w:color w:val="000000"/>
          <w:sz w:val="20"/>
          <w:szCs w:val="20"/>
        </w:rPr>
        <w:t>СОШ</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3"/>
          <w:sz w:val="20"/>
          <w:szCs w:val="20"/>
        </w:rPr>
        <w:t>48</w:t>
      </w:r>
      <w:r w:rsidRPr="00215B90">
        <w:rPr>
          <w:rFonts w:ascii="Times New Roman" w:eastAsia="Times New Roman" w:hAnsi="Times New Roman" w:cs="Times New Roman"/>
          <w:color w:val="000000"/>
          <w:spacing w:val="-6"/>
          <w:sz w:val="20"/>
          <w:szCs w:val="20"/>
        </w:rPr>
        <w:t>»</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z w:val="20"/>
          <w:szCs w:val="20"/>
        </w:rPr>
        <w:tab/>
      </w:r>
      <w:r w:rsidRPr="00215B90">
        <w:rPr>
          <w:rFonts w:ascii="Times New Roman" w:eastAsia="Times New Roman" w:hAnsi="Times New Roman" w:cs="Times New Roman"/>
          <w:color w:val="000000"/>
          <w:sz w:val="20"/>
          <w:szCs w:val="20"/>
        </w:rPr>
        <w:t>Примерная основная 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 xml:space="preserve">ая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рогра</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ма</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 xml:space="preserve">овного общего </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ования, (одобрена реш</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ем фед</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раль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етод</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ско</w:t>
      </w:r>
      <w:r w:rsidRPr="00215B90">
        <w:rPr>
          <w:rFonts w:ascii="Times New Roman" w:eastAsia="Times New Roman" w:hAnsi="Times New Roman" w:cs="Times New Roman"/>
          <w:color w:val="000000"/>
          <w:spacing w:val="2"/>
          <w:sz w:val="20"/>
          <w:szCs w:val="20"/>
        </w:rPr>
        <w:t>г</w:t>
      </w:r>
      <w:r w:rsidRPr="00215B90">
        <w:rPr>
          <w:rFonts w:ascii="Times New Roman" w:eastAsia="Times New Roman" w:hAnsi="Times New Roman" w:cs="Times New Roman"/>
          <w:color w:val="000000"/>
          <w:sz w:val="20"/>
          <w:szCs w:val="20"/>
        </w:rPr>
        <w:t>о об</w:t>
      </w:r>
      <w:r w:rsidRPr="00215B90">
        <w:rPr>
          <w:rFonts w:ascii="Times New Roman" w:eastAsia="Times New Roman" w:hAnsi="Times New Roman" w:cs="Times New Roman"/>
          <w:color w:val="000000"/>
          <w:spacing w:val="1"/>
          <w:sz w:val="20"/>
          <w:szCs w:val="20"/>
        </w:rPr>
        <w:t>ъ</w:t>
      </w:r>
      <w:r w:rsidRPr="00215B90">
        <w:rPr>
          <w:rFonts w:ascii="Times New Roman" w:eastAsia="Times New Roman" w:hAnsi="Times New Roman" w:cs="Times New Roman"/>
          <w:color w:val="000000"/>
          <w:sz w:val="20"/>
          <w:szCs w:val="20"/>
        </w:rPr>
        <w:t>ед</w:t>
      </w:r>
      <w:r w:rsidRPr="00215B90">
        <w:rPr>
          <w:rFonts w:ascii="Times New Roman" w:eastAsia="Times New Roman" w:hAnsi="Times New Roman" w:cs="Times New Roman"/>
          <w:color w:val="000000"/>
          <w:spacing w:val="1"/>
          <w:sz w:val="20"/>
          <w:szCs w:val="20"/>
        </w:rPr>
        <w:t>ин</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 xml:space="preserve">ия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о о</w:t>
      </w:r>
      <w:r w:rsidRPr="00215B90">
        <w:rPr>
          <w:rFonts w:ascii="Times New Roman" w:eastAsia="Times New Roman" w:hAnsi="Times New Roman" w:cs="Times New Roman"/>
          <w:color w:val="000000"/>
          <w:spacing w:val="3"/>
          <w:sz w:val="20"/>
          <w:szCs w:val="20"/>
        </w:rPr>
        <w:t>б</w:t>
      </w:r>
      <w:r w:rsidRPr="00215B90">
        <w:rPr>
          <w:rFonts w:ascii="Times New Roman" w:eastAsia="Times New Roman" w:hAnsi="Times New Roman" w:cs="Times New Roman"/>
          <w:color w:val="000000"/>
          <w:sz w:val="20"/>
          <w:szCs w:val="20"/>
        </w:rPr>
        <w:t>щ</w:t>
      </w:r>
      <w:r w:rsidRPr="00215B90">
        <w:rPr>
          <w:rFonts w:ascii="Times New Roman" w:eastAsia="Times New Roman" w:hAnsi="Times New Roman" w:cs="Times New Roman"/>
          <w:color w:val="000000"/>
          <w:spacing w:val="-2"/>
          <w:sz w:val="20"/>
          <w:szCs w:val="20"/>
        </w:rPr>
        <w:t>е</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у</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z w:val="20"/>
          <w:szCs w:val="20"/>
        </w:rPr>
        <w:t>об</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z w:val="20"/>
          <w:szCs w:val="20"/>
        </w:rPr>
        <w:t>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ю прото</w:t>
      </w:r>
      <w:r w:rsidRPr="00215B90">
        <w:rPr>
          <w:rFonts w:ascii="Times New Roman" w:eastAsia="Times New Roman" w:hAnsi="Times New Roman" w:cs="Times New Roman"/>
          <w:color w:val="000000"/>
          <w:spacing w:val="2"/>
          <w:sz w:val="20"/>
          <w:szCs w:val="20"/>
        </w:rPr>
        <w:t>к</w:t>
      </w:r>
      <w:r w:rsidRPr="00215B90">
        <w:rPr>
          <w:rFonts w:ascii="Times New Roman" w:eastAsia="Times New Roman" w:hAnsi="Times New Roman" w:cs="Times New Roman"/>
          <w:color w:val="000000"/>
          <w:sz w:val="20"/>
          <w:szCs w:val="20"/>
        </w:rPr>
        <w:t xml:space="preserve">ол </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т 8 апреля 2015 г. № 1/15), в редак</w:t>
      </w:r>
      <w:r w:rsidRPr="00215B90">
        <w:rPr>
          <w:rFonts w:ascii="Times New Roman" w:eastAsia="Times New Roman" w:hAnsi="Times New Roman" w:cs="Times New Roman"/>
          <w:color w:val="000000"/>
          <w:spacing w:val="3"/>
          <w:sz w:val="20"/>
          <w:szCs w:val="20"/>
        </w:rPr>
        <w:t>ц</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п</w:t>
      </w:r>
      <w:r w:rsidRPr="00215B90">
        <w:rPr>
          <w:rFonts w:ascii="Times New Roman" w:eastAsia="Times New Roman" w:hAnsi="Times New Roman" w:cs="Times New Roman"/>
          <w:color w:val="000000"/>
          <w:sz w:val="20"/>
          <w:szCs w:val="20"/>
        </w:rPr>
        <w:t>ротокола №</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1/20 от</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04.02.2020 федер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чеб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етод</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че</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кого об</w:t>
      </w:r>
      <w:r w:rsidRPr="00215B90">
        <w:rPr>
          <w:rFonts w:ascii="Times New Roman" w:eastAsia="Times New Roman" w:hAnsi="Times New Roman" w:cs="Times New Roman"/>
          <w:color w:val="000000"/>
          <w:spacing w:val="1"/>
          <w:sz w:val="20"/>
          <w:szCs w:val="20"/>
        </w:rPr>
        <w:t>ъ</w:t>
      </w:r>
      <w:r w:rsidRPr="00215B90">
        <w:rPr>
          <w:rFonts w:ascii="Times New Roman" w:eastAsia="Times New Roman" w:hAnsi="Times New Roman" w:cs="Times New Roman"/>
          <w:color w:val="000000"/>
          <w:sz w:val="20"/>
          <w:szCs w:val="20"/>
        </w:rPr>
        <w:t>ед</w:t>
      </w:r>
      <w:r w:rsidRPr="00215B90">
        <w:rPr>
          <w:rFonts w:ascii="Times New Roman" w:eastAsia="Times New Roman" w:hAnsi="Times New Roman" w:cs="Times New Roman"/>
          <w:color w:val="000000"/>
          <w:spacing w:val="1"/>
          <w:sz w:val="20"/>
          <w:szCs w:val="20"/>
        </w:rPr>
        <w:t>ин</w:t>
      </w:r>
      <w:r w:rsidRPr="00215B90">
        <w:rPr>
          <w:rFonts w:ascii="Times New Roman" w:eastAsia="Times New Roman" w:hAnsi="Times New Roman" w:cs="Times New Roman"/>
          <w:color w:val="000000"/>
          <w:spacing w:val="-3"/>
          <w:sz w:val="20"/>
          <w:szCs w:val="20"/>
        </w:rPr>
        <w:t>е</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 xml:space="preserve">я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 xml:space="preserve">о </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бще</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у</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z w:val="20"/>
          <w:szCs w:val="20"/>
        </w:rPr>
        <w:t>образо</w:t>
      </w:r>
      <w:r w:rsidRPr="00215B90">
        <w:rPr>
          <w:rFonts w:ascii="Times New Roman" w:eastAsia="Times New Roman" w:hAnsi="Times New Roman" w:cs="Times New Roman"/>
          <w:color w:val="000000"/>
          <w:spacing w:val="1"/>
          <w:sz w:val="20"/>
          <w:szCs w:val="20"/>
        </w:rPr>
        <w:t>в</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pacing w:val="5"/>
          <w:sz w:val="20"/>
          <w:szCs w:val="20"/>
        </w:rPr>
        <w:t>ю</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pacing w:val="1"/>
          <w:sz w:val="20"/>
          <w:szCs w:val="20"/>
        </w:rPr>
      </w:pPr>
      <w:r w:rsidRPr="00215B90">
        <w:rPr>
          <w:rFonts w:ascii="Times New Roman" w:eastAsia="Symbol" w:hAnsi="Times New Roman" w:cs="Times New Roman"/>
          <w:color w:val="000000"/>
          <w:sz w:val="20"/>
          <w:szCs w:val="20"/>
        </w:rPr>
        <w:tab/>
      </w:r>
      <w:r w:rsidRPr="00215B90">
        <w:rPr>
          <w:rFonts w:ascii="Times New Roman" w:eastAsia="Times New Roman" w:hAnsi="Times New Roman" w:cs="Times New Roman"/>
          <w:sz w:val="20"/>
          <w:szCs w:val="20"/>
        </w:rPr>
        <w:t>О</w:t>
      </w:r>
      <w:r w:rsidRPr="00215B90">
        <w:rPr>
          <w:rFonts w:ascii="Times New Roman" w:eastAsia="Times New Roman" w:hAnsi="Times New Roman" w:cs="Times New Roman"/>
          <w:spacing w:val="-1"/>
          <w:sz w:val="20"/>
          <w:szCs w:val="20"/>
        </w:rPr>
        <w:t>с</w:t>
      </w:r>
      <w:r w:rsidRPr="00215B90">
        <w:rPr>
          <w:rFonts w:ascii="Times New Roman" w:eastAsia="Times New Roman" w:hAnsi="Times New Roman" w:cs="Times New Roman"/>
          <w:sz w:val="20"/>
          <w:szCs w:val="20"/>
        </w:rPr>
        <w:t>нов</w:t>
      </w:r>
      <w:r w:rsidRPr="00215B90">
        <w:rPr>
          <w:rFonts w:ascii="Times New Roman" w:eastAsia="Times New Roman" w:hAnsi="Times New Roman" w:cs="Times New Roman"/>
          <w:spacing w:val="1"/>
          <w:sz w:val="20"/>
          <w:szCs w:val="20"/>
        </w:rPr>
        <w:t>н</w:t>
      </w:r>
      <w:r w:rsidRPr="00215B90">
        <w:rPr>
          <w:rFonts w:ascii="Times New Roman" w:eastAsia="Times New Roman" w:hAnsi="Times New Roman" w:cs="Times New Roman"/>
          <w:sz w:val="20"/>
          <w:szCs w:val="20"/>
        </w:rPr>
        <w:t>ая образователь</w:t>
      </w:r>
      <w:r w:rsidRPr="00215B90">
        <w:rPr>
          <w:rFonts w:ascii="Times New Roman" w:eastAsia="Times New Roman" w:hAnsi="Times New Roman" w:cs="Times New Roman"/>
          <w:spacing w:val="1"/>
          <w:sz w:val="20"/>
          <w:szCs w:val="20"/>
        </w:rPr>
        <w:t>н</w:t>
      </w:r>
      <w:r w:rsidRPr="00215B90">
        <w:rPr>
          <w:rFonts w:ascii="Times New Roman" w:eastAsia="Times New Roman" w:hAnsi="Times New Roman" w:cs="Times New Roman"/>
          <w:sz w:val="20"/>
          <w:szCs w:val="20"/>
        </w:rPr>
        <w:t>ая программа</w:t>
      </w:r>
      <w:r w:rsidRPr="00215B90">
        <w:rPr>
          <w:rFonts w:ascii="Times New Roman" w:eastAsia="Times New Roman" w:hAnsi="Times New Roman" w:cs="Times New Roman"/>
          <w:spacing w:val="-1"/>
          <w:sz w:val="20"/>
          <w:szCs w:val="20"/>
        </w:rPr>
        <w:t xml:space="preserve"> </w:t>
      </w:r>
      <w:r w:rsidRPr="00215B90">
        <w:rPr>
          <w:rFonts w:ascii="Times New Roman" w:eastAsia="Times New Roman" w:hAnsi="Times New Roman" w:cs="Times New Roman"/>
          <w:sz w:val="20"/>
          <w:szCs w:val="20"/>
        </w:rPr>
        <w:t xml:space="preserve">ФГОС </w:t>
      </w:r>
      <w:r w:rsidRPr="00215B90">
        <w:rPr>
          <w:rFonts w:ascii="Times New Roman" w:eastAsia="Times New Roman" w:hAnsi="Times New Roman" w:cs="Times New Roman"/>
          <w:spacing w:val="2"/>
          <w:sz w:val="20"/>
          <w:szCs w:val="20"/>
        </w:rPr>
        <w:t>о</w:t>
      </w:r>
      <w:r w:rsidRPr="00215B90">
        <w:rPr>
          <w:rFonts w:ascii="Times New Roman" w:eastAsia="Times New Roman" w:hAnsi="Times New Roman" w:cs="Times New Roman"/>
          <w:sz w:val="20"/>
          <w:szCs w:val="20"/>
        </w:rPr>
        <w:t>снов</w:t>
      </w:r>
      <w:r w:rsidRPr="00215B90">
        <w:rPr>
          <w:rFonts w:ascii="Times New Roman" w:eastAsia="Times New Roman" w:hAnsi="Times New Roman" w:cs="Times New Roman"/>
          <w:spacing w:val="1"/>
          <w:sz w:val="20"/>
          <w:szCs w:val="20"/>
        </w:rPr>
        <w:t>н</w:t>
      </w:r>
      <w:r w:rsidRPr="00215B90">
        <w:rPr>
          <w:rFonts w:ascii="Times New Roman" w:eastAsia="Times New Roman" w:hAnsi="Times New Roman" w:cs="Times New Roman"/>
          <w:sz w:val="20"/>
          <w:szCs w:val="20"/>
        </w:rPr>
        <w:t>ого общего образован</w:t>
      </w:r>
      <w:r w:rsidRPr="00215B90">
        <w:rPr>
          <w:rFonts w:ascii="Times New Roman" w:eastAsia="Times New Roman" w:hAnsi="Times New Roman" w:cs="Times New Roman"/>
          <w:spacing w:val="1"/>
          <w:sz w:val="20"/>
          <w:szCs w:val="20"/>
        </w:rPr>
        <w:t>и</w:t>
      </w:r>
      <w:r w:rsidRPr="00215B90">
        <w:rPr>
          <w:rFonts w:ascii="Times New Roman" w:eastAsia="Times New Roman" w:hAnsi="Times New Roman" w:cs="Times New Roman"/>
          <w:sz w:val="20"/>
          <w:szCs w:val="20"/>
        </w:rPr>
        <w:t xml:space="preserve">я МАОУ </w:t>
      </w:r>
      <w:r w:rsidRPr="00215B90">
        <w:rPr>
          <w:rFonts w:ascii="Times New Roman" w:eastAsia="Times New Roman" w:hAnsi="Times New Roman" w:cs="Times New Roman"/>
          <w:spacing w:val="-4"/>
          <w:sz w:val="20"/>
          <w:szCs w:val="20"/>
        </w:rPr>
        <w:t>«</w:t>
      </w:r>
      <w:r w:rsidRPr="00215B90">
        <w:rPr>
          <w:rFonts w:ascii="Times New Roman" w:eastAsia="Times New Roman" w:hAnsi="Times New Roman" w:cs="Times New Roman"/>
          <w:sz w:val="20"/>
          <w:szCs w:val="20"/>
        </w:rPr>
        <w:t xml:space="preserve">СОШ </w:t>
      </w:r>
      <w:r w:rsidRPr="00215B90">
        <w:rPr>
          <w:rFonts w:ascii="Times New Roman" w:eastAsia="Times New Roman" w:hAnsi="Times New Roman" w:cs="Times New Roman"/>
          <w:spacing w:val="-1"/>
          <w:sz w:val="20"/>
          <w:szCs w:val="20"/>
        </w:rPr>
        <w:t>№</w:t>
      </w:r>
      <w:r w:rsidRPr="00215B90">
        <w:rPr>
          <w:rFonts w:ascii="Times New Roman" w:eastAsia="Times New Roman" w:hAnsi="Times New Roman" w:cs="Times New Roman"/>
          <w:spacing w:val="3"/>
          <w:sz w:val="20"/>
          <w:szCs w:val="20"/>
        </w:rPr>
        <w:t>48</w:t>
      </w:r>
      <w:r w:rsidRPr="00215B90">
        <w:rPr>
          <w:rFonts w:ascii="Times New Roman" w:eastAsia="Times New Roman" w:hAnsi="Times New Roman" w:cs="Times New Roman"/>
          <w:spacing w:val="-6"/>
          <w:sz w:val="20"/>
          <w:szCs w:val="20"/>
        </w:rPr>
        <w:t>»</w:t>
      </w:r>
      <w:r w:rsidRPr="00215B90">
        <w:rPr>
          <w:rFonts w:ascii="Times New Roman" w:eastAsia="Times New Roman" w:hAnsi="Times New Roman" w:cs="Times New Roman"/>
          <w:sz w:val="20"/>
          <w:szCs w:val="20"/>
        </w:rPr>
        <w:t>,</w:t>
      </w:r>
      <w:r w:rsidRPr="00215B90">
        <w:rPr>
          <w:rFonts w:ascii="Times New Roman" w:eastAsia="Times New Roman" w:hAnsi="Times New Roman" w:cs="Times New Roman"/>
          <w:spacing w:val="7"/>
          <w:sz w:val="20"/>
          <w:szCs w:val="20"/>
        </w:rPr>
        <w:t xml:space="preserve"> </w:t>
      </w:r>
      <w:r w:rsidRPr="00215B90">
        <w:rPr>
          <w:rFonts w:ascii="Times New Roman" w:eastAsia="Times New Roman" w:hAnsi="Times New Roman" w:cs="Times New Roman"/>
          <w:spacing w:val="-4"/>
          <w:sz w:val="20"/>
          <w:szCs w:val="20"/>
        </w:rPr>
        <w:t>у</w:t>
      </w:r>
      <w:r w:rsidRPr="00215B90">
        <w:rPr>
          <w:rFonts w:ascii="Times New Roman" w:eastAsia="Times New Roman" w:hAnsi="Times New Roman" w:cs="Times New Roman"/>
          <w:sz w:val="20"/>
          <w:szCs w:val="20"/>
        </w:rPr>
        <w:t>т</w:t>
      </w:r>
      <w:r w:rsidRPr="00215B90">
        <w:rPr>
          <w:rFonts w:ascii="Times New Roman" w:eastAsia="Times New Roman" w:hAnsi="Times New Roman" w:cs="Times New Roman"/>
          <w:spacing w:val="2"/>
          <w:sz w:val="20"/>
          <w:szCs w:val="20"/>
        </w:rPr>
        <w:t>в</w:t>
      </w:r>
      <w:r w:rsidRPr="00215B90">
        <w:rPr>
          <w:rFonts w:ascii="Times New Roman" w:eastAsia="Times New Roman" w:hAnsi="Times New Roman" w:cs="Times New Roman"/>
          <w:sz w:val="20"/>
          <w:szCs w:val="20"/>
        </w:rPr>
        <w:t>ержд</w:t>
      </w:r>
      <w:r w:rsidRPr="00215B90">
        <w:rPr>
          <w:rFonts w:ascii="Times New Roman" w:eastAsia="Times New Roman" w:hAnsi="Times New Roman" w:cs="Times New Roman"/>
          <w:spacing w:val="1"/>
          <w:sz w:val="20"/>
          <w:szCs w:val="20"/>
        </w:rPr>
        <w:t>ен</w:t>
      </w:r>
      <w:r w:rsidRPr="00215B90">
        <w:rPr>
          <w:rFonts w:ascii="Times New Roman" w:eastAsia="Times New Roman" w:hAnsi="Times New Roman" w:cs="Times New Roman"/>
          <w:sz w:val="20"/>
          <w:szCs w:val="20"/>
        </w:rPr>
        <w:t>а пр</w:t>
      </w:r>
      <w:r w:rsidRPr="00215B90">
        <w:rPr>
          <w:rFonts w:ascii="Times New Roman" w:eastAsia="Times New Roman" w:hAnsi="Times New Roman" w:cs="Times New Roman"/>
          <w:spacing w:val="1"/>
          <w:sz w:val="20"/>
          <w:szCs w:val="20"/>
        </w:rPr>
        <w:t>ик</w:t>
      </w:r>
      <w:r w:rsidRPr="00215B90">
        <w:rPr>
          <w:rFonts w:ascii="Times New Roman" w:eastAsia="Times New Roman" w:hAnsi="Times New Roman" w:cs="Times New Roman"/>
          <w:spacing w:val="-2"/>
          <w:sz w:val="20"/>
          <w:szCs w:val="20"/>
        </w:rPr>
        <w:t>а</w:t>
      </w:r>
      <w:r w:rsidRPr="00215B90">
        <w:rPr>
          <w:rFonts w:ascii="Times New Roman" w:eastAsia="Times New Roman" w:hAnsi="Times New Roman" w:cs="Times New Roman"/>
          <w:sz w:val="20"/>
          <w:szCs w:val="20"/>
        </w:rPr>
        <w:t>зом д</w:t>
      </w:r>
      <w:r w:rsidRPr="00215B90">
        <w:rPr>
          <w:rFonts w:ascii="Times New Roman" w:eastAsia="Times New Roman" w:hAnsi="Times New Roman" w:cs="Times New Roman"/>
          <w:spacing w:val="1"/>
          <w:sz w:val="20"/>
          <w:szCs w:val="20"/>
        </w:rPr>
        <w:t>и</w:t>
      </w:r>
      <w:r w:rsidRPr="00215B90">
        <w:rPr>
          <w:rFonts w:ascii="Times New Roman" w:eastAsia="Times New Roman" w:hAnsi="Times New Roman" w:cs="Times New Roman"/>
          <w:sz w:val="20"/>
          <w:szCs w:val="20"/>
        </w:rPr>
        <w:t>ректора</w:t>
      </w:r>
      <w:r w:rsidRPr="00215B90">
        <w:rPr>
          <w:rFonts w:ascii="Times New Roman" w:eastAsia="Times New Roman" w:hAnsi="Times New Roman" w:cs="Times New Roman"/>
          <w:spacing w:val="-1"/>
          <w:sz w:val="20"/>
          <w:szCs w:val="20"/>
        </w:rPr>
        <w:t xml:space="preserve"> </w:t>
      </w:r>
      <w:r w:rsidRPr="00215B90">
        <w:rPr>
          <w:rFonts w:ascii="Times New Roman" w:eastAsia="Times New Roman" w:hAnsi="Times New Roman" w:cs="Times New Roman"/>
          <w:sz w:val="20"/>
          <w:szCs w:val="20"/>
        </w:rPr>
        <w:t>от 28.08.2020 №</w:t>
      </w:r>
      <w:r w:rsidRPr="00215B90">
        <w:rPr>
          <w:rFonts w:ascii="Times New Roman" w:eastAsia="Times New Roman" w:hAnsi="Times New Roman" w:cs="Times New Roman"/>
          <w:spacing w:val="-1"/>
          <w:sz w:val="20"/>
          <w:szCs w:val="20"/>
        </w:rPr>
        <w:t xml:space="preserve"> </w:t>
      </w:r>
      <w:r w:rsidRPr="00215B90">
        <w:rPr>
          <w:rFonts w:ascii="Times New Roman" w:eastAsia="Times New Roman" w:hAnsi="Times New Roman" w:cs="Times New Roman"/>
          <w:sz w:val="20"/>
          <w:szCs w:val="20"/>
        </w:rPr>
        <w:t xml:space="preserve">146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Учебный</w:t>
      </w:r>
      <w:r w:rsidRPr="00215B90">
        <w:rPr>
          <w:rFonts w:ascii="Times New Roman" w:eastAsia="Times New Roman" w:hAnsi="Times New Roman" w:cs="Times New Roman"/>
          <w:color w:val="000000"/>
          <w:spacing w:val="1"/>
          <w:sz w:val="20"/>
          <w:szCs w:val="20"/>
        </w:rPr>
        <w:t xml:space="preserve"> п</w:t>
      </w:r>
      <w:r w:rsidRPr="00215B90">
        <w:rPr>
          <w:rFonts w:ascii="Times New Roman" w:eastAsia="Times New Roman" w:hAnsi="Times New Roman" w:cs="Times New Roman"/>
          <w:color w:val="000000"/>
          <w:sz w:val="20"/>
          <w:szCs w:val="20"/>
        </w:rPr>
        <w:t>лан состо</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из</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д</w:t>
      </w:r>
      <w:r w:rsidRPr="00215B90">
        <w:rPr>
          <w:rFonts w:ascii="Times New Roman" w:eastAsia="Times New Roman" w:hAnsi="Times New Roman" w:cs="Times New Roman"/>
          <w:color w:val="000000"/>
          <w:spacing w:val="2"/>
          <w:sz w:val="20"/>
          <w:szCs w:val="20"/>
        </w:rPr>
        <w:t>в</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х</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ча</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тей</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i/>
          <w:iCs/>
          <w:color w:val="000000"/>
          <w:sz w:val="20"/>
          <w:szCs w:val="20"/>
        </w:rPr>
        <w:t>об</w:t>
      </w:r>
      <w:r w:rsidRPr="00215B90">
        <w:rPr>
          <w:rFonts w:ascii="Times New Roman" w:eastAsia="Times New Roman" w:hAnsi="Times New Roman" w:cs="Times New Roman"/>
          <w:b/>
          <w:bCs/>
          <w:i/>
          <w:iCs/>
          <w:color w:val="000000"/>
          <w:spacing w:val="2"/>
          <w:sz w:val="20"/>
          <w:szCs w:val="20"/>
        </w:rPr>
        <w:t>я</w:t>
      </w:r>
      <w:r w:rsidRPr="00215B90">
        <w:rPr>
          <w:rFonts w:ascii="Times New Roman" w:eastAsia="Times New Roman" w:hAnsi="Times New Roman" w:cs="Times New Roman"/>
          <w:b/>
          <w:bCs/>
          <w:i/>
          <w:iCs/>
          <w:color w:val="000000"/>
          <w:sz w:val="20"/>
          <w:szCs w:val="20"/>
        </w:rPr>
        <w:t>за</w:t>
      </w:r>
      <w:r w:rsidRPr="00215B90">
        <w:rPr>
          <w:rFonts w:ascii="Times New Roman" w:eastAsia="Times New Roman" w:hAnsi="Times New Roman" w:cs="Times New Roman"/>
          <w:b/>
          <w:bCs/>
          <w:i/>
          <w:iCs/>
          <w:color w:val="000000"/>
          <w:spacing w:val="2"/>
          <w:sz w:val="20"/>
          <w:szCs w:val="20"/>
        </w:rPr>
        <w:t>т</w:t>
      </w:r>
      <w:r w:rsidRPr="00215B90">
        <w:rPr>
          <w:rFonts w:ascii="Times New Roman" w:eastAsia="Times New Roman" w:hAnsi="Times New Roman" w:cs="Times New Roman"/>
          <w:b/>
          <w:bCs/>
          <w:i/>
          <w:iCs/>
          <w:color w:val="000000"/>
          <w:sz w:val="20"/>
          <w:szCs w:val="20"/>
        </w:rPr>
        <w:t>ельн</w:t>
      </w:r>
      <w:r w:rsidRPr="00215B90">
        <w:rPr>
          <w:rFonts w:ascii="Times New Roman" w:eastAsia="Times New Roman" w:hAnsi="Times New Roman" w:cs="Times New Roman"/>
          <w:b/>
          <w:bCs/>
          <w:i/>
          <w:iCs/>
          <w:color w:val="000000"/>
          <w:spacing w:val="-1"/>
          <w:sz w:val="20"/>
          <w:szCs w:val="20"/>
        </w:rPr>
        <w:t>о</w:t>
      </w:r>
      <w:r w:rsidRPr="00215B90">
        <w:rPr>
          <w:rFonts w:ascii="Times New Roman" w:eastAsia="Times New Roman" w:hAnsi="Times New Roman" w:cs="Times New Roman"/>
          <w:b/>
          <w:bCs/>
          <w:i/>
          <w:iCs/>
          <w:color w:val="000000"/>
          <w:sz w:val="20"/>
          <w:szCs w:val="20"/>
        </w:rPr>
        <w:t>й</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i/>
          <w:iCs/>
          <w:color w:val="000000"/>
          <w:sz w:val="20"/>
          <w:szCs w:val="20"/>
        </w:rPr>
        <w:t>ча</w:t>
      </w:r>
      <w:r w:rsidRPr="00215B90">
        <w:rPr>
          <w:rFonts w:ascii="Times New Roman" w:eastAsia="Times New Roman" w:hAnsi="Times New Roman" w:cs="Times New Roman"/>
          <w:b/>
          <w:bCs/>
          <w:i/>
          <w:iCs/>
          <w:color w:val="000000"/>
          <w:spacing w:val="-1"/>
          <w:sz w:val="20"/>
          <w:szCs w:val="20"/>
        </w:rPr>
        <w:t>с</w:t>
      </w:r>
      <w:r w:rsidRPr="00215B90">
        <w:rPr>
          <w:rFonts w:ascii="Times New Roman" w:eastAsia="Times New Roman" w:hAnsi="Times New Roman" w:cs="Times New Roman"/>
          <w:b/>
          <w:bCs/>
          <w:i/>
          <w:iCs/>
          <w:color w:val="000000"/>
          <w:spacing w:val="2"/>
          <w:sz w:val="20"/>
          <w:szCs w:val="20"/>
        </w:rPr>
        <w:t>т</w:t>
      </w:r>
      <w:r w:rsidRPr="00215B90">
        <w:rPr>
          <w:rFonts w:ascii="Times New Roman" w:eastAsia="Times New Roman" w:hAnsi="Times New Roman" w:cs="Times New Roman"/>
          <w:b/>
          <w:bCs/>
          <w:i/>
          <w:iCs/>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b/>
          <w:bCs/>
          <w:i/>
          <w:iCs/>
          <w:color w:val="000000"/>
          <w:sz w:val="20"/>
          <w:szCs w:val="20"/>
        </w:rPr>
        <w:t>и</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i/>
          <w:iCs/>
          <w:color w:val="000000"/>
          <w:sz w:val="20"/>
          <w:szCs w:val="20"/>
        </w:rPr>
        <w:t>ча</w:t>
      </w:r>
      <w:r w:rsidRPr="00215B90">
        <w:rPr>
          <w:rFonts w:ascii="Times New Roman" w:eastAsia="Times New Roman" w:hAnsi="Times New Roman" w:cs="Times New Roman"/>
          <w:b/>
          <w:bCs/>
          <w:i/>
          <w:iCs/>
          <w:color w:val="000000"/>
          <w:spacing w:val="-1"/>
          <w:sz w:val="20"/>
          <w:szCs w:val="20"/>
        </w:rPr>
        <w:t>с</w:t>
      </w:r>
      <w:r w:rsidRPr="00215B90">
        <w:rPr>
          <w:rFonts w:ascii="Times New Roman" w:eastAsia="Times New Roman" w:hAnsi="Times New Roman" w:cs="Times New Roman"/>
          <w:b/>
          <w:bCs/>
          <w:i/>
          <w:iCs/>
          <w:color w:val="000000"/>
          <w:sz w:val="20"/>
          <w:szCs w:val="20"/>
        </w:rPr>
        <w:t>т</w:t>
      </w:r>
      <w:r w:rsidRPr="00215B90">
        <w:rPr>
          <w:rFonts w:ascii="Times New Roman" w:eastAsia="Times New Roman" w:hAnsi="Times New Roman" w:cs="Times New Roman"/>
          <w:b/>
          <w:bCs/>
          <w:i/>
          <w:iCs/>
          <w:color w:val="000000"/>
          <w:spacing w:val="1"/>
          <w:sz w:val="20"/>
          <w:szCs w:val="20"/>
        </w:rPr>
        <w:t>и</w:t>
      </w:r>
      <w:r w:rsidRPr="00215B90">
        <w:rPr>
          <w:rFonts w:ascii="Times New Roman" w:eastAsia="Times New Roman" w:hAnsi="Times New Roman" w:cs="Times New Roman"/>
          <w:b/>
          <w:bCs/>
          <w:i/>
          <w:iCs/>
          <w:color w:val="000000"/>
          <w:sz w:val="20"/>
          <w:szCs w:val="20"/>
        </w:rPr>
        <w:t>,</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i/>
          <w:iCs/>
          <w:color w:val="000000"/>
          <w:sz w:val="20"/>
          <w:szCs w:val="20"/>
        </w:rPr>
        <w:t>формируемой</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i/>
          <w:iCs/>
          <w:color w:val="000000"/>
          <w:sz w:val="20"/>
          <w:szCs w:val="20"/>
        </w:rPr>
        <w:t>у</w:t>
      </w:r>
      <w:r w:rsidRPr="00215B90">
        <w:rPr>
          <w:rFonts w:ascii="Times New Roman" w:eastAsia="Times New Roman" w:hAnsi="Times New Roman" w:cs="Times New Roman"/>
          <w:b/>
          <w:bCs/>
          <w:i/>
          <w:iCs/>
          <w:color w:val="000000"/>
          <w:spacing w:val="-1"/>
          <w:sz w:val="20"/>
          <w:szCs w:val="20"/>
        </w:rPr>
        <w:t>ч</w:t>
      </w:r>
      <w:r w:rsidRPr="00215B90">
        <w:rPr>
          <w:rFonts w:ascii="Times New Roman" w:eastAsia="Times New Roman" w:hAnsi="Times New Roman" w:cs="Times New Roman"/>
          <w:b/>
          <w:bCs/>
          <w:i/>
          <w:iCs/>
          <w:color w:val="000000"/>
          <w:sz w:val="20"/>
          <w:szCs w:val="20"/>
        </w:rPr>
        <w:t>а</w:t>
      </w:r>
      <w:r w:rsidRPr="00215B90">
        <w:rPr>
          <w:rFonts w:ascii="Times New Roman" w:eastAsia="Times New Roman" w:hAnsi="Times New Roman" w:cs="Times New Roman"/>
          <w:b/>
          <w:bCs/>
          <w:i/>
          <w:iCs/>
          <w:color w:val="000000"/>
          <w:spacing w:val="-1"/>
          <w:sz w:val="20"/>
          <w:szCs w:val="20"/>
        </w:rPr>
        <w:t>с</w:t>
      </w:r>
      <w:r w:rsidRPr="00215B90">
        <w:rPr>
          <w:rFonts w:ascii="Times New Roman" w:eastAsia="Times New Roman" w:hAnsi="Times New Roman" w:cs="Times New Roman"/>
          <w:b/>
          <w:bCs/>
          <w:i/>
          <w:iCs/>
          <w:color w:val="000000"/>
          <w:spacing w:val="2"/>
          <w:sz w:val="20"/>
          <w:szCs w:val="20"/>
        </w:rPr>
        <w:t>т</w:t>
      </w:r>
      <w:r w:rsidRPr="00215B90">
        <w:rPr>
          <w:rFonts w:ascii="Times New Roman" w:eastAsia="Times New Roman" w:hAnsi="Times New Roman" w:cs="Times New Roman"/>
          <w:b/>
          <w:bCs/>
          <w:i/>
          <w:iCs/>
          <w:color w:val="000000"/>
          <w:spacing w:val="1"/>
          <w:sz w:val="20"/>
          <w:szCs w:val="20"/>
        </w:rPr>
        <w:t>ни</w:t>
      </w:r>
      <w:r w:rsidRPr="00215B90">
        <w:rPr>
          <w:rFonts w:ascii="Times New Roman" w:eastAsia="Times New Roman" w:hAnsi="Times New Roman" w:cs="Times New Roman"/>
          <w:b/>
          <w:bCs/>
          <w:i/>
          <w:iCs/>
          <w:color w:val="000000"/>
          <w:sz w:val="20"/>
          <w:szCs w:val="20"/>
        </w:rPr>
        <w:t>к</w:t>
      </w:r>
      <w:r w:rsidRPr="00215B90">
        <w:rPr>
          <w:rFonts w:ascii="Times New Roman" w:eastAsia="Times New Roman" w:hAnsi="Times New Roman" w:cs="Times New Roman"/>
          <w:b/>
          <w:bCs/>
          <w:i/>
          <w:iCs/>
          <w:color w:val="000000"/>
          <w:spacing w:val="-1"/>
          <w:sz w:val="20"/>
          <w:szCs w:val="20"/>
        </w:rPr>
        <w:t>а</w:t>
      </w:r>
      <w:r w:rsidRPr="00215B90">
        <w:rPr>
          <w:rFonts w:ascii="Times New Roman" w:eastAsia="Times New Roman" w:hAnsi="Times New Roman" w:cs="Times New Roman"/>
          <w:b/>
          <w:bCs/>
          <w:i/>
          <w:iCs/>
          <w:color w:val="000000"/>
          <w:sz w:val="20"/>
          <w:szCs w:val="20"/>
        </w:rPr>
        <w:t>ми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b/>
          <w:bCs/>
          <w:i/>
          <w:iCs/>
          <w:color w:val="000000"/>
          <w:sz w:val="20"/>
          <w:szCs w:val="20"/>
        </w:rPr>
        <w:t>образо</w:t>
      </w:r>
      <w:r w:rsidRPr="00215B90">
        <w:rPr>
          <w:rFonts w:ascii="Times New Roman" w:eastAsia="Times New Roman" w:hAnsi="Times New Roman" w:cs="Times New Roman"/>
          <w:b/>
          <w:bCs/>
          <w:i/>
          <w:iCs/>
          <w:color w:val="000000"/>
          <w:spacing w:val="1"/>
          <w:sz w:val="20"/>
          <w:szCs w:val="20"/>
        </w:rPr>
        <w:t>в</w:t>
      </w:r>
      <w:r w:rsidRPr="00215B90">
        <w:rPr>
          <w:rFonts w:ascii="Times New Roman" w:eastAsia="Times New Roman" w:hAnsi="Times New Roman" w:cs="Times New Roman"/>
          <w:b/>
          <w:bCs/>
          <w:i/>
          <w:iCs/>
          <w:color w:val="000000"/>
          <w:spacing w:val="-2"/>
          <w:sz w:val="20"/>
          <w:szCs w:val="20"/>
        </w:rPr>
        <w:t>а</w:t>
      </w:r>
      <w:r w:rsidRPr="00215B90">
        <w:rPr>
          <w:rFonts w:ascii="Times New Roman" w:eastAsia="Times New Roman" w:hAnsi="Times New Roman" w:cs="Times New Roman"/>
          <w:b/>
          <w:bCs/>
          <w:i/>
          <w:iCs/>
          <w:color w:val="000000"/>
          <w:spacing w:val="2"/>
          <w:sz w:val="20"/>
          <w:szCs w:val="20"/>
        </w:rPr>
        <w:t>т</w:t>
      </w:r>
      <w:r w:rsidRPr="00215B90">
        <w:rPr>
          <w:rFonts w:ascii="Times New Roman" w:eastAsia="Times New Roman" w:hAnsi="Times New Roman" w:cs="Times New Roman"/>
          <w:b/>
          <w:bCs/>
          <w:i/>
          <w:iCs/>
          <w:color w:val="000000"/>
          <w:sz w:val="20"/>
          <w:szCs w:val="20"/>
        </w:rPr>
        <w:t>ельных</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i/>
          <w:iCs/>
          <w:color w:val="000000"/>
          <w:spacing w:val="-2"/>
          <w:sz w:val="20"/>
          <w:szCs w:val="20"/>
        </w:rPr>
        <w:t>о</w:t>
      </w:r>
      <w:r w:rsidRPr="00215B90">
        <w:rPr>
          <w:rFonts w:ascii="Times New Roman" w:eastAsia="Times New Roman" w:hAnsi="Times New Roman" w:cs="Times New Roman"/>
          <w:b/>
          <w:bCs/>
          <w:i/>
          <w:iCs/>
          <w:color w:val="000000"/>
          <w:sz w:val="20"/>
          <w:szCs w:val="20"/>
        </w:rPr>
        <w:t>т</w:t>
      </w:r>
      <w:r w:rsidRPr="00215B90">
        <w:rPr>
          <w:rFonts w:ascii="Times New Roman" w:eastAsia="Times New Roman" w:hAnsi="Times New Roman" w:cs="Times New Roman"/>
          <w:b/>
          <w:bCs/>
          <w:i/>
          <w:iCs/>
          <w:color w:val="000000"/>
          <w:spacing w:val="1"/>
          <w:sz w:val="20"/>
          <w:szCs w:val="20"/>
        </w:rPr>
        <w:t>н</w:t>
      </w:r>
      <w:r w:rsidRPr="00215B90">
        <w:rPr>
          <w:rFonts w:ascii="Times New Roman" w:eastAsia="Times New Roman" w:hAnsi="Times New Roman" w:cs="Times New Roman"/>
          <w:b/>
          <w:bCs/>
          <w:i/>
          <w:iCs/>
          <w:color w:val="000000"/>
          <w:sz w:val="20"/>
          <w:szCs w:val="20"/>
        </w:rPr>
        <w:t>ош</w:t>
      </w:r>
      <w:r w:rsidRPr="00215B90">
        <w:rPr>
          <w:rFonts w:ascii="Times New Roman" w:eastAsia="Times New Roman" w:hAnsi="Times New Roman" w:cs="Times New Roman"/>
          <w:b/>
          <w:bCs/>
          <w:i/>
          <w:iCs/>
          <w:color w:val="000000"/>
          <w:spacing w:val="-1"/>
          <w:sz w:val="20"/>
          <w:szCs w:val="20"/>
        </w:rPr>
        <w:t>е</w:t>
      </w:r>
      <w:r w:rsidRPr="00215B90">
        <w:rPr>
          <w:rFonts w:ascii="Times New Roman" w:eastAsia="Times New Roman" w:hAnsi="Times New Roman" w:cs="Times New Roman"/>
          <w:b/>
          <w:bCs/>
          <w:i/>
          <w:iCs/>
          <w:color w:val="000000"/>
          <w:sz w:val="20"/>
          <w:szCs w:val="20"/>
        </w:rPr>
        <w:t>н</w:t>
      </w:r>
      <w:r w:rsidRPr="00215B90">
        <w:rPr>
          <w:rFonts w:ascii="Times New Roman" w:eastAsia="Times New Roman" w:hAnsi="Times New Roman" w:cs="Times New Roman"/>
          <w:b/>
          <w:bCs/>
          <w:i/>
          <w:iCs/>
          <w:color w:val="000000"/>
          <w:spacing w:val="1"/>
          <w:sz w:val="20"/>
          <w:szCs w:val="20"/>
        </w:rPr>
        <w:t>ий</w:t>
      </w:r>
      <w:r w:rsidRPr="00215B90">
        <w:rPr>
          <w:rFonts w:ascii="Times New Roman" w:eastAsia="Times New Roman" w:hAnsi="Times New Roman" w:cs="Times New Roman"/>
          <w:b/>
          <w:bCs/>
          <w:i/>
          <w:iCs/>
          <w:color w:val="000000"/>
          <w:sz w:val="20"/>
          <w:szCs w:val="20"/>
        </w:rPr>
        <w:t>,</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вкл</w:t>
      </w:r>
      <w:r w:rsidRPr="00215B90">
        <w:rPr>
          <w:rFonts w:ascii="Times New Roman" w:eastAsia="Times New Roman" w:hAnsi="Times New Roman" w:cs="Times New Roman"/>
          <w:color w:val="000000"/>
          <w:spacing w:val="1"/>
          <w:sz w:val="20"/>
          <w:szCs w:val="20"/>
        </w:rPr>
        <w:t>ю</w:t>
      </w:r>
      <w:r w:rsidRPr="00215B90">
        <w:rPr>
          <w:rFonts w:ascii="Times New Roman" w:eastAsia="Times New Roman" w:hAnsi="Times New Roman" w:cs="Times New Roman"/>
          <w:color w:val="000000"/>
          <w:sz w:val="20"/>
          <w:szCs w:val="20"/>
        </w:rPr>
        <w:t>чающей в</w:t>
      </w:r>
      <w:r w:rsidRPr="00215B90">
        <w:rPr>
          <w:rFonts w:ascii="Times New Roman" w:eastAsia="Times New Roman" w:hAnsi="Times New Roman" w:cs="Times New Roman"/>
          <w:color w:val="000000"/>
          <w:spacing w:val="1"/>
          <w:sz w:val="20"/>
          <w:szCs w:val="20"/>
        </w:rPr>
        <w:t>не</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роч</w:t>
      </w:r>
      <w:r w:rsidRPr="00215B90">
        <w:rPr>
          <w:rFonts w:ascii="Times New Roman" w:eastAsia="Times New Roman" w:hAnsi="Times New Roman" w:cs="Times New Roman"/>
          <w:color w:val="000000"/>
          <w:spacing w:val="2"/>
          <w:sz w:val="20"/>
          <w:szCs w:val="20"/>
        </w:rPr>
        <w:t>н</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ю</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деятель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ост</w:t>
      </w:r>
      <w:r w:rsidRPr="00215B90">
        <w:rPr>
          <w:rFonts w:ascii="Times New Roman" w:eastAsia="Times New Roman" w:hAnsi="Times New Roman" w:cs="Times New Roman"/>
          <w:color w:val="000000"/>
          <w:spacing w:val="1"/>
          <w:sz w:val="20"/>
          <w:szCs w:val="20"/>
        </w:rPr>
        <w:t>ь</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bCs/>
          <w:i/>
          <w:iCs/>
          <w:color w:val="000000"/>
          <w:sz w:val="20"/>
          <w:szCs w:val="20"/>
        </w:rPr>
      </w:pPr>
      <w:r w:rsidRPr="00215B90">
        <w:rPr>
          <w:rFonts w:ascii="Times New Roman" w:eastAsia="Times New Roman" w:hAnsi="Times New Roman" w:cs="Times New Roman"/>
          <w:color w:val="000000"/>
          <w:sz w:val="20"/>
          <w:szCs w:val="20"/>
        </w:rPr>
        <w:t>Обя</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ая ч</w:t>
      </w:r>
      <w:r w:rsidRPr="00215B90">
        <w:rPr>
          <w:rFonts w:ascii="Times New Roman" w:eastAsia="Times New Roman" w:hAnsi="Times New Roman" w:cs="Times New Roman"/>
          <w:color w:val="000000"/>
          <w:spacing w:val="-1"/>
          <w:sz w:val="20"/>
          <w:szCs w:val="20"/>
        </w:rPr>
        <w:t>ас</w:t>
      </w:r>
      <w:r w:rsidRPr="00215B90">
        <w:rPr>
          <w:rFonts w:ascii="Times New Roman" w:eastAsia="Times New Roman" w:hAnsi="Times New Roman" w:cs="Times New Roman"/>
          <w:color w:val="000000"/>
          <w:sz w:val="20"/>
          <w:szCs w:val="20"/>
        </w:rPr>
        <w:t>ть</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 xml:space="preserve">ого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лана опред</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ляет</w:t>
      </w:r>
      <w:r w:rsidRPr="00215B90">
        <w:rPr>
          <w:rFonts w:ascii="Times New Roman" w:eastAsia="Times New Roman" w:hAnsi="Times New Roman" w:cs="Times New Roman"/>
          <w:color w:val="000000"/>
          <w:spacing w:val="-1"/>
          <w:sz w:val="20"/>
          <w:szCs w:val="20"/>
        </w:rPr>
        <w:t xml:space="preserve"> с</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тав</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редм</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тов обя</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1"/>
          <w:sz w:val="20"/>
          <w:szCs w:val="20"/>
        </w:rPr>
        <w:t>ы</w:t>
      </w:r>
      <w:r w:rsidRPr="00215B90">
        <w:rPr>
          <w:rFonts w:ascii="Times New Roman" w:eastAsia="Times New Roman" w:hAnsi="Times New Roman" w:cs="Times New Roman"/>
          <w:color w:val="000000"/>
          <w:sz w:val="20"/>
          <w:szCs w:val="20"/>
        </w:rPr>
        <w:t>х предмет</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областей 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чебное вр</w:t>
      </w:r>
      <w:r w:rsidRPr="00215B90">
        <w:rPr>
          <w:rFonts w:ascii="Times New Roman" w:eastAsia="Times New Roman" w:hAnsi="Times New Roman" w:cs="Times New Roman"/>
          <w:color w:val="000000"/>
          <w:spacing w:val="-2"/>
          <w:sz w:val="20"/>
          <w:szCs w:val="20"/>
        </w:rPr>
        <w:t>е</w:t>
      </w:r>
      <w:r w:rsidRPr="00215B90">
        <w:rPr>
          <w:rFonts w:ascii="Times New Roman" w:eastAsia="Times New Roman" w:hAnsi="Times New Roman" w:cs="Times New Roman"/>
          <w:color w:val="000000"/>
          <w:sz w:val="20"/>
          <w:szCs w:val="20"/>
        </w:rPr>
        <w:t>мя, отвод</w:t>
      </w:r>
      <w:r w:rsidRPr="00215B90">
        <w:rPr>
          <w:rFonts w:ascii="Times New Roman" w:eastAsia="Times New Roman" w:hAnsi="Times New Roman" w:cs="Times New Roman"/>
          <w:color w:val="000000"/>
          <w:spacing w:val="3"/>
          <w:sz w:val="20"/>
          <w:szCs w:val="20"/>
        </w:rPr>
        <w:t>и</w:t>
      </w:r>
      <w:r w:rsidRPr="00215B90">
        <w:rPr>
          <w:rFonts w:ascii="Times New Roman" w:eastAsia="Times New Roman" w:hAnsi="Times New Roman" w:cs="Times New Roman"/>
          <w:color w:val="000000"/>
          <w:sz w:val="20"/>
          <w:szCs w:val="20"/>
        </w:rPr>
        <w:t>мое на и</w:t>
      </w:r>
      <w:r w:rsidRPr="00215B90">
        <w:rPr>
          <w:rFonts w:ascii="Times New Roman" w:eastAsia="Times New Roman" w:hAnsi="Times New Roman" w:cs="Times New Roman"/>
          <w:color w:val="000000"/>
          <w:spacing w:val="4"/>
          <w:sz w:val="20"/>
          <w:szCs w:val="20"/>
        </w:rPr>
        <w:t>з</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че</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 xml:space="preserve">е по </w:t>
      </w:r>
      <w:r w:rsidRPr="00215B90">
        <w:rPr>
          <w:rFonts w:ascii="Times New Roman" w:eastAsia="Times New Roman" w:hAnsi="Times New Roman" w:cs="Times New Roman"/>
          <w:color w:val="000000"/>
          <w:spacing w:val="1"/>
          <w:sz w:val="20"/>
          <w:szCs w:val="20"/>
        </w:rPr>
        <w:t>к</w:t>
      </w:r>
      <w:r w:rsidRPr="00215B90">
        <w:rPr>
          <w:rFonts w:ascii="Times New Roman" w:eastAsia="Times New Roman" w:hAnsi="Times New Roman" w:cs="Times New Roman"/>
          <w:color w:val="000000"/>
          <w:sz w:val="20"/>
          <w:szCs w:val="20"/>
        </w:rPr>
        <w:t>ла</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с</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(годам) о</w:t>
      </w:r>
      <w:r w:rsidRPr="00215B90">
        <w:rPr>
          <w:rFonts w:ascii="Times New Roman" w:eastAsia="Times New Roman" w:hAnsi="Times New Roman" w:cs="Times New Roman"/>
          <w:color w:val="000000"/>
          <w:spacing w:val="4"/>
          <w:sz w:val="20"/>
          <w:szCs w:val="20"/>
        </w:rPr>
        <w:t>б</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В</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че</w:t>
      </w:r>
      <w:r w:rsidRPr="00215B90">
        <w:rPr>
          <w:rFonts w:ascii="Times New Roman" w:eastAsia="Times New Roman" w:hAnsi="Times New Roman" w:cs="Times New Roman"/>
          <w:color w:val="000000"/>
          <w:sz w:val="20"/>
          <w:szCs w:val="20"/>
        </w:rPr>
        <w:t>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ый</w:t>
      </w:r>
      <w:r w:rsidRPr="00215B90">
        <w:rPr>
          <w:rFonts w:ascii="Times New Roman" w:eastAsia="Times New Roman" w:hAnsi="Times New Roman" w:cs="Times New Roman"/>
          <w:color w:val="000000"/>
          <w:spacing w:val="1"/>
          <w:sz w:val="20"/>
          <w:szCs w:val="20"/>
        </w:rPr>
        <w:t xml:space="preserve"> п</w:t>
      </w:r>
      <w:r w:rsidRPr="00215B90">
        <w:rPr>
          <w:rFonts w:ascii="Times New Roman" w:eastAsia="Times New Roman" w:hAnsi="Times New Roman" w:cs="Times New Roman"/>
          <w:color w:val="000000"/>
          <w:sz w:val="20"/>
          <w:szCs w:val="20"/>
        </w:rPr>
        <w:t>лан в</w:t>
      </w:r>
      <w:r w:rsidRPr="00215B90">
        <w:rPr>
          <w:rFonts w:ascii="Times New Roman" w:eastAsia="Times New Roman" w:hAnsi="Times New Roman" w:cs="Times New Roman"/>
          <w:color w:val="000000"/>
          <w:spacing w:val="2"/>
          <w:sz w:val="20"/>
          <w:szCs w:val="20"/>
        </w:rPr>
        <w:t>х</w:t>
      </w:r>
      <w:r w:rsidRPr="00215B90">
        <w:rPr>
          <w:rFonts w:ascii="Times New Roman" w:eastAsia="Times New Roman" w:hAnsi="Times New Roman" w:cs="Times New Roman"/>
          <w:color w:val="000000"/>
          <w:sz w:val="20"/>
          <w:szCs w:val="20"/>
        </w:rPr>
        <w:t>одят</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b/>
          <w:bCs/>
          <w:i/>
          <w:iCs/>
          <w:color w:val="000000"/>
          <w:sz w:val="20"/>
          <w:szCs w:val="20"/>
        </w:rPr>
        <w:t>с</w:t>
      </w:r>
      <w:r w:rsidRPr="00215B90">
        <w:rPr>
          <w:rFonts w:ascii="Times New Roman" w:eastAsia="Times New Roman" w:hAnsi="Times New Roman" w:cs="Times New Roman"/>
          <w:b/>
          <w:bCs/>
          <w:i/>
          <w:iCs/>
          <w:color w:val="000000"/>
          <w:spacing w:val="-1"/>
          <w:sz w:val="20"/>
          <w:szCs w:val="20"/>
        </w:rPr>
        <w:t>л</w:t>
      </w:r>
      <w:r w:rsidRPr="00215B90">
        <w:rPr>
          <w:rFonts w:ascii="Times New Roman" w:eastAsia="Times New Roman" w:hAnsi="Times New Roman" w:cs="Times New Roman"/>
          <w:b/>
          <w:bCs/>
          <w:i/>
          <w:iCs/>
          <w:color w:val="000000"/>
          <w:sz w:val="20"/>
          <w:szCs w:val="20"/>
        </w:rPr>
        <w:t>ед</w:t>
      </w:r>
      <w:r w:rsidRPr="00215B90">
        <w:rPr>
          <w:rFonts w:ascii="Times New Roman" w:eastAsia="Times New Roman" w:hAnsi="Times New Roman" w:cs="Times New Roman"/>
          <w:b/>
          <w:bCs/>
          <w:i/>
          <w:iCs/>
          <w:color w:val="000000"/>
          <w:spacing w:val="-1"/>
          <w:sz w:val="20"/>
          <w:szCs w:val="20"/>
        </w:rPr>
        <w:t>у</w:t>
      </w:r>
      <w:r w:rsidRPr="00215B90">
        <w:rPr>
          <w:rFonts w:ascii="Times New Roman" w:eastAsia="Times New Roman" w:hAnsi="Times New Roman" w:cs="Times New Roman"/>
          <w:b/>
          <w:bCs/>
          <w:i/>
          <w:iCs/>
          <w:color w:val="000000"/>
          <w:sz w:val="20"/>
          <w:szCs w:val="20"/>
        </w:rPr>
        <w:t>ющие</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i/>
          <w:iCs/>
          <w:color w:val="000000"/>
          <w:sz w:val="20"/>
          <w:szCs w:val="20"/>
        </w:rPr>
        <w:t>обяза</w:t>
      </w:r>
      <w:r w:rsidRPr="00215B90">
        <w:rPr>
          <w:rFonts w:ascii="Times New Roman" w:eastAsia="Times New Roman" w:hAnsi="Times New Roman" w:cs="Times New Roman"/>
          <w:b/>
          <w:bCs/>
          <w:i/>
          <w:iCs/>
          <w:color w:val="000000"/>
          <w:spacing w:val="3"/>
          <w:sz w:val="20"/>
          <w:szCs w:val="20"/>
        </w:rPr>
        <w:t>т</w:t>
      </w:r>
      <w:r w:rsidRPr="00215B90">
        <w:rPr>
          <w:rFonts w:ascii="Times New Roman" w:eastAsia="Times New Roman" w:hAnsi="Times New Roman" w:cs="Times New Roman"/>
          <w:b/>
          <w:bCs/>
          <w:i/>
          <w:iCs/>
          <w:color w:val="000000"/>
          <w:sz w:val="20"/>
          <w:szCs w:val="20"/>
        </w:rPr>
        <w:t>ельные</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i/>
          <w:iCs/>
          <w:color w:val="000000"/>
          <w:sz w:val="20"/>
          <w:szCs w:val="20"/>
        </w:rPr>
        <w:t>пред</w:t>
      </w:r>
      <w:r w:rsidRPr="00215B90">
        <w:rPr>
          <w:rFonts w:ascii="Times New Roman" w:eastAsia="Times New Roman" w:hAnsi="Times New Roman" w:cs="Times New Roman"/>
          <w:b/>
          <w:bCs/>
          <w:i/>
          <w:iCs/>
          <w:color w:val="000000"/>
          <w:spacing w:val="1"/>
          <w:sz w:val="20"/>
          <w:szCs w:val="20"/>
        </w:rPr>
        <w:t>м</w:t>
      </w:r>
      <w:r w:rsidRPr="00215B90">
        <w:rPr>
          <w:rFonts w:ascii="Times New Roman" w:eastAsia="Times New Roman" w:hAnsi="Times New Roman" w:cs="Times New Roman"/>
          <w:b/>
          <w:bCs/>
          <w:i/>
          <w:iCs/>
          <w:color w:val="000000"/>
          <w:sz w:val="20"/>
          <w:szCs w:val="20"/>
        </w:rPr>
        <w:t>ет</w:t>
      </w:r>
      <w:r w:rsidRPr="00215B90">
        <w:rPr>
          <w:rFonts w:ascii="Times New Roman" w:eastAsia="Times New Roman" w:hAnsi="Times New Roman" w:cs="Times New Roman"/>
          <w:b/>
          <w:bCs/>
          <w:i/>
          <w:iCs/>
          <w:color w:val="000000"/>
          <w:spacing w:val="1"/>
          <w:sz w:val="20"/>
          <w:szCs w:val="20"/>
        </w:rPr>
        <w:t>н</w:t>
      </w:r>
      <w:r w:rsidRPr="00215B90">
        <w:rPr>
          <w:rFonts w:ascii="Times New Roman" w:eastAsia="Times New Roman" w:hAnsi="Times New Roman" w:cs="Times New Roman"/>
          <w:b/>
          <w:bCs/>
          <w:i/>
          <w:iCs/>
          <w:color w:val="000000"/>
          <w:sz w:val="20"/>
          <w:szCs w:val="20"/>
        </w:rPr>
        <w:t>ые</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b/>
          <w:bCs/>
          <w:i/>
          <w:iCs/>
          <w:color w:val="000000"/>
          <w:sz w:val="20"/>
          <w:szCs w:val="20"/>
        </w:rPr>
        <w:t>обла</w:t>
      </w:r>
      <w:r w:rsidRPr="00215B90">
        <w:rPr>
          <w:rFonts w:ascii="Times New Roman" w:eastAsia="Times New Roman" w:hAnsi="Times New Roman" w:cs="Times New Roman"/>
          <w:b/>
          <w:bCs/>
          <w:i/>
          <w:iCs/>
          <w:color w:val="000000"/>
          <w:spacing w:val="-1"/>
          <w:sz w:val="20"/>
          <w:szCs w:val="20"/>
        </w:rPr>
        <w:t>с</w:t>
      </w:r>
      <w:r w:rsidRPr="00215B90">
        <w:rPr>
          <w:rFonts w:ascii="Times New Roman" w:eastAsia="Times New Roman" w:hAnsi="Times New Roman" w:cs="Times New Roman"/>
          <w:b/>
          <w:bCs/>
          <w:i/>
          <w:iCs/>
          <w:color w:val="000000"/>
          <w:spacing w:val="2"/>
          <w:sz w:val="20"/>
          <w:szCs w:val="20"/>
        </w:rPr>
        <w:t>т</w:t>
      </w:r>
      <w:r w:rsidRPr="00215B90">
        <w:rPr>
          <w:rFonts w:ascii="Times New Roman" w:eastAsia="Times New Roman" w:hAnsi="Times New Roman" w:cs="Times New Roman"/>
          <w:b/>
          <w:bCs/>
          <w:i/>
          <w:iCs/>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b/>
          <w:bCs/>
          <w:i/>
          <w:iCs/>
          <w:color w:val="000000"/>
          <w:sz w:val="20"/>
          <w:szCs w:val="20"/>
        </w:rPr>
        <w:t>и</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b/>
          <w:bCs/>
          <w:i/>
          <w:iCs/>
          <w:color w:val="000000"/>
          <w:sz w:val="20"/>
          <w:szCs w:val="20"/>
        </w:rPr>
        <w:t>у</w:t>
      </w:r>
      <w:r w:rsidRPr="00215B90">
        <w:rPr>
          <w:rFonts w:ascii="Times New Roman" w:eastAsia="Times New Roman" w:hAnsi="Times New Roman" w:cs="Times New Roman"/>
          <w:b/>
          <w:bCs/>
          <w:i/>
          <w:iCs/>
          <w:color w:val="000000"/>
          <w:spacing w:val="-1"/>
          <w:sz w:val="20"/>
          <w:szCs w:val="20"/>
        </w:rPr>
        <w:t>че</w:t>
      </w:r>
      <w:r w:rsidRPr="00215B90">
        <w:rPr>
          <w:rFonts w:ascii="Times New Roman" w:eastAsia="Times New Roman" w:hAnsi="Times New Roman" w:cs="Times New Roman"/>
          <w:b/>
          <w:bCs/>
          <w:i/>
          <w:iCs/>
          <w:color w:val="000000"/>
          <w:sz w:val="20"/>
          <w:szCs w:val="20"/>
        </w:rPr>
        <w:t>б</w:t>
      </w:r>
      <w:r w:rsidRPr="00215B90">
        <w:rPr>
          <w:rFonts w:ascii="Times New Roman" w:eastAsia="Times New Roman" w:hAnsi="Times New Roman" w:cs="Times New Roman"/>
          <w:b/>
          <w:bCs/>
          <w:i/>
          <w:iCs/>
          <w:color w:val="000000"/>
          <w:spacing w:val="1"/>
          <w:sz w:val="20"/>
          <w:szCs w:val="20"/>
        </w:rPr>
        <w:t>н</w:t>
      </w:r>
      <w:r w:rsidRPr="00215B90">
        <w:rPr>
          <w:rFonts w:ascii="Times New Roman" w:eastAsia="Times New Roman" w:hAnsi="Times New Roman" w:cs="Times New Roman"/>
          <w:b/>
          <w:bCs/>
          <w:i/>
          <w:iCs/>
          <w:color w:val="000000"/>
          <w:sz w:val="20"/>
          <w:szCs w:val="20"/>
        </w:rPr>
        <w:t>ые</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bCs/>
          <w:i/>
          <w:iCs/>
          <w:color w:val="000000"/>
          <w:sz w:val="20"/>
          <w:szCs w:val="20"/>
        </w:rPr>
      </w:pPr>
      <w:r w:rsidRPr="00215B90">
        <w:rPr>
          <w:rFonts w:ascii="Times New Roman" w:eastAsia="Times New Roman" w:hAnsi="Times New Roman" w:cs="Times New Roman"/>
          <w:b/>
          <w:bCs/>
          <w:i/>
          <w:iCs/>
          <w:color w:val="000000"/>
          <w:sz w:val="20"/>
          <w:szCs w:val="20"/>
        </w:rPr>
        <w:t>пред</w:t>
      </w:r>
      <w:r w:rsidRPr="00215B90">
        <w:rPr>
          <w:rFonts w:ascii="Times New Roman" w:eastAsia="Times New Roman" w:hAnsi="Times New Roman" w:cs="Times New Roman"/>
          <w:b/>
          <w:bCs/>
          <w:i/>
          <w:iCs/>
          <w:color w:val="000000"/>
          <w:spacing w:val="1"/>
          <w:sz w:val="20"/>
          <w:szCs w:val="20"/>
        </w:rPr>
        <w:t>м</w:t>
      </w:r>
      <w:r w:rsidRPr="00215B90">
        <w:rPr>
          <w:rFonts w:ascii="Times New Roman" w:eastAsia="Times New Roman" w:hAnsi="Times New Roman" w:cs="Times New Roman"/>
          <w:b/>
          <w:bCs/>
          <w:i/>
          <w:iCs/>
          <w:color w:val="000000"/>
          <w:spacing w:val="-2"/>
          <w:sz w:val="20"/>
          <w:szCs w:val="20"/>
        </w:rPr>
        <w:t>е</w:t>
      </w:r>
      <w:r w:rsidRPr="00215B90">
        <w:rPr>
          <w:rFonts w:ascii="Times New Roman" w:eastAsia="Times New Roman" w:hAnsi="Times New Roman" w:cs="Times New Roman"/>
          <w:b/>
          <w:bCs/>
          <w:i/>
          <w:iCs/>
          <w:color w:val="000000"/>
          <w:spacing w:val="2"/>
          <w:sz w:val="20"/>
          <w:szCs w:val="20"/>
        </w:rPr>
        <w:t>т</w:t>
      </w:r>
      <w:r w:rsidRPr="00215B90">
        <w:rPr>
          <w:rFonts w:ascii="Times New Roman" w:eastAsia="Times New Roman" w:hAnsi="Times New Roman" w:cs="Times New Roman"/>
          <w:b/>
          <w:bCs/>
          <w:i/>
          <w:iCs/>
          <w:color w:val="000000"/>
          <w:sz w:val="20"/>
          <w:szCs w:val="20"/>
        </w:rPr>
        <w:t>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2"/>
          <w:sz w:val="20"/>
          <w:szCs w:val="20"/>
        </w:rPr>
        <w:t>-</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pacing w:val="4"/>
          <w:sz w:val="20"/>
          <w:szCs w:val="20"/>
        </w:rPr>
        <w:t>Р</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сс</w:t>
      </w:r>
      <w:r w:rsidRPr="00215B90">
        <w:rPr>
          <w:rFonts w:ascii="Times New Roman" w:eastAsia="Times New Roman" w:hAnsi="Times New Roman" w:cs="Times New Roman"/>
          <w:color w:val="000000"/>
          <w:sz w:val="20"/>
          <w:szCs w:val="20"/>
        </w:rPr>
        <w:t>к</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ык 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1"/>
          <w:sz w:val="20"/>
          <w:szCs w:val="20"/>
        </w:rPr>
        <w:t>л</w:t>
      </w:r>
      <w:r w:rsidRPr="00215B90">
        <w:rPr>
          <w:rFonts w:ascii="Times New Roman" w:eastAsia="Times New Roman" w:hAnsi="Times New Roman" w:cs="Times New Roman"/>
          <w:color w:val="000000"/>
          <w:sz w:val="20"/>
          <w:szCs w:val="20"/>
        </w:rPr>
        <w:t>итера</w:t>
      </w:r>
      <w:r w:rsidRPr="00215B90">
        <w:rPr>
          <w:rFonts w:ascii="Times New Roman" w:eastAsia="Times New Roman" w:hAnsi="Times New Roman" w:cs="Times New Roman"/>
          <w:color w:val="000000"/>
          <w:spacing w:val="-1"/>
          <w:sz w:val="20"/>
          <w:szCs w:val="20"/>
        </w:rPr>
        <w:t>т</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а. Род</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ык (</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1"/>
          <w:sz w:val="20"/>
          <w:szCs w:val="20"/>
        </w:rPr>
        <w:t>ский</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и род</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ая литер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2"/>
          <w:sz w:val="20"/>
          <w:szCs w:val="20"/>
        </w:rPr>
        <w:t>т</w:t>
      </w:r>
      <w:r w:rsidRPr="00215B90">
        <w:rPr>
          <w:rFonts w:ascii="Times New Roman" w:eastAsia="Times New Roman" w:hAnsi="Times New Roman" w:cs="Times New Roman"/>
          <w:color w:val="000000"/>
          <w:spacing w:val="-2"/>
          <w:sz w:val="20"/>
          <w:szCs w:val="20"/>
        </w:rPr>
        <w:t>у</w:t>
      </w:r>
      <w:r w:rsidRPr="00215B90">
        <w:rPr>
          <w:rFonts w:ascii="Times New Roman" w:eastAsia="Times New Roman" w:hAnsi="Times New Roman" w:cs="Times New Roman"/>
          <w:color w:val="000000"/>
          <w:sz w:val="20"/>
          <w:szCs w:val="20"/>
        </w:rPr>
        <w:t>ра</w:t>
      </w:r>
      <w:r w:rsidRPr="00215B90">
        <w:rPr>
          <w:rFonts w:ascii="Times New Roman" w:eastAsia="Times New Roman" w:hAnsi="Times New Roman" w:cs="Times New Roman"/>
          <w:color w:val="000000"/>
          <w:spacing w:val="5"/>
          <w:sz w:val="20"/>
          <w:szCs w:val="20"/>
        </w:rPr>
        <w:t xml:space="preserve"> </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4"/>
          <w:sz w:val="20"/>
          <w:szCs w:val="20"/>
        </w:rPr>
        <w:t>р</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 xml:space="preserve">сская)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2"/>
          <w:sz w:val="20"/>
          <w:szCs w:val="20"/>
        </w:rPr>
        <w:t>-</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остран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1"/>
          <w:sz w:val="20"/>
          <w:szCs w:val="20"/>
        </w:rPr>
        <w:t>я</w:t>
      </w:r>
      <w:r w:rsidRPr="00215B90">
        <w:rPr>
          <w:rFonts w:ascii="Times New Roman" w:eastAsia="Times New Roman" w:hAnsi="Times New Roman" w:cs="Times New Roman"/>
          <w:color w:val="000000"/>
          <w:sz w:val="20"/>
          <w:szCs w:val="20"/>
        </w:rPr>
        <w:t>зык. Второй</w:t>
      </w:r>
      <w:r w:rsidRPr="00215B90">
        <w:rPr>
          <w:rFonts w:ascii="Times New Roman" w:eastAsia="Times New Roman" w:hAnsi="Times New Roman" w:cs="Times New Roman"/>
          <w:color w:val="000000"/>
          <w:spacing w:val="1"/>
          <w:sz w:val="20"/>
          <w:szCs w:val="20"/>
        </w:rPr>
        <w:t xml:space="preserve"> и</w:t>
      </w:r>
      <w:r w:rsidRPr="00215B90">
        <w:rPr>
          <w:rFonts w:ascii="Times New Roman" w:eastAsia="Times New Roman" w:hAnsi="Times New Roman" w:cs="Times New Roman"/>
          <w:color w:val="000000"/>
          <w:sz w:val="20"/>
          <w:szCs w:val="20"/>
        </w:rPr>
        <w:t>ностранный</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pacing w:val="-1"/>
          <w:sz w:val="20"/>
          <w:szCs w:val="20"/>
        </w:rPr>
        <w:t>я</w:t>
      </w:r>
      <w:r w:rsidRPr="00215B90">
        <w:rPr>
          <w:rFonts w:ascii="Times New Roman" w:eastAsia="Times New Roman" w:hAnsi="Times New Roman" w:cs="Times New Roman"/>
          <w:color w:val="000000"/>
          <w:sz w:val="20"/>
          <w:szCs w:val="20"/>
        </w:rPr>
        <w:t>зык</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2"/>
          <w:sz w:val="20"/>
          <w:szCs w:val="20"/>
        </w:rPr>
        <w:t>-</w:t>
      </w:r>
      <w:r w:rsidRPr="00215B90">
        <w:rPr>
          <w:rFonts w:ascii="Times New Roman" w:eastAsia="Times New Roman" w:hAnsi="Times New Roman" w:cs="Times New Roman"/>
          <w:color w:val="000000"/>
          <w:spacing w:val="20"/>
          <w:sz w:val="20"/>
          <w:szCs w:val="20"/>
        </w:rPr>
        <w:t xml:space="preserve"> </w:t>
      </w:r>
      <w:r w:rsidRPr="00215B90">
        <w:rPr>
          <w:rFonts w:ascii="Times New Roman" w:eastAsia="Times New Roman" w:hAnsi="Times New Roman" w:cs="Times New Roman"/>
          <w:color w:val="000000"/>
          <w:sz w:val="20"/>
          <w:szCs w:val="20"/>
        </w:rPr>
        <w:t>Обще</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pacing w:val="1"/>
          <w:sz w:val="20"/>
          <w:szCs w:val="20"/>
        </w:rPr>
        <w:t>нн</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
          <w:sz w:val="20"/>
          <w:szCs w:val="20"/>
        </w:rPr>
        <w:t>на</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чн</w:t>
      </w:r>
      <w:r w:rsidRPr="00215B90">
        <w:rPr>
          <w:rFonts w:ascii="Times New Roman" w:eastAsia="Times New Roman" w:hAnsi="Times New Roman" w:cs="Times New Roman"/>
          <w:color w:val="000000"/>
          <w:spacing w:val="2"/>
          <w:sz w:val="20"/>
          <w:szCs w:val="20"/>
        </w:rPr>
        <w:t>ы</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1"/>
          <w:sz w:val="20"/>
          <w:szCs w:val="20"/>
        </w:rPr>
        <w:t xml:space="preserve"> п</w:t>
      </w:r>
      <w:r w:rsidRPr="00215B90">
        <w:rPr>
          <w:rFonts w:ascii="Times New Roman" w:eastAsia="Times New Roman" w:hAnsi="Times New Roman" w:cs="Times New Roman"/>
          <w:color w:val="000000"/>
          <w:sz w:val="20"/>
          <w:szCs w:val="20"/>
        </w:rPr>
        <w:t>редметы: И</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тор</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 xml:space="preserve">я </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осси</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color w:val="000000"/>
          <w:spacing w:val="-1"/>
          <w:sz w:val="20"/>
          <w:szCs w:val="20"/>
        </w:rPr>
        <w:t>Вс</w:t>
      </w:r>
      <w:r w:rsidRPr="00215B90">
        <w:rPr>
          <w:rFonts w:ascii="Times New Roman" w:eastAsia="Times New Roman" w:hAnsi="Times New Roman" w:cs="Times New Roman"/>
          <w:color w:val="000000"/>
          <w:sz w:val="20"/>
          <w:szCs w:val="20"/>
        </w:rPr>
        <w:t>еобщ</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 xml:space="preserve">я </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стор</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Обще</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твоз</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 xml:space="preserve">е.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2"/>
          <w:sz w:val="20"/>
          <w:szCs w:val="20"/>
        </w:rPr>
        <w:t>-</w:t>
      </w:r>
      <w:r w:rsidRPr="00215B90">
        <w:rPr>
          <w:rFonts w:ascii="Times New Roman" w:eastAsia="Times New Roman" w:hAnsi="Times New Roman" w:cs="Times New Roman"/>
          <w:color w:val="000000"/>
          <w:spacing w:val="20"/>
          <w:sz w:val="20"/>
          <w:szCs w:val="20"/>
        </w:rPr>
        <w:t xml:space="preserve"> </w:t>
      </w:r>
      <w:r w:rsidRPr="00215B90">
        <w:rPr>
          <w:rFonts w:ascii="Times New Roman" w:eastAsia="Times New Roman" w:hAnsi="Times New Roman" w:cs="Times New Roman"/>
          <w:color w:val="000000"/>
          <w:sz w:val="20"/>
          <w:szCs w:val="20"/>
        </w:rPr>
        <w:t>География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2"/>
          <w:sz w:val="20"/>
          <w:szCs w:val="20"/>
        </w:rPr>
        <w:t>-</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Матем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1"/>
          <w:sz w:val="20"/>
          <w:szCs w:val="20"/>
        </w:rPr>
        <w:t>ик</w:t>
      </w:r>
      <w:r w:rsidRPr="00215B90">
        <w:rPr>
          <w:rFonts w:ascii="Times New Roman" w:eastAsia="Times New Roman" w:hAnsi="Times New Roman" w:cs="Times New Roman"/>
          <w:color w:val="000000"/>
          <w:sz w:val="20"/>
          <w:szCs w:val="20"/>
        </w:rPr>
        <w:t>а и</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нформатика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2"/>
          <w:sz w:val="20"/>
          <w:szCs w:val="20"/>
        </w:rPr>
        <w:t>-</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 xml:space="preserve">Основы </w:t>
      </w:r>
      <w:r w:rsidRPr="00215B90">
        <w:rPr>
          <w:rFonts w:ascii="Times New Roman" w:eastAsia="Times New Roman" w:hAnsi="Times New Roman" w:cs="Times New Roman"/>
          <w:color w:val="000000"/>
          <w:spacing w:val="2"/>
          <w:sz w:val="20"/>
          <w:szCs w:val="20"/>
        </w:rPr>
        <w:t>д</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z w:val="20"/>
          <w:szCs w:val="20"/>
        </w:rPr>
        <w:t>х</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1"/>
          <w:sz w:val="20"/>
          <w:szCs w:val="20"/>
        </w:rPr>
        <w:t>но</w:t>
      </w:r>
      <w:r w:rsidRPr="00215B90">
        <w:rPr>
          <w:rFonts w:ascii="Times New Roman" w:eastAsia="Times New Roman" w:hAnsi="Times New Roman" w:cs="Times New Roman"/>
          <w:color w:val="000000"/>
          <w:sz w:val="20"/>
          <w:szCs w:val="20"/>
        </w:rPr>
        <w:t>-нравствен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 xml:space="preserve">ой </w:t>
      </w:r>
      <w:r w:rsidRPr="00215B90">
        <w:rPr>
          <w:rFonts w:ascii="Times New Roman" w:eastAsia="Times New Roman" w:hAnsi="Times New Roman" w:cs="Times New Roman"/>
          <w:color w:val="000000"/>
          <w:spacing w:val="2"/>
          <w:sz w:val="20"/>
          <w:szCs w:val="20"/>
        </w:rPr>
        <w:t>к</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5"/>
          <w:sz w:val="20"/>
          <w:szCs w:val="20"/>
        </w:rPr>
        <w:t>т</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ры нар</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дов</w:t>
      </w:r>
      <w:r w:rsidRPr="00215B90">
        <w:rPr>
          <w:rFonts w:ascii="Times New Roman" w:eastAsia="Times New Roman" w:hAnsi="Times New Roman" w:cs="Times New Roman"/>
          <w:color w:val="000000"/>
          <w:spacing w:val="9"/>
          <w:sz w:val="20"/>
          <w:szCs w:val="20"/>
        </w:rPr>
        <w:t xml:space="preserve"> </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ос</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 xml:space="preserve">и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2"/>
          <w:sz w:val="20"/>
          <w:szCs w:val="20"/>
        </w:rPr>
        <w:t>-</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Естественно</w:t>
      </w:r>
      <w:r w:rsidRPr="00215B90">
        <w:rPr>
          <w:rFonts w:ascii="Times New Roman" w:eastAsia="Times New Roman" w:hAnsi="Times New Roman" w:cs="Times New Roman"/>
          <w:color w:val="000000"/>
          <w:spacing w:val="1"/>
          <w:sz w:val="20"/>
          <w:szCs w:val="20"/>
        </w:rPr>
        <w:t>на</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ы</w:t>
      </w:r>
      <w:r w:rsidRPr="00215B90">
        <w:rPr>
          <w:rFonts w:ascii="Times New Roman" w:eastAsia="Times New Roman" w:hAnsi="Times New Roman" w:cs="Times New Roman"/>
          <w:color w:val="000000"/>
          <w:sz w:val="20"/>
          <w:szCs w:val="20"/>
        </w:rPr>
        <w:t>е пред</w:t>
      </w:r>
      <w:r w:rsidRPr="00215B90">
        <w:rPr>
          <w:rFonts w:ascii="Times New Roman" w:eastAsia="Times New Roman" w:hAnsi="Times New Roman" w:cs="Times New Roman"/>
          <w:color w:val="000000"/>
          <w:spacing w:val="2"/>
          <w:sz w:val="20"/>
          <w:szCs w:val="20"/>
        </w:rPr>
        <w:t>м</w:t>
      </w:r>
      <w:r w:rsidRPr="00215B90">
        <w:rPr>
          <w:rFonts w:ascii="Times New Roman" w:eastAsia="Times New Roman" w:hAnsi="Times New Roman" w:cs="Times New Roman"/>
          <w:color w:val="000000"/>
          <w:sz w:val="20"/>
          <w:szCs w:val="20"/>
        </w:rPr>
        <w:t>еты: Биолог</w:t>
      </w:r>
      <w:r w:rsidRPr="00215B90">
        <w:rPr>
          <w:rFonts w:ascii="Times New Roman" w:eastAsia="Times New Roman" w:hAnsi="Times New Roman" w:cs="Times New Roman"/>
          <w:color w:val="000000"/>
          <w:spacing w:val="2"/>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8"/>
          <w:sz w:val="20"/>
          <w:szCs w:val="20"/>
        </w:rPr>
        <w:t xml:space="preserve"> </w:t>
      </w:r>
      <w:r w:rsidRPr="00215B90">
        <w:rPr>
          <w:rFonts w:ascii="Times New Roman" w:eastAsia="Times New Roman" w:hAnsi="Times New Roman" w:cs="Times New Roman"/>
          <w:color w:val="000000"/>
          <w:sz w:val="20"/>
          <w:szCs w:val="20"/>
        </w:rPr>
        <w:t>Хим</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2"/>
          <w:sz w:val="20"/>
          <w:szCs w:val="20"/>
        </w:rPr>
        <w:t>-</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Ис</w:t>
      </w:r>
      <w:r w:rsidRPr="00215B90">
        <w:rPr>
          <w:rFonts w:ascii="Times New Roman" w:eastAsia="Times New Roman" w:hAnsi="Times New Roman" w:cs="Times New Roman"/>
          <w:color w:val="000000"/>
          <w:spacing w:val="2"/>
          <w:sz w:val="20"/>
          <w:szCs w:val="20"/>
        </w:rPr>
        <w:t>к</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сство: И</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образ</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ое ис</w:t>
      </w:r>
      <w:r w:rsidRPr="00215B90">
        <w:rPr>
          <w:rFonts w:ascii="Times New Roman" w:eastAsia="Times New Roman" w:hAnsi="Times New Roman" w:cs="Times New Roman"/>
          <w:color w:val="000000"/>
          <w:spacing w:val="2"/>
          <w:sz w:val="20"/>
          <w:szCs w:val="20"/>
        </w:rPr>
        <w:t>к</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сство.</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5"/>
          <w:sz w:val="20"/>
          <w:szCs w:val="20"/>
        </w:rPr>
        <w:t>М</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pacing w:val="2"/>
          <w:sz w:val="20"/>
          <w:szCs w:val="20"/>
        </w:rPr>
        <w:t>зы</w:t>
      </w:r>
      <w:r w:rsidRPr="00215B90">
        <w:rPr>
          <w:rFonts w:ascii="Times New Roman" w:eastAsia="Times New Roman" w:hAnsi="Times New Roman" w:cs="Times New Roman"/>
          <w:color w:val="000000"/>
          <w:spacing w:val="1"/>
          <w:sz w:val="20"/>
          <w:szCs w:val="20"/>
        </w:rPr>
        <w:t>к</w:t>
      </w:r>
      <w:r w:rsidRPr="00215B90">
        <w:rPr>
          <w:rFonts w:ascii="Times New Roman" w:eastAsia="Times New Roman" w:hAnsi="Times New Roman" w:cs="Times New Roman"/>
          <w:color w:val="000000"/>
          <w:sz w:val="20"/>
          <w:szCs w:val="20"/>
        </w:rPr>
        <w:t>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Те</w:t>
      </w:r>
      <w:r w:rsidRPr="00215B90">
        <w:rPr>
          <w:rFonts w:ascii="Times New Roman" w:eastAsia="Times New Roman" w:hAnsi="Times New Roman" w:cs="Times New Roman"/>
          <w:color w:val="000000"/>
          <w:spacing w:val="2"/>
          <w:sz w:val="20"/>
          <w:szCs w:val="20"/>
        </w:rPr>
        <w:t>х</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оло</w:t>
      </w:r>
      <w:r w:rsidRPr="00215B90">
        <w:rPr>
          <w:rFonts w:ascii="Times New Roman" w:eastAsia="Times New Roman" w:hAnsi="Times New Roman" w:cs="Times New Roman"/>
          <w:color w:val="000000"/>
          <w:spacing w:val="-1"/>
          <w:sz w:val="20"/>
          <w:szCs w:val="20"/>
        </w:rPr>
        <w:t>г</w:t>
      </w:r>
      <w:r w:rsidRPr="00215B90">
        <w:rPr>
          <w:rFonts w:ascii="Times New Roman" w:eastAsia="Times New Roman" w:hAnsi="Times New Roman" w:cs="Times New Roman"/>
          <w:color w:val="000000"/>
          <w:sz w:val="20"/>
          <w:szCs w:val="20"/>
        </w:rPr>
        <w:t>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2"/>
          <w:sz w:val="20"/>
          <w:szCs w:val="20"/>
        </w:rPr>
        <w:t>-</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Ф</w:t>
      </w:r>
      <w:r w:rsidRPr="00215B90">
        <w:rPr>
          <w:rFonts w:ascii="Times New Roman" w:eastAsia="Times New Roman" w:hAnsi="Times New Roman" w:cs="Times New Roman"/>
          <w:color w:val="000000"/>
          <w:spacing w:val="1"/>
          <w:sz w:val="20"/>
          <w:szCs w:val="20"/>
        </w:rPr>
        <w:t>изи</w:t>
      </w:r>
      <w:r w:rsidRPr="00215B90">
        <w:rPr>
          <w:rFonts w:ascii="Times New Roman" w:eastAsia="Times New Roman" w:hAnsi="Times New Roman" w:cs="Times New Roman"/>
          <w:color w:val="000000"/>
          <w:sz w:val="20"/>
          <w:szCs w:val="20"/>
        </w:rPr>
        <w:t>че</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 xml:space="preserve">кая </w:t>
      </w:r>
      <w:r w:rsidRPr="00215B90">
        <w:rPr>
          <w:rFonts w:ascii="Times New Roman" w:eastAsia="Times New Roman" w:hAnsi="Times New Roman" w:cs="Times New Roman"/>
          <w:color w:val="000000"/>
          <w:spacing w:val="3"/>
          <w:sz w:val="20"/>
          <w:szCs w:val="20"/>
        </w:rPr>
        <w:t>к</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3"/>
          <w:sz w:val="20"/>
          <w:szCs w:val="20"/>
        </w:rPr>
        <w:t>т</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а и основы б</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зо</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асности</w:t>
      </w:r>
      <w:r w:rsidRPr="00215B90">
        <w:rPr>
          <w:rFonts w:ascii="Times New Roman" w:eastAsia="Times New Roman" w:hAnsi="Times New Roman" w:cs="Times New Roman"/>
          <w:color w:val="000000"/>
          <w:spacing w:val="10"/>
          <w:sz w:val="20"/>
          <w:szCs w:val="20"/>
        </w:rPr>
        <w:t xml:space="preserve"> </w:t>
      </w:r>
      <w:r w:rsidRPr="00215B90">
        <w:rPr>
          <w:rFonts w:ascii="Times New Roman" w:eastAsia="Times New Roman" w:hAnsi="Times New Roman" w:cs="Times New Roman"/>
          <w:color w:val="000000"/>
          <w:sz w:val="20"/>
          <w:szCs w:val="20"/>
        </w:rPr>
        <w:t>ж</w:t>
      </w:r>
      <w:r w:rsidRPr="00215B90">
        <w:rPr>
          <w:rFonts w:ascii="Times New Roman" w:eastAsia="Times New Roman" w:hAnsi="Times New Roman" w:cs="Times New Roman"/>
          <w:color w:val="000000"/>
          <w:spacing w:val="1"/>
          <w:sz w:val="20"/>
          <w:szCs w:val="20"/>
        </w:rPr>
        <w:t>изн</w:t>
      </w:r>
      <w:r w:rsidRPr="00215B90">
        <w:rPr>
          <w:rFonts w:ascii="Times New Roman" w:eastAsia="Times New Roman" w:hAnsi="Times New Roman" w:cs="Times New Roman"/>
          <w:color w:val="000000"/>
          <w:sz w:val="20"/>
          <w:szCs w:val="20"/>
        </w:rPr>
        <w:t>едеятел</w:t>
      </w:r>
      <w:r w:rsidRPr="00215B90">
        <w:rPr>
          <w:rFonts w:ascii="Times New Roman" w:eastAsia="Times New Roman" w:hAnsi="Times New Roman" w:cs="Times New Roman"/>
          <w:color w:val="000000"/>
          <w:spacing w:val="-1"/>
          <w:sz w:val="20"/>
          <w:szCs w:val="20"/>
        </w:rPr>
        <w:t>ь</w:t>
      </w:r>
      <w:r w:rsidRPr="00215B90">
        <w:rPr>
          <w:rFonts w:ascii="Times New Roman" w:eastAsia="Times New Roman" w:hAnsi="Times New Roman" w:cs="Times New Roman"/>
          <w:color w:val="000000"/>
          <w:sz w:val="20"/>
          <w:szCs w:val="20"/>
        </w:rPr>
        <w:t>ности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Учебный</w:t>
      </w:r>
      <w:r w:rsidRPr="00215B90">
        <w:rPr>
          <w:rFonts w:ascii="Times New Roman" w:eastAsia="Times New Roman" w:hAnsi="Times New Roman" w:cs="Times New Roman"/>
          <w:color w:val="000000"/>
          <w:spacing w:val="82"/>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лан</w:t>
      </w:r>
      <w:r w:rsidRPr="00215B90">
        <w:rPr>
          <w:rFonts w:ascii="Times New Roman" w:eastAsia="Times New Roman" w:hAnsi="Times New Roman" w:cs="Times New Roman"/>
          <w:color w:val="000000"/>
          <w:spacing w:val="82"/>
          <w:sz w:val="20"/>
          <w:szCs w:val="20"/>
        </w:rPr>
        <w:t xml:space="preserve"> </w:t>
      </w:r>
      <w:r w:rsidRPr="00215B90">
        <w:rPr>
          <w:rFonts w:ascii="Times New Roman" w:eastAsia="Times New Roman" w:hAnsi="Times New Roman" w:cs="Times New Roman"/>
          <w:color w:val="000000"/>
          <w:sz w:val="20"/>
          <w:szCs w:val="20"/>
        </w:rPr>
        <w:t>обще</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82"/>
          <w:sz w:val="20"/>
          <w:szCs w:val="20"/>
        </w:rPr>
        <w:t xml:space="preserve"> </w:t>
      </w:r>
      <w:r w:rsidRPr="00215B90">
        <w:rPr>
          <w:rFonts w:ascii="Times New Roman" w:eastAsia="Times New Roman" w:hAnsi="Times New Roman" w:cs="Times New Roman"/>
          <w:color w:val="000000"/>
          <w:sz w:val="20"/>
          <w:szCs w:val="20"/>
        </w:rPr>
        <w:t>орга</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зации</w:t>
      </w:r>
      <w:r w:rsidRPr="00215B90">
        <w:rPr>
          <w:rFonts w:ascii="Times New Roman" w:eastAsia="Times New Roman" w:hAnsi="Times New Roman" w:cs="Times New Roman"/>
          <w:color w:val="000000"/>
          <w:spacing w:val="81"/>
          <w:sz w:val="20"/>
          <w:szCs w:val="20"/>
        </w:rPr>
        <w:t xml:space="preserve"> </w:t>
      </w:r>
      <w:r w:rsidRPr="00215B90">
        <w:rPr>
          <w:rFonts w:ascii="Times New Roman" w:eastAsia="Times New Roman" w:hAnsi="Times New Roman" w:cs="Times New Roman"/>
          <w:color w:val="000000"/>
          <w:sz w:val="20"/>
          <w:szCs w:val="20"/>
        </w:rPr>
        <w:t>обес</w:t>
      </w:r>
      <w:r w:rsidRPr="00215B90">
        <w:rPr>
          <w:rFonts w:ascii="Times New Roman" w:eastAsia="Times New Roman" w:hAnsi="Times New Roman" w:cs="Times New Roman"/>
          <w:color w:val="000000"/>
          <w:spacing w:val="5"/>
          <w:sz w:val="20"/>
          <w:szCs w:val="20"/>
        </w:rPr>
        <w:t>п</w:t>
      </w:r>
      <w:r w:rsidRPr="00215B90">
        <w:rPr>
          <w:rFonts w:ascii="Times New Roman" w:eastAsia="Times New Roman" w:hAnsi="Times New Roman" w:cs="Times New Roman"/>
          <w:color w:val="000000"/>
          <w:sz w:val="20"/>
          <w:szCs w:val="20"/>
        </w:rPr>
        <w:t>ечивает</w:t>
      </w:r>
      <w:r w:rsidRPr="00215B90">
        <w:rPr>
          <w:rFonts w:ascii="Times New Roman" w:eastAsia="Times New Roman" w:hAnsi="Times New Roman" w:cs="Times New Roman"/>
          <w:color w:val="000000"/>
          <w:spacing w:val="82"/>
          <w:sz w:val="20"/>
          <w:szCs w:val="20"/>
        </w:rPr>
        <w:t xml:space="preserve"> </w:t>
      </w:r>
      <w:r w:rsidRPr="00215B90">
        <w:rPr>
          <w:rFonts w:ascii="Times New Roman" w:eastAsia="Times New Roman" w:hAnsi="Times New Roman" w:cs="Times New Roman"/>
          <w:color w:val="000000"/>
          <w:spacing w:val="1"/>
          <w:sz w:val="20"/>
          <w:szCs w:val="20"/>
        </w:rPr>
        <w:t>в</w:t>
      </w:r>
      <w:r w:rsidRPr="00215B90">
        <w:rPr>
          <w:rFonts w:ascii="Times New Roman" w:eastAsia="Times New Roman" w:hAnsi="Times New Roman" w:cs="Times New Roman"/>
          <w:color w:val="000000"/>
          <w:sz w:val="20"/>
          <w:szCs w:val="20"/>
        </w:rPr>
        <w:t>ыпол</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80"/>
          <w:sz w:val="20"/>
          <w:szCs w:val="20"/>
        </w:rPr>
        <w:t xml:space="preserve"> </w:t>
      </w:r>
      <w:r w:rsidRPr="00215B90">
        <w:rPr>
          <w:rFonts w:ascii="Times New Roman" w:eastAsia="Times New Roman" w:hAnsi="Times New Roman" w:cs="Times New Roman"/>
          <w:color w:val="000000"/>
          <w:spacing w:val="-1"/>
          <w:sz w:val="20"/>
          <w:szCs w:val="20"/>
        </w:rPr>
        <w:t>г</w:t>
      </w:r>
      <w:r w:rsidRPr="00215B90">
        <w:rPr>
          <w:rFonts w:ascii="Times New Roman" w:eastAsia="Times New Roman" w:hAnsi="Times New Roman" w:cs="Times New Roman"/>
          <w:color w:val="000000"/>
          <w:sz w:val="20"/>
          <w:szCs w:val="20"/>
        </w:rPr>
        <w:t>иг</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ич</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ских требован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й</w:t>
      </w:r>
      <w:r w:rsidRPr="00215B90">
        <w:rPr>
          <w:rFonts w:ascii="Times New Roman" w:eastAsia="Times New Roman" w:hAnsi="Times New Roman" w:cs="Times New Roman"/>
          <w:color w:val="000000"/>
          <w:spacing w:val="128"/>
          <w:sz w:val="20"/>
          <w:szCs w:val="20"/>
        </w:rPr>
        <w:t xml:space="preserve"> </w:t>
      </w:r>
      <w:r w:rsidRPr="00215B90">
        <w:rPr>
          <w:rFonts w:ascii="Times New Roman" w:eastAsia="Times New Roman" w:hAnsi="Times New Roman" w:cs="Times New Roman"/>
          <w:color w:val="000000"/>
          <w:sz w:val="20"/>
          <w:szCs w:val="20"/>
        </w:rPr>
        <w:t>к</w:t>
      </w:r>
      <w:r w:rsidRPr="00215B90">
        <w:rPr>
          <w:rFonts w:ascii="Times New Roman" w:eastAsia="Times New Roman" w:hAnsi="Times New Roman" w:cs="Times New Roman"/>
          <w:color w:val="000000"/>
          <w:spacing w:val="130"/>
          <w:sz w:val="20"/>
          <w:szCs w:val="20"/>
        </w:rPr>
        <w:t xml:space="preserve"> </w:t>
      </w:r>
      <w:r w:rsidRPr="00215B90">
        <w:rPr>
          <w:rFonts w:ascii="Times New Roman" w:eastAsia="Times New Roman" w:hAnsi="Times New Roman" w:cs="Times New Roman"/>
          <w:color w:val="000000"/>
          <w:sz w:val="20"/>
          <w:szCs w:val="20"/>
        </w:rPr>
        <w:t>режи</w:t>
      </w:r>
      <w:r w:rsidRPr="00215B90">
        <w:rPr>
          <w:rFonts w:ascii="Times New Roman" w:eastAsia="Times New Roman" w:hAnsi="Times New Roman" w:cs="Times New Roman"/>
          <w:color w:val="000000"/>
          <w:spacing w:val="-2"/>
          <w:sz w:val="20"/>
          <w:szCs w:val="20"/>
        </w:rPr>
        <w:t>м</w:t>
      </w:r>
      <w:r w:rsidRPr="00215B90">
        <w:rPr>
          <w:rFonts w:ascii="Times New Roman" w:eastAsia="Times New Roman" w:hAnsi="Times New Roman" w:cs="Times New Roman"/>
          <w:color w:val="000000"/>
          <w:sz w:val="20"/>
          <w:szCs w:val="20"/>
        </w:rPr>
        <w:t>у</w:t>
      </w:r>
      <w:r w:rsidRPr="00215B90">
        <w:rPr>
          <w:rFonts w:ascii="Times New Roman" w:eastAsia="Times New Roman" w:hAnsi="Times New Roman" w:cs="Times New Roman"/>
          <w:color w:val="000000"/>
          <w:spacing w:val="126"/>
          <w:sz w:val="20"/>
          <w:szCs w:val="20"/>
        </w:rPr>
        <w:t xml:space="preserve"> </w:t>
      </w:r>
      <w:r w:rsidRPr="00215B90">
        <w:rPr>
          <w:rFonts w:ascii="Times New Roman" w:eastAsia="Times New Roman" w:hAnsi="Times New Roman" w:cs="Times New Roman"/>
          <w:color w:val="000000"/>
          <w:sz w:val="20"/>
          <w:szCs w:val="20"/>
        </w:rPr>
        <w:t>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129"/>
          <w:sz w:val="20"/>
          <w:szCs w:val="20"/>
        </w:rPr>
        <w:t xml:space="preserve"> </w:t>
      </w:r>
      <w:r w:rsidRPr="00215B90">
        <w:rPr>
          <w:rFonts w:ascii="Times New Roman" w:eastAsia="Times New Roman" w:hAnsi="Times New Roman" w:cs="Times New Roman"/>
          <w:color w:val="000000"/>
          <w:sz w:val="20"/>
          <w:szCs w:val="20"/>
        </w:rPr>
        <w:t>проце</w:t>
      </w:r>
      <w:r w:rsidRPr="00215B90">
        <w:rPr>
          <w:rFonts w:ascii="Times New Roman" w:eastAsia="Times New Roman" w:hAnsi="Times New Roman" w:cs="Times New Roman"/>
          <w:color w:val="000000"/>
          <w:spacing w:val="-1"/>
          <w:sz w:val="20"/>
          <w:szCs w:val="20"/>
        </w:rPr>
        <w:t>сс</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33"/>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та</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овл</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pacing w:val="1"/>
          <w:sz w:val="20"/>
          <w:szCs w:val="20"/>
        </w:rPr>
        <w:t>нн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pacing w:val="131"/>
          <w:sz w:val="20"/>
          <w:szCs w:val="20"/>
        </w:rPr>
        <w:t xml:space="preserve"> </w:t>
      </w:r>
      <w:r w:rsidRPr="00215B90">
        <w:rPr>
          <w:rFonts w:ascii="Times New Roman" w:eastAsia="Times New Roman" w:hAnsi="Times New Roman" w:cs="Times New Roman"/>
          <w:color w:val="000000"/>
          <w:sz w:val="20"/>
          <w:szCs w:val="20"/>
        </w:rPr>
        <w:t>С</w:t>
      </w:r>
      <w:r w:rsidRPr="00215B90">
        <w:rPr>
          <w:rFonts w:ascii="Times New Roman" w:eastAsia="Times New Roman" w:hAnsi="Times New Roman" w:cs="Times New Roman"/>
          <w:color w:val="000000"/>
          <w:spacing w:val="-2"/>
          <w:sz w:val="20"/>
          <w:szCs w:val="20"/>
        </w:rPr>
        <w:t>а</w:t>
      </w:r>
      <w:r w:rsidRPr="00215B90">
        <w:rPr>
          <w:rFonts w:ascii="Times New Roman" w:eastAsia="Times New Roman" w:hAnsi="Times New Roman" w:cs="Times New Roman"/>
          <w:color w:val="000000"/>
          <w:sz w:val="20"/>
          <w:szCs w:val="20"/>
        </w:rPr>
        <w:t>нПиН</w:t>
      </w:r>
      <w:r w:rsidRPr="00215B90">
        <w:rPr>
          <w:rFonts w:ascii="Times New Roman" w:eastAsia="Times New Roman" w:hAnsi="Times New Roman" w:cs="Times New Roman"/>
          <w:color w:val="000000"/>
          <w:spacing w:val="129"/>
          <w:sz w:val="20"/>
          <w:szCs w:val="20"/>
        </w:rPr>
        <w:t xml:space="preserve"> </w:t>
      </w:r>
      <w:r w:rsidRPr="00215B90">
        <w:rPr>
          <w:rFonts w:ascii="Times New Roman" w:eastAsia="Times New Roman" w:hAnsi="Times New Roman" w:cs="Times New Roman"/>
          <w:color w:val="000000"/>
          <w:sz w:val="20"/>
          <w:szCs w:val="20"/>
        </w:rPr>
        <w:t>3.1/4.3598-20,</w:t>
      </w:r>
      <w:r w:rsidRPr="00215B90">
        <w:rPr>
          <w:rFonts w:ascii="Times New Roman" w:eastAsia="Times New Roman" w:hAnsi="Times New Roman" w:cs="Times New Roman"/>
          <w:color w:val="000000"/>
          <w:spacing w:val="129"/>
          <w:sz w:val="20"/>
          <w:szCs w:val="20"/>
        </w:rPr>
        <w:t xml:space="preserve"> </w:t>
      </w:r>
      <w:r w:rsidRPr="00215B90">
        <w:rPr>
          <w:rFonts w:ascii="Times New Roman" w:eastAsia="Times New Roman" w:hAnsi="Times New Roman" w:cs="Times New Roman"/>
          <w:color w:val="000000"/>
          <w:sz w:val="20"/>
          <w:szCs w:val="20"/>
        </w:rPr>
        <w:t>и пре</w:t>
      </w:r>
      <w:r w:rsidRPr="00215B90">
        <w:rPr>
          <w:rFonts w:ascii="Times New Roman" w:eastAsia="Times New Roman" w:hAnsi="Times New Roman" w:cs="Times New Roman"/>
          <w:color w:val="000000"/>
          <w:spacing w:val="2"/>
          <w:sz w:val="20"/>
          <w:szCs w:val="20"/>
        </w:rPr>
        <w:t>д</w:t>
      </w:r>
      <w:r w:rsidRPr="00215B90">
        <w:rPr>
          <w:rFonts w:ascii="Times New Roman" w:eastAsia="Times New Roman" w:hAnsi="Times New Roman" w:cs="Times New Roman"/>
          <w:color w:val="000000"/>
          <w:spacing w:val="-2"/>
          <w:sz w:val="20"/>
          <w:szCs w:val="20"/>
        </w:rPr>
        <w:t>у</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матривает</w:t>
      </w:r>
      <w:r w:rsidRPr="00215B90">
        <w:rPr>
          <w:rFonts w:ascii="Times New Roman" w:eastAsia="Times New Roman" w:hAnsi="Times New Roman" w:cs="Times New Roman"/>
          <w:color w:val="000000"/>
          <w:spacing w:val="7"/>
          <w:sz w:val="20"/>
          <w:szCs w:val="20"/>
        </w:rPr>
        <w:t xml:space="preserve"> </w:t>
      </w:r>
      <w:r w:rsidRPr="00215B90">
        <w:rPr>
          <w:rFonts w:ascii="Times New Roman" w:eastAsia="Times New Roman" w:hAnsi="Times New Roman" w:cs="Times New Roman"/>
          <w:color w:val="000000"/>
          <w:spacing w:val="1"/>
          <w:sz w:val="20"/>
          <w:szCs w:val="20"/>
        </w:rPr>
        <w:t>5</w:t>
      </w:r>
      <w:r w:rsidRPr="00215B90">
        <w:rPr>
          <w:rFonts w:ascii="Times New Roman" w:eastAsia="Times New Roman" w:hAnsi="Times New Roman" w:cs="Times New Roman"/>
          <w:color w:val="000000"/>
          <w:sz w:val="20"/>
          <w:szCs w:val="20"/>
        </w:rPr>
        <w:t>-ле</w:t>
      </w:r>
      <w:r w:rsidRPr="00215B90">
        <w:rPr>
          <w:rFonts w:ascii="Times New Roman" w:eastAsia="Times New Roman" w:hAnsi="Times New Roman" w:cs="Times New Roman"/>
          <w:color w:val="000000"/>
          <w:spacing w:val="2"/>
          <w:sz w:val="20"/>
          <w:szCs w:val="20"/>
        </w:rPr>
        <w:t>т</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й</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орм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2"/>
          <w:sz w:val="20"/>
          <w:szCs w:val="20"/>
        </w:rPr>
        <w:t>ы</w:t>
      </w:r>
      <w:r w:rsidRPr="00215B90">
        <w:rPr>
          <w:rFonts w:ascii="Times New Roman" w:eastAsia="Times New Roman" w:hAnsi="Times New Roman" w:cs="Times New Roman"/>
          <w:color w:val="000000"/>
          <w:sz w:val="20"/>
          <w:szCs w:val="20"/>
        </w:rPr>
        <w:t>й</w:t>
      </w:r>
      <w:r w:rsidRPr="00215B90">
        <w:rPr>
          <w:rFonts w:ascii="Times New Roman" w:eastAsia="Times New Roman" w:hAnsi="Times New Roman" w:cs="Times New Roman"/>
          <w:color w:val="000000"/>
          <w:spacing w:val="7"/>
          <w:sz w:val="20"/>
          <w:szCs w:val="20"/>
        </w:rPr>
        <w:t xml:space="preserve"> </w:t>
      </w:r>
      <w:r w:rsidRPr="00215B90">
        <w:rPr>
          <w:rFonts w:ascii="Times New Roman" w:eastAsia="Times New Roman" w:hAnsi="Times New Roman" w:cs="Times New Roman"/>
          <w:color w:val="000000"/>
          <w:sz w:val="20"/>
          <w:szCs w:val="20"/>
        </w:rPr>
        <w:t>срок</w:t>
      </w:r>
      <w:r w:rsidRPr="00215B90">
        <w:rPr>
          <w:rFonts w:ascii="Times New Roman" w:eastAsia="Times New Roman" w:hAnsi="Times New Roman" w:cs="Times New Roman"/>
          <w:color w:val="000000"/>
          <w:spacing w:val="5"/>
          <w:sz w:val="20"/>
          <w:szCs w:val="20"/>
        </w:rPr>
        <w:t xml:space="preserve"> </w:t>
      </w:r>
      <w:r w:rsidRPr="00215B90">
        <w:rPr>
          <w:rFonts w:ascii="Times New Roman" w:eastAsia="Times New Roman" w:hAnsi="Times New Roman" w:cs="Times New Roman"/>
          <w:color w:val="000000"/>
          <w:sz w:val="20"/>
          <w:szCs w:val="20"/>
        </w:rPr>
        <w:t>осво</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7"/>
          <w:sz w:val="20"/>
          <w:szCs w:val="20"/>
        </w:rPr>
        <w:t xml:space="preserve"> </w:t>
      </w:r>
      <w:r w:rsidRPr="00215B90">
        <w:rPr>
          <w:rFonts w:ascii="Times New Roman" w:eastAsia="Times New Roman" w:hAnsi="Times New Roman" w:cs="Times New Roman"/>
          <w:color w:val="000000"/>
          <w:sz w:val="20"/>
          <w:szCs w:val="20"/>
        </w:rPr>
        <w:t>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овательных</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рогра</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z w:val="20"/>
          <w:szCs w:val="20"/>
        </w:rPr>
        <w:t>основ</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7"/>
          <w:sz w:val="20"/>
          <w:szCs w:val="20"/>
        </w:rPr>
        <w:t xml:space="preserve"> </w:t>
      </w:r>
      <w:r w:rsidRPr="00215B90">
        <w:rPr>
          <w:rFonts w:ascii="Times New Roman" w:eastAsia="Times New Roman" w:hAnsi="Times New Roman" w:cs="Times New Roman"/>
          <w:color w:val="000000"/>
          <w:sz w:val="20"/>
          <w:szCs w:val="20"/>
        </w:rPr>
        <w:t>общего образован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 для V</w:t>
      </w:r>
      <w:r w:rsidRPr="00215B90">
        <w:rPr>
          <w:rFonts w:ascii="Times New Roman" w:eastAsia="Times New Roman" w:hAnsi="Times New Roman" w:cs="Times New Roman"/>
          <w:color w:val="000000"/>
          <w:spacing w:val="2"/>
          <w:sz w:val="20"/>
          <w:szCs w:val="20"/>
        </w:rPr>
        <w:t>-</w:t>
      </w:r>
      <w:r w:rsidRPr="00215B90">
        <w:rPr>
          <w:rFonts w:ascii="Times New Roman" w:eastAsia="Times New Roman" w:hAnsi="Times New Roman" w:cs="Times New Roman"/>
          <w:color w:val="000000"/>
          <w:spacing w:val="-5"/>
          <w:sz w:val="20"/>
          <w:szCs w:val="20"/>
        </w:rPr>
        <w:t>I</w:t>
      </w:r>
      <w:r w:rsidRPr="00215B90">
        <w:rPr>
          <w:rFonts w:ascii="Times New Roman" w:eastAsia="Times New Roman" w:hAnsi="Times New Roman" w:cs="Times New Roman"/>
          <w:color w:val="000000"/>
          <w:sz w:val="20"/>
          <w:szCs w:val="20"/>
        </w:rPr>
        <w:t xml:space="preserve">X </w:t>
      </w:r>
      <w:r w:rsidRPr="00215B90">
        <w:rPr>
          <w:rFonts w:ascii="Times New Roman" w:eastAsia="Times New Roman" w:hAnsi="Times New Roman" w:cs="Times New Roman"/>
          <w:color w:val="000000"/>
          <w:spacing w:val="2"/>
          <w:sz w:val="20"/>
          <w:szCs w:val="20"/>
        </w:rPr>
        <w:t>к</w:t>
      </w:r>
      <w:r w:rsidRPr="00215B90">
        <w:rPr>
          <w:rFonts w:ascii="Times New Roman" w:eastAsia="Times New Roman" w:hAnsi="Times New Roman" w:cs="Times New Roman"/>
          <w:color w:val="000000"/>
          <w:sz w:val="20"/>
          <w:szCs w:val="20"/>
        </w:rPr>
        <w:t>лас</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ов.</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75"/>
          <w:sz w:val="20"/>
          <w:szCs w:val="20"/>
        </w:rPr>
        <w:t xml:space="preserve"> </w:t>
      </w:r>
      <w:r w:rsidRPr="00215B90">
        <w:rPr>
          <w:rFonts w:ascii="Times New Roman" w:eastAsia="Times New Roman" w:hAnsi="Times New Roman" w:cs="Times New Roman"/>
          <w:color w:val="000000"/>
          <w:sz w:val="20"/>
          <w:szCs w:val="20"/>
        </w:rPr>
        <w:t>МАОУ</w:t>
      </w:r>
      <w:r w:rsidRPr="00215B90">
        <w:rPr>
          <w:rFonts w:ascii="Times New Roman" w:eastAsia="Times New Roman" w:hAnsi="Times New Roman" w:cs="Times New Roman"/>
          <w:color w:val="000000"/>
          <w:spacing w:val="80"/>
          <w:sz w:val="20"/>
          <w:szCs w:val="20"/>
        </w:rPr>
        <w:t xml:space="preserve"> </w:t>
      </w:r>
      <w:r w:rsidRPr="00215B90">
        <w:rPr>
          <w:rFonts w:ascii="Times New Roman" w:eastAsia="Times New Roman" w:hAnsi="Times New Roman" w:cs="Times New Roman"/>
          <w:color w:val="000000"/>
          <w:spacing w:val="-5"/>
          <w:sz w:val="20"/>
          <w:szCs w:val="20"/>
        </w:rPr>
        <w:t>«</w:t>
      </w:r>
      <w:r w:rsidRPr="00215B90">
        <w:rPr>
          <w:rFonts w:ascii="Times New Roman" w:eastAsia="Times New Roman" w:hAnsi="Times New Roman" w:cs="Times New Roman"/>
          <w:color w:val="000000"/>
          <w:sz w:val="20"/>
          <w:szCs w:val="20"/>
        </w:rPr>
        <w:t>СОШ</w:t>
      </w:r>
      <w:r w:rsidRPr="00215B90">
        <w:rPr>
          <w:rFonts w:ascii="Times New Roman" w:eastAsia="Times New Roman" w:hAnsi="Times New Roman" w:cs="Times New Roman"/>
          <w:color w:val="000000"/>
          <w:spacing w:val="77"/>
          <w:sz w:val="20"/>
          <w:szCs w:val="20"/>
        </w:rPr>
        <w:t xml:space="preserve"> </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1"/>
          <w:sz w:val="20"/>
          <w:szCs w:val="20"/>
        </w:rPr>
        <w:t>48</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74"/>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5"/>
          <w:sz w:val="20"/>
          <w:szCs w:val="20"/>
        </w:rPr>
        <w:t>б</w:t>
      </w:r>
      <w:r w:rsidRPr="00215B90">
        <w:rPr>
          <w:rFonts w:ascii="Times New Roman" w:eastAsia="Times New Roman" w:hAnsi="Times New Roman" w:cs="Times New Roman"/>
          <w:color w:val="000000"/>
          <w:spacing w:val="-2"/>
          <w:sz w:val="20"/>
          <w:szCs w:val="20"/>
        </w:rPr>
        <w:t>у</w:t>
      </w:r>
      <w:r w:rsidRPr="00215B90">
        <w:rPr>
          <w:rFonts w:ascii="Times New Roman" w:eastAsia="Times New Roman" w:hAnsi="Times New Roman" w:cs="Times New Roman"/>
          <w:color w:val="000000"/>
          <w:spacing w:val="-1"/>
          <w:sz w:val="20"/>
          <w:szCs w:val="20"/>
        </w:rPr>
        <w:t>че</w:t>
      </w:r>
      <w:r w:rsidRPr="00215B90">
        <w:rPr>
          <w:rFonts w:ascii="Times New Roman" w:eastAsia="Times New Roman" w:hAnsi="Times New Roman" w:cs="Times New Roman"/>
          <w:color w:val="000000"/>
          <w:sz w:val="20"/>
          <w:szCs w:val="20"/>
        </w:rPr>
        <w:t>ние</w:t>
      </w:r>
      <w:r w:rsidRPr="00215B90">
        <w:rPr>
          <w:rFonts w:ascii="Times New Roman" w:eastAsia="Times New Roman" w:hAnsi="Times New Roman" w:cs="Times New Roman"/>
          <w:color w:val="000000"/>
          <w:spacing w:val="75"/>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4"/>
          <w:sz w:val="20"/>
          <w:szCs w:val="20"/>
        </w:rPr>
        <w:t>с</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ществляется</w:t>
      </w:r>
      <w:r w:rsidRPr="00215B90">
        <w:rPr>
          <w:rFonts w:ascii="Times New Roman" w:eastAsia="Times New Roman" w:hAnsi="Times New Roman" w:cs="Times New Roman"/>
          <w:color w:val="000000"/>
          <w:spacing w:val="76"/>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76"/>
          <w:sz w:val="20"/>
          <w:szCs w:val="20"/>
        </w:rPr>
        <w:t xml:space="preserve"> </w:t>
      </w:r>
      <w:r w:rsidRPr="00215B90">
        <w:rPr>
          <w:rFonts w:ascii="Times New Roman" w:eastAsia="Times New Roman" w:hAnsi="Times New Roman" w:cs="Times New Roman"/>
          <w:color w:val="000000"/>
          <w:spacing w:val="3"/>
          <w:sz w:val="20"/>
          <w:szCs w:val="20"/>
        </w:rPr>
        <w:t>6</w:t>
      </w:r>
      <w:r w:rsidRPr="00215B90">
        <w:rPr>
          <w:rFonts w:ascii="Times New Roman" w:eastAsia="Times New Roman" w:hAnsi="Times New Roman" w:cs="Times New Roman"/>
          <w:color w:val="000000"/>
          <w:sz w:val="20"/>
          <w:szCs w:val="20"/>
        </w:rPr>
        <w:t>-д</w:t>
      </w:r>
      <w:r w:rsidRPr="00215B90">
        <w:rPr>
          <w:rFonts w:ascii="Times New Roman" w:eastAsia="Times New Roman" w:hAnsi="Times New Roman" w:cs="Times New Roman"/>
          <w:color w:val="000000"/>
          <w:spacing w:val="2"/>
          <w:sz w:val="20"/>
          <w:szCs w:val="20"/>
        </w:rPr>
        <w:t>н</w:t>
      </w:r>
      <w:r w:rsidRPr="00215B90">
        <w:rPr>
          <w:rFonts w:ascii="Times New Roman" w:eastAsia="Times New Roman" w:hAnsi="Times New Roman" w:cs="Times New Roman"/>
          <w:color w:val="000000"/>
          <w:sz w:val="20"/>
          <w:szCs w:val="20"/>
        </w:rPr>
        <w:t>евной</w:t>
      </w:r>
      <w:r w:rsidRPr="00215B90">
        <w:rPr>
          <w:rFonts w:ascii="Times New Roman" w:eastAsia="Times New Roman" w:hAnsi="Times New Roman" w:cs="Times New Roman"/>
          <w:color w:val="000000"/>
          <w:spacing w:val="77"/>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77"/>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едел</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76"/>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3"/>
          <w:sz w:val="20"/>
          <w:szCs w:val="20"/>
        </w:rPr>
        <w:t>б</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pacing w:val="1"/>
          <w:sz w:val="20"/>
          <w:szCs w:val="20"/>
        </w:rPr>
        <w:t>ени</w:t>
      </w:r>
      <w:r w:rsidRPr="00215B90">
        <w:rPr>
          <w:rFonts w:ascii="Times New Roman" w:eastAsia="Times New Roman" w:hAnsi="Times New Roman" w:cs="Times New Roman"/>
          <w:color w:val="000000"/>
          <w:sz w:val="20"/>
          <w:szCs w:val="20"/>
        </w:rPr>
        <w:t>е орган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3"/>
          <w:sz w:val="20"/>
          <w:szCs w:val="20"/>
        </w:rPr>
        <w:t>з</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тся</w:t>
      </w:r>
      <w:r w:rsidRPr="00215B90">
        <w:rPr>
          <w:rFonts w:ascii="Times New Roman" w:eastAsia="Times New Roman" w:hAnsi="Times New Roman" w:cs="Times New Roman"/>
          <w:color w:val="000000"/>
          <w:spacing w:val="33"/>
          <w:sz w:val="20"/>
          <w:szCs w:val="20"/>
        </w:rPr>
        <w:t xml:space="preserve"> </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30"/>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ер</w:t>
      </w:r>
      <w:r w:rsidRPr="00215B90">
        <w:rPr>
          <w:rFonts w:ascii="Times New Roman" w:eastAsia="Times New Roman" w:hAnsi="Times New Roman" w:cs="Times New Roman"/>
          <w:color w:val="000000"/>
          <w:spacing w:val="4"/>
          <w:sz w:val="20"/>
          <w:szCs w:val="20"/>
        </w:rPr>
        <w:t>в</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ю</w:t>
      </w:r>
      <w:r w:rsidRPr="00215B90">
        <w:rPr>
          <w:rFonts w:ascii="Times New Roman" w:eastAsia="Times New Roman" w:hAnsi="Times New Roman" w:cs="Times New Roman"/>
          <w:color w:val="000000"/>
          <w:spacing w:val="33"/>
          <w:sz w:val="20"/>
          <w:szCs w:val="20"/>
        </w:rPr>
        <w:t xml:space="preserve"> </w:t>
      </w:r>
      <w:r w:rsidRPr="00215B90">
        <w:rPr>
          <w:rFonts w:ascii="Times New Roman" w:eastAsia="Times New Roman" w:hAnsi="Times New Roman" w:cs="Times New Roman"/>
          <w:color w:val="000000"/>
          <w:sz w:val="20"/>
          <w:szCs w:val="20"/>
        </w:rPr>
        <w:t>с</w:t>
      </w:r>
      <w:r w:rsidRPr="00215B90">
        <w:rPr>
          <w:rFonts w:ascii="Times New Roman" w:eastAsia="Times New Roman" w:hAnsi="Times New Roman" w:cs="Times New Roman"/>
          <w:color w:val="000000"/>
          <w:spacing w:val="-1"/>
          <w:sz w:val="20"/>
          <w:szCs w:val="20"/>
        </w:rPr>
        <w:t>ме</w:t>
      </w:r>
      <w:r w:rsidRPr="00215B90">
        <w:rPr>
          <w:rFonts w:ascii="Times New Roman" w:eastAsia="Times New Roman" w:hAnsi="Times New Roman" w:cs="Times New Roman"/>
          <w:color w:val="000000"/>
          <w:spacing w:val="5"/>
          <w:sz w:val="20"/>
          <w:szCs w:val="20"/>
        </w:rPr>
        <w:t>н</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30"/>
          <w:sz w:val="20"/>
          <w:szCs w:val="20"/>
        </w:rPr>
        <w:t xml:space="preserve"> </w:t>
      </w:r>
      <w:r w:rsidRPr="00215B90">
        <w:rPr>
          <w:rFonts w:ascii="Times New Roman" w:eastAsia="Times New Roman" w:hAnsi="Times New Roman" w:cs="Times New Roman"/>
          <w:color w:val="000000"/>
          <w:sz w:val="20"/>
          <w:szCs w:val="20"/>
        </w:rPr>
        <w:t>Кол</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че</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тво</w:t>
      </w:r>
      <w:r w:rsidRPr="00215B90">
        <w:rPr>
          <w:rFonts w:ascii="Times New Roman" w:eastAsia="Times New Roman" w:hAnsi="Times New Roman" w:cs="Times New Roman"/>
          <w:color w:val="000000"/>
          <w:spacing w:val="31"/>
          <w:sz w:val="20"/>
          <w:szCs w:val="20"/>
        </w:rPr>
        <w:t xml:space="preserve"> </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pacing w:val="2"/>
          <w:sz w:val="20"/>
          <w:szCs w:val="20"/>
        </w:rPr>
        <w:t>а</w:t>
      </w:r>
      <w:r w:rsidRPr="00215B90">
        <w:rPr>
          <w:rFonts w:ascii="Times New Roman" w:eastAsia="Times New Roman" w:hAnsi="Times New Roman" w:cs="Times New Roman"/>
          <w:color w:val="000000"/>
          <w:sz w:val="20"/>
          <w:szCs w:val="20"/>
        </w:rPr>
        <w:t>сов,</w:t>
      </w:r>
      <w:r w:rsidRPr="00215B90">
        <w:rPr>
          <w:rFonts w:ascii="Times New Roman" w:eastAsia="Times New Roman" w:hAnsi="Times New Roman" w:cs="Times New Roman"/>
          <w:color w:val="000000"/>
          <w:spacing w:val="30"/>
          <w:sz w:val="20"/>
          <w:szCs w:val="20"/>
        </w:rPr>
        <w:t xml:space="preserve"> </w:t>
      </w:r>
      <w:r w:rsidRPr="00215B90">
        <w:rPr>
          <w:rFonts w:ascii="Times New Roman" w:eastAsia="Times New Roman" w:hAnsi="Times New Roman" w:cs="Times New Roman"/>
          <w:color w:val="000000"/>
          <w:sz w:val="20"/>
          <w:szCs w:val="20"/>
        </w:rPr>
        <w:t>отведен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pacing w:val="33"/>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30"/>
          <w:sz w:val="20"/>
          <w:szCs w:val="20"/>
        </w:rPr>
        <w:t xml:space="preserve"> </w:t>
      </w:r>
      <w:r w:rsidRPr="00215B90">
        <w:rPr>
          <w:rFonts w:ascii="Times New Roman" w:eastAsia="Times New Roman" w:hAnsi="Times New Roman" w:cs="Times New Roman"/>
          <w:color w:val="000000"/>
          <w:sz w:val="20"/>
          <w:szCs w:val="20"/>
        </w:rPr>
        <w:t>осво</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30"/>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3"/>
          <w:sz w:val="20"/>
          <w:szCs w:val="20"/>
        </w:rPr>
        <w:t>б</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чающимися</w:t>
      </w:r>
      <w:r w:rsidRPr="00215B90">
        <w:rPr>
          <w:rFonts w:ascii="Times New Roman" w:eastAsia="Times New Roman" w:hAnsi="Times New Roman" w:cs="Times New Roman"/>
          <w:color w:val="000000"/>
          <w:spacing w:val="33"/>
          <w:sz w:val="20"/>
          <w:szCs w:val="20"/>
        </w:rPr>
        <w:t xml:space="preserve">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чебного пла</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90"/>
          <w:sz w:val="20"/>
          <w:szCs w:val="20"/>
        </w:rPr>
        <w:t xml:space="preserve"> </w:t>
      </w:r>
      <w:r w:rsidRPr="00215B90">
        <w:rPr>
          <w:rFonts w:ascii="Times New Roman" w:eastAsia="Times New Roman" w:hAnsi="Times New Roman" w:cs="Times New Roman"/>
          <w:color w:val="000000"/>
          <w:sz w:val="20"/>
          <w:szCs w:val="20"/>
        </w:rPr>
        <w:t>обра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тел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й</w:t>
      </w:r>
      <w:r w:rsidRPr="00215B90">
        <w:rPr>
          <w:rFonts w:ascii="Times New Roman" w:eastAsia="Times New Roman" w:hAnsi="Times New Roman" w:cs="Times New Roman"/>
          <w:color w:val="000000"/>
          <w:spacing w:val="91"/>
          <w:sz w:val="20"/>
          <w:szCs w:val="20"/>
        </w:rPr>
        <w:t xml:space="preserve"> </w:t>
      </w:r>
      <w:r w:rsidRPr="00215B90">
        <w:rPr>
          <w:rFonts w:ascii="Times New Roman" w:eastAsia="Times New Roman" w:hAnsi="Times New Roman" w:cs="Times New Roman"/>
          <w:color w:val="000000"/>
          <w:sz w:val="20"/>
          <w:szCs w:val="20"/>
        </w:rPr>
        <w:t>организации,</w:t>
      </w:r>
      <w:r w:rsidRPr="00215B90">
        <w:rPr>
          <w:rFonts w:ascii="Times New Roman" w:eastAsia="Times New Roman" w:hAnsi="Times New Roman" w:cs="Times New Roman"/>
          <w:color w:val="000000"/>
          <w:spacing w:val="91"/>
          <w:sz w:val="20"/>
          <w:szCs w:val="20"/>
        </w:rPr>
        <w:t xml:space="preserve"> </w:t>
      </w:r>
      <w:r w:rsidRPr="00215B90">
        <w:rPr>
          <w:rFonts w:ascii="Times New Roman" w:eastAsia="Times New Roman" w:hAnsi="Times New Roman" w:cs="Times New Roman"/>
          <w:color w:val="000000"/>
          <w:sz w:val="20"/>
          <w:szCs w:val="20"/>
        </w:rPr>
        <w:t>со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то</w:t>
      </w:r>
      <w:r w:rsidRPr="00215B90">
        <w:rPr>
          <w:rFonts w:ascii="Times New Roman" w:eastAsia="Times New Roman" w:hAnsi="Times New Roman" w:cs="Times New Roman"/>
          <w:color w:val="000000"/>
          <w:spacing w:val="-1"/>
          <w:sz w:val="20"/>
          <w:szCs w:val="20"/>
        </w:rPr>
        <w:t>я</w:t>
      </w:r>
      <w:r w:rsidRPr="00215B90">
        <w:rPr>
          <w:rFonts w:ascii="Times New Roman" w:eastAsia="Times New Roman" w:hAnsi="Times New Roman" w:cs="Times New Roman"/>
          <w:color w:val="000000"/>
          <w:sz w:val="20"/>
          <w:szCs w:val="20"/>
        </w:rPr>
        <w:t>щ</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го</w:t>
      </w:r>
      <w:r w:rsidRPr="00215B90">
        <w:rPr>
          <w:rFonts w:ascii="Times New Roman" w:eastAsia="Times New Roman" w:hAnsi="Times New Roman" w:cs="Times New Roman"/>
          <w:color w:val="000000"/>
          <w:spacing w:val="90"/>
          <w:sz w:val="20"/>
          <w:szCs w:val="20"/>
        </w:rPr>
        <w:t xml:space="preserve"> </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з</w:t>
      </w:r>
      <w:r w:rsidRPr="00215B90">
        <w:rPr>
          <w:rFonts w:ascii="Times New Roman" w:eastAsia="Times New Roman" w:hAnsi="Times New Roman" w:cs="Times New Roman"/>
          <w:color w:val="000000"/>
          <w:spacing w:val="92"/>
          <w:sz w:val="20"/>
          <w:szCs w:val="20"/>
        </w:rPr>
        <w:t xml:space="preserve"> </w:t>
      </w:r>
      <w:r w:rsidRPr="00215B90">
        <w:rPr>
          <w:rFonts w:ascii="Times New Roman" w:eastAsia="Times New Roman" w:hAnsi="Times New Roman" w:cs="Times New Roman"/>
          <w:color w:val="000000"/>
          <w:sz w:val="20"/>
          <w:szCs w:val="20"/>
        </w:rPr>
        <w:t>об</w:t>
      </w:r>
      <w:r w:rsidRPr="00215B90">
        <w:rPr>
          <w:rFonts w:ascii="Times New Roman" w:eastAsia="Times New Roman" w:hAnsi="Times New Roman" w:cs="Times New Roman"/>
          <w:color w:val="000000"/>
          <w:spacing w:val="-1"/>
          <w:sz w:val="20"/>
          <w:szCs w:val="20"/>
        </w:rPr>
        <w:t>я</w:t>
      </w:r>
      <w:r w:rsidRPr="00215B90">
        <w:rPr>
          <w:rFonts w:ascii="Times New Roman" w:eastAsia="Times New Roman" w:hAnsi="Times New Roman" w:cs="Times New Roman"/>
          <w:color w:val="000000"/>
          <w:sz w:val="20"/>
          <w:szCs w:val="20"/>
        </w:rPr>
        <w:t>затель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й</w:t>
      </w:r>
      <w:r w:rsidRPr="00215B90">
        <w:rPr>
          <w:rFonts w:ascii="Times New Roman" w:eastAsia="Times New Roman" w:hAnsi="Times New Roman" w:cs="Times New Roman"/>
          <w:color w:val="000000"/>
          <w:spacing w:val="89"/>
          <w:sz w:val="20"/>
          <w:szCs w:val="20"/>
        </w:rPr>
        <w:t xml:space="preserve"> </w:t>
      </w:r>
      <w:r w:rsidRPr="00215B90">
        <w:rPr>
          <w:rFonts w:ascii="Times New Roman" w:eastAsia="Times New Roman" w:hAnsi="Times New Roman" w:cs="Times New Roman"/>
          <w:color w:val="000000"/>
          <w:sz w:val="20"/>
          <w:szCs w:val="20"/>
        </w:rPr>
        <w:t>ча</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ти</w:t>
      </w:r>
      <w:r w:rsidRPr="00215B90">
        <w:rPr>
          <w:rFonts w:ascii="Times New Roman" w:eastAsia="Times New Roman" w:hAnsi="Times New Roman" w:cs="Times New Roman"/>
          <w:color w:val="000000"/>
          <w:spacing w:val="92"/>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92"/>
          <w:sz w:val="20"/>
          <w:szCs w:val="20"/>
        </w:rPr>
        <w:t xml:space="preserve"> </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ст</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91"/>
          <w:sz w:val="20"/>
          <w:szCs w:val="20"/>
        </w:rPr>
        <w:t xml:space="preserve"> </w:t>
      </w:r>
      <w:r w:rsidRPr="00215B90">
        <w:rPr>
          <w:rFonts w:ascii="Times New Roman" w:eastAsia="Times New Roman" w:hAnsi="Times New Roman" w:cs="Times New Roman"/>
          <w:color w:val="000000"/>
          <w:sz w:val="20"/>
          <w:szCs w:val="20"/>
        </w:rPr>
        <w:t>фо</w:t>
      </w:r>
      <w:r w:rsidRPr="00215B90">
        <w:rPr>
          <w:rFonts w:ascii="Times New Roman" w:eastAsia="Times New Roman" w:hAnsi="Times New Roman" w:cs="Times New Roman"/>
          <w:color w:val="000000"/>
          <w:spacing w:val="-1"/>
          <w:sz w:val="20"/>
          <w:szCs w:val="20"/>
        </w:rPr>
        <w:t>рм</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1"/>
          <w:sz w:val="20"/>
          <w:szCs w:val="20"/>
        </w:rPr>
        <w:t>ем</w:t>
      </w:r>
      <w:r w:rsidRPr="00215B90">
        <w:rPr>
          <w:rFonts w:ascii="Times New Roman" w:eastAsia="Times New Roman" w:hAnsi="Times New Roman" w:cs="Times New Roman"/>
          <w:color w:val="000000"/>
          <w:sz w:val="20"/>
          <w:szCs w:val="20"/>
        </w:rPr>
        <w:t xml:space="preserve">ой </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ст</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ками</w:t>
      </w:r>
      <w:r w:rsidRPr="00215B90">
        <w:rPr>
          <w:rFonts w:ascii="Times New Roman" w:eastAsia="Times New Roman" w:hAnsi="Times New Roman" w:cs="Times New Roman"/>
          <w:color w:val="000000"/>
          <w:spacing w:val="128"/>
          <w:sz w:val="20"/>
          <w:szCs w:val="20"/>
        </w:rPr>
        <w:t xml:space="preserve"> </w:t>
      </w:r>
      <w:r w:rsidRPr="00215B90">
        <w:rPr>
          <w:rFonts w:ascii="Times New Roman" w:eastAsia="Times New Roman" w:hAnsi="Times New Roman" w:cs="Times New Roman"/>
          <w:color w:val="000000"/>
          <w:sz w:val="20"/>
          <w:szCs w:val="20"/>
        </w:rPr>
        <w:t>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125"/>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роцес</w:t>
      </w:r>
      <w:r w:rsidRPr="00215B90">
        <w:rPr>
          <w:rFonts w:ascii="Times New Roman" w:eastAsia="Times New Roman" w:hAnsi="Times New Roman" w:cs="Times New Roman"/>
          <w:color w:val="000000"/>
          <w:spacing w:val="-1"/>
          <w:sz w:val="20"/>
          <w:szCs w:val="20"/>
        </w:rPr>
        <w:t>са</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127"/>
          <w:sz w:val="20"/>
          <w:szCs w:val="20"/>
        </w:rPr>
        <w:t xml:space="preserve"> </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126"/>
          <w:sz w:val="20"/>
          <w:szCs w:val="20"/>
        </w:rPr>
        <w:t xml:space="preserve"> </w:t>
      </w:r>
      <w:r w:rsidRPr="00215B90">
        <w:rPr>
          <w:rFonts w:ascii="Times New Roman" w:eastAsia="Times New Roman" w:hAnsi="Times New Roman" w:cs="Times New Roman"/>
          <w:color w:val="000000"/>
          <w:sz w:val="20"/>
          <w:szCs w:val="20"/>
        </w:rPr>
        <w:t>сово</w:t>
      </w:r>
      <w:r w:rsidRPr="00215B90">
        <w:rPr>
          <w:rFonts w:ascii="Times New Roman" w:eastAsia="Times New Roman" w:hAnsi="Times New Roman" w:cs="Times New Roman"/>
          <w:color w:val="000000"/>
          <w:spacing w:val="2"/>
          <w:sz w:val="20"/>
          <w:szCs w:val="20"/>
        </w:rPr>
        <w:t>к</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п</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ости</w:t>
      </w:r>
      <w:r w:rsidRPr="00215B90">
        <w:rPr>
          <w:rFonts w:ascii="Times New Roman" w:eastAsia="Times New Roman" w:hAnsi="Times New Roman" w:cs="Times New Roman"/>
          <w:color w:val="000000"/>
          <w:spacing w:val="128"/>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126"/>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рев</w:t>
      </w:r>
      <w:r w:rsidRPr="00215B90">
        <w:rPr>
          <w:rFonts w:ascii="Times New Roman" w:eastAsia="Times New Roman" w:hAnsi="Times New Roman" w:cs="Times New Roman"/>
          <w:color w:val="000000"/>
          <w:spacing w:val="-1"/>
          <w:sz w:val="20"/>
          <w:szCs w:val="20"/>
        </w:rPr>
        <w:t>ы</w:t>
      </w:r>
      <w:r w:rsidRPr="00215B90">
        <w:rPr>
          <w:rFonts w:ascii="Times New Roman" w:eastAsia="Times New Roman" w:hAnsi="Times New Roman" w:cs="Times New Roman"/>
          <w:color w:val="000000"/>
          <w:sz w:val="20"/>
          <w:szCs w:val="20"/>
        </w:rPr>
        <w:t>шает</w:t>
      </w:r>
      <w:r w:rsidRPr="00215B90">
        <w:rPr>
          <w:rFonts w:ascii="Times New Roman" w:eastAsia="Times New Roman" w:hAnsi="Times New Roman" w:cs="Times New Roman"/>
          <w:color w:val="000000"/>
          <w:spacing w:val="127"/>
          <w:sz w:val="20"/>
          <w:szCs w:val="20"/>
        </w:rPr>
        <w:t xml:space="preserve"> </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л</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чи</w:t>
      </w:r>
      <w:r w:rsidRPr="00215B90">
        <w:rPr>
          <w:rFonts w:ascii="Times New Roman" w:eastAsia="Times New Roman" w:hAnsi="Times New Roman" w:cs="Times New Roman"/>
          <w:color w:val="000000"/>
          <w:spacing w:val="3"/>
          <w:sz w:val="20"/>
          <w:szCs w:val="20"/>
        </w:rPr>
        <w:t>н</w:t>
      </w:r>
      <w:r w:rsidRPr="00215B90">
        <w:rPr>
          <w:rFonts w:ascii="Times New Roman" w:eastAsia="Times New Roman" w:hAnsi="Times New Roman" w:cs="Times New Roman"/>
          <w:color w:val="000000"/>
          <w:sz w:val="20"/>
          <w:szCs w:val="20"/>
        </w:rPr>
        <w:t>у</w:t>
      </w:r>
      <w:r w:rsidRPr="00215B90">
        <w:rPr>
          <w:rFonts w:ascii="Times New Roman" w:eastAsia="Times New Roman" w:hAnsi="Times New Roman" w:cs="Times New Roman"/>
          <w:color w:val="000000"/>
          <w:spacing w:val="120"/>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едель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 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40"/>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агр</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z w:val="20"/>
          <w:szCs w:val="20"/>
        </w:rPr>
        <w:t>з</w:t>
      </w:r>
      <w:r w:rsidRPr="00215B90">
        <w:rPr>
          <w:rFonts w:ascii="Times New Roman" w:eastAsia="Times New Roman" w:hAnsi="Times New Roman" w:cs="Times New Roman"/>
          <w:color w:val="000000"/>
          <w:spacing w:val="1"/>
          <w:sz w:val="20"/>
          <w:szCs w:val="20"/>
        </w:rPr>
        <w:t>ки</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144"/>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2"/>
          <w:sz w:val="20"/>
          <w:szCs w:val="20"/>
        </w:rPr>
        <w:t>т</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овл</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3"/>
          <w:sz w:val="20"/>
          <w:szCs w:val="20"/>
        </w:rPr>
        <w:t>н</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ю</w:t>
      </w:r>
      <w:r w:rsidRPr="00215B90">
        <w:rPr>
          <w:rFonts w:ascii="Times New Roman" w:eastAsia="Times New Roman" w:hAnsi="Times New Roman" w:cs="Times New Roman"/>
          <w:color w:val="000000"/>
          <w:spacing w:val="143"/>
          <w:sz w:val="20"/>
          <w:szCs w:val="20"/>
        </w:rPr>
        <w:t xml:space="preserve"> </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анП</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41"/>
          <w:sz w:val="20"/>
          <w:szCs w:val="20"/>
        </w:rPr>
        <w:t xml:space="preserve"> </w:t>
      </w:r>
      <w:r w:rsidRPr="00215B90">
        <w:rPr>
          <w:rFonts w:ascii="Times New Roman" w:eastAsia="Times New Roman" w:hAnsi="Times New Roman" w:cs="Times New Roman"/>
          <w:color w:val="000000"/>
          <w:sz w:val="20"/>
          <w:szCs w:val="20"/>
        </w:rPr>
        <w:t>3.1/2.4.3598-20.</w:t>
      </w:r>
      <w:r w:rsidRPr="00215B90">
        <w:rPr>
          <w:rFonts w:ascii="Times New Roman" w:eastAsia="Times New Roman" w:hAnsi="Times New Roman" w:cs="Times New Roman"/>
          <w:color w:val="000000"/>
          <w:spacing w:val="140"/>
          <w:sz w:val="20"/>
          <w:szCs w:val="20"/>
        </w:rPr>
        <w:t xml:space="preserve"> </w:t>
      </w:r>
      <w:r w:rsidRPr="00215B90">
        <w:rPr>
          <w:rFonts w:ascii="Times New Roman" w:eastAsia="Times New Roman" w:hAnsi="Times New Roman" w:cs="Times New Roman"/>
          <w:color w:val="000000"/>
          <w:sz w:val="20"/>
          <w:szCs w:val="20"/>
        </w:rPr>
        <w:t>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ая</w:t>
      </w:r>
      <w:r w:rsidRPr="00215B90">
        <w:rPr>
          <w:rFonts w:ascii="Times New Roman" w:eastAsia="Times New Roman" w:hAnsi="Times New Roman" w:cs="Times New Roman"/>
          <w:color w:val="000000"/>
          <w:spacing w:val="139"/>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ед</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z w:val="20"/>
          <w:szCs w:val="20"/>
        </w:rPr>
        <w:t>ая наг</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z w:val="20"/>
          <w:szCs w:val="20"/>
        </w:rPr>
        <w:t>зка</w:t>
      </w:r>
      <w:r w:rsidRPr="00215B90">
        <w:rPr>
          <w:rFonts w:ascii="Times New Roman" w:eastAsia="Times New Roman" w:hAnsi="Times New Roman" w:cs="Times New Roman"/>
          <w:color w:val="000000"/>
          <w:spacing w:val="75"/>
          <w:sz w:val="20"/>
          <w:szCs w:val="20"/>
        </w:rPr>
        <w:t xml:space="preserve"> </w:t>
      </w:r>
      <w:r w:rsidRPr="00215B90">
        <w:rPr>
          <w:rFonts w:ascii="Times New Roman" w:eastAsia="Times New Roman" w:hAnsi="Times New Roman" w:cs="Times New Roman"/>
          <w:color w:val="000000"/>
          <w:sz w:val="20"/>
          <w:szCs w:val="20"/>
        </w:rPr>
        <w:t>р</w:t>
      </w:r>
      <w:r w:rsidRPr="00215B90">
        <w:rPr>
          <w:rFonts w:ascii="Times New Roman" w:eastAsia="Times New Roman" w:hAnsi="Times New Roman" w:cs="Times New Roman"/>
          <w:color w:val="000000"/>
          <w:spacing w:val="2"/>
          <w:sz w:val="20"/>
          <w:szCs w:val="20"/>
        </w:rPr>
        <w:t>а</w:t>
      </w:r>
      <w:r w:rsidRPr="00215B90">
        <w:rPr>
          <w:rFonts w:ascii="Times New Roman" w:eastAsia="Times New Roman" w:hAnsi="Times New Roman" w:cs="Times New Roman"/>
          <w:color w:val="000000"/>
          <w:sz w:val="20"/>
          <w:szCs w:val="20"/>
        </w:rPr>
        <w:t>вномерно</w:t>
      </w:r>
      <w:r w:rsidRPr="00215B90">
        <w:rPr>
          <w:rFonts w:ascii="Times New Roman" w:eastAsia="Times New Roman" w:hAnsi="Times New Roman" w:cs="Times New Roman"/>
          <w:color w:val="000000"/>
          <w:spacing w:val="77"/>
          <w:sz w:val="20"/>
          <w:szCs w:val="20"/>
        </w:rPr>
        <w:t xml:space="preserve"> </w:t>
      </w:r>
      <w:r w:rsidRPr="00215B90">
        <w:rPr>
          <w:rFonts w:ascii="Times New Roman" w:eastAsia="Times New Roman" w:hAnsi="Times New Roman" w:cs="Times New Roman"/>
          <w:color w:val="000000"/>
          <w:sz w:val="20"/>
          <w:szCs w:val="20"/>
        </w:rPr>
        <w:t>ра</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пределяется</w:t>
      </w:r>
      <w:r w:rsidRPr="00215B90">
        <w:rPr>
          <w:rFonts w:ascii="Times New Roman" w:eastAsia="Times New Roman" w:hAnsi="Times New Roman" w:cs="Times New Roman"/>
          <w:color w:val="000000"/>
          <w:spacing w:val="76"/>
          <w:sz w:val="20"/>
          <w:szCs w:val="20"/>
        </w:rPr>
        <w:t xml:space="preserve"> </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76"/>
          <w:sz w:val="20"/>
          <w:szCs w:val="20"/>
        </w:rPr>
        <w:t xml:space="preserve"> </w:t>
      </w:r>
      <w:r w:rsidRPr="00215B90">
        <w:rPr>
          <w:rFonts w:ascii="Times New Roman" w:eastAsia="Times New Roman" w:hAnsi="Times New Roman" w:cs="Times New Roman"/>
          <w:color w:val="000000"/>
          <w:sz w:val="20"/>
          <w:szCs w:val="20"/>
        </w:rPr>
        <w:t>те</w:t>
      </w:r>
      <w:r w:rsidRPr="00215B90">
        <w:rPr>
          <w:rFonts w:ascii="Times New Roman" w:eastAsia="Times New Roman" w:hAnsi="Times New Roman" w:cs="Times New Roman"/>
          <w:color w:val="000000"/>
          <w:spacing w:val="1"/>
          <w:sz w:val="20"/>
          <w:szCs w:val="20"/>
        </w:rPr>
        <w:t>чени</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78"/>
          <w:sz w:val="20"/>
          <w:szCs w:val="20"/>
        </w:rPr>
        <w:t xml:space="preserve"> </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z w:val="20"/>
          <w:szCs w:val="20"/>
        </w:rPr>
        <w:t>чебной</w:t>
      </w:r>
      <w:r w:rsidRPr="00215B90">
        <w:rPr>
          <w:rFonts w:ascii="Times New Roman" w:eastAsia="Times New Roman" w:hAnsi="Times New Roman" w:cs="Times New Roman"/>
          <w:color w:val="000000"/>
          <w:spacing w:val="78"/>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едели,</w:t>
      </w:r>
      <w:r w:rsidRPr="00215B90">
        <w:rPr>
          <w:rFonts w:ascii="Times New Roman" w:eastAsia="Times New Roman" w:hAnsi="Times New Roman" w:cs="Times New Roman"/>
          <w:color w:val="000000"/>
          <w:spacing w:val="74"/>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ри</w:t>
      </w:r>
      <w:r w:rsidRPr="00215B90">
        <w:rPr>
          <w:rFonts w:ascii="Times New Roman" w:eastAsia="Times New Roman" w:hAnsi="Times New Roman" w:cs="Times New Roman"/>
          <w:color w:val="000000"/>
          <w:spacing w:val="78"/>
          <w:sz w:val="20"/>
          <w:szCs w:val="20"/>
        </w:rPr>
        <w:t xml:space="preserve"> </w:t>
      </w:r>
      <w:r w:rsidRPr="00215B90">
        <w:rPr>
          <w:rFonts w:ascii="Times New Roman" w:eastAsia="Times New Roman" w:hAnsi="Times New Roman" w:cs="Times New Roman"/>
          <w:color w:val="000000"/>
          <w:spacing w:val="-1"/>
          <w:sz w:val="20"/>
          <w:szCs w:val="20"/>
        </w:rPr>
        <w:t>э</w:t>
      </w:r>
      <w:r w:rsidRPr="00215B90">
        <w:rPr>
          <w:rFonts w:ascii="Times New Roman" w:eastAsia="Times New Roman" w:hAnsi="Times New Roman" w:cs="Times New Roman"/>
          <w:color w:val="000000"/>
          <w:sz w:val="20"/>
          <w:szCs w:val="20"/>
        </w:rPr>
        <w:t>том</w:t>
      </w:r>
      <w:r w:rsidRPr="00215B90">
        <w:rPr>
          <w:rFonts w:ascii="Times New Roman" w:eastAsia="Times New Roman" w:hAnsi="Times New Roman" w:cs="Times New Roman"/>
          <w:color w:val="000000"/>
          <w:spacing w:val="75"/>
          <w:sz w:val="20"/>
          <w:szCs w:val="20"/>
        </w:rPr>
        <w:t xml:space="preserve"> </w:t>
      </w:r>
      <w:r w:rsidRPr="00215B90">
        <w:rPr>
          <w:rFonts w:ascii="Times New Roman" w:eastAsia="Times New Roman" w:hAnsi="Times New Roman" w:cs="Times New Roman"/>
          <w:color w:val="000000"/>
          <w:sz w:val="20"/>
          <w:szCs w:val="20"/>
        </w:rPr>
        <w:t>объем</w:t>
      </w:r>
      <w:r w:rsidRPr="00215B90">
        <w:rPr>
          <w:rFonts w:ascii="Times New Roman" w:eastAsia="Times New Roman" w:hAnsi="Times New Roman" w:cs="Times New Roman"/>
          <w:color w:val="000000"/>
          <w:spacing w:val="76"/>
          <w:sz w:val="20"/>
          <w:szCs w:val="20"/>
        </w:rPr>
        <w:t xml:space="preserve"> </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кс</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й до</w:t>
      </w:r>
      <w:r w:rsidRPr="00215B90">
        <w:rPr>
          <w:rFonts w:ascii="Times New Roman" w:eastAsia="Times New Roman" w:hAnsi="Times New Roman" w:cs="Times New Roman"/>
          <w:color w:val="000000"/>
          <w:spacing w:val="3"/>
          <w:sz w:val="20"/>
          <w:szCs w:val="20"/>
        </w:rPr>
        <w:t>п</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 xml:space="preserve">мой </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дитор</w:t>
      </w:r>
      <w:r w:rsidRPr="00215B90">
        <w:rPr>
          <w:rFonts w:ascii="Times New Roman" w:eastAsia="Times New Roman" w:hAnsi="Times New Roman" w:cs="Times New Roman"/>
          <w:color w:val="000000"/>
          <w:spacing w:val="2"/>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
          <w:sz w:val="20"/>
          <w:szCs w:val="20"/>
        </w:rPr>
        <w:t xml:space="preserve"> н</w:t>
      </w:r>
      <w:r w:rsidRPr="00215B90">
        <w:rPr>
          <w:rFonts w:ascii="Times New Roman" w:eastAsia="Times New Roman" w:hAnsi="Times New Roman" w:cs="Times New Roman"/>
          <w:color w:val="000000"/>
          <w:sz w:val="20"/>
          <w:szCs w:val="20"/>
        </w:rPr>
        <w:t>ед</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 xml:space="preserve">й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аг</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pacing w:val="-7"/>
          <w:sz w:val="20"/>
          <w:szCs w:val="20"/>
        </w:rPr>
        <w:t>у</w:t>
      </w:r>
      <w:r w:rsidRPr="00215B90">
        <w:rPr>
          <w:rFonts w:ascii="Times New Roman" w:eastAsia="Times New Roman" w:hAnsi="Times New Roman" w:cs="Times New Roman"/>
          <w:color w:val="000000"/>
          <w:sz w:val="20"/>
          <w:szCs w:val="20"/>
        </w:rPr>
        <w:t>з</w:t>
      </w:r>
      <w:r w:rsidRPr="00215B90">
        <w:rPr>
          <w:rFonts w:ascii="Times New Roman" w:eastAsia="Times New Roman" w:hAnsi="Times New Roman" w:cs="Times New Roman"/>
          <w:color w:val="000000"/>
          <w:spacing w:val="1"/>
          <w:sz w:val="20"/>
          <w:szCs w:val="20"/>
        </w:rPr>
        <w:t>к</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в теч</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z w:val="20"/>
          <w:szCs w:val="20"/>
        </w:rPr>
        <w:t>е дня составля</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pacing w:val="2"/>
          <w:sz w:val="20"/>
          <w:szCs w:val="20"/>
        </w:rPr>
        <w:t>т</w:t>
      </w:r>
      <w:r w:rsidRPr="00215B90">
        <w:rPr>
          <w:rFonts w:ascii="Times New Roman" w:eastAsia="Times New Roman" w:hAnsi="Times New Roman" w:cs="Times New Roman"/>
          <w:color w:val="000000"/>
          <w:sz w:val="20"/>
          <w:szCs w:val="20"/>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pacing w:val="-57"/>
          <w:sz w:val="20"/>
          <w:szCs w:val="20"/>
        </w:rPr>
        <w:t></w:t>
      </w:r>
      <w:r w:rsidRPr="00215B90">
        <w:rPr>
          <w:rFonts w:ascii="Times New Roman" w:eastAsia="Times New Roman" w:hAnsi="Times New Roman" w:cs="Times New Roman"/>
          <w:color w:val="000000"/>
          <w:sz w:val="20"/>
          <w:szCs w:val="20"/>
        </w:rPr>
        <w:t>для о</w:t>
      </w:r>
      <w:r w:rsidRPr="00215B90">
        <w:rPr>
          <w:rFonts w:ascii="Times New Roman" w:eastAsia="Times New Roman" w:hAnsi="Times New Roman" w:cs="Times New Roman"/>
          <w:color w:val="000000"/>
          <w:spacing w:val="3"/>
          <w:sz w:val="20"/>
          <w:szCs w:val="20"/>
        </w:rPr>
        <w:t>б</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ча</w:t>
      </w:r>
      <w:r w:rsidRPr="00215B90">
        <w:rPr>
          <w:rFonts w:ascii="Times New Roman" w:eastAsia="Times New Roman" w:hAnsi="Times New Roman" w:cs="Times New Roman"/>
          <w:color w:val="000000"/>
          <w:sz w:val="20"/>
          <w:szCs w:val="20"/>
        </w:rPr>
        <w:t>ющ</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2"/>
          <w:sz w:val="20"/>
          <w:szCs w:val="20"/>
        </w:rPr>
        <w:t>х</w:t>
      </w:r>
      <w:r w:rsidRPr="00215B90">
        <w:rPr>
          <w:rFonts w:ascii="Times New Roman" w:eastAsia="Times New Roman" w:hAnsi="Times New Roman" w:cs="Times New Roman"/>
          <w:color w:val="000000"/>
          <w:sz w:val="20"/>
          <w:szCs w:val="20"/>
        </w:rPr>
        <w:t xml:space="preserve">ся </w:t>
      </w:r>
      <w:r w:rsidRPr="00215B90">
        <w:rPr>
          <w:rFonts w:ascii="Times New Roman" w:eastAsia="Times New Roman" w:hAnsi="Times New Roman" w:cs="Times New Roman"/>
          <w:color w:val="000000"/>
          <w:spacing w:val="1"/>
          <w:sz w:val="20"/>
          <w:szCs w:val="20"/>
        </w:rPr>
        <w:t>5</w:t>
      </w:r>
      <w:r w:rsidRPr="00215B90">
        <w:rPr>
          <w:rFonts w:ascii="Times New Roman" w:eastAsia="Times New Roman" w:hAnsi="Times New Roman" w:cs="Times New Roman"/>
          <w:color w:val="000000"/>
          <w:sz w:val="20"/>
          <w:szCs w:val="20"/>
        </w:rPr>
        <w:t>-7 классов</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 более</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7</w:t>
      </w:r>
      <w:r w:rsidRPr="00215B90">
        <w:rPr>
          <w:rFonts w:ascii="Times New Roman" w:eastAsia="Times New Roman" w:hAnsi="Times New Roman" w:cs="Times New Roman"/>
          <w:color w:val="000000"/>
          <w:spacing w:val="-12"/>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ро</w:t>
      </w:r>
      <w:r w:rsidRPr="00215B90">
        <w:rPr>
          <w:rFonts w:ascii="Times New Roman" w:eastAsia="Times New Roman" w:hAnsi="Times New Roman" w:cs="Times New Roman"/>
          <w:color w:val="000000"/>
          <w:spacing w:val="2"/>
          <w:sz w:val="20"/>
          <w:szCs w:val="20"/>
        </w:rPr>
        <w:t>к</w:t>
      </w:r>
      <w:r w:rsidRPr="00215B90">
        <w:rPr>
          <w:rFonts w:ascii="Times New Roman" w:eastAsia="Times New Roman" w:hAnsi="Times New Roman" w:cs="Times New Roman"/>
          <w:color w:val="000000"/>
          <w:sz w:val="20"/>
          <w:szCs w:val="20"/>
        </w:rPr>
        <w:t xml:space="preserve">ов;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Symbol" w:hAnsi="Times New Roman" w:cs="Times New Roman"/>
          <w:color w:val="000000"/>
          <w:spacing w:val="-57"/>
          <w:sz w:val="20"/>
          <w:szCs w:val="20"/>
        </w:rPr>
        <w:t></w:t>
      </w:r>
      <w:r w:rsidRPr="00215B90">
        <w:rPr>
          <w:rFonts w:ascii="Times New Roman" w:eastAsia="Times New Roman" w:hAnsi="Times New Roman" w:cs="Times New Roman"/>
          <w:color w:val="000000"/>
          <w:sz w:val="20"/>
          <w:szCs w:val="20"/>
        </w:rPr>
        <w:t>для о</w:t>
      </w:r>
      <w:r w:rsidRPr="00215B90">
        <w:rPr>
          <w:rFonts w:ascii="Times New Roman" w:eastAsia="Times New Roman" w:hAnsi="Times New Roman" w:cs="Times New Roman"/>
          <w:color w:val="000000"/>
          <w:spacing w:val="3"/>
          <w:sz w:val="20"/>
          <w:szCs w:val="20"/>
        </w:rPr>
        <w:t>б</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ча</w:t>
      </w:r>
      <w:r w:rsidRPr="00215B90">
        <w:rPr>
          <w:rFonts w:ascii="Times New Roman" w:eastAsia="Times New Roman" w:hAnsi="Times New Roman" w:cs="Times New Roman"/>
          <w:color w:val="000000"/>
          <w:sz w:val="20"/>
          <w:szCs w:val="20"/>
        </w:rPr>
        <w:t>ющ</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2"/>
          <w:sz w:val="20"/>
          <w:szCs w:val="20"/>
        </w:rPr>
        <w:t>х</w:t>
      </w:r>
      <w:r w:rsidRPr="00215B90">
        <w:rPr>
          <w:rFonts w:ascii="Times New Roman" w:eastAsia="Times New Roman" w:hAnsi="Times New Roman" w:cs="Times New Roman"/>
          <w:color w:val="000000"/>
          <w:sz w:val="20"/>
          <w:szCs w:val="20"/>
        </w:rPr>
        <w:t xml:space="preserve">ся </w:t>
      </w:r>
      <w:r w:rsidRPr="00215B90">
        <w:rPr>
          <w:rFonts w:ascii="Times New Roman" w:eastAsia="Times New Roman" w:hAnsi="Times New Roman" w:cs="Times New Roman"/>
          <w:color w:val="000000"/>
          <w:spacing w:val="1"/>
          <w:sz w:val="20"/>
          <w:szCs w:val="20"/>
        </w:rPr>
        <w:t>8</w:t>
      </w:r>
      <w:r w:rsidRPr="00215B90">
        <w:rPr>
          <w:rFonts w:ascii="Times New Roman" w:eastAsia="Times New Roman" w:hAnsi="Times New Roman" w:cs="Times New Roman"/>
          <w:color w:val="000000"/>
          <w:sz w:val="20"/>
          <w:szCs w:val="20"/>
        </w:rPr>
        <w:t>-9 классов</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 более</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pacing w:val="40"/>
          <w:sz w:val="20"/>
          <w:szCs w:val="20"/>
        </w:rPr>
        <w:t>8</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роков.</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Продолж</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тел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z w:val="20"/>
          <w:szCs w:val="20"/>
        </w:rPr>
        <w:t>ос</w:t>
      </w:r>
      <w:r w:rsidRPr="00215B90">
        <w:rPr>
          <w:rFonts w:ascii="Times New Roman" w:eastAsia="Times New Roman" w:hAnsi="Times New Roman" w:cs="Times New Roman"/>
          <w:color w:val="000000"/>
          <w:spacing w:val="-2"/>
          <w:sz w:val="20"/>
          <w:szCs w:val="20"/>
        </w:rPr>
        <w:t>т</w:t>
      </w:r>
      <w:r w:rsidRPr="00215B90">
        <w:rPr>
          <w:rFonts w:ascii="Times New Roman" w:eastAsia="Times New Roman" w:hAnsi="Times New Roman" w:cs="Times New Roman"/>
          <w:color w:val="000000"/>
          <w:sz w:val="20"/>
          <w:szCs w:val="20"/>
        </w:rPr>
        <w:t>ь</w:t>
      </w:r>
      <w:r w:rsidRPr="00215B90">
        <w:rPr>
          <w:rFonts w:ascii="Times New Roman" w:eastAsia="Times New Roman" w:hAnsi="Times New Roman" w:cs="Times New Roman"/>
          <w:color w:val="000000"/>
          <w:spacing w:val="7"/>
          <w:sz w:val="20"/>
          <w:szCs w:val="20"/>
        </w:rPr>
        <w:t xml:space="preserve"> </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чеб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5"/>
          <w:sz w:val="20"/>
          <w:szCs w:val="20"/>
        </w:rPr>
        <w:t xml:space="preserve"> </w:t>
      </w:r>
      <w:r w:rsidRPr="00215B90">
        <w:rPr>
          <w:rFonts w:ascii="Times New Roman" w:eastAsia="Times New Roman" w:hAnsi="Times New Roman" w:cs="Times New Roman"/>
          <w:color w:val="000000"/>
          <w:sz w:val="20"/>
          <w:szCs w:val="20"/>
        </w:rPr>
        <w:t>года</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z w:val="20"/>
          <w:szCs w:val="20"/>
        </w:rPr>
        <w:t>основ</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й</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z w:val="20"/>
          <w:szCs w:val="20"/>
        </w:rPr>
        <w:t>школе</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z w:val="20"/>
          <w:szCs w:val="20"/>
        </w:rPr>
        <w:t>со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тавля</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5"/>
          <w:sz w:val="20"/>
          <w:szCs w:val="20"/>
        </w:rPr>
        <w:t xml:space="preserve"> </w:t>
      </w:r>
      <w:r w:rsidRPr="00215B90">
        <w:rPr>
          <w:rFonts w:ascii="Times New Roman" w:eastAsia="Times New Roman" w:hAnsi="Times New Roman" w:cs="Times New Roman"/>
          <w:color w:val="000000"/>
          <w:sz w:val="20"/>
          <w:szCs w:val="20"/>
        </w:rPr>
        <w:t>34</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z w:val="20"/>
          <w:szCs w:val="20"/>
        </w:rPr>
        <w:t>н</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дель.</w:t>
      </w:r>
      <w:r w:rsidRPr="00215B90">
        <w:rPr>
          <w:rFonts w:ascii="Times New Roman" w:eastAsia="Times New Roman" w:hAnsi="Times New Roman" w:cs="Times New Roman"/>
          <w:color w:val="000000"/>
          <w:spacing w:val="5"/>
          <w:sz w:val="20"/>
          <w:szCs w:val="20"/>
        </w:rPr>
        <w:t xml:space="preserve"> </w:t>
      </w:r>
      <w:r w:rsidRPr="00215B90">
        <w:rPr>
          <w:rFonts w:ascii="Times New Roman" w:eastAsia="Times New Roman" w:hAnsi="Times New Roman" w:cs="Times New Roman"/>
          <w:color w:val="000000"/>
          <w:sz w:val="20"/>
          <w:szCs w:val="20"/>
        </w:rPr>
        <w:t>Продолж</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тел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pacing w:val="-1"/>
          <w:sz w:val="20"/>
          <w:szCs w:val="20"/>
        </w:rPr>
        <w:t>ос</w:t>
      </w:r>
      <w:r w:rsidRPr="00215B90">
        <w:rPr>
          <w:rFonts w:ascii="Times New Roman" w:eastAsia="Times New Roman" w:hAnsi="Times New Roman" w:cs="Times New Roman"/>
          <w:color w:val="000000"/>
          <w:sz w:val="20"/>
          <w:szCs w:val="20"/>
        </w:rPr>
        <w:t>ть ка</w:t>
      </w:r>
      <w:r w:rsidRPr="00215B90">
        <w:rPr>
          <w:rFonts w:ascii="Times New Roman" w:eastAsia="Times New Roman" w:hAnsi="Times New Roman" w:cs="Times New Roman"/>
          <w:color w:val="000000"/>
          <w:spacing w:val="1"/>
          <w:sz w:val="20"/>
          <w:szCs w:val="20"/>
        </w:rPr>
        <w:t>ни</w:t>
      </w:r>
      <w:r w:rsidRPr="00215B90">
        <w:rPr>
          <w:rFonts w:ascii="Times New Roman" w:eastAsia="Times New Roman" w:hAnsi="Times New Roman" w:cs="Times New Roman"/>
          <w:color w:val="000000"/>
          <w:spacing w:val="3"/>
          <w:sz w:val="20"/>
          <w:szCs w:val="20"/>
        </w:rPr>
        <w:t>к</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л</w:t>
      </w:r>
      <w:r w:rsidRPr="00215B90">
        <w:rPr>
          <w:rFonts w:ascii="Times New Roman" w:eastAsia="Times New Roman" w:hAnsi="Times New Roman" w:cs="Times New Roman"/>
          <w:color w:val="000000"/>
          <w:spacing w:val="56"/>
          <w:sz w:val="20"/>
          <w:szCs w:val="20"/>
        </w:rPr>
        <w:t xml:space="preserve"> </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57"/>
          <w:sz w:val="20"/>
          <w:szCs w:val="20"/>
        </w:rPr>
        <w:t xml:space="preserve"> </w:t>
      </w:r>
      <w:r w:rsidRPr="00215B90">
        <w:rPr>
          <w:rFonts w:ascii="Times New Roman" w:eastAsia="Times New Roman" w:hAnsi="Times New Roman" w:cs="Times New Roman"/>
          <w:color w:val="000000"/>
          <w:sz w:val="20"/>
          <w:szCs w:val="20"/>
        </w:rPr>
        <w:t>течение</w:t>
      </w:r>
      <w:r w:rsidRPr="00215B90">
        <w:rPr>
          <w:rFonts w:ascii="Times New Roman" w:eastAsia="Times New Roman" w:hAnsi="Times New Roman" w:cs="Times New Roman"/>
          <w:color w:val="000000"/>
          <w:spacing w:val="59"/>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чеб</w:t>
      </w:r>
      <w:r w:rsidRPr="00215B90">
        <w:rPr>
          <w:rFonts w:ascii="Times New Roman" w:eastAsia="Times New Roman" w:hAnsi="Times New Roman" w:cs="Times New Roman"/>
          <w:color w:val="000000"/>
          <w:spacing w:val="2"/>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57"/>
          <w:sz w:val="20"/>
          <w:szCs w:val="20"/>
        </w:rPr>
        <w:t xml:space="preserve"> </w:t>
      </w:r>
      <w:r w:rsidRPr="00215B90">
        <w:rPr>
          <w:rFonts w:ascii="Times New Roman" w:eastAsia="Times New Roman" w:hAnsi="Times New Roman" w:cs="Times New Roman"/>
          <w:color w:val="000000"/>
          <w:sz w:val="20"/>
          <w:szCs w:val="20"/>
        </w:rPr>
        <w:t>года</w:t>
      </w:r>
      <w:r w:rsidRPr="00215B90">
        <w:rPr>
          <w:rFonts w:ascii="Times New Roman" w:eastAsia="Times New Roman" w:hAnsi="Times New Roman" w:cs="Times New Roman"/>
          <w:color w:val="000000"/>
          <w:spacing w:val="57"/>
          <w:sz w:val="20"/>
          <w:szCs w:val="20"/>
        </w:rPr>
        <w:t xml:space="preserve"> </w:t>
      </w:r>
      <w:r w:rsidRPr="00215B90">
        <w:rPr>
          <w:rFonts w:ascii="Times New Roman" w:eastAsia="Times New Roman" w:hAnsi="Times New Roman" w:cs="Times New Roman"/>
          <w:color w:val="000000"/>
          <w:sz w:val="20"/>
          <w:szCs w:val="20"/>
        </w:rPr>
        <w:t>со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тавляет</w:t>
      </w:r>
      <w:r w:rsidRPr="00215B90">
        <w:rPr>
          <w:rFonts w:ascii="Times New Roman" w:eastAsia="Times New Roman" w:hAnsi="Times New Roman" w:cs="Times New Roman"/>
          <w:color w:val="000000"/>
          <w:spacing w:val="57"/>
          <w:sz w:val="20"/>
          <w:szCs w:val="20"/>
        </w:rPr>
        <w:t xml:space="preserve"> </w:t>
      </w:r>
      <w:r w:rsidRPr="00215B90">
        <w:rPr>
          <w:rFonts w:ascii="Times New Roman" w:eastAsia="Times New Roman" w:hAnsi="Times New Roman" w:cs="Times New Roman"/>
          <w:color w:val="000000"/>
          <w:sz w:val="20"/>
          <w:szCs w:val="20"/>
        </w:rPr>
        <w:t>30</w:t>
      </w:r>
      <w:r w:rsidRPr="00215B90">
        <w:rPr>
          <w:rFonts w:ascii="Times New Roman" w:eastAsia="Times New Roman" w:hAnsi="Times New Roman" w:cs="Times New Roman"/>
          <w:color w:val="000000"/>
          <w:spacing w:val="57"/>
          <w:sz w:val="20"/>
          <w:szCs w:val="20"/>
        </w:rPr>
        <w:t xml:space="preserve"> </w:t>
      </w:r>
      <w:r w:rsidRPr="00215B90">
        <w:rPr>
          <w:rFonts w:ascii="Times New Roman" w:eastAsia="Times New Roman" w:hAnsi="Times New Roman" w:cs="Times New Roman"/>
          <w:color w:val="000000"/>
          <w:spacing w:val="1"/>
          <w:sz w:val="20"/>
          <w:szCs w:val="20"/>
        </w:rPr>
        <w:t>к</w:t>
      </w:r>
      <w:r w:rsidRPr="00215B90">
        <w:rPr>
          <w:rFonts w:ascii="Times New Roman" w:eastAsia="Times New Roman" w:hAnsi="Times New Roman" w:cs="Times New Roman"/>
          <w:color w:val="000000"/>
          <w:sz w:val="20"/>
          <w:szCs w:val="20"/>
        </w:rPr>
        <w:t>алендар</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2"/>
          <w:sz w:val="20"/>
          <w:szCs w:val="20"/>
        </w:rPr>
        <w:t>ы</w:t>
      </w:r>
      <w:r w:rsidRPr="00215B90">
        <w:rPr>
          <w:rFonts w:ascii="Times New Roman" w:eastAsia="Times New Roman" w:hAnsi="Times New Roman" w:cs="Times New Roman"/>
          <w:color w:val="000000"/>
          <w:sz w:val="20"/>
          <w:szCs w:val="20"/>
        </w:rPr>
        <w:t>х</w:t>
      </w:r>
      <w:r w:rsidRPr="00215B90">
        <w:rPr>
          <w:rFonts w:ascii="Times New Roman" w:eastAsia="Times New Roman" w:hAnsi="Times New Roman" w:cs="Times New Roman"/>
          <w:color w:val="000000"/>
          <w:spacing w:val="59"/>
          <w:sz w:val="20"/>
          <w:szCs w:val="20"/>
        </w:rPr>
        <w:t xml:space="preserve"> </w:t>
      </w:r>
      <w:r w:rsidRPr="00215B90">
        <w:rPr>
          <w:rFonts w:ascii="Times New Roman" w:eastAsia="Times New Roman" w:hAnsi="Times New Roman" w:cs="Times New Roman"/>
          <w:color w:val="000000"/>
          <w:spacing w:val="-1"/>
          <w:sz w:val="20"/>
          <w:szCs w:val="20"/>
        </w:rPr>
        <w:t>д</w:t>
      </w:r>
      <w:r w:rsidRPr="00215B90">
        <w:rPr>
          <w:rFonts w:ascii="Times New Roman" w:eastAsia="Times New Roman" w:hAnsi="Times New Roman" w:cs="Times New Roman"/>
          <w:color w:val="000000"/>
          <w:sz w:val="20"/>
          <w:szCs w:val="20"/>
        </w:rPr>
        <w:t>не</w:t>
      </w:r>
      <w:r w:rsidRPr="00215B90">
        <w:rPr>
          <w:rFonts w:ascii="Times New Roman" w:eastAsia="Times New Roman" w:hAnsi="Times New Roman" w:cs="Times New Roman"/>
          <w:color w:val="000000"/>
          <w:spacing w:val="-1"/>
          <w:sz w:val="20"/>
          <w:szCs w:val="20"/>
        </w:rPr>
        <w:t>й</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56"/>
          <w:sz w:val="20"/>
          <w:szCs w:val="20"/>
        </w:rPr>
        <w:t xml:space="preserve"> </w:t>
      </w:r>
      <w:r w:rsidRPr="00215B90">
        <w:rPr>
          <w:rFonts w:ascii="Times New Roman" w:eastAsia="Times New Roman" w:hAnsi="Times New Roman" w:cs="Times New Roman"/>
          <w:color w:val="000000"/>
          <w:sz w:val="20"/>
          <w:szCs w:val="20"/>
        </w:rPr>
        <w:t>летом</w:t>
      </w:r>
      <w:r w:rsidRPr="00215B90">
        <w:rPr>
          <w:rFonts w:ascii="Times New Roman" w:eastAsia="Times New Roman" w:hAnsi="Times New Roman" w:cs="Times New Roman"/>
          <w:color w:val="000000"/>
          <w:spacing w:val="64"/>
          <w:sz w:val="20"/>
          <w:szCs w:val="20"/>
        </w:rPr>
        <w:t xml:space="preserve"> </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58"/>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57"/>
          <w:sz w:val="20"/>
          <w:szCs w:val="20"/>
        </w:rPr>
        <w:t xml:space="preserve"> </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нее</w:t>
      </w:r>
      <w:r w:rsidRPr="00215B90">
        <w:rPr>
          <w:rFonts w:ascii="Times New Roman" w:eastAsia="Times New Roman" w:hAnsi="Times New Roman" w:cs="Times New Roman"/>
          <w:color w:val="000000"/>
          <w:spacing w:val="56"/>
          <w:sz w:val="20"/>
          <w:szCs w:val="20"/>
        </w:rPr>
        <w:t xml:space="preserve"> </w:t>
      </w:r>
      <w:r w:rsidRPr="00215B90">
        <w:rPr>
          <w:rFonts w:ascii="Times New Roman" w:eastAsia="Times New Roman" w:hAnsi="Times New Roman" w:cs="Times New Roman"/>
          <w:color w:val="000000"/>
          <w:sz w:val="20"/>
          <w:szCs w:val="20"/>
        </w:rPr>
        <w:t>8</w:t>
      </w:r>
      <w:r w:rsidRPr="00215B90">
        <w:rPr>
          <w:rFonts w:ascii="Times New Roman" w:eastAsia="Times New Roman" w:hAnsi="Times New Roman" w:cs="Times New Roman"/>
          <w:color w:val="000000"/>
          <w:spacing w:val="55"/>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едель. Продолж</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тел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z w:val="20"/>
          <w:szCs w:val="20"/>
        </w:rPr>
        <w:t>ос</w:t>
      </w:r>
      <w:r w:rsidRPr="00215B90">
        <w:rPr>
          <w:rFonts w:ascii="Times New Roman" w:eastAsia="Times New Roman" w:hAnsi="Times New Roman" w:cs="Times New Roman"/>
          <w:color w:val="000000"/>
          <w:spacing w:val="-2"/>
          <w:sz w:val="20"/>
          <w:szCs w:val="20"/>
        </w:rPr>
        <w:t>т</w:t>
      </w:r>
      <w:r w:rsidRPr="00215B90">
        <w:rPr>
          <w:rFonts w:ascii="Times New Roman" w:eastAsia="Times New Roman" w:hAnsi="Times New Roman" w:cs="Times New Roman"/>
          <w:color w:val="000000"/>
          <w:sz w:val="20"/>
          <w:szCs w:val="20"/>
        </w:rPr>
        <w:t>ь</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pacing w:val="1"/>
          <w:sz w:val="20"/>
          <w:szCs w:val="20"/>
        </w:rPr>
        <w:t>р</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
          <w:sz w:val="20"/>
          <w:szCs w:val="20"/>
        </w:rPr>
        <w:t>к</w:t>
      </w:r>
      <w:r w:rsidRPr="00215B90">
        <w:rPr>
          <w:rFonts w:ascii="Times New Roman" w:eastAsia="Times New Roman" w:hAnsi="Times New Roman" w:cs="Times New Roman"/>
          <w:color w:val="000000"/>
          <w:sz w:val="20"/>
          <w:szCs w:val="20"/>
        </w:rPr>
        <w:t>а в 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нов</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 xml:space="preserve">школе </w:t>
      </w:r>
      <w:r w:rsidRPr="00215B90">
        <w:rPr>
          <w:rFonts w:ascii="Times New Roman" w:eastAsia="Times New Roman" w:hAnsi="Times New Roman" w:cs="Times New Roman"/>
          <w:color w:val="000000"/>
          <w:spacing w:val="-2"/>
          <w:sz w:val="20"/>
          <w:szCs w:val="20"/>
        </w:rPr>
        <w:t>о</w:t>
      </w:r>
      <w:r w:rsidRPr="00215B90">
        <w:rPr>
          <w:rFonts w:ascii="Times New Roman" w:eastAsia="Times New Roman" w:hAnsi="Times New Roman" w:cs="Times New Roman"/>
          <w:color w:val="000000"/>
          <w:sz w:val="20"/>
          <w:szCs w:val="20"/>
        </w:rPr>
        <w:t>пред</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 xml:space="preserve">лена в </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оотв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тст</w:t>
      </w:r>
      <w:r w:rsidRPr="00215B90">
        <w:rPr>
          <w:rFonts w:ascii="Times New Roman" w:eastAsia="Times New Roman" w:hAnsi="Times New Roman" w:cs="Times New Roman"/>
          <w:color w:val="000000"/>
          <w:spacing w:val="2"/>
          <w:sz w:val="20"/>
          <w:szCs w:val="20"/>
        </w:rPr>
        <w:t>в</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 xml:space="preserve">с п.10.9 </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ан</w:t>
      </w:r>
      <w:r w:rsidRPr="00215B90">
        <w:rPr>
          <w:rFonts w:ascii="Times New Roman" w:eastAsia="Times New Roman" w:hAnsi="Times New Roman" w:cs="Times New Roman"/>
          <w:color w:val="000000"/>
          <w:spacing w:val="-2"/>
          <w:sz w:val="20"/>
          <w:szCs w:val="20"/>
        </w:rPr>
        <w:t>П</w:t>
      </w:r>
      <w:r w:rsidRPr="00215B90">
        <w:rPr>
          <w:rFonts w:ascii="Times New Roman" w:eastAsia="Times New Roman" w:hAnsi="Times New Roman" w:cs="Times New Roman"/>
          <w:color w:val="000000"/>
          <w:sz w:val="20"/>
          <w:szCs w:val="20"/>
        </w:rPr>
        <w:t>ин</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3.1/2.4.3598-20</w:t>
      </w:r>
      <w:r w:rsidRPr="00215B90">
        <w:rPr>
          <w:rFonts w:ascii="Times New Roman" w:eastAsia="Times New Roman" w:hAnsi="Times New Roman" w:cs="Times New Roman"/>
          <w:color w:val="000000"/>
          <w:w w:val="97"/>
          <w:sz w:val="20"/>
          <w:szCs w:val="20"/>
        </w:rPr>
        <w:t>-</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z w:val="20"/>
          <w:szCs w:val="20"/>
        </w:rPr>
        <w:t>45</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3"/>
          <w:sz w:val="20"/>
          <w:szCs w:val="20"/>
        </w:rPr>
        <w:t>н</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т.</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Объем</w:t>
      </w:r>
      <w:r w:rsidRPr="00215B90">
        <w:rPr>
          <w:rFonts w:ascii="Times New Roman" w:eastAsia="Times New Roman" w:hAnsi="Times New Roman" w:cs="Times New Roman"/>
          <w:color w:val="000000"/>
          <w:spacing w:val="16"/>
          <w:sz w:val="20"/>
          <w:szCs w:val="20"/>
        </w:rPr>
        <w:t xml:space="preserve"> </w:t>
      </w:r>
      <w:r w:rsidRPr="00215B90">
        <w:rPr>
          <w:rFonts w:ascii="Times New Roman" w:eastAsia="Times New Roman" w:hAnsi="Times New Roman" w:cs="Times New Roman"/>
          <w:color w:val="000000"/>
          <w:sz w:val="20"/>
          <w:szCs w:val="20"/>
        </w:rPr>
        <w:t>до</w:t>
      </w:r>
      <w:r w:rsidRPr="00215B90">
        <w:rPr>
          <w:rFonts w:ascii="Times New Roman" w:eastAsia="Times New Roman" w:hAnsi="Times New Roman" w:cs="Times New Roman"/>
          <w:color w:val="000000"/>
          <w:spacing w:val="2"/>
          <w:sz w:val="20"/>
          <w:szCs w:val="20"/>
        </w:rPr>
        <w:t>м</w:t>
      </w:r>
      <w:r w:rsidRPr="00215B90">
        <w:rPr>
          <w:rFonts w:ascii="Times New Roman" w:eastAsia="Times New Roman" w:hAnsi="Times New Roman" w:cs="Times New Roman"/>
          <w:color w:val="000000"/>
          <w:sz w:val="20"/>
          <w:szCs w:val="20"/>
        </w:rPr>
        <w:t>ашн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х</w:t>
      </w:r>
      <w:r w:rsidRPr="00215B90">
        <w:rPr>
          <w:rFonts w:ascii="Times New Roman" w:eastAsia="Times New Roman" w:hAnsi="Times New Roman" w:cs="Times New Roman"/>
          <w:color w:val="000000"/>
          <w:spacing w:val="19"/>
          <w:sz w:val="20"/>
          <w:szCs w:val="20"/>
        </w:rPr>
        <w:t xml:space="preserve"> </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ад</w:t>
      </w:r>
      <w:r w:rsidRPr="00215B90">
        <w:rPr>
          <w:rFonts w:ascii="Times New Roman" w:eastAsia="Times New Roman" w:hAnsi="Times New Roman" w:cs="Times New Roman"/>
          <w:color w:val="000000"/>
          <w:spacing w:val="-1"/>
          <w:sz w:val="20"/>
          <w:szCs w:val="20"/>
        </w:rPr>
        <w:t>ан</w:t>
      </w:r>
      <w:r w:rsidRPr="00215B90">
        <w:rPr>
          <w:rFonts w:ascii="Times New Roman" w:eastAsia="Times New Roman" w:hAnsi="Times New Roman" w:cs="Times New Roman"/>
          <w:color w:val="000000"/>
          <w:sz w:val="20"/>
          <w:szCs w:val="20"/>
        </w:rPr>
        <w:t>ий</w:t>
      </w:r>
      <w:r w:rsidRPr="00215B90">
        <w:rPr>
          <w:rFonts w:ascii="Times New Roman" w:eastAsia="Times New Roman" w:hAnsi="Times New Roman" w:cs="Times New Roman"/>
          <w:color w:val="000000"/>
          <w:spacing w:val="18"/>
          <w:sz w:val="20"/>
          <w:szCs w:val="20"/>
        </w:rPr>
        <w:t xml:space="preserve"> </w:t>
      </w:r>
      <w:r w:rsidRPr="00215B90">
        <w:rPr>
          <w:rFonts w:ascii="Times New Roman" w:eastAsia="Times New Roman" w:hAnsi="Times New Roman" w:cs="Times New Roman"/>
          <w:color w:val="000000"/>
          <w:sz w:val="20"/>
          <w:szCs w:val="20"/>
        </w:rPr>
        <w:t>(по</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вс</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редметам)</w:t>
      </w:r>
      <w:r w:rsidRPr="00215B90">
        <w:rPr>
          <w:rFonts w:ascii="Times New Roman" w:eastAsia="Times New Roman" w:hAnsi="Times New Roman" w:cs="Times New Roman"/>
          <w:color w:val="000000"/>
          <w:spacing w:val="15"/>
          <w:sz w:val="20"/>
          <w:szCs w:val="20"/>
        </w:rPr>
        <w:t xml:space="preserve"> </w:t>
      </w:r>
      <w:r w:rsidRPr="00215B90">
        <w:rPr>
          <w:rFonts w:ascii="Times New Roman" w:eastAsia="Times New Roman" w:hAnsi="Times New Roman" w:cs="Times New Roman"/>
          <w:color w:val="000000"/>
          <w:sz w:val="20"/>
          <w:szCs w:val="20"/>
        </w:rPr>
        <w:t>должен</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быть</w:t>
      </w:r>
      <w:r w:rsidRPr="00215B90">
        <w:rPr>
          <w:rFonts w:ascii="Times New Roman" w:eastAsia="Times New Roman" w:hAnsi="Times New Roman" w:cs="Times New Roman"/>
          <w:color w:val="000000"/>
          <w:spacing w:val="24"/>
          <w:sz w:val="20"/>
          <w:szCs w:val="20"/>
        </w:rPr>
        <w:t xml:space="preserve"> </w:t>
      </w:r>
      <w:r w:rsidRPr="00215B90">
        <w:rPr>
          <w:rFonts w:ascii="Times New Roman" w:eastAsia="Times New Roman" w:hAnsi="Times New Roman" w:cs="Times New Roman"/>
          <w:color w:val="000000"/>
          <w:sz w:val="20"/>
          <w:szCs w:val="20"/>
        </w:rPr>
        <w:t>так</w:t>
      </w:r>
      <w:r w:rsidRPr="00215B90">
        <w:rPr>
          <w:rFonts w:ascii="Times New Roman" w:eastAsia="Times New Roman" w:hAnsi="Times New Roman" w:cs="Times New Roman"/>
          <w:color w:val="000000"/>
          <w:spacing w:val="2"/>
          <w:sz w:val="20"/>
          <w:szCs w:val="20"/>
        </w:rPr>
        <w:t>и</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6"/>
          <w:sz w:val="20"/>
          <w:szCs w:val="20"/>
        </w:rPr>
        <w:t xml:space="preserve"> </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то</w:t>
      </w:r>
      <w:r w:rsidRPr="00215B90">
        <w:rPr>
          <w:rFonts w:ascii="Times New Roman" w:eastAsia="Times New Roman" w:hAnsi="Times New Roman" w:cs="Times New Roman"/>
          <w:color w:val="000000"/>
          <w:spacing w:val="1"/>
          <w:sz w:val="20"/>
          <w:szCs w:val="20"/>
        </w:rPr>
        <w:t>б</w:t>
      </w:r>
      <w:r w:rsidRPr="00215B90">
        <w:rPr>
          <w:rFonts w:ascii="Times New Roman" w:eastAsia="Times New Roman" w:hAnsi="Times New Roman" w:cs="Times New Roman"/>
          <w:color w:val="000000"/>
          <w:sz w:val="20"/>
          <w:szCs w:val="20"/>
        </w:rPr>
        <w:t>ы</w:t>
      </w:r>
      <w:r w:rsidRPr="00215B90">
        <w:rPr>
          <w:rFonts w:ascii="Times New Roman" w:eastAsia="Times New Roman" w:hAnsi="Times New Roman" w:cs="Times New Roman"/>
          <w:color w:val="000000"/>
          <w:spacing w:val="16"/>
          <w:sz w:val="20"/>
          <w:szCs w:val="20"/>
        </w:rPr>
        <w:t xml:space="preserve"> </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атраты</w:t>
      </w:r>
      <w:r w:rsidRPr="00215B90">
        <w:rPr>
          <w:rFonts w:ascii="Times New Roman" w:eastAsia="Times New Roman" w:hAnsi="Times New Roman" w:cs="Times New Roman"/>
          <w:color w:val="000000"/>
          <w:spacing w:val="16"/>
          <w:sz w:val="20"/>
          <w:szCs w:val="20"/>
        </w:rPr>
        <w:t xml:space="preserve"> </w:t>
      </w:r>
      <w:r w:rsidRPr="00215B90">
        <w:rPr>
          <w:rFonts w:ascii="Times New Roman" w:eastAsia="Times New Roman" w:hAnsi="Times New Roman" w:cs="Times New Roman"/>
          <w:color w:val="000000"/>
          <w:sz w:val="20"/>
          <w:szCs w:val="20"/>
        </w:rPr>
        <w:t>вр</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 его выполнен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 не прев</w:t>
      </w:r>
      <w:r w:rsidRPr="00215B90">
        <w:rPr>
          <w:rFonts w:ascii="Times New Roman" w:eastAsia="Times New Roman" w:hAnsi="Times New Roman" w:cs="Times New Roman"/>
          <w:color w:val="000000"/>
          <w:spacing w:val="-1"/>
          <w:sz w:val="20"/>
          <w:szCs w:val="20"/>
        </w:rPr>
        <w:t>ы</w:t>
      </w:r>
      <w:r w:rsidRPr="00215B90">
        <w:rPr>
          <w:rFonts w:ascii="Times New Roman" w:eastAsia="Times New Roman" w:hAnsi="Times New Roman" w:cs="Times New Roman"/>
          <w:color w:val="000000"/>
          <w:sz w:val="20"/>
          <w:szCs w:val="20"/>
        </w:rPr>
        <w:t>ш</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(в астрономических</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ас</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х</w:t>
      </w:r>
      <w:r w:rsidRPr="00215B90">
        <w:rPr>
          <w:rFonts w:ascii="Times New Roman" w:eastAsia="Times New Roman" w:hAnsi="Times New Roman" w:cs="Times New Roman"/>
          <w:color w:val="000000"/>
          <w:sz w:val="20"/>
          <w:szCs w:val="20"/>
        </w:rPr>
        <w:t>): в 5 классах</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z w:val="20"/>
          <w:szCs w:val="20"/>
        </w:rPr>
        <w:t>- 2 ч, в 6</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- 8 кла</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с</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х</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 xml:space="preserve">- 2,5 </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 в 9</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до 3,5 ч. (3.1/2.4.3598-20, п. 10.30).</w:t>
      </w:r>
    </w:p>
    <w:p w:rsidR="00215B90" w:rsidRPr="00215B90" w:rsidRDefault="00215B90" w:rsidP="00215B90">
      <w:pPr>
        <w:widowControl w:val="0"/>
        <w:tabs>
          <w:tab w:val="left" w:pos="1032"/>
          <w:tab w:val="left" w:pos="1888"/>
          <w:tab w:val="left" w:pos="3325"/>
          <w:tab w:val="left" w:pos="4593"/>
          <w:tab w:val="left" w:pos="7150"/>
          <w:tab w:val="left" w:pos="8412"/>
          <w:tab w:val="left" w:pos="8796"/>
          <w:tab w:val="left" w:pos="10422"/>
        </w:tabs>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sz w:val="20"/>
          <w:szCs w:val="20"/>
        </w:rPr>
        <w:t>В целях</w:t>
      </w:r>
      <w:r w:rsidRPr="00215B90">
        <w:rPr>
          <w:rFonts w:ascii="Times New Roman" w:eastAsia="Times New Roman" w:hAnsi="Times New Roman" w:cs="Times New Roman"/>
          <w:color w:val="000000"/>
          <w:sz w:val="20"/>
          <w:szCs w:val="20"/>
        </w:rPr>
        <w:tab/>
        <w:t>ре</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ли</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ац</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z w:val="20"/>
          <w:szCs w:val="20"/>
        </w:rPr>
        <w:tab/>
        <w:t>основных</w:t>
      </w:r>
      <w:r w:rsidRPr="00215B90">
        <w:rPr>
          <w:rFonts w:ascii="Times New Roman" w:eastAsia="Times New Roman" w:hAnsi="Times New Roman" w:cs="Times New Roman"/>
          <w:color w:val="000000"/>
          <w:sz w:val="20"/>
          <w:szCs w:val="20"/>
        </w:rPr>
        <w:tab/>
        <w:t>общеобразователь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z w:val="20"/>
          <w:szCs w:val="20"/>
        </w:rPr>
        <w:tab/>
        <w:t>прогр</w:t>
      </w:r>
      <w:r w:rsidRPr="00215B90">
        <w:rPr>
          <w:rFonts w:ascii="Times New Roman" w:eastAsia="Times New Roman" w:hAnsi="Times New Roman" w:cs="Times New Roman"/>
          <w:color w:val="000000"/>
          <w:spacing w:val="-2"/>
          <w:sz w:val="20"/>
          <w:szCs w:val="20"/>
        </w:rPr>
        <w:t>а</w:t>
      </w:r>
      <w:r w:rsidRPr="00215B90">
        <w:rPr>
          <w:rFonts w:ascii="Times New Roman" w:eastAsia="Times New Roman" w:hAnsi="Times New Roman" w:cs="Times New Roman"/>
          <w:color w:val="000000"/>
          <w:sz w:val="20"/>
          <w:szCs w:val="20"/>
        </w:rPr>
        <w:t>мм</w:t>
      </w:r>
      <w:r w:rsidRPr="00215B90">
        <w:rPr>
          <w:rFonts w:ascii="Times New Roman" w:eastAsia="Times New Roman" w:hAnsi="Times New Roman" w:cs="Times New Roman"/>
          <w:color w:val="000000"/>
          <w:sz w:val="20"/>
          <w:szCs w:val="20"/>
        </w:rPr>
        <w:tab/>
        <w:t>в</w:t>
      </w:r>
      <w:r w:rsidRPr="00215B90">
        <w:rPr>
          <w:rFonts w:ascii="Times New Roman" w:eastAsia="Times New Roman" w:hAnsi="Times New Roman" w:cs="Times New Roman"/>
          <w:color w:val="000000"/>
          <w:sz w:val="20"/>
          <w:szCs w:val="20"/>
        </w:rPr>
        <w:tab/>
        <w:t>соотв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тств</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 с 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20"/>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рог</w:t>
      </w:r>
      <w:r w:rsidRPr="00215B90">
        <w:rPr>
          <w:rFonts w:ascii="Times New Roman" w:eastAsia="Times New Roman" w:hAnsi="Times New Roman" w:cs="Times New Roman"/>
          <w:color w:val="000000"/>
          <w:spacing w:val="-2"/>
          <w:sz w:val="20"/>
          <w:szCs w:val="20"/>
        </w:rPr>
        <w:t>р</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ммой</w:t>
      </w:r>
      <w:r w:rsidRPr="00215B90">
        <w:rPr>
          <w:rFonts w:ascii="Times New Roman" w:eastAsia="Times New Roman" w:hAnsi="Times New Roman" w:cs="Times New Roman"/>
          <w:color w:val="000000"/>
          <w:spacing w:val="19"/>
          <w:sz w:val="20"/>
          <w:szCs w:val="20"/>
        </w:rPr>
        <w:t xml:space="preserve"> </w:t>
      </w:r>
      <w:r w:rsidRPr="00215B90">
        <w:rPr>
          <w:rFonts w:ascii="Times New Roman" w:eastAsia="Times New Roman" w:hAnsi="Times New Roman" w:cs="Times New Roman"/>
          <w:color w:val="000000"/>
          <w:sz w:val="20"/>
          <w:szCs w:val="20"/>
        </w:rPr>
        <w:t>общеобразо</w:t>
      </w:r>
      <w:r w:rsidRPr="00215B90">
        <w:rPr>
          <w:rFonts w:ascii="Times New Roman" w:eastAsia="Times New Roman" w:hAnsi="Times New Roman" w:cs="Times New Roman"/>
          <w:color w:val="000000"/>
          <w:spacing w:val="2"/>
          <w:sz w:val="20"/>
          <w:szCs w:val="20"/>
        </w:rPr>
        <w:t>в</w:t>
      </w:r>
      <w:r w:rsidRPr="00215B90">
        <w:rPr>
          <w:rFonts w:ascii="Times New Roman" w:eastAsia="Times New Roman" w:hAnsi="Times New Roman" w:cs="Times New Roman"/>
          <w:color w:val="000000"/>
          <w:sz w:val="20"/>
          <w:szCs w:val="20"/>
        </w:rPr>
        <w:t>ат</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л</w:t>
      </w:r>
      <w:r w:rsidRPr="00215B90">
        <w:rPr>
          <w:rFonts w:ascii="Times New Roman" w:eastAsia="Times New Roman" w:hAnsi="Times New Roman" w:cs="Times New Roman"/>
          <w:color w:val="000000"/>
          <w:spacing w:val="1"/>
          <w:sz w:val="20"/>
          <w:szCs w:val="20"/>
        </w:rPr>
        <w:t>ьн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20"/>
          <w:sz w:val="20"/>
          <w:szCs w:val="20"/>
        </w:rPr>
        <w:t xml:space="preserve"> </w:t>
      </w:r>
      <w:r w:rsidRPr="00215B90">
        <w:rPr>
          <w:rFonts w:ascii="Times New Roman" w:eastAsia="Times New Roman" w:hAnsi="Times New Roman" w:cs="Times New Roman"/>
          <w:color w:val="000000"/>
          <w:sz w:val="20"/>
          <w:szCs w:val="20"/>
        </w:rPr>
        <w:t>орга</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ц</w:t>
      </w:r>
      <w:r w:rsidRPr="00215B90">
        <w:rPr>
          <w:rFonts w:ascii="Times New Roman" w:eastAsia="Times New Roman" w:hAnsi="Times New Roman" w:cs="Times New Roman"/>
          <w:color w:val="000000"/>
          <w:sz w:val="20"/>
          <w:szCs w:val="20"/>
        </w:rPr>
        <w:t>ии</w:t>
      </w:r>
      <w:r w:rsidRPr="00215B90">
        <w:rPr>
          <w:rFonts w:ascii="Times New Roman" w:eastAsia="Times New Roman" w:hAnsi="Times New Roman" w:cs="Times New Roman"/>
          <w:color w:val="000000"/>
          <w:spacing w:val="20"/>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1"/>
          <w:sz w:val="20"/>
          <w:szCs w:val="20"/>
        </w:rPr>
        <w:t>у</w:t>
      </w:r>
      <w:r w:rsidRPr="00215B90">
        <w:rPr>
          <w:rFonts w:ascii="Times New Roman" w:eastAsia="Times New Roman" w:hAnsi="Times New Roman" w:cs="Times New Roman"/>
          <w:color w:val="000000"/>
          <w:sz w:val="20"/>
          <w:szCs w:val="20"/>
        </w:rPr>
        <w:t>щ</w:t>
      </w:r>
      <w:r w:rsidRPr="00215B90">
        <w:rPr>
          <w:rFonts w:ascii="Times New Roman" w:eastAsia="Times New Roman" w:hAnsi="Times New Roman" w:cs="Times New Roman"/>
          <w:color w:val="000000"/>
          <w:spacing w:val="-1"/>
          <w:sz w:val="20"/>
          <w:szCs w:val="20"/>
        </w:rPr>
        <w:t>ес</w:t>
      </w:r>
      <w:r w:rsidRPr="00215B90">
        <w:rPr>
          <w:rFonts w:ascii="Times New Roman" w:eastAsia="Times New Roman" w:hAnsi="Times New Roman" w:cs="Times New Roman"/>
          <w:color w:val="000000"/>
          <w:sz w:val="20"/>
          <w:szCs w:val="20"/>
        </w:rPr>
        <w:t>твляется</w:t>
      </w:r>
      <w:r w:rsidRPr="00215B90">
        <w:rPr>
          <w:rFonts w:ascii="Times New Roman" w:eastAsia="Times New Roman" w:hAnsi="Times New Roman" w:cs="Times New Roman"/>
          <w:color w:val="000000"/>
          <w:spacing w:val="21"/>
          <w:sz w:val="20"/>
          <w:szCs w:val="20"/>
        </w:rPr>
        <w:t xml:space="preserve"> </w:t>
      </w:r>
      <w:r w:rsidRPr="00215B90">
        <w:rPr>
          <w:rFonts w:ascii="Times New Roman" w:eastAsia="Times New Roman" w:hAnsi="Times New Roman" w:cs="Times New Roman"/>
          <w:color w:val="000000"/>
          <w:sz w:val="20"/>
          <w:szCs w:val="20"/>
        </w:rPr>
        <w:t>делен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18"/>
          <w:sz w:val="20"/>
          <w:szCs w:val="20"/>
        </w:rPr>
        <w:t xml:space="preserve"> </w:t>
      </w:r>
      <w:r w:rsidRPr="00215B90">
        <w:rPr>
          <w:rFonts w:ascii="Times New Roman" w:eastAsia="Times New Roman" w:hAnsi="Times New Roman" w:cs="Times New Roman"/>
          <w:color w:val="000000"/>
          <w:spacing w:val="4"/>
          <w:sz w:val="20"/>
          <w:szCs w:val="20"/>
        </w:rPr>
        <w:t>к</w:t>
      </w:r>
      <w:r w:rsidRPr="00215B90">
        <w:rPr>
          <w:rFonts w:ascii="Times New Roman" w:eastAsia="Times New Roman" w:hAnsi="Times New Roman" w:cs="Times New Roman"/>
          <w:color w:val="000000"/>
          <w:sz w:val="20"/>
          <w:szCs w:val="20"/>
        </w:rPr>
        <w:t>ла</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сов</w:t>
      </w:r>
      <w:r w:rsidRPr="00215B90">
        <w:rPr>
          <w:rFonts w:ascii="Times New Roman" w:eastAsia="Times New Roman" w:hAnsi="Times New Roman" w:cs="Times New Roman"/>
          <w:color w:val="000000"/>
          <w:spacing w:val="20"/>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 две г</w:t>
      </w:r>
      <w:r w:rsidRPr="00215B90">
        <w:rPr>
          <w:rFonts w:ascii="Times New Roman" w:eastAsia="Times New Roman" w:hAnsi="Times New Roman" w:cs="Times New Roman"/>
          <w:color w:val="000000"/>
          <w:spacing w:val="3"/>
          <w:sz w:val="20"/>
          <w:szCs w:val="20"/>
        </w:rPr>
        <w:t>р</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z w:val="20"/>
          <w:szCs w:val="20"/>
        </w:rPr>
        <w:t>ппы: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color w:val="000000"/>
          <w:sz w:val="20"/>
          <w:szCs w:val="20"/>
        </w:rPr>
      </w:pPr>
      <w:r w:rsidRPr="00215B90">
        <w:rPr>
          <w:rFonts w:ascii="Times New Roman" w:eastAsia="Times New Roman" w:hAnsi="Times New Roman" w:cs="Times New Roman"/>
          <w:color w:val="000000"/>
          <w:w w:val="97"/>
          <w:sz w:val="20"/>
          <w:szCs w:val="20"/>
        </w:rPr>
        <w:t>-</w:t>
      </w:r>
      <w:r w:rsidRPr="00215B90">
        <w:rPr>
          <w:rFonts w:ascii="Times New Roman" w:eastAsia="Times New Roman" w:hAnsi="Times New Roman" w:cs="Times New Roman"/>
          <w:color w:val="000000"/>
          <w:spacing w:val="28"/>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ри</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ре</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w:t>
      </w:r>
      <w:r w:rsidRPr="00215B90">
        <w:rPr>
          <w:rFonts w:ascii="Times New Roman" w:eastAsia="Times New Roman" w:hAnsi="Times New Roman" w:cs="Times New Roman"/>
          <w:color w:val="000000"/>
          <w:spacing w:val="1"/>
          <w:sz w:val="20"/>
          <w:szCs w:val="20"/>
        </w:rPr>
        <w:t>из</w:t>
      </w:r>
      <w:r w:rsidRPr="00215B90">
        <w:rPr>
          <w:rFonts w:ascii="Times New Roman" w:eastAsia="Times New Roman" w:hAnsi="Times New Roman" w:cs="Times New Roman"/>
          <w:color w:val="000000"/>
          <w:sz w:val="20"/>
          <w:szCs w:val="20"/>
        </w:rPr>
        <w:t>ации</w:t>
      </w:r>
      <w:r w:rsidRPr="00215B90">
        <w:rPr>
          <w:rFonts w:ascii="Times New Roman" w:eastAsia="Times New Roman" w:hAnsi="Times New Roman" w:cs="Times New Roman"/>
          <w:color w:val="000000"/>
          <w:spacing w:val="16"/>
          <w:sz w:val="20"/>
          <w:szCs w:val="20"/>
        </w:rPr>
        <w:t xml:space="preserve"> </w:t>
      </w:r>
      <w:r w:rsidRPr="00215B90">
        <w:rPr>
          <w:rFonts w:ascii="Times New Roman" w:eastAsia="Times New Roman" w:hAnsi="Times New Roman" w:cs="Times New Roman"/>
          <w:color w:val="000000"/>
          <w:sz w:val="20"/>
          <w:szCs w:val="20"/>
        </w:rPr>
        <w:t>ос</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ов</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общеобразовательных</w:t>
      </w:r>
      <w:r w:rsidRPr="00215B90">
        <w:rPr>
          <w:rFonts w:ascii="Times New Roman" w:eastAsia="Times New Roman" w:hAnsi="Times New Roman" w:cs="Times New Roman"/>
          <w:color w:val="000000"/>
          <w:spacing w:val="18"/>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рогра</w:t>
      </w:r>
      <w:r w:rsidRPr="00215B90">
        <w:rPr>
          <w:rFonts w:ascii="Times New Roman" w:eastAsia="Times New Roman" w:hAnsi="Times New Roman" w:cs="Times New Roman"/>
          <w:color w:val="000000"/>
          <w:spacing w:val="-1"/>
          <w:sz w:val="20"/>
          <w:szCs w:val="20"/>
        </w:rPr>
        <w:t>м</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6"/>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аль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16"/>
          <w:sz w:val="20"/>
          <w:szCs w:val="20"/>
        </w:rPr>
        <w:t xml:space="preserve"> </w:t>
      </w:r>
      <w:r w:rsidRPr="00215B90">
        <w:rPr>
          <w:rFonts w:ascii="Times New Roman" w:eastAsia="Times New Roman" w:hAnsi="Times New Roman" w:cs="Times New Roman"/>
          <w:color w:val="000000"/>
          <w:sz w:val="20"/>
          <w:szCs w:val="20"/>
        </w:rPr>
        <w:t>общего</w:t>
      </w:r>
      <w:r w:rsidRPr="00215B90">
        <w:rPr>
          <w:rFonts w:ascii="Times New Roman" w:eastAsia="Times New Roman" w:hAnsi="Times New Roman" w:cs="Times New Roman"/>
          <w:color w:val="000000"/>
          <w:spacing w:val="16"/>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основ</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19"/>
          <w:sz w:val="20"/>
          <w:szCs w:val="20"/>
        </w:rPr>
        <w:t xml:space="preserve"> </w:t>
      </w:r>
      <w:r w:rsidRPr="00215B90">
        <w:rPr>
          <w:rFonts w:ascii="Times New Roman" w:eastAsia="Times New Roman" w:hAnsi="Times New Roman" w:cs="Times New Roman"/>
          <w:color w:val="000000"/>
          <w:sz w:val="20"/>
          <w:szCs w:val="20"/>
        </w:rPr>
        <w:t>общего образован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7"/>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ри</w:t>
      </w:r>
      <w:r w:rsidRPr="00215B90">
        <w:rPr>
          <w:rFonts w:ascii="Times New Roman" w:eastAsia="Times New Roman" w:hAnsi="Times New Roman" w:cs="Times New Roman"/>
          <w:color w:val="000000"/>
          <w:spacing w:val="8"/>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ров</w:t>
      </w:r>
      <w:r w:rsidRPr="00215B90">
        <w:rPr>
          <w:rFonts w:ascii="Times New Roman" w:eastAsia="Times New Roman" w:hAnsi="Times New Roman" w:cs="Times New Roman"/>
          <w:color w:val="000000"/>
          <w:spacing w:val="-3"/>
          <w:sz w:val="20"/>
          <w:szCs w:val="20"/>
        </w:rPr>
        <w:t>е</w:t>
      </w:r>
      <w:r w:rsidRPr="00215B90">
        <w:rPr>
          <w:rFonts w:ascii="Times New Roman" w:eastAsia="Times New Roman" w:hAnsi="Times New Roman" w:cs="Times New Roman"/>
          <w:color w:val="000000"/>
          <w:sz w:val="20"/>
          <w:szCs w:val="20"/>
        </w:rPr>
        <w:t>ден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0"/>
          <w:sz w:val="20"/>
          <w:szCs w:val="20"/>
        </w:rPr>
        <w:t xml:space="preserve"> </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ых</w:t>
      </w:r>
      <w:r w:rsidRPr="00215B90">
        <w:rPr>
          <w:rFonts w:ascii="Times New Roman" w:eastAsia="Times New Roman" w:hAnsi="Times New Roman" w:cs="Times New Roman"/>
          <w:color w:val="000000"/>
          <w:spacing w:val="8"/>
          <w:sz w:val="20"/>
          <w:szCs w:val="20"/>
        </w:rPr>
        <w:t xml:space="preserve"> </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1"/>
          <w:sz w:val="20"/>
          <w:szCs w:val="20"/>
        </w:rPr>
        <w:t>т</w:t>
      </w:r>
      <w:r w:rsidRPr="00215B90">
        <w:rPr>
          <w:rFonts w:ascii="Times New Roman" w:eastAsia="Times New Roman" w:hAnsi="Times New Roman" w:cs="Times New Roman"/>
          <w:color w:val="000000"/>
          <w:sz w:val="20"/>
          <w:szCs w:val="20"/>
        </w:rPr>
        <w:t>ий</w:t>
      </w:r>
      <w:r w:rsidRPr="00215B90">
        <w:rPr>
          <w:rFonts w:ascii="Times New Roman" w:eastAsia="Times New Roman" w:hAnsi="Times New Roman" w:cs="Times New Roman"/>
          <w:color w:val="000000"/>
          <w:spacing w:val="6"/>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2"/>
          <w:sz w:val="20"/>
          <w:szCs w:val="20"/>
        </w:rPr>
        <w:t xml:space="preserve"> </w:t>
      </w:r>
      <w:r w:rsidRPr="00215B90">
        <w:rPr>
          <w:rFonts w:ascii="Times New Roman" w:eastAsia="Times New Roman" w:hAnsi="Times New Roman" w:cs="Times New Roman"/>
          <w:color w:val="000000"/>
          <w:spacing w:val="-7"/>
          <w:sz w:val="20"/>
          <w:szCs w:val="20"/>
        </w:rPr>
        <w:t>«</w:t>
      </w:r>
      <w:r w:rsidRPr="00215B90">
        <w:rPr>
          <w:rFonts w:ascii="Times New Roman" w:eastAsia="Times New Roman" w:hAnsi="Times New Roman" w:cs="Times New Roman"/>
          <w:color w:val="000000"/>
          <w:sz w:val="20"/>
          <w:szCs w:val="20"/>
        </w:rPr>
        <w:t>Иностран</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4"/>
          <w:sz w:val="20"/>
          <w:szCs w:val="20"/>
        </w:rPr>
        <w:t>м</w:t>
      </w:r>
      <w:r w:rsidRPr="00215B90">
        <w:rPr>
          <w:rFonts w:ascii="Times New Roman" w:eastAsia="Times New Roman" w:hAnsi="Times New Roman" w:cs="Times New Roman"/>
          <w:color w:val="000000"/>
          <w:sz w:val="20"/>
          <w:szCs w:val="20"/>
        </w:rPr>
        <w:t>у</w:t>
      </w:r>
      <w:r w:rsidRPr="00215B90">
        <w:rPr>
          <w:rFonts w:ascii="Times New Roman" w:eastAsia="Times New Roman" w:hAnsi="Times New Roman" w:cs="Times New Roman"/>
          <w:color w:val="000000"/>
          <w:spacing w:val="2"/>
          <w:sz w:val="20"/>
          <w:szCs w:val="20"/>
        </w:rPr>
        <w:t xml:space="preserve"> </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9"/>
          <w:sz w:val="20"/>
          <w:szCs w:val="20"/>
        </w:rPr>
        <w:t>з</w:t>
      </w:r>
      <w:r w:rsidRPr="00215B90">
        <w:rPr>
          <w:rFonts w:ascii="Times New Roman" w:eastAsia="Times New Roman" w:hAnsi="Times New Roman" w:cs="Times New Roman"/>
          <w:color w:val="000000"/>
          <w:spacing w:val="2"/>
          <w:sz w:val="20"/>
          <w:szCs w:val="20"/>
        </w:rPr>
        <w:t>ы</w:t>
      </w:r>
      <w:r w:rsidRPr="00215B90">
        <w:rPr>
          <w:rFonts w:ascii="Times New Roman" w:eastAsia="Times New Roman" w:hAnsi="Times New Roman" w:cs="Times New Roman"/>
          <w:color w:val="000000"/>
          <w:spacing w:val="3"/>
          <w:sz w:val="20"/>
          <w:szCs w:val="20"/>
        </w:rPr>
        <w:t>к</w:t>
      </w:r>
      <w:r w:rsidRPr="00215B90">
        <w:rPr>
          <w:rFonts w:ascii="Times New Roman" w:eastAsia="Times New Roman" w:hAnsi="Times New Roman" w:cs="Times New Roman"/>
          <w:color w:val="000000"/>
          <w:sz w:val="20"/>
          <w:szCs w:val="20"/>
        </w:rPr>
        <w:t>у»</w:t>
      </w:r>
      <w:r w:rsidRPr="00215B90">
        <w:rPr>
          <w:rFonts w:ascii="Times New Roman" w:eastAsia="Times New Roman" w:hAnsi="Times New Roman" w:cs="Times New Roman"/>
          <w:color w:val="000000"/>
          <w:spacing w:val="3"/>
          <w:sz w:val="20"/>
          <w:szCs w:val="20"/>
        </w:rPr>
        <w:t xml:space="preserve"> </w:t>
      </w:r>
      <w:r w:rsidRPr="00215B90">
        <w:rPr>
          <w:rFonts w:ascii="Times New Roman" w:eastAsia="Times New Roman" w:hAnsi="Times New Roman" w:cs="Times New Roman"/>
          <w:color w:val="000000"/>
          <w:spacing w:val="4"/>
          <w:sz w:val="20"/>
          <w:szCs w:val="20"/>
        </w:rPr>
        <w:t>(</w:t>
      </w:r>
      <w:r w:rsidRPr="00215B90">
        <w:rPr>
          <w:rFonts w:ascii="Times New Roman" w:eastAsia="Times New Roman" w:hAnsi="Times New Roman" w:cs="Times New Roman"/>
          <w:color w:val="000000"/>
          <w:spacing w:val="2"/>
          <w:sz w:val="20"/>
          <w:szCs w:val="20"/>
        </w:rPr>
        <w:t>5</w:t>
      </w:r>
      <w:r w:rsidRPr="00215B90">
        <w:rPr>
          <w:rFonts w:ascii="Times New Roman" w:eastAsia="Times New Roman" w:hAnsi="Times New Roman" w:cs="Times New Roman"/>
          <w:color w:val="000000"/>
          <w:spacing w:val="5"/>
          <w:sz w:val="20"/>
          <w:szCs w:val="20"/>
        </w:rPr>
        <w:t>-</w:t>
      </w:r>
      <w:r w:rsidRPr="00215B90">
        <w:rPr>
          <w:rFonts w:ascii="Times New Roman" w:eastAsia="Times New Roman" w:hAnsi="Times New Roman" w:cs="Times New Roman"/>
          <w:color w:val="000000"/>
          <w:sz w:val="20"/>
          <w:szCs w:val="20"/>
        </w:rPr>
        <w:t>9</w:t>
      </w:r>
      <w:r w:rsidRPr="00215B90">
        <w:rPr>
          <w:rFonts w:ascii="Times New Roman" w:eastAsia="Times New Roman" w:hAnsi="Times New Roman" w:cs="Times New Roman"/>
          <w:color w:val="000000"/>
          <w:spacing w:val="12"/>
          <w:sz w:val="20"/>
          <w:szCs w:val="20"/>
        </w:rPr>
        <w:t xml:space="preserve"> </w:t>
      </w:r>
      <w:r w:rsidRPr="00215B90">
        <w:rPr>
          <w:rFonts w:ascii="Times New Roman" w:eastAsia="Times New Roman" w:hAnsi="Times New Roman" w:cs="Times New Roman"/>
          <w:color w:val="000000"/>
          <w:sz w:val="20"/>
          <w:szCs w:val="20"/>
        </w:rPr>
        <w:t>классы),</w:t>
      </w:r>
      <w:r w:rsidRPr="00215B90">
        <w:rPr>
          <w:rFonts w:ascii="Times New Roman" w:eastAsia="Times New Roman" w:hAnsi="Times New Roman" w:cs="Times New Roman"/>
          <w:color w:val="000000"/>
          <w:spacing w:val="11"/>
          <w:sz w:val="20"/>
          <w:szCs w:val="20"/>
        </w:rPr>
        <w:t xml:space="preserve"> </w:t>
      </w:r>
      <w:r w:rsidRPr="00215B90">
        <w:rPr>
          <w:rFonts w:ascii="Times New Roman" w:eastAsia="Times New Roman" w:hAnsi="Times New Roman" w:cs="Times New Roman"/>
          <w:color w:val="000000"/>
          <w:spacing w:val="-6"/>
          <w:sz w:val="20"/>
          <w:szCs w:val="20"/>
        </w:rPr>
        <w:t>«</w:t>
      </w:r>
      <w:r w:rsidRPr="00215B90">
        <w:rPr>
          <w:rFonts w:ascii="Times New Roman" w:eastAsia="Times New Roman" w:hAnsi="Times New Roman" w:cs="Times New Roman"/>
          <w:color w:val="000000"/>
          <w:sz w:val="20"/>
          <w:szCs w:val="20"/>
        </w:rPr>
        <w:t>Те</w:t>
      </w:r>
      <w:r w:rsidRPr="00215B90">
        <w:rPr>
          <w:rFonts w:ascii="Times New Roman" w:eastAsia="Times New Roman" w:hAnsi="Times New Roman" w:cs="Times New Roman"/>
          <w:color w:val="000000"/>
          <w:spacing w:val="1"/>
          <w:sz w:val="20"/>
          <w:szCs w:val="20"/>
        </w:rPr>
        <w:t>хн</w:t>
      </w:r>
      <w:r w:rsidRPr="00215B90">
        <w:rPr>
          <w:rFonts w:ascii="Times New Roman" w:eastAsia="Times New Roman" w:hAnsi="Times New Roman" w:cs="Times New Roman"/>
          <w:color w:val="000000"/>
          <w:sz w:val="20"/>
          <w:szCs w:val="20"/>
        </w:rPr>
        <w:t>олог</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3"/>
          <w:sz w:val="20"/>
          <w:szCs w:val="20"/>
        </w:rPr>
        <w:t>и</w:t>
      </w:r>
      <w:r w:rsidRPr="00215B90">
        <w:rPr>
          <w:rFonts w:ascii="Times New Roman" w:eastAsia="Times New Roman" w:hAnsi="Times New Roman" w:cs="Times New Roman"/>
          <w:color w:val="000000"/>
          <w:sz w:val="20"/>
          <w:szCs w:val="20"/>
        </w:rPr>
        <w:t>» (5</w:t>
      </w:r>
      <w:r w:rsidRPr="00215B90">
        <w:rPr>
          <w:rFonts w:ascii="Times New Roman" w:eastAsia="Times New Roman" w:hAnsi="Times New Roman" w:cs="Times New Roman"/>
          <w:color w:val="000000"/>
          <w:spacing w:val="-1"/>
          <w:sz w:val="20"/>
          <w:szCs w:val="20"/>
        </w:rPr>
        <w:t>-</w:t>
      </w:r>
      <w:r w:rsidRPr="00215B90">
        <w:rPr>
          <w:rFonts w:ascii="Times New Roman" w:eastAsia="Times New Roman" w:hAnsi="Times New Roman" w:cs="Times New Roman"/>
          <w:color w:val="000000"/>
          <w:sz w:val="20"/>
          <w:szCs w:val="20"/>
        </w:rPr>
        <w:t>9 клас</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pacing w:val="1"/>
          <w:sz w:val="20"/>
          <w:szCs w:val="20"/>
        </w:rPr>
        <w:t>ы</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4"/>
          <w:sz w:val="20"/>
          <w:szCs w:val="20"/>
        </w:rPr>
        <w:t xml:space="preserve"> </w:t>
      </w:r>
      <w:r w:rsidRPr="00215B90">
        <w:rPr>
          <w:rFonts w:ascii="Times New Roman" w:eastAsia="Times New Roman" w:hAnsi="Times New Roman" w:cs="Times New Roman"/>
          <w:color w:val="000000"/>
          <w:spacing w:val="-5"/>
          <w:sz w:val="20"/>
          <w:szCs w:val="20"/>
        </w:rPr>
        <w:t>«</w:t>
      </w:r>
      <w:r w:rsidRPr="00215B90">
        <w:rPr>
          <w:rFonts w:ascii="Times New Roman" w:eastAsia="Times New Roman" w:hAnsi="Times New Roman" w:cs="Times New Roman"/>
          <w:color w:val="000000"/>
          <w:sz w:val="20"/>
          <w:szCs w:val="20"/>
        </w:rPr>
        <w:t>Информ</w:t>
      </w:r>
      <w:r w:rsidRPr="00215B90">
        <w:rPr>
          <w:rFonts w:ascii="Times New Roman" w:eastAsia="Times New Roman" w:hAnsi="Times New Roman" w:cs="Times New Roman"/>
          <w:color w:val="000000"/>
          <w:spacing w:val="1"/>
          <w:sz w:val="20"/>
          <w:szCs w:val="20"/>
        </w:rPr>
        <w:t>ат</w:t>
      </w:r>
      <w:r w:rsidRPr="00215B90">
        <w:rPr>
          <w:rFonts w:ascii="Times New Roman" w:eastAsia="Times New Roman" w:hAnsi="Times New Roman" w:cs="Times New Roman"/>
          <w:color w:val="000000"/>
          <w:spacing w:val="2"/>
          <w:sz w:val="20"/>
          <w:szCs w:val="20"/>
        </w:rPr>
        <w:t>и</w:t>
      </w:r>
      <w:r w:rsidRPr="00215B90">
        <w:rPr>
          <w:rFonts w:ascii="Times New Roman" w:eastAsia="Times New Roman" w:hAnsi="Times New Roman" w:cs="Times New Roman"/>
          <w:color w:val="000000"/>
          <w:sz w:val="20"/>
          <w:szCs w:val="20"/>
        </w:rPr>
        <w:t>ке и ИК</w:t>
      </w:r>
      <w:r w:rsidRPr="00215B90">
        <w:rPr>
          <w:rFonts w:ascii="Times New Roman" w:eastAsia="Times New Roman" w:hAnsi="Times New Roman" w:cs="Times New Roman"/>
          <w:color w:val="000000"/>
          <w:spacing w:val="2"/>
          <w:sz w:val="20"/>
          <w:szCs w:val="20"/>
        </w:rPr>
        <w:t>Т</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7"/>
          <w:sz w:val="20"/>
          <w:szCs w:val="20"/>
        </w:rPr>
        <w:t xml:space="preserve"> </w:t>
      </w:r>
      <w:r w:rsidRPr="00215B90">
        <w:rPr>
          <w:rFonts w:ascii="Times New Roman" w:eastAsia="Times New Roman" w:hAnsi="Times New Roman" w:cs="Times New Roman"/>
          <w:color w:val="000000"/>
          <w:sz w:val="20"/>
          <w:szCs w:val="20"/>
        </w:rPr>
        <w:t>(</w:t>
      </w:r>
      <w:r w:rsidRPr="00215B90">
        <w:rPr>
          <w:rFonts w:ascii="Times New Roman" w:eastAsia="Times New Roman" w:hAnsi="Times New Roman" w:cs="Times New Roman"/>
          <w:color w:val="000000"/>
          <w:spacing w:val="2"/>
          <w:sz w:val="20"/>
          <w:szCs w:val="20"/>
        </w:rPr>
        <w:t>7</w:t>
      </w:r>
      <w:r w:rsidRPr="00215B90">
        <w:rPr>
          <w:rFonts w:ascii="Times New Roman" w:eastAsia="Times New Roman" w:hAnsi="Times New Roman" w:cs="Times New Roman"/>
          <w:color w:val="000000"/>
          <w:sz w:val="20"/>
          <w:szCs w:val="20"/>
        </w:rPr>
        <w:t>-9 кл</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с</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ы) при</w:t>
      </w:r>
      <w:r w:rsidRPr="00215B90">
        <w:rPr>
          <w:rFonts w:ascii="Times New Roman" w:eastAsia="Times New Roman" w:hAnsi="Times New Roman" w:cs="Times New Roman"/>
          <w:color w:val="000000"/>
          <w:spacing w:val="1"/>
          <w:sz w:val="20"/>
          <w:szCs w:val="20"/>
        </w:rPr>
        <w:t xml:space="preserve"> н</w:t>
      </w:r>
      <w:r w:rsidRPr="00215B90">
        <w:rPr>
          <w:rFonts w:ascii="Times New Roman" w:eastAsia="Times New Roman" w:hAnsi="Times New Roman" w:cs="Times New Roman"/>
          <w:color w:val="000000"/>
          <w:sz w:val="20"/>
          <w:szCs w:val="20"/>
        </w:rPr>
        <w:t>апо</w:t>
      </w:r>
      <w:r w:rsidRPr="00215B90">
        <w:rPr>
          <w:rFonts w:ascii="Times New Roman" w:eastAsia="Times New Roman" w:hAnsi="Times New Roman" w:cs="Times New Roman"/>
          <w:color w:val="000000"/>
          <w:spacing w:val="-1"/>
          <w:sz w:val="20"/>
          <w:szCs w:val="20"/>
        </w:rPr>
        <w:t>л</w:t>
      </w:r>
      <w:r w:rsidRPr="00215B90">
        <w:rPr>
          <w:rFonts w:ascii="Times New Roman" w:eastAsia="Times New Roman" w:hAnsi="Times New Roman" w:cs="Times New Roman"/>
          <w:color w:val="000000"/>
          <w:sz w:val="20"/>
          <w:szCs w:val="20"/>
        </w:rPr>
        <w:t>няемо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ти</w:t>
      </w:r>
      <w:r w:rsidRPr="00215B90">
        <w:rPr>
          <w:rFonts w:ascii="Times New Roman" w:eastAsia="Times New Roman" w:hAnsi="Times New Roman" w:cs="Times New Roman"/>
          <w:color w:val="000000"/>
          <w:spacing w:val="1"/>
          <w:sz w:val="20"/>
          <w:szCs w:val="20"/>
        </w:rPr>
        <w:t xml:space="preserve"> к</w:t>
      </w:r>
      <w:r w:rsidRPr="00215B90">
        <w:rPr>
          <w:rFonts w:ascii="Times New Roman" w:eastAsia="Times New Roman" w:hAnsi="Times New Roman" w:cs="Times New Roman"/>
          <w:color w:val="000000"/>
          <w:sz w:val="20"/>
          <w:szCs w:val="20"/>
        </w:rPr>
        <w:t>лас</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ов 25 и боле</w:t>
      </w:r>
      <w:r w:rsidRPr="00215B90">
        <w:rPr>
          <w:rFonts w:ascii="Times New Roman" w:eastAsia="Times New Roman" w:hAnsi="Times New Roman" w:cs="Times New Roman"/>
          <w:color w:val="000000"/>
          <w:spacing w:val="46"/>
          <w:sz w:val="20"/>
          <w:szCs w:val="20"/>
        </w:rPr>
        <w:t>е</w:t>
      </w:r>
      <w:r w:rsidRPr="00215B90">
        <w:rPr>
          <w:rFonts w:ascii="Times New Roman" w:eastAsia="Times New Roman" w:hAnsi="Times New Roman" w:cs="Times New Roman"/>
          <w:color w:val="000000"/>
          <w:spacing w:val="2"/>
          <w:sz w:val="20"/>
          <w:szCs w:val="20"/>
        </w:rPr>
        <w:t>ч</w:t>
      </w:r>
      <w:r w:rsidRPr="00215B90">
        <w:rPr>
          <w:rFonts w:ascii="Times New Roman" w:eastAsia="Times New Roman" w:hAnsi="Times New Roman" w:cs="Times New Roman"/>
          <w:color w:val="000000"/>
          <w:sz w:val="20"/>
          <w:szCs w:val="20"/>
        </w:rPr>
        <w:t>елов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к.</w:t>
      </w:r>
    </w:p>
    <w:p w:rsidR="00215B90" w:rsidRPr="00215B90" w:rsidRDefault="00215B90" w:rsidP="00215B90">
      <w:pPr>
        <w:widowControl w:val="0"/>
        <w:autoSpaceDE w:val="0"/>
        <w:autoSpaceDN w:val="0"/>
        <w:adjustRightInd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color w:val="000000"/>
          <w:sz w:val="20"/>
          <w:szCs w:val="20"/>
        </w:rPr>
        <w:t>Реали</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ац</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41"/>
          <w:sz w:val="20"/>
          <w:szCs w:val="20"/>
        </w:rPr>
        <w:t xml:space="preserve"> </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чеб</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ого</w:t>
      </w:r>
      <w:r w:rsidRPr="00215B90">
        <w:rPr>
          <w:rFonts w:ascii="Times New Roman" w:eastAsia="Times New Roman" w:hAnsi="Times New Roman" w:cs="Times New Roman"/>
          <w:color w:val="000000"/>
          <w:spacing w:val="38"/>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ла</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37"/>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е</w:t>
      </w:r>
      <w:r w:rsidRPr="00215B90">
        <w:rPr>
          <w:rFonts w:ascii="Times New Roman" w:eastAsia="Times New Roman" w:hAnsi="Times New Roman" w:cs="Times New Roman"/>
          <w:color w:val="000000"/>
          <w:spacing w:val="38"/>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ре</w:t>
      </w:r>
      <w:r w:rsidRPr="00215B90">
        <w:rPr>
          <w:rFonts w:ascii="Times New Roman" w:eastAsia="Times New Roman" w:hAnsi="Times New Roman" w:cs="Times New Roman"/>
          <w:color w:val="000000"/>
          <w:spacing w:val="1"/>
          <w:sz w:val="20"/>
          <w:szCs w:val="20"/>
        </w:rPr>
        <w:t>д</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z w:val="20"/>
          <w:szCs w:val="20"/>
        </w:rPr>
        <w:t>с</w:t>
      </w:r>
      <w:r w:rsidRPr="00215B90">
        <w:rPr>
          <w:rFonts w:ascii="Times New Roman" w:eastAsia="Times New Roman" w:hAnsi="Times New Roman" w:cs="Times New Roman"/>
          <w:color w:val="000000"/>
          <w:spacing w:val="2"/>
          <w:sz w:val="20"/>
          <w:szCs w:val="20"/>
        </w:rPr>
        <w:t>м</w:t>
      </w:r>
      <w:r w:rsidRPr="00215B90">
        <w:rPr>
          <w:rFonts w:ascii="Times New Roman" w:eastAsia="Times New Roman" w:hAnsi="Times New Roman" w:cs="Times New Roman"/>
          <w:color w:val="000000"/>
          <w:sz w:val="20"/>
          <w:szCs w:val="20"/>
        </w:rPr>
        <w:t>атр</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в</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ет</w:t>
      </w:r>
      <w:r w:rsidRPr="00215B90">
        <w:rPr>
          <w:rFonts w:ascii="Times New Roman" w:eastAsia="Times New Roman" w:hAnsi="Times New Roman" w:cs="Times New Roman"/>
          <w:color w:val="000000"/>
          <w:spacing w:val="38"/>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ерег</w:t>
      </w:r>
      <w:r w:rsidRPr="00215B90">
        <w:rPr>
          <w:rFonts w:ascii="Times New Roman" w:eastAsia="Times New Roman" w:hAnsi="Times New Roman" w:cs="Times New Roman"/>
          <w:color w:val="000000"/>
          <w:spacing w:val="3"/>
          <w:sz w:val="20"/>
          <w:szCs w:val="20"/>
        </w:rPr>
        <w:t>р</w:t>
      </w:r>
      <w:r w:rsidRPr="00215B90">
        <w:rPr>
          <w:rFonts w:ascii="Times New Roman" w:eastAsia="Times New Roman" w:hAnsi="Times New Roman" w:cs="Times New Roman"/>
          <w:color w:val="000000"/>
          <w:spacing w:val="-5"/>
          <w:sz w:val="20"/>
          <w:szCs w:val="20"/>
        </w:rPr>
        <w:t>у</w:t>
      </w:r>
      <w:r w:rsidRPr="00215B90">
        <w:rPr>
          <w:rFonts w:ascii="Times New Roman" w:eastAsia="Times New Roman" w:hAnsi="Times New Roman" w:cs="Times New Roman"/>
          <w:color w:val="000000"/>
          <w:sz w:val="20"/>
          <w:szCs w:val="20"/>
        </w:rPr>
        <w:t>зки</w:t>
      </w:r>
      <w:r w:rsidRPr="00215B90">
        <w:rPr>
          <w:rFonts w:ascii="Times New Roman" w:eastAsia="Times New Roman" w:hAnsi="Times New Roman" w:cs="Times New Roman"/>
          <w:color w:val="000000"/>
          <w:spacing w:val="39"/>
          <w:sz w:val="20"/>
          <w:szCs w:val="20"/>
        </w:rPr>
        <w:t xml:space="preserve"> </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2"/>
          <w:sz w:val="20"/>
          <w:szCs w:val="20"/>
        </w:rPr>
        <w:t>б</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ч</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2"/>
          <w:sz w:val="20"/>
          <w:szCs w:val="20"/>
        </w:rPr>
        <w:t>ю</w:t>
      </w:r>
      <w:r w:rsidRPr="00215B90">
        <w:rPr>
          <w:rFonts w:ascii="Times New Roman" w:eastAsia="Times New Roman" w:hAnsi="Times New Roman" w:cs="Times New Roman"/>
          <w:color w:val="000000"/>
          <w:sz w:val="20"/>
          <w:szCs w:val="20"/>
        </w:rPr>
        <w:t>щ</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pacing w:val="2"/>
          <w:sz w:val="20"/>
          <w:szCs w:val="20"/>
        </w:rPr>
        <w:t>х</w:t>
      </w:r>
      <w:r w:rsidRPr="00215B90">
        <w:rPr>
          <w:rFonts w:ascii="Times New Roman" w:eastAsia="Times New Roman" w:hAnsi="Times New Roman" w:cs="Times New Roman"/>
          <w:color w:val="000000"/>
          <w:sz w:val="20"/>
          <w:szCs w:val="20"/>
        </w:rPr>
        <w:t>ся</w:t>
      </w:r>
      <w:r w:rsidRPr="00215B90">
        <w:rPr>
          <w:rFonts w:ascii="Times New Roman" w:eastAsia="Times New Roman" w:hAnsi="Times New Roman" w:cs="Times New Roman"/>
          <w:color w:val="000000"/>
          <w:spacing w:val="38"/>
          <w:sz w:val="20"/>
          <w:szCs w:val="20"/>
        </w:rPr>
        <w:t xml:space="preserve"> </w:t>
      </w:r>
      <w:r w:rsidRPr="00215B90">
        <w:rPr>
          <w:rFonts w:ascii="Times New Roman" w:eastAsia="Times New Roman" w:hAnsi="Times New Roman" w:cs="Times New Roman"/>
          <w:color w:val="000000"/>
          <w:sz w:val="20"/>
          <w:szCs w:val="20"/>
        </w:rPr>
        <w:t>св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рх</w:t>
      </w:r>
      <w:r w:rsidRPr="00215B90">
        <w:rPr>
          <w:rFonts w:ascii="Times New Roman" w:eastAsia="Times New Roman" w:hAnsi="Times New Roman" w:cs="Times New Roman"/>
          <w:color w:val="000000"/>
          <w:spacing w:val="40"/>
          <w:sz w:val="20"/>
          <w:szCs w:val="20"/>
        </w:rPr>
        <w:t xml:space="preserve"> </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кс</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м</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z w:val="20"/>
          <w:szCs w:val="20"/>
        </w:rPr>
        <w:t>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 до</w:t>
      </w:r>
      <w:r w:rsidRPr="00215B90">
        <w:rPr>
          <w:rFonts w:ascii="Times New Roman" w:eastAsia="Times New Roman" w:hAnsi="Times New Roman" w:cs="Times New Roman"/>
          <w:color w:val="000000"/>
          <w:spacing w:val="3"/>
          <w:sz w:val="20"/>
          <w:szCs w:val="20"/>
        </w:rPr>
        <w:t>п</w:t>
      </w:r>
      <w:r w:rsidRPr="00215B90">
        <w:rPr>
          <w:rFonts w:ascii="Times New Roman" w:eastAsia="Times New Roman" w:hAnsi="Times New Roman" w:cs="Times New Roman"/>
          <w:color w:val="000000"/>
          <w:spacing w:val="-3"/>
          <w:sz w:val="20"/>
          <w:szCs w:val="20"/>
        </w:rPr>
        <w:t>у</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мого</w:t>
      </w:r>
      <w:r w:rsidRPr="00215B90">
        <w:rPr>
          <w:rFonts w:ascii="Times New Roman" w:eastAsia="Times New Roman" w:hAnsi="Times New Roman" w:cs="Times New Roman"/>
          <w:color w:val="000000"/>
          <w:spacing w:val="18"/>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редела</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20"/>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воляет</w:t>
      </w:r>
      <w:r w:rsidRPr="00215B90">
        <w:rPr>
          <w:rFonts w:ascii="Times New Roman" w:eastAsia="Times New Roman" w:hAnsi="Times New Roman" w:cs="Times New Roman"/>
          <w:color w:val="000000"/>
          <w:spacing w:val="19"/>
          <w:sz w:val="20"/>
          <w:szCs w:val="20"/>
        </w:rPr>
        <w:t xml:space="preserve"> </w:t>
      </w:r>
      <w:r w:rsidRPr="00215B90">
        <w:rPr>
          <w:rFonts w:ascii="Times New Roman" w:eastAsia="Times New Roman" w:hAnsi="Times New Roman" w:cs="Times New Roman"/>
          <w:color w:val="000000"/>
          <w:sz w:val="20"/>
          <w:szCs w:val="20"/>
        </w:rPr>
        <w:t>ра</w:t>
      </w:r>
      <w:r w:rsidRPr="00215B90">
        <w:rPr>
          <w:rFonts w:ascii="Times New Roman" w:eastAsia="Times New Roman" w:hAnsi="Times New Roman" w:cs="Times New Roman"/>
          <w:color w:val="000000"/>
          <w:spacing w:val="1"/>
          <w:sz w:val="20"/>
          <w:szCs w:val="20"/>
        </w:rPr>
        <w:t>з</w:t>
      </w:r>
      <w:r w:rsidRPr="00215B90">
        <w:rPr>
          <w:rFonts w:ascii="Times New Roman" w:eastAsia="Times New Roman" w:hAnsi="Times New Roman" w:cs="Times New Roman"/>
          <w:color w:val="000000"/>
          <w:sz w:val="20"/>
          <w:szCs w:val="20"/>
        </w:rPr>
        <w:t>вивать</w:t>
      </w:r>
      <w:r w:rsidRPr="00215B90">
        <w:rPr>
          <w:rFonts w:ascii="Times New Roman" w:eastAsia="Times New Roman" w:hAnsi="Times New Roman" w:cs="Times New Roman"/>
          <w:color w:val="000000"/>
          <w:spacing w:val="19"/>
          <w:sz w:val="20"/>
          <w:szCs w:val="20"/>
        </w:rPr>
        <w:t xml:space="preserve"> </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о</w:t>
      </w:r>
      <w:r w:rsidRPr="00215B90">
        <w:rPr>
          <w:rFonts w:ascii="Times New Roman" w:eastAsia="Times New Roman" w:hAnsi="Times New Roman" w:cs="Times New Roman"/>
          <w:color w:val="000000"/>
          <w:spacing w:val="3"/>
          <w:sz w:val="20"/>
          <w:szCs w:val="20"/>
        </w:rPr>
        <w:t>д</w:t>
      </w:r>
      <w:r w:rsidRPr="00215B90">
        <w:rPr>
          <w:rFonts w:ascii="Times New Roman" w:eastAsia="Times New Roman" w:hAnsi="Times New Roman" w:cs="Times New Roman"/>
          <w:color w:val="000000"/>
          <w:sz w:val="20"/>
          <w:szCs w:val="20"/>
        </w:rPr>
        <w:t>ержание</w:t>
      </w:r>
      <w:r w:rsidRPr="00215B90">
        <w:rPr>
          <w:rFonts w:ascii="Times New Roman" w:eastAsia="Times New Roman" w:hAnsi="Times New Roman" w:cs="Times New Roman"/>
          <w:color w:val="000000"/>
          <w:spacing w:val="18"/>
          <w:sz w:val="20"/>
          <w:szCs w:val="20"/>
        </w:rPr>
        <w:t xml:space="preserve"> </w:t>
      </w:r>
      <w:r w:rsidRPr="00215B90">
        <w:rPr>
          <w:rFonts w:ascii="Times New Roman" w:eastAsia="Times New Roman" w:hAnsi="Times New Roman" w:cs="Times New Roman"/>
          <w:color w:val="000000"/>
          <w:sz w:val="20"/>
          <w:szCs w:val="20"/>
        </w:rPr>
        <w:t>образован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19"/>
          <w:sz w:val="20"/>
          <w:szCs w:val="20"/>
        </w:rPr>
        <w:t xml:space="preserve"> </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а</w:t>
      </w:r>
      <w:r w:rsidRPr="00215B90">
        <w:rPr>
          <w:rFonts w:ascii="Times New Roman" w:eastAsia="Times New Roman" w:hAnsi="Times New Roman" w:cs="Times New Roman"/>
          <w:color w:val="000000"/>
          <w:spacing w:val="18"/>
          <w:sz w:val="20"/>
          <w:szCs w:val="20"/>
        </w:rPr>
        <w:t xml:space="preserve"> </w:t>
      </w:r>
      <w:r w:rsidRPr="00215B90">
        <w:rPr>
          <w:rFonts w:ascii="Times New Roman" w:eastAsia="Times New Roman" w:hAnsi="Times New Roman" w:cs="Times New Roman"/>
          <w:color w:val="000000"/>
          <w:sz w:val="20"/>
          <w:szCs w:val="20"/>
        </w:rPr>
        <w:t>ос</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ове</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z w:val="20"/>
          <w:szCs w:val="20"/>
        </w:rPr>
        <w:t>выяв</w:t>
      </w:r>
      <w:r w:rsidRPr="00215B90">
        <w:rPr>
          <w:rFonts w:ascii="Times New Roman" w:eastAsia="Times New Roman" w:hAnsi="Times New Roman" w:cs="Times New Roman"/>
          <w:color w:val="000000"/>
          <w:spacing w:val="2"/>
          <w:sz w:val="20"/>
          <w:szCs w:val="20"/>
        </w:rPr>
        <w:t>л</w:t>
      </w:r>
      <w:r w:rsidRPr="00215B90">
        <w:rPr>
          <w:rFonts w:ascii="Times New Roman" w:eastAsia="Times New Roman" w:hAnsi="Times New Roman" w:cs="Times New Roman"/>
          <w:color w:val="000000"/>
          <w:sz w:val="20"/>
          <w:szCs w:val="20"/>
        </w:rPr>
        <w:t>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19"/>
          <w:sz w:val="20"/>
          <w:szCs w:val="20"/>
        </w:rPr>
        <w:t xml:space="preserve"> </w:t>
      </w:r>
      <w:r w:rsidRPr="00215B90">
        <w:rPr>
          <w:rFonts w:ascii="Times New Roman" w:eastAsia="Times New Roman" w:hAnsi="Times New Roman" w:cs="Times New Roman"/>
          <w:color w:val="000000"/>
          <w:sz w:val="20"/>
          <w:szCs w:val="20"/>
        </w:rPr>
        <w:t>разв</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т</w:t>
      </w:r>
      <w:r w:rsidRPr="00215B90">
        <w:rPr>
          <w:rFonts w:ascii="Times New Roman" w:eastAsia="Times New Roman" w:hAnsi="Times New Roman" w:cs="Times New Roman"/>
          <w:color w:val="000000"/>
          <w:spacing w:val="2"/>
          <w:sz w:val="20"/>
          <w:szCs w:val="20"/>
        </w:rPr>
        <w:t>и</w:t>
      </w:r>
      <w:r w:rsidRPr="00215B90">
        <w:rPr>
          <w:rFonts w:ascii="Times New Roman" w:eastAsia="Times New Roman" w:hAnsi="Times New Roman" w:cs="Times New Roman"/>
          <w:color w:val="000000"/>
          <w:sz w:val="20"/>
          <w:szCs w:val="20"/>
        </w:rPr>
        <w:t>я и</w:t>
      </w:r>
      <w:r w:rsidRPr="00215B90">
        <w:rPr>
          <w:rFonts w:ascii="Times New Roman" w:eastAsia="Times New Roman" w:hAnsi="Times New Roman" w:cs="Times New Roman"/>
          <w:color w:val="000000"/>
          <w:spacing w:val="17"/>
          <w:sz w:val="20"/>
          <w:szCs w:val="20"/>
        </w:rPr>
        <w:t xml:space="preserve"> </w:t>
      </w:r>
      <w:r w:rsidRPr="00215B90">
        <w:rPr>
          <w:rFonts w:ascii="Times New Roman" w:eastAsia="Times New Roman" w:hAnsi="Times New Roman" w:cs="Times New Roman"/>
          <w:color w:val="000000"/>
          <w:spacing w:val="-6"/>
          <w:sz w:val="20"/>
          <w:szCs w:val="20"/>
        </w:rPr>
        <w:t>у</w:t>
      </w:r>
      <w:r w:rsidRPr="00215B90">
        <w:rPr>
          <w:rFonts w:ascii="Times New Roman" w:eastAsia="Times New Roman" w:hAnsi="Times New Roman" w:cs="Times New Roman"/>
          <w:color w:val="000000"/>
          <w:sz w:val="20"/>
          <w:szCs w:val="20"/>
        </w:rPr>
        <w:t>д</w:t>
      </w:r>
      <w:r w:rsidRPr="00215B90">
        <w:rPr>
          <w:rFonts w:ascii="Times New Roman" w:eastAsia="Times New Roman" w:hAnsi="Times New Roman" w:cs="Times New Roman"/>
          <w:color w:val="000000"/>
          <w:spacing w:val="1"/>
          <w:sz w:val="20"/>
          <w:szCs w:val="20"/>
        </w:rPr>
        <w:t>о</w:t>
      </w:r>
      <w:r w:rsidRPr="00215B90">
        <w:rPr>
          <w:rFonts w:ascii="Times New Roman" w:eastAsia="Times New Roman" w:hAnsi="Times New Roman" w:cs="Times New Roman"/>
          <w:color w:val="000000"/>
          <w:sz w:val="20"/>
          <w:szCs w:val="20"/>
        </w:rPr>
        <w:t>влетворен</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я</w:t>
      </w:r>
      <w:r w:rsidRPr="00215B90">
        <w:rPr>
          <w:rFonts w:ascii="Times New Roman" w:eastAsia="Times New Roman" w:hAnsi="Times New Roman" w:cs="Times New Roman"/>
          <w:color w:val="000000"/>
          <w:spacing w:val="14"/>
          <w:sz w:val="20"/>
          <w:szCs w:val="20"/>
        </w:rPr>
        <w:t xml:space="preserve"> </w:t>
      </w:r>
      <w:r w:rsidRPr="00215B90">
        <w:rPr>
          <w:rFonts w:ascii="Times New Roman" w:eastAsia="Times New Roman" w:hAnsi="Times New Roman" w:cs="Times New Roman"/>
          <w:color w:val="000000"/>
          <w:sz w:val="20"/>
          <w:szCs w:val="20"/>
        </w:rPr>
        <w:t>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pacing w:val="-1"/>
          <w:sz w:val="20"/>
          <w:szCs w:val="20"/>
        </w:rPr>
        <w:t>ы</w:t>
      </w:r>
      <w:r w:rsidRPr="00215B90">
        <w:rPr>
          <w:rFonts w:ascii="Times New Roman" w:eastAsia="Times New Roman" w:hAnsi="Times New Roman" w:cs="Times New Roman"/>
          <w:color w:val="000000"/>
          <w:sz w:val="20"/>
          <w:szCs w:val="20"/>
        </w:rPr>
        <w:t>х</w:t>
      </w:r>
      <w:r w:rsidRPr="00215B90">
        <w:rPr>
          <w:rFonts w:ascii="Times New Roman" w:eastAsia="Times New Roman" w:hAnsi="Times New Roman" w:cs="Times New Roman"/>
          <w:color w:val="000000"/>
          <w:spacing w:val="15"/>
          <w:sz w:val="20"/>
          <w:szCs w:val="20"/>
        </w:rPr>
        <w:t xml:space="preserve"> </w:t>
      </w:r>
      <w:r w:rsidRPr="00215B90">
        <w:rPr>
          <w:rFonts w:ascii="Times New Roman" w:eastAsia="Times New Roman" w:hAnsi="Times New Roman" w:cs="Times New Roman"/>
          <w:color w:val="000000"/>
          <w:spacing w:val="1"/>
          <w:sz w:val="20"/>
          <w:szCs w:val="20"/>
        </w:rPr>
        <w:t>п</w:t>
      </w:r>
      <w:r w:rsidRPr="00215B90">
        <w:rPr>
          <w:rFonts w:ascii="Times New Roman" w:eastAsia="Times New Roman" w:hAnsi="Times New Roman" w:cs="Times New Roman"/>
          <w:color w:val="000000"/>
          <w:sz w:val="20"/>
          <w:szCs w:val="20"/>
        </w:rPr>
        <w:t>отре</w:t>
      </w:r>
      <w:r w:rsidRPr="00215B90">
        <w:rPr>
          <w:rFonts w:ascii="Times New Roman" w:eastAsia="Times New Roman" w:hAnsi="Times New Roman" w:cs="Times New Roman"/>
          <w:color w:val="000000"/>
          <w:spacing w:val="-1"/>
          <w:sz w:val="20"/>
          <w:szCs w:val="20"/>
        </w:rPr>
        <w:t>б</w:t>
      </w:r>
      <w:r w:rsidRPr="00215B90">
        <w:rPr>
          <w:rFonts w:ascii="Times New Roman" w:eastAsia="Times New Roman" w:hAnsi="Times New Roman" w:cs="Times New Roman"/>
          <w:color w:val="000000"/>
          <w:sz w:val="20"/>
          <w:szCs w:val="20"/>
        </w:rPr>
        <w:t>ностей</w:t>
      </w:r>
      <w:r w:rsidRPr="00215B90">
        <w:rPr>
          <w:rFonts w:ascii="Times New Roman" w:eastAsia="Times New Roman" w:hAnsi="Times New Roman" w:cs="Times New Roman"/>
          <w:color w:val="000000"/>
          <w:spacing w:val="15"/>
          <w:sz w:val="20"/>
          <w:szCs w:val="20"/>
        </w:rPr>
        <w:t xml:space="preserve"> </w:t>
      </w:r>
      <w:r w:rsidRPr="00215B90">
        <w:rPr>
          <w:rFonts w:ascii="Times New Roman" w:eastAsia="Times New Roman" w:hAnsi="Times New Roman" w:cs="Times New Roman"/>
          <w:color w:val="000000"/>
          <w:sz w:val="20"/>
          <w:szCs w:val="20"/>
        </w:rPr>
        <w:t>бол</w:t>
      </w:r>
      <w:r w:rsidRPr="00215B90">
        <w:rPr>
          <w:rFonts w:ascii="Times New Roman" w:eastAsia="Times New Roman" w:hAnsi="Times New Roman" w:cs="Times New Roman"/>
          <w:color w:val="000000"/>
          <w:spacing w:val="1"/>
          <w:sz w:val="20"/>
          <w:szCs w:val="20"/>
        </w:rPr>
        <w:t>ь</w:t>
      </w:r>
      <w:r w:rsidRPr="00215B90">
        <w:rPr>
          <w:rFonts w:ascii="Times New Roman" w:eastAsia="Times New Roman" w:hAnsi="Times New Roman" w:cs="Times New Roman"/>
          <w:color w:val="000000"/>
          <w:spacing w:val="-1"/>
          <w:sz w:val="20"/>
          <w:szCs w:val="20"/>
        </w:rPr>
        <w:t>ш</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ства</w:t>
      </w:r>
      <w:r w:rsidRPr="00215B90">
        <w:rPr>
          <w:rFonts w:ascii="Times New Roman" w:eastAsia="Times New Roman" w:hAnsi="Times New Roman" w:cs="Times New Roman"/>
          <w:color w:val="000000"/>
          <w:spacing w:val="15"/>
          <w:sz w:val="20"/>
          <w:szCs w:val="20"/>
        </w:rPr>
        <w:t xml:space="preserve"> </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z w:val="20"/>
          <w:szCs w:val="20"/>
        </w:rPr>
        <w:t>ч</w:t>
      </w:r>
      <w:r w:rsidRPr="00215B90">
        <w:rPr>
          <w:rFonts w:ascii="Times New Roman" w:eastAsia="Times New Roman" w:hAnsi="Times New Roman" w:cs="Times New Roman"/>
          <w:color w:val="000000"/>
          <w:spacing w:val="-1"/>
          <w:sz w:val="20"/>
          <w:szCs w:val="20"/>
        </w:rPr>
        <w:t>а</w:t>
      </w:r>
      <w:r w:rsidRPr="00215B90">
        <w:rPr>
          <w:rFonts w:ascii="Times New Roman" w:eastAsia="Times New Roman" w:hAnsi="Times New Roman" w:cs="Times New Roman"/>
          <w:color w:val="000000"/>
          <w:spacing w:val="1"/>
          <w:sz w:val="20"/>
          <w:szCs w:val="20"/>
        </w:rPr>
        <w:t>щи</w:t>
      </w:r>
      <w:r w:rsidRPr="00215B90">
        <w:rPr>
          <w:rFonts w:ascii="Times New Roman" w:eastAsia="Times New Roman" w:hAnsi="Times New Roman" w:cs="Times New Roman"/>
          <w:color w:val="000000"/>
          <w:spacing w:val="2"/>
          <w:sz w:val="20"/>
          <w:szCs w:val="20"/>
        </w:rPr>
        <w:t>х</w:t>
      </w:r>
      <w:r w:rsidRPr="00215B90">
        <w:rPr>
          <w:rFonts w:ascii="Times New Roman" w:eastAsia="Times New Roman" w:hAnsi="Times New Roman" w:cs="Times New Roman"/>
          <w:color w:val="000000"/>
          <w:sz w:val="20"/>
          <w:szCs w:val="20"/>
        </w:rPr>
        <w:t>ся</w:t>
      </w:r>
      <w:r w:rsidRPr="00215B90">
        <w:rPr>
          <w:rFonts w:ascii="Times New Roman" w:eastAsia="Times New Roman" w:hAnsi="Times New Roman" w:cs="Times New Roman"/>
          <w:color w:val="000000"/>
          <w:spacing w:val="14"/>
          <w:sz w:val="20"/>
          <w:szCs w:val="20"/>
        </w:rPr>
        <w:t xml:space="preserve"> </w:t>
      </w:r>
      <w:r w:rsidRPr="00215B90">
        <w:rPr>
          <w:rFonts w:ascii="Times New Roman" w:eastAsia="Times New Roman" w:hAnsi="Times New Roman" w:cs="Times New Roman"/>
          <w:color w:val="000000"/>
          <w:spacing w:val="-1"/>
          <w:sz w:val="20"/>
          <w:szCs w:val="20"/>
        </w:rPr>
        <w:t>ш</w:t>
      </w:r>
      <w:r w:rsidRPr="00215B90">
        <w:rPr>
          <w:rFonts w:ascii="Times New Roman" w:eastAsia="Times New Roman" w:hAnsi="Times New Roman" w:cs="Times New Roman"/>
          <w:color w:val="000000"/>
          <w:sz w:val="20"/>
          <w:szCs w:val="20"/>
        </w:rPr>
        <w:t>колы</w:t>
      </w:r>
      <w:r w:rsidRPr="00215B90">
        <w:rPr>
          <w:rFonts w:ascii="Times New Roman" w:eastAsia="Times New Roman" w:hAnsi="Times New Roman" w:cs="Times New Roman"/>
          <w:color w:val="000000"/>
          <w:spacing w:val="14"/>
          <w:sz w:val="20"/>
          <w:szCs w:val="20"/>
        </w:rPr>
        <w:t xml:space="preserve"> </w:t>
      </w:r>
      <w:r w:rsidRPr="00215B90">
        <w:rPr>
          <w:rFonts w:ascii="Times New Roman" w:eastAsia="Times New Roman" w:hAnsi="Times New Roman" w:cs="Times New Roman"/>
          <w:color w:val="000000"/>
          <w:sz w:val="20"/>
          <w:szCs w:val="20"/>
        </w:rPr>
        <w:t>и</w:t>
      </w:r>
      <w:r w:rsidRPr="00215B90">
        <w:rPr>
          <w:rFonts w:ascii="Times New Roman" w:eastAsia="Times New Roman" w:hAnsi="Times New Roman" w:cs="Times New Roman"/>
          <w:color w:val="000000"/>
          <w:spacing w:val="13"/>
          <w:sz w:val="20"/>
          <w:szCs w:val="20"/>
        </w:rPr>
        <w:t xml:space="preserve"> </w:t>
      </w:r>
      <w:r w:rsidRPr="00215B90">
        <w:rPr>
          <w:rFonts w:ascii="Times New Roman" w:eastAsia="Times New Roman" w:hAnsi="Times New Roman" w:cs="Times New Roman"/>
          <w:color w:val="000000"/>
          <w:spacing w:val="-1"/>
          <w:sz w:val="20"/>
          <w:szCs w:val="20"/>
        </w:rPr>
        <w:t>и</w:t>
      </w:r>
      <w:r w:rsidRPr="00215B90">
        <w:rPr>
          <w:rFonts w:ascii="Times New Roman" w:eastAsia="Times New Roman" w:hAnsi="Times New Roman" w:cs="Times New Roman"/>
          <w:color w:val="000000"/>
          <w:sz w:val="20"/>
          <w:szCs w:val="20"/>
        </w:rPr>
        <w:t>х</w:t>
      </w:r>
      <w:r w:rsidRPr="00215B90">
        <w:rPr>
          <w:rFonts w:ascii="Times New Roman" w:eastAsia="Times New Roman" w:hAnsi="Times New Roman" w:cs="Times New Roman"/>
          <w:color w:val="000000"/>
          <w:spacing w:val="16"/>
          <w:sz w:val="20"/>
          <w:szCs w:val="20"/>
        </w:rPr>
        <w:t xml:space="preserve"> </w:t>
      </w:r>
      <w:r w:rsidRPr="00215B90">
        <w:rPr>
          <w:rFonts w:ascii="Times New Roman" w:eastAsia="Times New Roman" w:hAnsi="Times New Roman" w:cs="Times New Roman"/>
          <w:color w:val="000000"/>
          <w:sz w:val="20"/>
          <w:szCs w:val="20"/>
        </w:rPr>
        <w:t>роди</w:t>
      </w:r>
      <w:r w:rsidRPr="00215B90">
        <w:rPr>
          <w:rFonts w:ascii="Times New Roman" w:eastAsia="Times New Roman" w:hAnsi="Times New Roman" w:cs="Times New Roman"/>
          <w:color w:val="000000"/>
          <w:spacing w:val="-2"/>
          <w:sz w:val="20"/>
          <w:szCs w:val="20"/>
        </w:rPr>
        <w:t>т</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лей,</w:t>
      </w:r>
      <w:r w:rsidRPr="00215B90">
        <w:rPr>
          <w:rFonts w:ascii="Times New Roman" w:eastAsia="Times New Roman" w:hAnsi="Times New Roman" w:cs="Times New Roman"/>
          <w:color w:val="000000"/>
          <w:spacing w:val="14"/>
          <w:sz w:val="20"/>
          <w:szCs w:val="20"/>
        </w:rPr>
        <w:t xml:space="preserve"> </w:t>
      </w:r>
      <w:r w:rsidRPr="00215B90">
        <w:rPr>
          <w:rFonts w:ascii="Times New Roman" w:eastAsia="Times New Roman" w:hAnsi="Times New Roman" w:cs="Times New Roman"/>
          <w:color w:val="000000"/>
          <w:sz w:val="20"/>
          <w:szCs w:val="20"/>
        </w:rPr>
        <w:t>что соотв</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тст</w:t>
      </w:r>
      <w:r w:rsidRPr="00215B90">
        <w:rPr>
          <w:rFonts w:ascii="Times New Roman" w:eastAsia="Times New Roman" w:hAnsi="Times New Roman" w:cs="Times New Roman"/>
          <w:color w:val="000000"/>
          <w:spacing w:val="4"/>
          <w:sz w:val="20"/>
          <w:szCs w:val="20"/>
        </w:rPr>
        <w:t>в</w:t>
      </w:r>
      <w:r w:rsidRPr="00215B90">
        <w:rPr>
          <w:rFonts w:ascii="Times New Roman" w:eastAsia="Times New Roman" w:hAnsi="Times New Roman" w:cs="Times New Roman"/>
          <w:color w:val="000000"/>
          <w:spacing w:val="-4"/>
          <w:sz w:val="20"/>
          <w:szCs w:val="20"/>
        </w:rPr>
        <w:t>у</w:t>
      </w:r>
      <w:r w:rsidRPr="00215B90">
        <w:rPr>
          <w:rFonts w:ascii="Times New Roman" w:eastAsia="Times New Roman" w:hAnsi="Times New Roman" w:cs="Times New Roman"/>
          <w:color w:val="000000"/>
          <w:spacing w:val="-1"/>
          <w:sz w:val="20"/>
          <w:szCs w:val="20"/>
        </w:rPr>
        <w:t>е</w:t>
      </w:r>
      <w:r w:rsidRPr="00215B90">
        <w:rPr>
          <w:rFonts w:ascii="Times New Roman" w:eastAsia="Times New Roman" w:hAnsi="Times New Roman" w:cs="Times New Roman"/>
          <w:color w:val="000000"/>
          <w:sz w:val="20"/>
          <w:szCs w:val="20"/>
        </w:rPr>
        <w:t xml:space="preserve">т </w:t>
      </w:r>
      <w:r w:rsidRPr="00215B90">
        <w:rPr>
          <w:rFonts w:ascii="Times New Roman" w:eastAsia="Times New Roman" w:hAnsi="Times New Roman" w:cs="Times New Roman"/>
          <w:color w:val="000000"/>
          <w:spacing w:val="1"/>
          <w:sz w:val="20"/>
          <w:szCs w:val="20"/>
        </w:rPr>
        <w:t>ц</w:t>
      </w:r>
      <w:r w:rsidRPr="00215B90">
        <w:rPr>
          <w:rFonts w:ascii="Times New Roman" w:eastAsia="Times New Roman" w:hAnsi="Times New Roman" w:cs="Times New Roman"/>
          <w:color w:val="000000"/>
          <w:sz w:val="20"/>
          <w:szCs w:val="20"/>
        </w:rPr>
        <w:t>елям и</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задачам о</w:t>
      </w:r>
      <w:r w:rsidRPr="00215B90">
        <w:rPr>
          <w:rFonts w:ascii="Times New Roman" w:eastAsia="Times New Roman" w:hAnsi="Times New Roman" w:cs="Times New Roman"/>
          <w:color w:val="000000"/>
          <w:spacing w:val="-1"/>
          <w:sz w:val="20"/>
          <w:szCs w:val="20"/>
        </w:rPr>
        <w:t>с</w:t>
      </w:r>
      <w:r w:rsidRPr="00215B90">
        <w:rPr>
          <w:rFonts w:ascii="Times New Roman" w:eastAsia="Times New Roman" w:hAnsi="Times New Roman" w:cs="Times New Roman"/>
          <w:color w:val="000000"/>
          <w:sz w:val="20"/>
          <w:szCs w:val="20"/>
        </w:rPr>
        <w:t>нов</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общеобразователь</w:t>
      </w:r>
      <w:r w:rsidRPr="00215B90">
        <w:rPr>
          <w:rFonts w:ascii="Times New Roman" w:eastAsia="Times New Roman" w:hAnsi="Times New Roman" w:cs="Times New Roman"/>
          <w:color w:val="000000"/>
          <w:spacing w:val="1"/>
          <w:sz w:val="20"/>
          <w:szCs w:val="20"/>
        </w:rPr>
        <w:t>н</w:t>
      </w:r>
      <w:r w:rsidRPr="00215B90">
        <w:rPr>
          <w:rFonts w:ascii="Times New Roman" w:eastAsia="Times New Roman" w:hAnsi="Times New Roman" w:cs="Times New Roman"/>
          <w:color w:val="000000"/>
          <w:sz w:val="20"/>
          <w:szCs w:val="20"/>
        </w:rPr>
        <w:t>ой</w:t>
      </w:r>
      <w:r w:rsidRPr="00215B90">
        <w:rPr>
          <w:rFonts w:ascii="Times New Roman" w:eastAsia="Times New Roman" w:hAnsi="Times New Roman" w:cs="Times New Roman"/>
          <w:color w:val="000000"/>
          <w:spacing w:val="1"/>
          <w:sz w:val="20"/>
          <w:szCs w:val="20"/>
        </w:rPr>
        <w:t xml:space="preserve"> </w:t>
      </w:r>
      <w:r w:rsidRPr="00215B90">
        <w:rPr>
          <w:rFonts w:ascii="Times New Roman" w:eastAsia="Times New Roman" w:hAnsi="Times New Roman" w:cs="Times New Roman"/>
          <w:color w:val="000000"/>
          <w:sz w:val="20"/>
          <w:szCs w:val="20"/>
        </w:rPr>
        <w:t>ш</w:t>
      </w:r>
      <w:r w:rsidRPr="00215B90">
        <w:rPr>
          <w:rFonts w:ascii="Times New Roman" w:eastAsia="Times New Roman" w:hAnsi="Times New Roman" w:cs="Times New Roman"/>
          <w:color w:val="000000"/>
          <w:spacing w:val="1"/>
          <w:sz w:val="20"/>
          <w:szCs w:val="20"/>
        </w:rPr>
        <w:t>к</w:t>
      </w:r>
      <w:r w:rsidRPr="00215B90">
        <w:rPr>
          <w:rFonts w:ascii="Times New Roman" w:eastAsia="Times New Roman" w:hAnsi="Times New Roman" w:cs="Times New Roman"/>
          <w:color w:val="000000"/>
          <w:sz w:val="20"/>
          <w:szCs w:val="20"/>
        </w:rPr>
        <w:t>олы</w:t>
      </w:r>
      <w:r w:rsidRPr="00215B90">
        <w:rPr>
          <w:rFonts w:ascii="Times New Roman" w:eastAsia="Times New Roman" w:hAnsi="Times New Roman" w:cs="Times New Roman"/>
          <w:color w:val="000000"/>
          <w:sz w:val="20"/>
          <w:szCs w:val="20"/>
          <w:highlight w:val="yellow"/>
        </w:rPr>
        <w:t>.</w:t>
      </w:r>
      <w:r w:rsidRPr="00215B90">
        <w:rPr>
          <w:rFonts w:ascii="Times New Roman" w:eastAsia="Times New Roman" w:hAnsi="Times New Roman" w:cs="Times New Roman"/>
          <w:sz w:val="20"/>
          <w:szCs w:val="20"/>
        </w:rPr>
        <w:t xml:space="preserve"> </w:t>
      </w:r>
    </w:p>
    <w:p w:rsidR="00215B90" w:rsidRPr="00215B90" w:rsidRDefault="00215B90" w:rsidP="00215B90">
      <w:pPr>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УЧЕБНЫЙ ПЛАН</w:t>
      </w:r>
    </w:p>
    <w:p w:rsidR="00215B90" w:rsidRPr="00215B90" w:rsidRDefault="00215B90" w:rsidP="00215B90">
      <w:pPr>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муниципального автономного общеобразовательного учреждения</w:t>
      </w:r>
    </w:p>
    <w:p w:rsidR="00215B90" w:rsidRPr="00215B90" w:rsidRDefault="00215B90" w:rsidP="00215B90">
      <w:pPr>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«Средняя общеобразовательная школа № 48»</w:t>
      </w:r>
    </w:p>
    <w:p w:rsidR="00215B90" w:rsidRPr="00215B90" w:rsidRDefault="00215B90" w:rsidP="00215B90">
      <w:pPr>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города Набережные Челны Республики Татарстан</w:t>
      </w:r>
    </w:p>
    <w:p w:rsidR="00215B90" w:rsidRPr="00215B90" w:rsidRDefault="00215B90" w:rsidP="00215B90">
      <w:pPr>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реализующие основные общеобразовательные программы</w:t>
      </w:r>
    </w:p>
    <w:p w:rsidR="00215B90" w:rsidRPr="00215B90" w:rsidRDefault="00215B90" w:rsidP="00215B90">
      <w:pPr>
        <w:widowControl w:val="0"/>
        <w:autoSpaceDE w:val="0"/>
        <w:autoSpaceDN w:val="0"/>
        <w:adjustRightInd w:val="0"/>
        <w:spacing w:after="0" w:line="240" w:lineRule="auto"/>
        <w:jc w:val="center"/>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основного общего образования в соответствии с ФГОС ОО</w:t>
      </w:r>
    </w:p>
    <w:tbl>
      <w:tblPr>
        <w:tblStyle w:val="112"/>
        <w:tblW w:w="10131" w:type="dxa"/>
        <w:tblInd w:w="108" w:type="dxa"/>
        <w:tblLook w:val="04A0" w:firstRow="1" w:lastRow="0" w:firstColumn="1" w:lastColumn="0" w:noHBand="0" w:noVBand="1"/>
      </w:tblPr>
      <w:tblGrid>
        <w:gridCol w:w="2268"/>
        <w:gridCol w:w="2249"/>
        <w:gridCol w:w="692"/>
        <w:gridCol w:w="649"/>
        <w:gridCol w:w="721"/>
        <w:gridCol w:w="711"/>
        <w:gridCol w:w="653"/>
        <w:gridCol w:w="2188"/>
      </w:tblGrid>
      <w:tr w:rsidR="00215B90" w:rsidRPr="00215B90" w:rsidTr="004A575E">
        <w:tc>
          <w:tcPr>
            <w:tcW w:w="2268" w:type="dxa"/>
            <w:vMerge w:val="restart"/>
          </w:tcPr>
          <w:p w:rsidR="00215B90" w:rsidRPr="00215B90" w:rsidRDefault="00215B90" w:rsidP="00215B90">
            <w:pPr>
              <w:widowControl w:val="0"/>
              <w:autoSpaceDE w:val="0"/>
              <w:autoSpaceDN w:val="0"/>
              <w:adjustRightInd w:val="0"/>
              <w:ind w:hanging="175"/>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Предметные области</w:t>
            </w:r>
          </w:p>
        </w:tc>
        <w:tc>
          <w:tcPr>
            <w:tcW w:w="2249" w:type="dxa"/>
            <w:vMerge w:val="restart"/>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Учебные предметы Классы</w:t>
            </w:r>
          </w:p>
        </w:tc>
        <w:tc>
          <w:tcPr>
            <w:tcW w:w="5614" w:type="dxa"/>
            <w:gridSpan w:val="6"/>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Количество часов в неделю</w:t>
            </w:r>
          </w:p>
        </w:tc>
      </w:tr>
      <w:tr w:rsidR="00215B90" w:rsidRPr="00215B90" w:rsidTr="004A575E">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c>
          <w:tcPr>
            <w:tcW w:w="2249"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c>
          <w:tcPr>
            <w:tcW w:w="692" w:type="dxa"/>
            <w:tcBorders>
              <w:right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 xml:space="preserve">5 </w:t>
            </w:r>
          </w:p>
        </w:tc>
        <w:tc>
          <w:tcPr>
            <w:tcW w:w="649" w:type="dxa"/>
            <w:tcBorders>
              <w:left w:val="single" w:sz="4" w:space="0" w:color="auto"/>
              <w:right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 xml:space="preserve">6 </w:t>
            </w:r>
          </w:p>
        </w:tc>
        <w:tc>
          <w:tcPr>
            <w:tcW w:w="721" w:type="dxa"/>
            <w:tcBorders>
              <w:left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7</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8</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9</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 xml:space="preserve">Всего </w:t>
            </w:r>
          </w:p>
        </w:tc>
      </w:tr>
      <w:tr w:rsidR="00215B90" w:rsidRPr="00215B90" w:rsidTr="004A575E">
        <w:tc>
          <w:tcPr>
            <w:tcW w:w="2268" w:type="dxa"/>
            <w:vMerge w:val="restart"/>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Русский языки литература</w:t>
            </w: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Русский язык</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5</w:t>
            </w:r>
          </w:p>
        </w:tc>
        <w:tc>
          <w:tcPr>
            <w:tcW w:w="649" w:type="dxa"/>
            <w:tcBorders>
              <w:right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6</w:t>
            </w:r>
          </w:p>
        </w:tc>
        <w:tc>
          <w:tcPr>
            <w:tcW w:w="721" w:type="dxa"/>
            <w:tcBorders>
              <w:left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4</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21</w:t>
            </w:r>
          </w:p>
        </w:tc>
      </w:tr>
      <w:tr w:rsidR="00215B90" w:rsidRPr="00215B90" w:rsidTr="004A575E">
        <w:trPr>
          <w:trHeight w:val="355"/>
        </w:trPr>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Литература</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13</w:t>
            </w:r>
          </w:p>
        </w:tc>
      </w:tr>
      <w:tr w:rsidR="00215B90" w:rsidRPr="00215B90" w:rsidTr="004A575E">
        <w:trPr>
          <w:trHeight w:val="278"/>
        </w:trPr>
        <w:tc>
          <w:tcPr>
            <w:tcW w:w="2268" w:type="dxa"/>
            <w:vMerge w:val="restart"/>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Родной язык и родная литература </w:t>
            </w:r>
          </w:p>
        </w:tc>
        <w:tc>
          <w:tcPr>
            <w:tcW w:w="2249" w:type="dxa"/>
            <w:tcBorders>
              <w:bottom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Родной язык</w:t>
            </w:r>
          </w:p>
        </w:tc>
        <w:tc>
          <w:tcPr>
            <w:tcW w:w="692" w:type="dxa"/>
            <w:tcBorders>
              <w:bottom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49" w:type="dxa"/>
            <w:tcBorders>
              <w:bottom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21" w:type="dxa"/>
            <w:tcBorders>
              <w:bottom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11" w:type="dxa"/>
            <w:tcBorders>
              <w:bottom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53" w:type="dxa"/>
            <w:tcBorders>
              <w:bottom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2188" w:type="dxa"/>
            <w:tcBorders>
              <w:bottom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w:t>
            </w:r>
          </w:p>
        </w:tc>
      </w:tr>
      <w:tr w:rsidR="00215B90" w:rsidRPr="00215B90" w:rsidTr="004A575E">
        <w:trPr>
          <w:trHeight w:val="277"/>
        </w:trPr>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Borders>
              <w:top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Родная литература</w:t>
            </w:r>
          </w:p>
        </w:tc>
        <w:tc>
          <w:tcPr>
            <w:tcW w:w="692" w:type="dxa"/>
            <w:tcBorders>
              <w:top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49" w:type="dxa"/>
            <w:tcBorders>
              <w:top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21" w:type="dxa"/>
            <w:tcBorders>
              <w:top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11" w:type="dxa"/>
            <w:tcBorders>
              <w:top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53" w:type="dxa"/>
            <w:tcBorders>
              <w:top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2188" w:type="dxa"/>
            <w:tcBorders>
              <w:top w:val="single" w:sz="4" w:space="0" w:color="auto"/>
            </w:tcBorders>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5</w:t>
            </w:r>
          </w:p>
        </w:tc>
      </w:tr>
      <w:tr w:rsidR="00215B90" w:rsidRPr="00215B90" w:rsidTr="004A575E">
        <w:tc>
          <w:tcPr>
            <w:tcW w:w="2268" w:type="dxa"/>
            <w:vMerge w:val="restart"/>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Иностранные языки</w:t>
            </w: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Иностранный язык</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15</w:t>
            </w:r>
          </w:p>
        </w:tc>
      </w:tr>
      <w:tr w:rsidR="00215B90" w:rsidRPr="00215B90" w:rsidTr="004A575E">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Второй иностранный язык</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r>
      <w:tr w:rsidR="00215B90" w:rsidRPr="00215B90" w:rsidTr="004A575E">
        <w:tc>
          <w:tcPr>
            <w:tcW w:w="2268" w:type="dxa"/>
            <w:vMerge w:val="restart"/>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Математика и информатика</w:t>
            </w: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Математика </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5</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5</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w:t>
            </w:r>
          </w:p>
        </w:tc>
      </w:tr>
      <w:tr w:rsidR="00215B90" w:rsidRPr="00215B90" w:rsidTr="004A575E">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Алгебра</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w:t>
            </w:r>
          </w:p>
        </w:tc>
      </w:tr>
      <w:tr w:rsidR="00215B90" w:rsidRPr="00215B90" w:rsidTr="004A575E">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Геометрия</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6</w:t>
            </w:r>
          </w:p>
        </w:tc>
      </w:tr>
      <w:tr w:rsidR="00215B90" w:rsidRPr="00215B90" w:rsidTr="004A575E">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Информатика </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r>
      <w:tr w:rsidR="00215B90" w:rsidRPr="00215B90" w:rsidTr="004A575E">
        <w:tc>
          <w:tcPr>
            <w:tcW w:w="2268" w:type="dxa"/>
            <w:vMerge w:val="restart"/>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Общественно-научные предметы</w:t>
            </w: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История России. Всеобщая история</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w:t>
            </w:r>
          </w:p>
        </w:tc>
      </w:tr>
      <w:tr w:rsidR="00215B90" w:rsidRPr="00215B90" w:rsidTr="004A575E">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Обществознание </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4</w:t>
            </w:r>
          </w:p>
        </w:tc>
      </w:tr>
      <w:tr w:rsidR="00215B90" w:rsidRPr="00215B90" w:rsidTr="004A575E">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География </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w:t>
            </w:r>
          </w:p>
        </w:tc>
      </w:tr>
      <w:tr w:rsidR="00215B90" w:rsidRPr="00215B90" w:rsidTr="004A575E">
        <w:tc>
          <w:tcPr>
            <w:tcW w:w="226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Основы духовно-нравственной культуры народов России</w:t>
            </w: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Основы духовно-нравственной культуры народов России</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r>
      <w:tr w:rsidR="00215B90" w:rsidRPr="00215B90" w:rsidTr="004A575E">
        <w:tc>
          <w:tcPr>
            <w:tcW w:w="2268" w:type="dxa"/>
            <w:vMerge w:val="restart"/>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Естественно-научные предметы </w:t>
            </w: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Физика </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7</w:t>
            </w:r>
          </w:p>
        </w:tc>
      </w:tr>
      <w:tr w:rsidR="00215B90" w:rsidRPr="00215B90" w:rsidTr="004A575E">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Химия</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4</w:t>
            </w:r>
          </w:p>
        </w:tc>
      </w:tr>
      <w:tr w:rsidR="00215B90" w:rsidRPr="00215B90" w:rsidTr="004A575E">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Биология </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7</w:t>
            </w:r>
          </w:p>
        </w:tc>
      </w:tr>
      <w:tr w:rsidR="00215B90" w:rsidRPr="00215B90" w:rsidTr="004A575E">
        <w:tc>
          <w:tcPr>
            <w:tcW w:w="2268" w:type="dxa"/>
            <w:vMerge w:val="restart"/>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Искусство </w:t>
            </w:r>
          </w:p>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Музыка</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4</w:t>
            </w:r>
          </w:p>
        </w:tc>
      </w:tr>
      <w:tr w:rsidR="00215B90" w:rsidRPr="00215B90" w:rsidTr="004A575E">
        <w:trPr>
          <w:trHeight w:val="479"/>
        </w:trPr>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Изобразительное искусство</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r>
      <w:tr w:rsidR="00215B90" w:rsidRPr="00215B90" w:rsidTr="004A575E">
        <w:trPr>
          <w:trHeight w:val="327"/>
        </w:trPr>
        <w:tc>
          <w:tcPr>
            <w:tcW w:w="226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Технология</w:t>
            </w: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Технология</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w:t>
            </w:r>
          </w:p>
        </w:tc>
      </w:tr>
      <w:tr w:rsidR="00215B90" w:rsidRPr="00215B90" w:rsidTr="004A575E">
        <w:trPr>
          <w:trHeight w:val="623"/>
        </w:trPr>
        <w:tc>
          <w:tcPr>
            <w:tcW w:w="2268" w:type="dxa"/>
            <w:vMerge w:val="restart"/>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Физическая культура и основы безопасности жизнедеятельности</w:t>
            </w: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ОБЖ</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r>
      <w:tr w:rsidR="00215B90" w:rsidRPr="00215B90" w:rsidTr="004A575E">
        <w:trPr>
          <w:trHeight w:val="623"/>
        </w:trPr>
        <w:tc>
          <w:tcPr>
            <w:tcW w:w="2268" w:type="dxa"/>
            <w:vMerge/>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2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Физическая культуры</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3</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14</w:t>
            </w:r>
          </w:p>
        </w:tc>
      </w:tr>
      <w:tr w:rsidR="00215B90" w:rsidRPr="00215B90" w:rsidTr="004A575E">
        <w:tc>
          <w:tcPr>
            <w:tcW w:w="4517" w:type="dxa"/>
            <w:gridSpan w:val="2"/>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Итого</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31</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32</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33</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34</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34</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164</w:t>
            </w:r>
          </w:p>
        </w:tc>
      </w:tr>
      <w:tr w:rsidR="00215B90" w:rsidRPr="00215B90" w:rsidTr="004A575E">
        <w:tc>
          <w:tcPr>
            <w:tcW w:w="4517" w:type="dxa"/>
            <w:gridSpan w:val="2"/>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Часть, формируемая участниками образовательных отношений:</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1</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b/>
                <w:sz w:val="20"/>
                <w:szCs w:val="20"/>
              </w:rPr>
              <w:t>1</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2</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r>
      <w:tr w:rsidR="00215B90" w:rsidRPr="00215B90" w:rsidTr="004A575E">
        <w:tc>
          <w:tcPr>
            <w:tcW w:w="4517" w:type="dxa"/>
            <w:gridSpan w:val="2"/>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Русский язык</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r>
      <w:tr w:rsidR="00215B90" w:rsidRPr="00215B90" w:rsidTr="004A575E">
        <w:tc>
          <w:tcPr>
            <w:tcW w:w="4517" w:type="dxa"/>
            <w:gridSpan w:val="2"/>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Математика</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r>
      <w:tr w:rsidR="00215B90" w:rsidRPr="00215B90" w:rsidTr="004A575E">
        <w:tc>
          <w:tcPr>
            <w:tcW w:w="4517" w:type="dxa"/>
            <w:gridSpan w:val="2"/>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Алгебра</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r>
      <w:tr w:rsidR="00215B90" w:rsidRPr="00215B90" w:rsidTr="004A575E">
        <w:tc>
          <w:tcPr>
            <w:tcW w:w="4517" w:type="dxa"/>
            <w:gridSpan w:val="2"/>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"Мои профессиональные намерения"- элективный курс</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sz w:val="20"/>
                <w:szCs w:val="20"/>
              </w:rPr>
            </w:pPr>
          </w:p>
        </w:tc>
      </w:tr>
      <w:tr w:rsidR="00215B90" w:rsidRPr="00215B90" w:rsidTr="004A575E">
        <w:tc>
          <w:tcPr>
            <w:tcW w:w="4517" w:type="dxa"/>
            <w:gridSpan w:val="2"/>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Максимально допустимая недельная нагрузка</w:t>
            </w: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32</w:t>
            </w: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33</w:t>
            </w: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35</w:t>
            </w: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36</w:t>
            </w: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36</w:t>
            </w: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172</w:t>
            </w:r>
          </w:p>
        </w:tc>
      </w:tr>
      <w:tr w:rsidR="00215B90" w:rsidRPr="00215B90" w:rsidTr="004A575E">
        <w:tc>
          <w:tcPr>
            <w:tcW w:w="4517" w:type="dxa"/>
            <w:gridSpan w:val="2"/>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c>
          <w:tcPr>
            <w:tcW w:w="692"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c>
          <w:tcPr>
            <w:tcW w:w="649"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c>
          <w:tcPr>
            <w:tcW w:w="72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c>
          <w:tcPr>
            <w:tcW w:w="711"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c>
          <w:tcPr>
            <w:tcW w:w="653"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c>
          <w:tcPr>
            <w:tcW w:w="2188" w:type="dxa"/>
          </w:tcPr>
          <w:p w:rsidR="00215B90" w:rsidRPr="00215B90" w:rsidRDefault="00215B90" w:rsidP="00215B90">
            <w:pPr>
              <w:widowControl w:val="0"/>
              <w:autoSpaceDE w:val="0"/>
              <w:autoSpaceDN w:val="0"/>
              <w:adjustRightInd w:val="0"/>
              <w:jc w:val="both"/>
              <w:rPr>
                <w:rFonts w:ascii="Times New Roman" w:eastAsia="Times New Roman" w:hAnsi="Times New Roman" w:cs="Times New Roman"/>
                <w:b/>
                <w:sz w:val="20"/>
                <w:szCs w:val="20"/>
              </w:rPr>
            </w:pP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rPr>
      </w:pPr>
    </w:p>
    <w:p w:rsidR="00215B90" w:rsidRPr="00215B90" w:rsidRDefault="00215B90" w:rsidP="00215B90">
      <w:pPr>
        <w:widowControl w:val="0"/>
        <w:autoSpaceDE w:val="0"/>
        <w:autoSpaceDN w:val="0"/>
        <w:adjustRightInd w:val="0"/>
        <w:spacing w:after="0" w:line="240" w:lineRule="auto"/>
        <w:jc w:val="both"/>
        <w:rPr>
          <w:rFonts w:ascii="Times New Roman" w:eastAsia="@Arial Unicode MS" w:hAnsi="Times New Roman" w:cs="Times New Roman"/>
          <w:color w:val="000000"/>
          <w:sz w:val="20"/>
          <w:szCs w:val="20"/>
        </w:rPr>
      </w:pPr>
      <w:r w:rsidRPr="00215B90">
        <w:rPr>
          <w:rFonts w:ascii="Times New Roman" w:eastAsia="Times New Roman" w:hAnsi="Times New Roman" w:cs="Times New Roman"/>
          <w:spacing w:val="3"/>
          <w:sz w:val="20"/>
          <w:szCs w:val="20"/>
          <w:lang w:eastAsia="ar-SA"/>
        </w:rPr>
        <w:t>В предметной области «</w:t>
      </w:r>
      <w:r w:rsidRPr="00215B90">
        <w:rPr>
          <w:rFonts w:ascii="Times New Roman" w:eastAsia="Times New Roman" w:hAnsi="Times New Roman" w:cs="Times New Roman"/>
          <w:sz w:val="20"/>
          <w:szCs w:val="20"/>
        </w:rPr>
        <w:t>Родной язык и родная литература</w:t>
      </w:r>
      <w:r w:rsidRPr="00215B90">
        <w:rPr>
          <w:rFonts w:ascii="Times New Roman" w:eastAsia="@Arial Unicode MS" w:hAnsi="Times New Roman" w:cs="Times New Roman"/>
          <w:color w:val="000000"/>
          <w:sz w:val="20"/>
          <w:szCs w:val="20"/>
        </w:rPr>
        <w:t>» изучаются предметы:</w:t>
      </w:r>
    </w:p>
    <w:p w:rsidR="00215B90" w:rsidRPr="00215B90" w:rsidRDefault="00215B90" w:rsidP="00215B90">
      <w:pPr>
        <w:widowControl w:val="0"/>
        <w:autoSpaceDE w:val="0"/>
        <w:autoSpaceDN w:val="0"/>
        <w:adjustRightInd w:val="0"/>
        <w:spacing w:after="0" w:line="240" w:lineRule="auto"/>
        <w:jc w:val="both"/>
        <w:rPr>
          <w:rFonts w:ascii="Times New Roman" w:eastAsia="@Arial Unicode MS" w:hAnsi="Times New Roman" w:cs="Times New Roman"/>
          <w:color w:val="000000"/>
          <w:sz w:val="20"/>
          <w:szCs w:val="20"/>
        </w:rPr>
      </w:pPr>
      <w:r w:rsidRPr="00215B90">
        <w:rPr>
          <w:rFonts w:ascii="Times New Roman" w:eastAsia="@Arial Unicode MS" w:hAnsi="Times New Roman" w:cs="Times New Roman"/>
          <w:color w:val="000000"/>
          <w:sz w:val="20"/>
          <w:szCs w:val="20"/>
        </w:rPr>
        <w:t xml:space="preserve">- Родной язык и родная литература; </w:t>
      </w:r>
    </w:p>
    <w:p w:rsidR="00215B90" w:rsidRPr="00215B90" w:rsidRDefault="00215B90" w:rsidP="00215B90">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Изучение предметной области «Родной язык и родная литература» направлено на развитие языковой компетентности, коммуникативных умений, диалогической и монологической речи. В ходе изучения родного языка формируются речевые способности обучающегося, культура речи, интерес к родному языку.</w:t>
      </w:r>
    </w:p>
    <w:p w:rsidR="00215B90" w:rsidRPr="00215B90" w:rsidRDefault="00215B90" w:rsidP="00215B90">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ar-SA"/>
        </w:rPr>
      </w:pPr>
      <w:r w:rsidRPr="00215B90">
        <w:rPr>
          <w:rFonts w:ascii="Times New Roman" w:eastAsia="Times New Roman" w:hAnsi="Times New Roman" w:cs="Times New Roman"/>
          <w:sz w:val="20"/>
          <w:szCs w:val="20"/>
          <w:lang w:eastAsia="ar-SA"/>
        </w:rPr>
        <w:t xml:space="preserve">          При проведении занятий по родному языку, по иностранному языку осуществляется деление  классов на   группы.</w:t>
      </w:r>
    </w:p>
    <w:p w:rsidR="00215B90" w:rsidRPr="00215B90" w:rsidRDefault="00215B90" w:rsidP="00215B90">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sz w:val="20"/>
          <w:szCs w:val="20"/>
        </w:rPr>
      </w:pPr>
      <w:r w:rsidRPr="00215B90">
        <w:rPr>
          <w:rFonts w:ascii="Times New Roman" w:eastAsia="Times New Roman" w:hAnsi="Times New Roman" w:cs="Times New Roman"/>
          <w:sz w:val="20"/>
          <w:szCs w:val="20"/>
        </w:rPr>
        <w:t xml:space="preserve"> При составлении учебного плана для 5-х, 6-х, 7А, 8-х, 9-х классов часть, формируемая участниками образовательных отношений, сохранена в пределах, установленных примерным  </w:t>
      </w:r>
      <w:r w:rsidRPr="00215B90">
        <w:rPr>
          <w:rFonts w:ascii="Times New Roman" w:eastAsia="Times New Roman" w:hAnsi="Times New Roman" w:cs="Times New Roman"/>
          <w:color w:val="000000"/>
          <w:sz w:val="20"/>
          <w:szCs w:val="20"/>
        </w:rPr>
        <w:t>учебным планом</w:t>
      </w:r>
      <w:r w:rsidRPr="00215B90">
        <w:rPr>
          <w:rFonts w:ascii="Times New Roman" w:eastAsia="Times New Roman" w:hAnsi="Times New Roman" w:cs="Times New Roman"/>
          <w:sz w:val="20"/>
          <w:szCs w:val="20"/>
        </w:rPr>
        <w:t xml:space="preserve"> основного общего образования, и </w:t>
      </w:r>
      <w:r w:rsidRPr="00215B90">
        <w:rPr>
          <w:rFonts w:ascii="Times New Roman" w:eastAsia="Times New Roman" w:hAnsi="Times New Roman" w:cs="Times New Roman"/>
          <w:sz w:val="20"/>
          <w:szCs w:val="20"/>
          <w:lang w:eastAsia="ar-SA"/>
        </w:rPr>
        <w:t>обеспечивает реализацию образовательных потребностей и запросов обучающихся</w:t>
      </w:r>
      <w:r w:rsidRPr="00215B90">
        <w:rPr>
          <w:rFonts w:ascii="Times New Roman" w:eastAsia="Times New Roman" w:hAnsi="Times New Roman" w:cs="Times New Roman"/>
          <w:color w:val="000000"/>
          <w:sz w:val="20"/>
          <w:szCs w:val="20"/>
          <w:lang w:eastAsia="ar-SA"/>
        </w:rPr>
        <w:t xml:space="preserve">: </w:t>
      </w:r>
      <w:r w:rsidRPr="00215B90">
        <w:rPr>
          <w:rFonts w:ascii="Times New Roman" w:eastAsia="Times New Roman" w:hAnsi="Times New Roman" w:cs="Times New Roman"/>
          <w:sz w:val="20"/>
          <w:szCs w:val="20"/>
        </w:rPr>
        <w:t xml:space="preserve">закрепления навыков, сформированных в начальной школе, развития речи, логического мышления, формирования общей функциональной грамотности: в 5-х классах по 1 часу в неделю выделено на учебный  предмет «Математика»; в 6А классе – по 1 часу в неделю выделено на учебный  предмет «Математика»; в 7-8 х классах – по 1 часу в неделю на учебный предмет «Русский язык» и 1 час в неделю на учебный предмет «Алгебра», в  9-х классах - по 1 часу в неделю на элективный курс "Мои профессиональные намерения"и 1 час в неделю на учебный предмет «Алгебра» . </w:t>
      </w:r>
    </w:p>
    <w:p w:rsidR="00215B90" w:rsidRPr="00215B90" w:rsidRDefault="00215B90" w:rsidP="00215B90">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           Учебный план,  ориентированный на 34 учебные недели в год,  предусматривает работу 5-х, 6-х, 7-х, 8-х, 9-х классов в режиме шестидневной недели.</w:t>
      </w:r>
    </w:p>
    <w:p w:rsidR="00215B90" w:rsidRPr="00215B90" w:rsidRDefault="00215B90" w:rsidP="00215B90">
      <w:pPr>
        <w:widowControl w:val="0"/>
        <w:autoSpaceDE w:val="0"/>
        <w:autoSpaceDN w:val="0"/>
        <w:adjustRightInd w:val="0"/>
        <w:spacing w:after="0" w:line="240" w:lineRule="auto"/>
        <w:ind w:firstLine="142"/>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ab/>
        <w:t xml:space="preserve">Учебный предмет </w:t>
      </w:r>
      <w:r w:rsidRPr="00215B90">
        <w:rPr>
          <w:rFonts w:ascii="Times New Roman" w:eastAsia="Times New Roman" w:hAnsi="Times New Roman" w:cs="Times New Roman"/>
          <w:b/>
          <w:sz w:val="20"/>
          <w:szCs w:val="20"/>
        </w:rPr>
        <w:t>«</w:t>
      </w:r>
      <w:r w:rsidRPr="00215B90">
        <w:rPr>
          <w:rFonts w:ascii="Times New Roman" w:eastAsia="Times New Roman" w:hAnsi="Times New Roman" w:cs="Times New Roman"/>
          <w:sz w:val="20"/>
          <w:szCs w:val="20"/>
        </w:rPr>
        <w:t>Русский язык» изучается в 5-х классах по 5 часов в неделю, в 6-х классах – по 6 часов в неделю, в 7А классе – 4 часа в неделю, в 8-х, 9-х классах - 3 часа в неделю.</w:t>
      </w:r>
    </w:p>
    <w:p w:rsidR="00215B90" w:rsidRPr="00215B90" w:rsidRDefault="00215B90" w:rsidP="00215B90">
      <w:pPr>
        <w:widowControl w:val="0"/>
        <w:autoSpaceDE w:val="0"/>
        <w:autoSpaceDN w:val="0"/>
        <w:adjustRightInd w:val="0"/>
        <w:spacing w:after="0" w:line="240" w:lineRule="auto"/>
        <w:ind w:firstLine="708"/>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 изучение предмета «Литература» в 5-х, 6-х, 9-х отводится по 3 часа в неделю, в 7-х, 8-х классах - по 2 часа в неделю.</w:t>
      </w:r>
    </w:p>
    <w:p w:rsidR="00215B90" w:rsidRPr="00215B90" w:rsidRDefault="00215B90" w:rsidP="00215B90">
      <w:pPr>
        <w:widowControl w:val="0"/>
        <w:autoSpaceDE w:val="0"/>
        <w:autoSpaceDN w:val="0"/>
        <w:adjustRightInd w:val="0"/>
        <w:spacing w:after="0" w:line="240" w:lineRule="auto"/>
        <w:ind w:firstLine="708"/>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 целях реализации задачи обеспечения освоения выпускниками школы иностранного языка на функциональном уровне учебный предмет «Иностранный язык» (английский язык)  изучается в 5-х, 6-х, 7-х, 8-х, 9-х классах по 3 часа в неделю. Введен второй иностранный язык (немецкий зык) в 9-х классах в объеме 1 часа.</w:t>
      </w:r>
    </w:p>
    <w:p w:rsidR="00215B90" w:rsidRPr="00215B90" w:rsidRDefault="00215B90" w:rsidP="00215B90">
      <w:pPr>
        <w:widowControl w:val="0"/>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 изучение предметов:</w:t>
      </w:r>
    </w:p>
    <w:p w:rsidR="00215B90" w:rsidRPr="00215B90" w:rsidRDefault="00215B90" w:rsidP="00215B90">
      <w:pPr>
        <w:widowControl w:val="0"/>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«История России. Всеобщая история» в 5-х, 6-х, 7-х, 8-х, 9-х  классах отводится 2 часа в неделю.</w:t>
      </w:r>
    </w:p>
    <w:p w:rsidR="00215B90" w:rsidRPr="00215B90" w:rsidRDefault="00215B90" w:rsidP="00215B90">
      <w:pPr>
        <w:widowControl w:val="0"/>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«Обществознание»  6-х, 7-х, 8-х, 9-х классах отводится 1 час в неделю.</w:t>
      </w:r>
    </w:p>
    <w:p w:rsidR="00215B90" w:rsidRPr="00215B90" w:rsidRDefault="00215B90" w:rsidP="00215B90">
      <w:pPr>
        <w:widowControl w:val="0"/>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«Биология» в 5-х, 6-х, 7-х классах - 1 час в неделю, в 8-х, 9-х классах – 2 часа в неделю.</w:t>
      </w:r>
    </w:p>
    <w:p w:rsidR="00215B90" w:rsidRPr="00215B90" w:rsidRDefault="00215B90" w:rsidP="00215B90">
      <w:pPr>
        <w:widowControl w:val="0"/>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«География» в 5-х, 6-х классах - 1 час в неделю, 7-х, 8-х, 9-х классах – 2 часа в неделю.</w:t>
      </w:r>
    </w:p>
    <w:p w:rsidR="00215B90" w:rsidRPr="00215B90" w:rsidRDefault="00215B90" w:rsidP="00215B90">
      <w:pPr>
        <w:widowControl w:val="0"/>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«Физика» 7-х, 8-х классах - 2 часа в неделю, 9-х классах - 3 часа в неделю.</w:t>
      </w:r>
    </w:p>
    <w:p w:rsidR="00215B90" w:rsidRPr="00215B90" w:rsidRDefault="00215B90" w:rsidP="00215B90">
      <w:pPr>
        <w:widowControl w:val="0"/>
        <w:autoSpaceDE w:val="0"/>
        <w:autoSpaceDN w:val="0"/>
        <w:adjustRightInd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             - «Информатика» 7-х, 8-х, 9-х  классах - 1 час в неделю.</w:t>
      </w:r>
    </w:p>
    <w:p w:rsidR="00215B90" w:rsidRPr="00215B90" w:rsidRDefault="00215B90" w:rsidP="00215B90">
      <w:pPr>
        <w:widowControl w:val="0"/>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 уровне основного общего образования в 5-7 классах на изучение предмета «Технология» выделено по 2 часа в неделю, в 8 классе – 1 час в неделю.</w:t>
      </w:r>
    </w:p>
    <w:p w:rsidR="00215B90" w:rsidRPr="00215B90" w:rsidRDefault="00215B90" w:rsidP="00215B90">
      <w:pPr>
        <w:widowControl w:val="0"/>
        <w:autoSpaceDE w:val="0"/>
        <w:autoSpaceDN w:val="0"/>
        <w:adjustRightInd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На изучение образовательной области «Искусство», которая представлена двумя предметами «Изобразительное искусство (ИЗО)» и «Музыка» выделено 2 часа в неделю: по 1 часу на «Музыку» и «ИЗО» с 5-7 класс, в 8-х классах выделен 1 час на «Музыку».</w:t>
      </w:r>
    </w:p>
    <w:p w:rsidR="00215B90" w:rsidRPr="00215B90" w:rsidRDefault="00215B90" w:rsidP="00215B90">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0"/>
          <w:szCs w:val="20"/>
        </w:rPr>
      </w:pPr>
      <w:r w:rsidRPr="00215B90">
        <w:rPr>
          <w:rFonts w:ascii="Times New Roman" w:eastAsia="Times New Roman" w:hAnsi="Times New Roman" w:cs="Times New Roman"/>
          <w:bCs/>
          <w:sz w:val="20"/>
          <w:szCs w:val="20"/>
          <w:lang w:eastAsia="ar-SA"/>
        </w:rPr>
        <w:t xml:space="preserve">Согласно учебному  плану   предусмотрены  3 урока  физической культуры в неделю </w:t>
      </w:r>
      <w:r w:rsidRPr="00215B90">
        <w:rPr>
          <w:rFonts w:ascii="Times New Roman" w:eastAsia="Times New Roman" w:hAnsi="Times New Roman" w:cs="Times New Roman"/>
          <w:sz w:val="20"/>
          <w:szCs w:val="20"/>
        </w:rPr>
        <w:t>в 5-х, 6-х, 7- х,  8-хклассах. В 9-х классах  2 часа урока  физической культуры,  1 час реализуется через внеурочную деятельность.</w:t>
      </w:r>
    </w:p>
    <w:p w:rsidR="00215B90" w:rsidRPr="00215B90" w:rsidRDefault="00215B90" w:rsidP="00215B90">
      <w:pPr>
        <w:widowControl w:val="0"/>
        <w:autoSpaceDE w:val="0"/>
        <w:autoSpaceDN w:val="0"/>
        <w:adjustRightInd w:val="0"/>
        <w:spacing w:after="0" w:line="240" w:lineRule="auto"/>
        <w:jc w:val="both"/>
        <w:rPr>
          <w:rFonts w:ascii="Times New Roman" w:eastAsia="Times New Roman" w:hAnsi="Times New Roman" w:cs="Times New Roman"/>
          <w:spacing w:val="3"/>
          <w:sz w:val="20"/>
          <w:szCs w:val="20"/>
          <w:lang w:eastAsia="ar-SA"/>
        </w:rPr>
      </w:pPr>
      <w:r w:rsidRPr="00215B90">
        <w:rPr>
          <w:rFonts w:ascii="Times New Roman" w:eastAsia="Times New Roman" w:hAnsi="Times New Roman" w:cs="Times New Roman"/>
          <w:spacing w:val="3"/>
          <w:sz w:val="20"/>
          <w:szCs w:val="20"/>
          <w:lang w:eastAsia="ar-SA"/>
        </w:rPr>
        <w:t>В 5-х классах  введен предмет «</w:t>
      </w:r>
      <w:r w:rsidRPr="00215B90">
        <w:rPr>
          <w:rFonts w:ascii="Times New Roman" w:eastAsia="Times New Roman" w:hAnsi="Times New Roman" w:cs="Times New Roman"/>
          <w:sz w:val="20"/>
          <w:szCs w:val="20"/>
        </w:rPr>
        <w:t>Основы духовно-нравственных культур народов России</w:t>
      </w:r>
      <w:r w:rsidRPr="00215B90">
        <w:rPr>
          <w:rFonts w:ascii="Times New Roman" w:eastAsia="Times New Roman" w:hAnsi="Times New Roman" w:cs="Times New Roman"/>
          <w:spacing w:val="3"/>
          <w:sz w:val="20"/>
          <w:szCs w:val="20"/>
          <w:lang w:eastAsia="ar-SA"/>
        </w:rPr>
        <w:t>» - 1 час в неделю</w:t>
      </w:r>
      <w:r w:rsidRPr="00215B90">
        <w:rPr>
          <w:rFonts w:ascii="Times New Roman" w:eastAsia="Times New Roman" w:hAnsi="Times New Roman" w:cs="Times New Roman"/>
          <w:sz w:val="20"/>
          <w:szCs w:val="20"/>
        </w:rPr>
        <w:t>.</w:t>
      </w:r>
    </w:p>
    <w:p w:rsidR="00215B90" w:rsidRPr="00215B90" w:rsidRDefault="00215B90" w:rsidP="00215B90">
      <w:pPr>
        <w:widowControl w:val="0"/>
        <w:autoSpaceDE w:val="0"/>
        <w:autoSpaceDN w:val="0"/>
        <w:adjustRightInd w:val="0"/>
        <w:spacing w:after="0" w:line="240" w:lineRule="auto"/>
        <w:ind w:firstLine="142"/>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Преподавание всех учебных предметов, представленных в учебном плане, </w:t>
      </w:r>
    </w:p>
    <w:p w:rsidR="00215B90" w:rsidRPr="00215B90" w:rsidRDefault="00215B90" w:rsidP="00215B90">
      <w:pPr>
        <w:widowControl w:val="0"/>
        <w:autoSpaceDE w:val="0"/>
        <w:autoSpaceDN w:val="0"/>
        <w:adjustRightInd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обеспечивается государственными образовательными программами и учебными пособиями.</w:t>
      </w:r>
    </w:p>
    <w:p w:rsidR="00215B90" w:rsidRPr="00215B90" w:rsidRDefault="00215B90" w:rsidP="00215B90">
      <w:pPr>
        <w:widowControl w:val="0"/>
        <w:autoSpaceDE w:val="0"/>
        <w:autoSpaceDN w:val="0"/>
        <w:adjustRightInd w:val="0"/>
        <w:spacing w:after="0" w:line="240" w:lineRule="auto"/>
        <w:jc w:val="both"/>
        <w:rPr>
          <w:rFonts w:ascii="Times New Roman" w:eastAsia="Times New Roman" w:hAnsi="Times New Roman" w:cs="Times New Roman"/>
          <w:sz w:val="20"/>
          <w:szCs w:val="20"/>
        </w:rPr>
      </w:pPr>
    </w:p>
    <w:p w:rsidR="00215B90" w:rsidRPr="00215B90" w:rsidRDefault="00215B90" w:rsidP="00215B90">
      <w:pPr>
        <w:widowControl w:val="0"/>
        <w:autoSpaceDE w:val="0"/>
        <w:autoSpaceDN w:val="0"/>
        <w:adjustRightInd w:val="0"/>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*1 час предмета «Физическая культура реализуется через внеурочную деятельность</w:t>
      </w:r>
    </w:p>
    <w:p w:rsidR="00215B90" w:rsidRPr="00215B90" w:rsidRDefault="00215B90" w:rsidP="00215B90">
      <w:pPr>
        <w:widowControl w:val="0"/>
        <w:autoSpaceDE w:val="0"/>
        <w:autoSpaceDN w:val="0"/>
        <w:adjustRightInd w:val="0"/>
        <w:spacing w:after="0" w:line="240" w:lineRule="auto"/>
        <w:jc w:val="both"/>
        <w:rPr>
          <w:rFonts w:ascii="Times New Roman" w:eastAsia="Times New Roman" w:hAnsi="Times New Roman" w:cs="Times New Roman"/>
          <w:sz w:val="20"/>
          <w:szCs w:val="20"/>
        </w:rPr>
      </w:pPr>
    </w:p>
    <w:p w:rsidR="00215B90" w:rsidRPr="00215B90" w:rsidRDefault="00215B90" w:rsidP="00215B90">
      <w:pPr>
        <w:widowControl w:val="0"/>
        <w:numPr>
          <w:ilvl w:val="3"/>
          <w:numId w:val="202"/>
        </w:numPr>
        <w:tabs>
          <w:tab w:val="left" w:pos="1908"/>
        </w:tabs>
        <w:autoSpaceDE w:val="0"/>
        <w:autoSpaceDN w:val="0"/>
        <w:spacing w:after="0" w:line="240" w:lineRule="auto"/>
        <w:ind w:left="0" w:hanging="601"/>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Календарный</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учебный</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график</w:t>
      </w:r>
    </w:p>
    <w:p w:rsidR="00215B90" w:rsidRPr="00215B90" w:rsidRDefault="00215B90" w:rsidP="00215B90">
      <w:pPr>
        <w:widowControl w:val="0"/>
        <w:autoSpaceDE w:val="0"/>
        <w:autoSpaceDN w:val="0"/>
        <w:spacing w:after="0" w:line="240" w:lineRule="auto"/>
        <w:ind w:firstLine="71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Календарный учебный график реализации образовательной программы составляется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 соответствии с Федеральным законом «Об образовании в Российской Федерации» (п. 10,</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2).</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autoSpaceDE w:val="0"/>
        <w:autoSpaceDN w:val="0"/>
        <w:spacing w:after="0" w:line="240" w:lineRule="auto"/>
        <w:ind w:firstLine="71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Календарный учебный график реализации образовательной программы составляется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самостоятельно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СанПиН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процесса.</w:t>
      </w:r>
    </w:p>
    <w:p w:rsidR="00215B90" w:rsidRPr="00215B90" w:rsidRDefault="00215B90" w:rsidP="00215B90">
      <w:pPr>
        <w:widowControl w:val="0"/>
        <w:numPr>
          <w:ilvl w:val="0"/>
          <w:numId w:val="221"/>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Начало учебного года: 01.09.2021г.</w:t>
      </w:r>
    </w:p>
    <w:p w:rsidR="00215B90" w:rsidRPr="00215B90" w:rsidRDefault="00215B90" w:rsidP="00215B90">
      <w:pPr>
        <w:spacing w:after="0" w:line="240" w:lineRule="auto"/>
        <w:ind w:firstLine="349"/>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xml:space="preserve">Окончание учебного года: </w:t>
      </w:r>
    </w:p>
    <w:p w:rsidR="00215B90" w:rsidRPr="00215B90" w:rsidRDefault="00215B90" w:rsidP="00215B90">
      <w:pPr>
        <w:spacing w:after="0" w:line="240" w:lineRule="auto"/>
        <w:ind w:firstLine="2334"/>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rPr>
        <w:t xml:space="preserve">25 мая – в 1, 9 </w:t>
      </w:r>
      <w:r w:rsidRPr="00215B90">
        <w:rPr>
          <w:rFonts w:ascii="Times New Roman" w:eastAsia="Times New Roman" w:hAnsi="Times New Roman" w:cs="Times New Roman"/>
          <w:sz w:val="20"/>
          <w:szCs w:val="20"/>
          <w:lang w:val="tt-RU"/>
        </w:rPr>
        <w:t>классах</w:t>
      </w:r>
    </w:p>
    <w:p w:rsidR="00215B90" w:rsidRPr="00215B90" w:rsidRDefault="00215B90" w:rsidP="00215B90">
      <w:pPr>
        <w:spacing w:after="0" w:line="240" w:lineRule="auto"/>
        <w:ind w:firstLine="2334"/>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 xml:space="preserve">31 мая – в </w:t>
      </w:r>
      <w:r w:rsidRPr="00215B90">
        <w:rPr>
          <w:rFonts w:ascii="Times New Roman" w:eastAsia="Times New Roman" w:hAnsi="Times New Roman" w:cs="Times New Roman"/>
          <w:sz w:val="20"/>
          <w:szCs w:val="20"/>
        </w:rPr>
        <w:t>2-8</w:t>
      </w:r>
      <w:r w:rsidRPr="00215B90">
        <w:rPr>
          <w:rFonts w:ascii="Times New Roman" w:eastAsia="Times New Roman" w:hAnsi="Times New Roman" w:cs="Times New Roman"/>
          <w:sz w:val="20"/>
          <w:szCs w:val="20"/>
          <w:lang w:val="tt-RU"/>
        </w:rPr>
        <w:t>, 10 классах</w:t>
      </w:r>
    </w:p>
    <w:p w:rsidR="00215B90" w:rsidRPr="00215B90" w:rsidRDefault="00215B90" w:rsidP="00215B90">
      <w:pPr>
        <w:widowControl w:val="0"/>
        <w:numPr>
          <w:ilvl w:val="0"/>
          <w:numId w:val="221"/>
        </w:numPr>
        <w:autoSpaceDE w:val="0"/>
        <w:autoSpaceDN w:val="0"/>
        <w:spacing w:after="0" w:line="240" w:lineRule="auto"/>
        <w:contextualSpacing/>
        <w:jc w:val="both"/>
        <w:rPr>
          <w:rFonts w:ascii="Times New Roman" w:eastAsia="Times New Roman" w:hAnsi="Times New Roman" w:cs="Times New Roman"/>
          <w:b/>
          <w:sz w:val="20"/>
          <w:szCs w:val="20"/>
          <w:lang w:val="tt-RU"/>
        </w:rPr>
      </w:pPr>
      <w:r w:rsidRPr="00215B90">
        <w:rPr>
          <w:rFonts w:ascii="Times New Roman" w:eastAsia="Times New Roman" w:hAnsi="Times New Roman" w:cs="Times New Roman"/>
          <w:b/>
          <w:sz w:val="20"/>
          <w:szCs w:val="20"/>
          <w:lang w:val="tt-RU"/>
        </w:rPr>
        <w:t>Продолжительность четвертей:</w:t>
      </w:r>
    </w:p>
    <w:p w:rsidR="00215B90" w:rsidRPr="00215B90" w:rsidRDefault="00215B90" w:rsidP="00215B90">
      <w:pPr>
        <w:spacing w:after="0" w:line="240" w:lineRule="auto"/>
        <w:contextualSpacing/>
        <w:jc w:val="both"/>
        <w:rPr>
          <w:rFonts w:ascii="Times New Roman" w:eastAsia="Times New Roman" w:hAnsi="Times New Roman" w:cs="Times New Roman"/>
          <w:b/>
          <w:sz w:val="20"/>
          <w:szCs w:val="20"/>
          <w:lang w:val="tt-RU"/>
        </w:rPr>
      </w:pPr>
    </w:p>
    <w:tbl>
      <w:tblPr>
        <w:tblStyle w:val="2a"/>
        <w:tblW w:w="0" w:type="auto"/>
        <w:tblInd w:w="720" w:type="dxa"/>
        <w:tblLook w:val="04A0" w:firstRow="1" w:lastRow="0" w:firstColumn="1" w:lastColumn="0" w:noHBand="0" w:noVBand="1"/>
      </w:tblPr>
      <w:tblGrid>
        <w:gridCol w:w="1643"/>
        <w:gridCol w:w="1639"/>
        <w:gridCol w:w="1533"/>
        <w:gridCol w:w="1534"/>
        <w:gridCol w:w="1534"/>
        <w:gridCol w:w="1534"/>
      </w:tblGrid>
      <w:tr w:rsidR="00215B90" w:rsidRPr="00215B90" w:rsidTr="004A575E">
        <w:tc>
          <w:tcPr>
            <w:tcW w:w="1643" w:type="dxa"/>
          </w:tcPr>
          <w:p w:rsidR="00215B90" w:rsidRPr="00215B90" w:rsidRDefault="00215B90" w:rsidP="00215B90">
            <w:pPr>
              <w:contextualSpacing/>
              <w:jc w:val="both"/>
              <w:rPr>
                <w:rFonts w:ascii="Times New Roman" w:eastAsia="Times New Roman" w:hAnsi="Times New Roman" w:cs="Times New Roman"/>
                <w:b/>
                <w:sz w:val="20"/>
                <w:szCs w:val="20"/>
                <w:lang w:val="tt-RU"/>
              </w:rPr>
            </w:pPr>
            <w:r w:rsidRPr="00215B90">
              <w:rPr>
                <w:rFonts w:ascii="Times New Roman" w:eastAsia="Times New Roman" w:hAnsi="Times New Roman" w:cs="Times New Roman"/>
                <w:b/>
                <w:sz w:val="20"/>
                <w:szCs w:val="20"/>
                <w:lang w:val="tt-RU"/>
              </w:rPr>
              <w:t>параллель</w:t>
            </w:r>
          </w:p>
        </w:tc>
        <w:tc>
          <w:tcPr>
            <w:tcW w:w="1639" w:type="dxa"/>
          </w:tcPr>
          <w:p w:rsidR="00215B90" w:rsidRPr="00215B90" w:rsidRDefault="00215B90" w:rsidP="00215B90">
            <w:pPr>
              <w:contextualSpacing/>
              <w:jc w:val="both"/>
              <w:rPr>
                <w:rFonts w:ascii="Times New Roman" w:eastAsia="Times New Roman" w:hAnsi="Times New Roman" w:cs="Times New Roman"/>
                <w:b/>
                <w:sz w:val="20"/>
                <w:szCs w:val="20"/>
                <w:lang w:val="tt-RU"/>
              </w:rPr>
            </w:pPr>
            <w:r w:rsidRPr="00215B90">
              <w:rPr>
                <w:rFonts w:ascii="Times New Roman" w:eastAsia="Times New Roman" w:hAnsi="Times New Roman" w:cs="Times New Roman"/>
                <w:b/>
                <w:sz w:val="20"/>
                <w:szCs w:val="20"/>
                <w:lang w:val="tt-RU"/>
              </w:rPr>
              <w:t>1четверть</w:t>
            </w:r>
          </w:p>
        </w:tc>
        <w:tc>
          <w:tcPr>
            <w:tcW w:w="1533" w:type="dxa"/>
          </w:tcPr>
          <w:p w:rsidR="00215B90" w:rsidRPr="00215B90" w:rsidRDefault="00215B90" w:rsidP="00215B90">
            <w:pPr>
              <w:contextualSpacing/>
              <w:jc w:val="both"/>
              <w:rPr>
                <w:rFonts w:ascii="Times New Roman" w:eastAsia="Times New Roman" w:hAnsi="Times New Roman" w:cs="Times New Roman"/>
                <w:b/>
                <w:sz w:val="20"/>
                <w:szCs w:val="20"/>
                <w:lang w:val="tt-RU"/>
              </w:rPr>
            </w:pPr>
            <w:r w:rsidRPr="00215B90">
              <w:rPr>
                <w:rFonts w:ascii="Times New Roman" w:eastAsia="Times New Roman" w:hAnsi="Times New Roman" w:cs="Times New Roman"/>
                <w:b/>
                <w:sz w:val="20"/>
                <w:szCs w:val="20"/>
                <w:lang w:val="tt-RU"/>
              </w:rPr>
              <w:t>2 четверть</w:t>
            </w:r>
          </w:p>
        </w:tc>
        <w:tc>
          <w:tcPr>
            <w:tcW w:w="1534" w:type="dxa"/>
          </w:tcPr>
          <w:p w:rsidR="00215B90" w:rsidRPr="00215B90" w:rsidRDefault="00215B90" w:rsidP="00215B90">
            <w:pPr>
              <w:contextualSpacing/>
              <w:jc w:val="both"/>
              <w:rPr>
                <w:rFonts w:ascii="Times New Roman" w:eastAsia="Times New Roman" w:hAnsi="Times New Roman" w:cs="Times New Roman"/>
                <w:b/>
                <w:sz w:val="20"/>
                <w:szCs w:val="20"/>
                <w:lang w:val="tt-RU"/>
              </w:rPr>
            </w:pPr>
            <w:r w:rsidRPr="00215B90">
              <w:rPr>
                <w:rFonts w:ascii="Times New Roman" w:eastAsia="Times New Roman" w:hAnsi="Times New Roman" w:cs="Times New Roman"/>
                <w:b/>
                <w:sz w:val="20"/>
                <w:szCs w:val="20"/>
                <w:lang w:val="tt-RU"/>
              </w:rPr>
              <w:t>3четверть</w:t>
            </w:r>
          </w:p>
        </w:tc>
        <w:tc>
          <w:tcPr>
            <w:tcW w:w="1534" w:type="dxa"/>
          </w:tcPr>
          <w:p w:rsidR="00215B90" w:rsidRPr="00215B90" w:rsidRDefault="00215B90" w:rsidP="00215B90">
            <w:pPr>
              <w:contextualSpacing/>
              <w:jc w:val="both"/>
              <w:rPr>
                <w:rFonts w:ascii="Times New Roman" w:eastAsia="Times New Roman" w:hAnsi="Times New Roman" w:cs="Times New Roman"/>
                <w:b/>
                <w:sz w:val="20"/>
                <w:szCs w:val="20"/>
                <w:lang w:val="tt-RU"/>
              </w:rPr>
            </w:pPr>
            <w:r w:rsidRPr="00215B90">
              <w:rPr>
                <w:rFonts w:ascii="Times New Roman" w:eastAsia="Times New Roman" w:hAnsi="Times New Roman" w:cs="Times New Roman"/>
                <w:b/>
                <w:sz w:val="20"/>
                <w:szCs w:val="20"/>
                <w:lang w:val="tt-RU"/>
              </w:rPr>
              <w:t>4 четверть</w:t>
            </w:r>
          </w:p>
        </w:tc>
        <w:tc>
          <w:tcPr>
            <w:tcW w:w="1534" w:type="dxa"/>
          </w:tcPr>
          <w:p w:rsidR="00215B90" w:rsidRPr="00215B90" w:rsidRDefault="00215B90" w:rsidP="00215B90">
            <w:pPr>
              <w:contextualSpacing/>
              <w:jc w:val="both"/>
              <w:rPr>
                <w:rFonts w:ascii="Times New Roman" w:eastAsia="Times New Roman" w:hAnsi="Times New Roman" w:cs="Times New Roman"/>
                <w:b/>
                <w:sz w:val="20"/>
                <w:szCs w:val="20"/>
                <w:lang w:val="tt-RU"/>
              </w:rPr>
            </w:pPr>
            <w:r w:rsidRPr="00215B90">
              <w:rPr>
                <w:rFonts w:ascii="Times New Roman" w:eastAsia="Times New Roman" w:hAnsi="Times New Roman" w:cs="Times New Roman"/>
                <w:b/>
                <w:sz w:val="20"/>
                <w:szCs w:val="20"/>
                <w:lang w:val="tt-RU"/>
              </w:rPr>
              <w:t>год</w:t>
            </w:r>
          </w:p>
        </w:tc>
      </w:tr>
      <w:tr w:rsidR="00215B90" w:rsidRPr="00215B90" w:rsidTr="004A575E">
        <w:tc>
          <w:tcPr>
            <w:tcW w:w="1643"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1 классы</w:t>
            </w:r>
          </w:p>
        </w:tc>
        <w:tc>
          <w:tcPr>
            <w:tcW w:w="1639"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9 недель</w:t>
            </w:r>
          </w:p>
        </w:tc>
        <w:tc>
          <w:tcPr>
            <w:tcW w:w="1533"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7 недель</w:t>
            </w:r>
          </w:p>
        </w:tc>
        <w:tc>
          <w:tcPr>
            <w:tcW w:w="1534"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10 недель</w:t>
            </w:r>
          </w:p>
        </w:tc>
        <w:tc>
          <w:tcPr>
            <w:tcW w:w="1534"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7 недель</w:t>
            </w:r>
          </w:p>
        </w:tc>
        <w:tc>
          <w:tcPr>
            <w:tcW w:w="1534"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33 недели</w:t>
            </w:r>
          </w:p>
        </w:tc>
      </w:tr>
      <w:tr w:rsidR="00215B90" w:rsidRPr="00215B90" w:rsidTr="004A575E">
        <w:tc>
          <w:tcPr>
            <w:tcW w:w="1643"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2-8,10 классы</w:t>
            </w:r>
          </w:p>
        </w:tc>
        <w:tc>
          <w:tcPr>
            <w:tcW w:w="1639"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9 недель</w:t>
            </w:r>
          </w:p>
        </w:tc>
        <w:tc>
          <w:tcPr>
            <w:tcW w:w="1533"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7 недель</w:t>
            </w:r>
          </w:p>
        </w:tc>
        <w:tc>
          <w:tcPr>
            <w:tcW w:w="1534"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11 недель</w:t>
            </w:r>
          </w:p>
        </w:tc>
        <w:tc>
          <w:tcPr>
            <w:tcW w:w="1534"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7 недель</w:t>
            </w:r>
          </w:p>
        </w:tc>
        <w:tc>
          <w:tcPr>
            <w:tcW w:w="1534"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34 недели</w:t>
            </w:r>
          </w:p>
        </w:tc>
      </w:tr>
      <w:tr w:rsidR="00215B90" w:rsidRPr="00215B90" w:rsidTr="004A575E">
        <w:tc>
          <w:tcPr>
            <w:tcW w:w="1643"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9 классы</w:t>
            </w:r>
          </w:p>
        </w:tc>
        <w:tc>
          <w:tcPr>
            <w:tcW w:w="1639"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9 недель</w:t>
            </w:r>
          </w:p>
        </w:tc>
        <w:tc>
          <w:tcPr>
            <w:tcW w:w="1533"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7 недель</w:t>
            </w:r>
          </w:p>
        </w:tc>
        <w:tc>
          <w:tcPr>
            <w:tcW w:w="1534"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11 недель</w:t>
            </w:r>
          </w:p>
        </w:tc>
        <w:tc>
          <w:tcPr>
            <w:tcW w:w="1534"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7 недель</w:t>
            </w:r>
          </w:p>
        </w:tc>
        <w:tc>
          <w:tcPr>
            <w:tcW w:w="1534" w:type="dxa"/>
          </w:tcPr>
          <w:p w:rsidR="00215B90" w:rsidRPr="00215B90" w:rsidRDefault="00215B90" w:rsidP="00215B90">
            <w:pPr>
              <w:contextualSpacing/>
              <w:jc w:val="both"/>
              <w:rPr>
                <w:rFonts w:ascii="Times New Roman" w:eastAsia="Times New Roman" w:hAnsi="Times New Roman" w:cs="Times New Roman"/>
                <w:sz w:val="20"/>
                <w:szCs w:val="20"/>
                <w:lang w:val="tt-RU"/>
              </w:rPr>
            </w:pPr>
            <w:r w:rsidRPr="00215B90">
              <w:rPr>
                <w:rFonts w:ascii="Times New Roman" w:eastAsia="Times New Roman" w:hAnsi="Times New Roman" w:cs="Times New Roman"/>
                <w:sz w:val="20"/>
                <w:szCs w:val="20"/>
                <w:lang w:val="tt-RU"/>
              </w:rPr>
              <w:t>34 недели</w:t>
            </w:r>
          </w:p>
        </w:tc>
      </w:tr>
    </w:tbl>
    <w:p w:rsidR="00215B90" w:rsidRPr="00215B90" w:rsidRDefault="00215B90" w:rsidP="00215B90">
      <w:pPr>
        <w:spacing w:after="0" w:line="240" w:lineRule="auto"/>
        <w:jc w:val="both"/>
        <w:rPr>
          <w:rFonts w:ascii="Times New Roman" w:eastAsia="Times New Roman" w:hAnsi="Times New Roman" w:cs="Times New Roman"/>
          <w:b/>
          <w:sz w:val="20"/>
          <w:szCs w:val="20"/>
          <w:lang w:val="tt-RU"/>
        </w:rPr>
      </w:pPr>
    </w:p>
    <w:p w:rsidR="00215B90" w:rsidRPr="00215B90" w:rsidRDefault="00215B90" w:rsidP="00215B90">
      <w:pPr>
        <w:widowControl w:val="0"/>
        <w:numPr>
          <w:ilvl w:val="0"/>
          <w:numId w:val="221"/>
        </w:numPr>
        <w:autoSpaceDE w:val="0"/>
        <w:autoSpaceDN w:val="0"/>
        <w:spacing w:after="0" w:line="240" w:lineRule="auto"/>
        <w:contextualSpacing/>
        <w:jc w:val="both"/>
        <w:rPr>
          <w:rFonts w:ascii="Times New Roman" w:eastAsia="Times New Roman" w:hAnsi="Times New Roman" w:cs="Times New Roman"/>
          <w:b/>
          <w:sz w:val="20"/>
          <w:szCs w:val="20"/>
          <w:lang w:val="tt-RU"/>
        </w:rPr>
      </w:pPr>
      <w:r w:rsidRPr="00215B90">
        <w:rPr>
          <w:rFonts w:ascii="Times New Roman" w:eastAsia="Times New Roman" w:hAnsi="Times New Roman" w:cs="Times New Roman"/>
          <w:b/>
          <w:sz w:val="20"/>
          <w:szCs w:val="20"/>
          <w:lang w:val="tt-RU"/>
        </w:rPr>
        <w:t>Количество учебных недел</w:t>
      </w:r>
      <w:r w:rsidRPr="00215B90">
        <w:rPr>
          <w:rFonts w:ascii="Times New Roman" w:eastAsia="Times New Roman" w:hAnsi="Times New Roman" w:cs="Times New Roman"/>
          <w:b/>
          <w:sz w:val="20"/>
          <w:szCs w:val="20"/>
        </w:rPr>
        <w:t>ь за год:</w:t>
      </w:r>
    </w:p>
    <w:p w:rsidR="00215B90" w:rsidRPr="00215B90" w:rsidRDefault="00215B90" w:rsidP="00215B90">
      <w:pPr>
        <w:spacing w:after="0" w:line="240" w:lineRule="auto"/>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                                 1 класс – 33 учебные недели</w:t>
      </w:r>
    </w:p>
    <w:p w:rsidR="00215B90" w:rsidRPr="00215B90" w:rsidRDefault="00215B90" w:rsidP="00215B90">
      <w:pPr>
        <w:spacing w:after="0" w:line="240" w:lineRule="auto"/>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                                 2-8,10 кл.  – 34 учебные недели</w:t>
      </w:r>
    </w:p>
    <w:p w:rsidR="00215B90" w:rsidRPr="00215B90" w:rsidRDefault="00215B90" w:rsidP="00215B90">
      <w:pPr>
        <w:spacing w:after="0" w:line="240" w:lineRule="auto"/>
        <w:ind w:firstLine="2694"/>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 кл. – 34 учебные недели</w:t>
      </w:r>
    </w:p>
    <w:p w:rsidR="00215B90" w:rsidRPr="00215B90" w:rsidRDefault="00215B90" w:rsidP="00215B90">
      <w:pPr>
        <w:widowControl w:val="0"/>
        <w:numPr>
          <w:ilvl w:val="0"/>
          <w:numId w:val="221"/>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lang w:val="tt-RU"/>
        </w:rPr>
        <w:t>Режим работы: односменный</w:t>
      </w:r>
    </w:p>
    <w:p w:rsidR="00215B90" w:rsidRPr="00215B90" w:rsidRDefault="00215B90" w:rsidP="00215B90">
      <w:pPr>
        <w:spacing w:after="0" w:line="240" w:lineRule="auto"/>
        <w:jc w:val="both"/>
        <w:rPr>
          <w:rFonts w:ascii="Times New Roman" w:eastAsia="Times New Roman" w:hAnsi="Times New Roman" w:cs="Times New Roman"/>
          <w:b/>
          <w:sz w:val="20"/>
          <w:szCs w:val="20"/>
        </w:rPr>
      </w:pPr>
    </w:p>
    <w:p w:rsidR="00215B90" w:rsidRPr="00215B90" w:rsidRDefault="00215B90" w:rsidP="00215B90">
      <w:pPr>
        <w:widowControl w:val="0"/>
        <w:numPr>
          <w:ilvl w:val="0"/>
          <w:numId w:val="221"/>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lang w:val="tt-RU"/>
        </w:rPr>
        <w:t>Продолжительность учебной недели:</w:t>
      </w:r>
    </w:p>
    <w:p w:rsidR="00215B90" w:rsidRPr="00215B90" w:rsidRDefault="00215B90" w:rsidP="00215B90">
      <w:pPr>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 класс – 5 дней;</w:t>
      </w:r>
    </w:p>
    <w:p w:rsidR="00215B90" w:rsidRPr="00215B90" w:rsidRDefault="00215B90" w:rsidP="00215B90">
      <w:pPr>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2-10 классы – 6 дней.</w:t>
      </w:r>
    </w:p>
    <w:p w:rsidR="00215B90" w:rsidRPr="00215B90" w:rsidRDefault="00215B90" w:rsidP="00215B90">
      <w:pPr>
        <w:widowControl w:val="0"/>
        <w:numPr>
          <w:ilvl w:val="0"/>
          <w:numId w:val="221"/>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Расписание звонков:</w:t>
      </w:r>
    </w:p>
    <w:p w:rsidR="00215B90" w:rsidRPr="00215B90" w:rsidRDefault="00215B90" w:rsidP="00215B90">
      <w:pPr>
        <w:spacing w:after="0" w:line="240" w:lineRule="auto"/>
        <w:jc w:val="both"/>
        <w:rPr>
          <w:rFonts w:ascii="Times New Roman" w:eastAsia="Times New Roman" w:hAnsi="Times New Roman" w:cs="Times New Roman"/>
          <w:b/>
          <w:sz w:val="20"/>
          <w:szCs w:val="20"/>
        </w:rPr>
      </w:pPr>
    </w:p>
    <w:p w:rsidR="00215B90" w:rsidRPr="00215B90" w:rsidRDefault="00215B90" w:rsidP="00215B90">
      <w:pPr>
        <w:spacing w:after="0" w:line="240" w:lineRule="auto"/>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 xml:space="preserve"> 1 класс – сентябрь, октябрь (3 урока по 35 мин.)</w:t>
      </w:r>
    </w:p>
    <w:tbl>
      <w:tblPr>
        <w:tblStyle w:val="2a"/>
        <w:tblW w:w="0" w:type="auto"/>
        <w:tblInd w:w="1284" w:type="dxa"/>
        <w:tblLook w:val="04A0" w:firstRow="1" w:lastRow="0" w:firstColumn="1" w:lastColumn="0" w:noHBand="0" w:noVBand="1"/>
      </w:tblPr>
      <w:tblGrid>
        <w:gridCol w:w="1242"/>
        <w:gridCol w:w="1701"/>
        <w:gridCol w:w="2260"/>
      </w:tblGrid>
      <w:tr w:rsidR="00215B90" w:rsidRPr="00215B90" w:rsidTr="004A575E">
        <w:tc>
          <w:tcPr>
            <w:tcW w:w="1242" w:type="dxa"/>
          </w:tcPr>
          <w:p w:rsidR="00215B90" w:rsidRPr="00215B90" w:rsidRDefault="00215B90" w:rsidP="00215B90">
            <w:pPr>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урока</w:t>
            </w:r>
          </w:p>
        </w:tc>
        <w:tc>
          <w:tcPr>
            <w:tcW w:w="1701" w:type="dxa"/>
          </w:tcPr>
          <w:p w:rsidR="00215B90" w:rsidRPr="00215B90" w:rsidRDefault="00215B90" w:rsidP="00215B90">
            <w:pPr>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начала урока</w:t>
            </w:r>
          </w:p>
        </w:tc>
        <w:tc>
          <w:tcPr>
            <w:tcW w:w="2260" w:type="dxa"/>
          </w:tcPr>
          <w:p w:rsidR="00215B90" w:rsidRPr="00215B90" w:rsidRDefault="00215B90" w:rsidP="00215B90">
            <w:pPr>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окончания урока</w:t>
            </w:r>
          </w:p>
        </w:tc>
      </w:tr>
      <w:tr w:rsidR="00215B90" w:rsidRPr="00215B90" w:rsidTr="004A575E">
        <w:tc>
          <w:tcPr>
            <w:tcW w:w="1242" w:type="dxa"/>
          </w:tcPr>
          <w:p w:rsidR="00215B90" w:rsidRPr="00215B90" w:rsidRDefault="00215B90" w:rsidP="00215B90">
            <w:pPr>
              <w:numPr>
                <w:ilvl w:val="0"/>
                <w:numId w:val="220"/>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8.30</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9.05</w:t>
            </w:r>
          </w:p>
        </w:tc>
      </w:tr>
      <w:tr w:rsidR="00215B90" w:rsidRPr="00215B90" w:rsidTr="004A575E">
        <w:tc>
          <w:tcPr>
            <w:tcW w:w="1242" w:type="dxa"/>
          </w:tcPr>
          <w:p w:rsidR="00215B90" w:rsidRPr="00215B90" w:rsidRDefault="00215B90" w:rsidP="00215B90">
            <w:pPr>
              <w:numPr>
                <w:ilvl w:val="0"/>
                <w:numId w:val="220"/>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9.25</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10.00</w:t>
            </w:r>
          </w:p>
        </w:tc>
      </w:tr>
      <w:tr w:rsidR="00215B90" w:rsidRPr="00215B90" w:rsidTr="004A575E">
        <w:tc>
          <w:tcPr>
            <w:tcW w:w="1242" w:type="dxa"/>
          </w:tcPr>
          <w:p w:rsidR="00215B90" w:rsidRPr="00215B90" w:rsidRDefault="00215B90" w:rsidP="00215B90">
            <w:pPr>
              <w:numPr>
                <w:ilvl w:val="0"/>
                <w:numId w:val="220"/>
              </w:numPr>
              <w:contextualSpacing/>
              <w:jc w:val="both"/>
              <w:rPr>
                <w:rFonts w:ascii="Times New Roman" w:eastAsia="Times New Roman" w:hAnsi="Times New Roman" w:cs="Times New Roman"/>
                <w:sz w:val="20"/>
                <w:szCs w:val="20"/>
              </w:rPr>
            </w:pPr>
          </w:p>
        </w:tc>
        <w:tc>
          <w:tcPr>
            <w:tcW w:w="3961" w:type="dxa"/>
            <w:gridSpan w:val="2"/>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Динамическая пауза</w:t>
            </w:r>
          </w:p>
        </w:tc>
      </w:tr>
      <w:tr w:rsidR="00215B90" w:rsidRPr="00215B90" w:rsidTr="004A575E">
        <w:tc>
          <w:tcPr>
            <w:tcW w:w="1242" w:type="dxa"/>
          </w:tcPr>
          <w:p w:rsidR="00215B90" w:rsidRPr="00215B90" w:rsidRDefault="00215B90" w:rsidP="00215B90">
            <w:pPr>
              <w:numPr>
                <w:ilvl w:val="0"/>
                <w:numId w:val="220"/>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11.00</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11.35</w:t>
            </w:r>
          </w:p>
        </w:tc>
      </w:tr>
    </w:tbl>
    <w:p w:rsidR="00215B90" w:rsidRPr="00215B90" w:rsidRDefault="00215B90" w:rsidP="00215B90">
      <w:pPr>
        <w:spacing w:after="0" w:line="240" w:lineRule="auto"/>
        <w:jc w:val="both"/>
        <w:rPr>
          <w:rFonts w:ascii="Times New Roman" w:eastAsia="Times New Roman" w:hAnsi="Times New Roman" w:cs="Times New Roman"/>
          <w:b/>
          <w:i/>
          <w:sz w:val="20"/>
          <w:szCs w:val="20"/>
        </w:rPr>
      </w:pPr>
    </w:p>
    <w:p w:rsidR="00215B90" w:rsidRPr="00215B90" w:rsidRDefault="00215B90" w:rsidP="00215B90">
      <w:pPr>
        <w:spacing w:after="0" w:line="240" w:lineRule="auto"/>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1 класс  - ноябрь, декабрь (4 урока по 35 мин.)</w:t>
      </w:r>
    </w:p>
    <w:tbl>
      <w:tblPr>
        <w:tblStyle w:val="2a"/>
        <w:tblW w:w="0" w:type="auto"/>
        <w:tblInd w:w="1284" w:type="dxa"/>
        <w:tblLook w:val="04A0" w:firstRow="1" w:lastRow="0" w:firstColumn="1" w:lastColumn="0" w:noHBand="0" w:noVBand="1"/>
      </w:tblPr>
      <w:tblGrid>
        <w:gridCol w:w="1242"/>
        <w:gridCol w:w="1701"/>
        <w:gridCol w:w="2260"/>
      </w:tblGrid>
      <w:tr w:rsidR="00215B90" w:rsidRPr="00215B90" w:rsidTr="004A575E">
        <w:tc>
          <w:tcPr>
            <w:tcW w:w="1242" w:type="dxa"/>
          </w:tcPr>
          <w:p w:rsidR="00215B90" w:rsidRPr="00215B90" w:rsidRDefault="00215B90" w:rsidP="00215B90">
            <w:pPr>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урока</w:t>
            </w:r>
          </w:p>
        </w:tc>
        <w:tc>
          <w:tcPr>
            <w:tcW w:w="1701" w:type="dxa"/>
          </w:tcPr>
          <w:p w:rsidR="00215B90" w:rsidRPr="00215B90" w:rsidRDefault="00215B90" w:rsidP="00215B90">
            <w:pPr>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начала урока</w:t>
            </w:r>
          </w:p>
        </w:tc>
        <w:tc>
          <w:tcPr>
            <w:tcW w:w="2260" w:type="dxa"/>
          </w:tcPr>
          <w:p w:rsidR="00215B90" w:rsidRPr="00215B90" w:rsidRDefault="00215B90" w:rsidP="00215B90">
            <w:pPr>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окончания урока</w:t>
            </w:r>
          </w:p>
        </w:tc>
      </w:tr>
      <w:tr w:rsidR="00215B90" w:rsidRPr="00215B90" w:rsidTr="004A575E">
        <w:tc>
          <w:tcPr>
            <w:tcW w:w="1242" w:type="dxa"/>
          </w:tcPr>
          <w:p w:rsidR="00215B90" w:rsidRPr="00215B90" w:rsidRDefault="00215B90" w:rsidP="00215B90">
            <w:pPr>
              <w:numPr>
                <w:ilvl w:val="0"/>
                <w:numId w:val="225"/>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8.30</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9.05</w:t>
            </w:r>
          </w:p>
        </w:tc>
      </w:tr>
      <w:tr w:rsidR="00215B90" w:rsidRPr="00215B90" w:rsidTr="004A575E">
        <w:tc>
          <w:tcPr>
            <w:tcW w:w="1242" w:type="dxa"/>
          </w:tcPr>
          <w:p w:rsidR="00215B90" w:rsidRPr="00215B90" w:rsidRDefault="00215B90" w:rsidP="00215B90">
            <w:pPr>
              <w:numPr>
                <w:ilvl w:val="0"/>
                <w:numId w:val="225"/>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9.25</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10.00</w:t>
            </w:r>
          </w:p>
        </w:tc>
      </w:tr>
      <w:tr w:rsidR="00215B90" w:rsidRPr="00215B90" w:rsidTr="004A575E">
        <w:tc>
          <w:tcPr>
            <w:tcW w:w="1242" w:type="dxa"/>
          </w:tcPr>
          <w:p w:rsidR="00215B90" w:rsidRPr="00215B90" w:rsidRDefault="00215B90" w:rsidP="00215B90">
            <w:pPr>
              <w:numPr>
                <w:ilvl w:val="0"/>
                <w:numId w:val="225"/>
              </w:numPr>
              <w:contextualSpacing/>
              <w:jc w:val="both"/>
              <w:rPr>
                <w:rFonts w:ascii="Times New Roman" w:eastAsia="Times New Roman" w:hAnsi="Times New Roman" w:cs="Times New Roman"/>
                <w:sz w:val="20"/>
                <w:szCs w:val="20"/>
              </w:rPr>
            </w:pPr>
          </w:p>
        </w:tc>
        <w:tc>
          <w:tcPr>
            <w:tcW w:w="3961" w:type="dxa"/>
            <w:gridSpan w:val="2"/>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Динамическая пауза</w:t>
            </w:r>
          </w:p>
        </w:tc>
      </w:tr>
      <w:tr w:rsidR="00215B90" w:rsidRPr="00215B90" w:rsidTr="004A575E">
        <w:tc>
          <w:tcPr>
            <w:tcW w:w="1242" w:type="dxa"/>
          </w:tcPr>
          <w:p w:rsidR="00215B90" w:rsidRPr="00215B90" w:rsidRDefault="00215B90" w:rsidP="00215B90">
            <w:pPr>
              <w:numPr>
                <w:ilvl w:val="0"/>
                <w:numId w:val="225"/>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11.00</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11.35</w:t>
            </w:r>
          </w:p>
        </w:tc>
      </w:tr>
      <w:tr w:rsidR="00215B90" w:rsidRPr="00215B90" w:rsidTr="004A575E">
        <w:tc>
          <w:tcPr>
            <w:tcW w:w="1242" w:type="dxa"/>
          </w:tcPr>
          <w:p w:rsidR="00215B90" w:rsidRPr="00215B90" w:rsidRDefault="00215B90" w:rsidP="00215B90">
            <w:pPr>
              <w:numPr>
                <w:ilvl w:val="0"/>
                <w:numId w:val="225"/>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11.45</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12.20</w:t>
            </w:r>
          </w:p>
        </w:tc>
      </w:tr>
    </w:tbl>
    <w:p w:rsidR="00215B90" w:rsidRPr="00215B90" w:rsidRDefault="00215B90" w:rsidP="00215B90">
      <w:pPr>
        <w:spacing w:after="0" w:line="240" w:lineRule="auto"/>
        <w:jc w:val="both"/>
        <w:rPr>
          <w:rFonts w:ascii="Times New Roman" w:eastAsia="Times New Roman" w:hAnsi="Times New Roman" w:cs="Times New Roman"/>
          <w:b/>
          <w:i/>
          <w:sz w:val="20"/>
          <w:szCs w:val="20"/>
        </w:rPr>
      </w:pPr>
    </w:p>
    <w:p w:rsidR="00215B90" w:rsidRPr="00215B90" w:rsidRDefault="00215B90" w:rsidP="00215B90">
      <w:pPr>
        <w:spacing w:after="0" w:line="240" w:lineRule="auto"/>
        <w:jc w:val="both"/>
        <w:rPr>
          <w:rFonts w:ascii="Times New Roman" w:eastAsia="Times New Roman" w:hAnsi="Times New Roman" w:cs="Times New Roman"/>
          <w:b/>
          <w:i/>
          <w:sz w:val="20"/>
          <w:szCs w:val="20"/>
        </w:rPr>
      </w:pPr>
      <w:r w:rsidRPr="00215B90">
        <w:rPr>
          <w:rFonts w:ascii="Times New Roman" w:eastAsia="Times New Roman" w:hAnsi="Times New Roman" w:cs="Times New Roman"/>
          <w:b/>
          <w:i/>
          <w:sz w:val="20"/>
          <w:szCs w:val="20"/>
        </w:rPr>
        <w:t>1 класс  - январь – май  (4 урока по 45 мин.)</w:t>
      </w:r>
    </w:p>
    <w:tbl>
      <w:tblPr>
        <w:tblStyle w:val="2a"/>
        <w:tblW w:w="0" w:type="auto"/>
        <w:tblInd w:w="1284" w:type="dxa"/>
        <w:tblLook w:val="04A0" w:firstRow="1" w:lastRow="0" w:firstColumn="1" w:lastColumn="0" w:noHBand="0" w:noVBand="1"/>
      </w:tblPr>
      <w:tblGrid>
        <w:gridCol w:w="1242"/>
        <w:gridCol w:w="1701"/>
        <w:gridCol w:w="2260"/>
      </w:tblGrid>
      <w:tr w:rsidR="00215B90" w:rsidRPr="00215B90" w:rsidTr="004A575E">
        <w:tc>
          <w:tcPr>
            <w:tcW w:w="1242" w:type="dxa"/>
          </w:tcPr>
          <w:p w:rsidR="00215B90" w:rsidRPr="00215B90" w:rsidRDefault="00215B90" w:rsidP="00215B90">
            <w:pPr>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урока</w:t>
            </w:r>
          </w:p>
        </w:tc>
        <w:tc>
          <w:tcPr>
            <w:tcW w:w="1701" w:type="dxa"/>
          </w:tcPr>
          <w:p w:rsidR="00215B90" w:rsidRPr="00215B90" w:rsidRDefault="00215B90" w:rsidP="00215B90">
            <w:pPr>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начала урока</w:t>
            </w:r>
          </w:p>
        </w:tc>
        <w:tc>
          <w:tcPr>
            <w:tcW w:w="2260" w:type="dxa"/>
          </w:tcPr>
          <w:p w:rsidR="00215B90" w:rsidRPr="00215B90" w:rsidRDefault="00215B90" w:rsidP="00215B90">
            <w:pPr>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окончания урока</w:t>
            </w:r>
          </w:p>
        </w:tc>
      </w:tr>
      <w:tr w:rsidR="00215B90" w:rsidRPr="00215B90" w:rsidTr="004A575E">
        <w:tc>
          <w:tcPr>
            <w:tcW w:w="1242" w:type="dxa"/>
          </w:tcPr>
          <w:p w:rsidR="00215B90" w:rsidRPr="00215B90" w:rsidRDefault="00215B90" w:rsidP="00215B90">
            <w:pPr>
              <w:numPr>
                <w:ilvl w:val="0"/>
                <w:numId w:val="223"/>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8.30</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9.15</w:t>
            </w:r>
          </w:p>
        </w:tc>
      </w:tr>
      <w:tr w:rsidR="00215B90" w:rsidRPr="00215B90" w:rsidTr="004A575E">
        <w:tc>
          <w:tcPr>
            <w:tcW w:w="1242" w:type="dxa"/>
          </w:tcPr>
          <w:p w:rsidR="00215B90" w:rsidRPr="00215B90" w:rsidRDefault="00215B90" w:rsidP="00215B90">
            <w:pPr>
              <w:numPr>
                <w:ilvl w:val="0"/>
                <w:numId w:val="223"/>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9.30</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10.15</w:t>
            </w:r>
          </w:p>
        </w:tc>
      </w:tr>
      <w:tr w:rsidR="00215B90" w:rsidRPr="00215B90" w:rsidTr="004A575E">
        <w:tc>
          <w:tcPr>
            <w:tcW w:w="1242" w:type="dxa"/>
          </w:tcPr>
          <w:p w:rsidR="00215B90" w:rsidRPr="00215B90" w:rsidRDefault="00215B90" w:rsidP="00215B90">
            <w:pPr>
              <w:numPr>
                <w:ilvl w:val="0"/>
                <w:numId w:val="223"/>
              </w:numPr>
              <w:contextualSpacing/>
              <w:jc w:val="both"/>
              <w:rPr>
                <w:rFonts w:ascii="Times New Roman" w:eastAsia="Times New Roman" w:hAnsi="Times New Roman" w:cs="Times New Roman"/>
                <w:sz w:val="20"/>
                <w:szCs w:val="20"/>
              </w:rPr>
            </w:pPr>
          </w:p>
        </w:tc>
        <w:tc>
          <w:tcPr>
            <w:tcW w:w="3961" w:type="dxa"/>
            <w:gridSpan w:val="2"/>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Динамическая пауза</w:t>
            </w:r>
          </w:p>
        </w:tc>
      </w:tr>
      <w:tr w:rsidR="00215B90" w:rsidRPr="00215B90" w:rsidTr="004A575E">
        <w:tc>
          <w:tcPr>
            <w:tcW w:w="1242" w:type="dxa"/>
          </w:tcPr>
          <w:p w:rsidR="00215B90" w:rsidRPr="00215B90" w:rsidRDefault="00215B90" w:rsidP="00215B90">
            <w:pPr>
              <w:numPr>
                <w:ilvl w:val="0"/>
                <w:numId w:val="223"/>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11.15</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12.00</w:t>
            </w:r>
          </w:p>
        </w:tc>
      </w:tr>
      <w:tr w:rsidR="00215B90" w:rsidRPr="00215B90" w:rsidTr="004A575E">
        <w:tc>
          <w:tcPr>
            <w:tcW w:w="1242" w:type="dxa"/>
          </w:tcPr>
          <w:p w:rsidR="00215B90" w:rsidRPr="00215B90" w:rsidRDefault="00215B90" w:rsidP="00215B90">
            <w:pPr>
              <w:numPr>
                <w:ilvl w:val="0"/>
                <w:numId w:val="223"/>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12.15</w:t>
            </w:r>
          </w:p>
        </w:tc>
        <w:tc>
          <w:tcPr>
            <w:tcW w:w="2260"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13.00</w:t>
            </w:r>
          </w:p>
        </w:tc>
      </w:tr>
    </w:tbl>
    <w:p w:rsidR="00215B90" w:rsidRPr="00215B90" w:rsidRDefault="00215B90" w:rsidP="00215B90">
      <w:pPr>
        <w:spacing w:after="0" w:line="240" w:lineRule="auto"/>
        <w:jc w:val="both"/>
        <w:rPr>
          <w:rFonts w:ascii="Times New Roman" w:eastAsia="Times New Roman" w:hAnsi="Times New Roman" w:cs="Times New Roman"/>
          <w:b/>
          <w:sz w:val="20"/>
          <w:szCs w:val="20"/>
        </w:rPr>
      </w:pPr>
    </w:p>
    <w:p w:rsidR="00215B90" w:rsidRPr="00215B90" w:rsidRDefault="00215B90" w:rsidP="00215B90">
      <w:pPr>
        <w:widowControl w:val="0"/>
        <w:numPr>
          <w:ilvl w:val="0"/>
          <w:numId w:val="221"/>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xml:space="preserve">Расписание звонков во </w:t>
      </w:r>
      <w:r w:rsidRPr="00215B90">
        <w:rPr>
          <w:rFonts w:ascii="Times New Roman" w:eastAsia="Times New Roman" w:hAnsi="Times New Roman" w:cs="Times New Roman"/>
          <w:b/>
          <w:sz w:val="20"/>
          <w:szCs w:val="20"/>
          <w:lang w:val="en-US"/>
        </w:rPr>
        <w:t>II</w:t>
      </w:r>
      <w:r w:rsidRPr="00215B90">
        <w:rPr>
          <w:rFonts w:ascii="Times New Roman" w:eastAsia="Times New Roman" w:hAnsi="Times New Roman" w:cs="Times New Roman"/>
          <w:b/>
          <w:sz w:val="20"/>
          <w:szCs w:val="20"/>
        </w:rPr>
        <w:t>-</w:t>
      </w:r>
      <w:r w:rsidRPr="00215B90">
        <w:rPr>
          <w:rFonts w:ascii="Times New Roman" w:eastAsia="Times New Roman" w:hAnsi="Times New Roman" w:cs="Times New Roman"/>
          <w:b/>
          <w:sz w:val="20"/>
          <w:szCs w:val="20"/>
          <w:lang w:val="en-US"/>
        </w:rPr>
        <w:t>IV</w:t>
      </w:r>
      <w:r w:rsidRPr="00215B90">
        <w:rPr>
          <w:rFonts w:ascii="Times New Roman" w:eastAsia="Times New Roman" w:hAnsi="Times New Roman" w:cs="Times New Roman"/>
          <w:b/>
          <w:sz w:val="20"/>
          <w:szCs w:val="20"/>
          <w:lang w:val="tt-RU"/>
        </w:rPr>
        <w:t xml:space="preserve"> классах</w:t>
      </w:r>
      <w:r w:rsidRPr="00215B90">
        <w:rPr>
          <w:rFonts w:ascii="Times New Roman" w:eastAsia="Times New Roman" w:hAnsi="Times New Roman" w:cs="Times New Roman"/>
          <w:b/>
          <w:sz w:val="20"/>
          <w:szCs w:val="20"/>
        </w:rPr>
        <w:t>:</w:t>
      </w:r>
    </w:p>
    <w:p w:rsidR="00215B90" w:rsidRPr="00215B90" w:rsidRDefault="00215B90" w:rsidP="00215B90">
      <w:pPr>
        <w:spacing w:after="0" w:line="240" w:lineRule="auto"/>
        <w:jc w:val="both"/>
        <w:rPr>
          <w:rFonts w:ascii="Times New Roman" w:eastAsia="Times New Roman" w:hAnsi="Times New Roman" w:cs="Times New Roman"/>
          <w:sz w:val="20"/>
          <w:szCs w:val="20"/>
        </w:rPr>
      </w:pPr>
    </w:p>
    <w:tbl>
      <w:tblPr>
        <w:tblStyle w:val="2a"/>
        <w:tblW w:w="0" w:type="auto"/>
        <w:tblInd w:w="1284" w:type="dxa"/>
        <w:tblLook w:val="04A0" w:firstRow="1" w:lastRow="0" w:firstColumn="1" w:lastColumn="0" w:noHBand="0" w:noVBand="1"/>
      </w:tblPr>
      <w:tblGrid>
        <w:gridCol w:w="1242"/>
        <w:gridCol w:w="1701"/>
        <w:gridCol w:w="1985"/>
      </w:tblGrid>
      <w:tr w:rsidR="00215B90" w:rsidRPr="00215B90" w:rsidTr="004A575E">
        <w:tc>
          <w:tcPr>
            <w:tcW w:w="1242" w:type="dxa"/>
          </w:tcPr>
          <w:p w:rsidR="00215B90" w:rsidRPr="00215B90" w:rsidRDefault="00215B90" w:rsidP="00215B90">
            <w:pPr>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урока</w:t>
            </w:r>
          </w:p>
        </w:tc>
        <w:tc>
          <w:tcPr>
            <w:tcW w:w="1701" w:type="dxa"/>
          </w:tcPr>
          <w:p w:rsidR="00215B90" w:rsidRPr="00215B90" w:rsidRDefault="00215B90" w:rsidP="00215B90">
            <w:pPr>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xml:space="preserve">Время начала </w:t>
            </w:r>
            <w:r w:rsidRPr="00215B90">
              <w:rPr>
                <w:rFonts w:ascii="Times New Roman" w:eastAsia="Times New Roman" w:hAnsi="Times New Roman" w:cs="Times New Roman"/>
                <w:b/>
                <w:sz w:val="20"/>
                <w:szCs w:val="20"/>
              </w:rPr>
              <w:lastRenderedPageBreak/>
              <w:t>урока</w:t>
            </w:r>
          </w:p>
        </w:tc>
        <w:tc>
          <w:tcPr>
            <w:tcW w:w="1985" w:type="dxa"/>
          </w:tcPr>
          <w:p w:rsidR="00215B90" w:rsidRPr="00215B90" w:rsidRDefault="00215B90" w:rsidP="00215B90">
            <w:pPr>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lastRenderedPageBreak/>
              <w:t xml:space="preserve">Время окончания </w:t>
            </w:r>
            <w:r w:rsidRPr="00215B90">
              <w:rPr>
                <w:rFonts w:ascii="Times New Roman" w:eastAsia="Times New Roman" w:hAnsi="Times New Roman" w:cs="Times New Roman"/>
                <w:b/>
                <w:sz w:val="20"/>
                <w:szCs w:val="20"/>
              </w:rPr>
              <w:lastRenderedPageBreak/>
              <w:t>урока</w:t>
            </w:r>
          </w:p>
        </w:tc>
      </w:tr>
      <w:tr w:rsidR="00215B90" w:rsidRPr="00215B90" w:rsidTr="004A575E">
        <w:tc>
          <w:tcPr>
            <w:tcW w:w="1242" w:type="dxa"/>
          </w:tcPr>
          <w:p w:rsidR="00215B90" w:rsidRPr="00215B90" w:rsidRDefault="00215B90" w:rsidP="00215B90">
            <w:pPr>
              <w:numPr>
                <w:ilvl w:val="0"/>
                <w:numId w:val="224"/>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9.15</w:t>
            </w:r>
          </w:p>
        </w:tc>
      </w:tr>
      <w:tr w:rsidR="00215B90" w:rsidRPr="00215B90" w:rsidTr="004A575E">
        <w:tc>
          <w:tcPr>
            <w:tcW w:w="1242" w:type="dxa"/>
          </w:tcPr>
          <w:p w:rsidR="00215B90" w:rsidRPr="00215B90" w:rsidRDefault="00215B90" w:rsidP="00215B90">
            <w:pPr>
              <w:numPr>
                <w:ilvl w:val="0"/>
                <w:numId w:val="224"/>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9.35</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10.15</w:t>
            </w:r>
          </w:p>
        </w:tc>
      </w:tr>
      <w:tr w:rsidR="00215B90" w:rsidRPr="00215B90" w:rsidTr="004A575E">
        <w:tc>
          <w:tcPr>
            <w:tcW w:w="1242" w:type="dxa"/>
          </w:tcPr>
          <w:p w:rsidR="00215B90" w:rsidRPr="00215B90" w:rsidRDefault="00215B90" w:rsidP="00215B90">
            <w:pPr>
              <w:numPr>
                <w:ilvl w:val="0"/>
                <w:numId w:val="224"/>
              </w:numPr>
              <w:contextualSpacing/>
              <w:jc w:val="both"/>
              <w:rPr>
                <w:rFonts w:ascii="Times New Roman" w:eastAsia="Times New Roman" w:hAnsi="Times New Roman" w:cs="Times New Roman"/>
                <w:sz w:val="20"/>
                <w:szCs w:val="20"/>
              </w:rPr>
            </w:pPr>
          </w:p>
        </w:tc>
        <w:tc>
          <w:tcPr>
            <w:tcW w:w="3686" w:type="dxa"/>
            <w:gridSpan w:val="2"/>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Динамическая пауза</w:t>
            </w:r>
          </w:p>
        </w:tc>
      </w:tr>
      <w:tr w:rsidR="00215B90" w:rsidRPr="00215B90" w:rsidTr="004A575E">
        <w:tc>
          <w:tcPr>
            <w:tcW w:w="1242" w:type="dxa"/>
          </w:tcPr>
          <w:p w:rsidR="00215B90" w:rsidRPr="00215B90" w:rsidRDefault="00215B90" w:rsidP="00215B90">
            <w:pPr>
              <w:numPr>
                <w:ilvl w:val="0"/>
                <w:numId w:val="224"/>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12.15</w:t>
            </w:r>
          </w:p>
        </w:tc>
      </w:tr>
      <w:tr w:rsidR="00215B90" w:rsidRPr="00215B90" w:rsidTr="004A575E">
        <w:tc>
          <w:tcPr>
            <w:tcW w:w="1242" w:type="dxa"/>
          </w:tcPr>
          <w:p w:rsidR="00215B90" w:rsidRPr="00215B90" w:rsidRDefault="00215B90" w:rsidP="00215B90">
            <w:pPr>
              <w:numPr>
                <w:ilvl w:val="0"/>
                <w:numId w:val="224"/>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12.30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13.15</w:t>
            </w:r>
          </w:p>
        </w:tc>
      </w:tr>
      <w:tr w:rsidR="00215B90" w:rsidRPr="00215B90" w:rsidTr="004A575E">
        <w:tc>
          <w:tcPr>
            <w:tcW w:w="1242" w:type="dxa"/>
          </w:tcPr>
          <w:p w:rsidR="00215B90" w:rsidRPr="00215B90" w:rsidRDefault="00215B90" w:rsidP="00215B90">
            <w:pPr>
              <w:numPr>
                <w:ilvl w:val="0"/>
                <w:numId w:val="224"/>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13.25</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14.10</w:t>
            </w:r>
          </w:p>
        </w:tc>
      </w:tr>
    </w:tbl>
    <w:p w:rsidR="00215B90" w:rsidRPr="00215B90" w:rsidRDefault="00215B90" w:rsidP="00215B90">
      <w:pPr>
        <w:spacing w:after="0" w:line="240" w:lineRule="auto"/>
        <w:jc w:val="both"/>
        <w:rPr>
          <w:rFonts w:ascii="Times New Roman" w:eastAsia="Times New Roman" w:hAnsi="Times New Roman" w:cs="Times New Roman"/>
          <w:sz w:val="20"/>
          <w:szCs w:val="20"/>
        </w:rPr>
      </w:pPr>
    </w:p>
    <w:p w:rsidR="00215B90" w:rsidRPr="00215B90" w:rsidRDefault="00215B90" w:rsidP="00215B90">
      <w:pPr>
        <w:spacing w:after="0" w:line="240" w:lineRule="auto"/>
        <w:jc w:val="both"/>
        <w:rPr>
          <w:rFonts w:ascii="Times New Roman" w:eastAsia="Times New Roman" w:hAnsi="Times New Roman" w:cs="Times New Roman"/>
          <w:sz w:val="20"/>
          <w:szCs w:val="20"/>
          <w:lang w:val="tt-RU"/>
        </w:rPr>
      </w:pPr>
    </w:p>
    <w:p w:rsidR="00215B90" w:rsidRPr="00215B90" w:rsidRDefault="00215B90" w:rsidP="00215B90">
      <w:pPr>
        <w:widowControl w:val="0"/>
        <w:numPr>
          <w:ilvl w:val="0"/>
          <w:numId w:val="224"/>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lang w:val="tt-RU"/>
        </w:rPr>
        <w:t xml:space="preserve">Расписание звонков в </w:t>
      </w:r>
      <w:r w:rsidRPr="00215B90">
        <w:rPr>
          <w:rFonts w:ascii="Times New Roman" w:eastAsia="Times New Roman" w:hAnsi="Times New Roman" w:cs="Times New Roman"/>
          <w:b/>
          <w:sz w:val="20"/>
          <w:szCs w:val="20"/>
          <w:lang w:val="en-US"/>
        </w:rPr>
        <w:t>V</w:t>
      </w:r>
      <w:r w:rsidRPr="00215B90">
        <w:rPr>
          <w:rFonts w:ascii="Times New Roman" w:eastAsia="Times New Roman" w:hAnsi="Times New Roman" w:cs="Times New Roman"/>
          <w:b/>
          <w:sz w:val="20"/>
          <w:szCs w:val="20"/>
        </w:rPr>
        <w:t>-</w:t>
      </w:r>
      <w:r w:rsidRPr="00215B90">
        <w:rPr>
          <w:rFonts w:ascii="Times New Roman" w:eastAsia="Times New Roman" w:hAnsi="Times New Roman" w:cs="Times New Roman"/>
          <w:b/>
          <w:sz w:val="20"/>
          <w:szCs w:val="20"/>
          <w:lang w:val="en-US"/>
        </w:rPr>
        <w:t>X</w:t>
      </w:r>
      <w:r w:rsidRPr="00215B90">
        <w:rPr>
          <w:rFonts w:ascii="Times New Roman" w:eastAsia="Times New Roman" w:hAnsi="Times New Roman" w:cs="Times New Roman"/>
          <w:b/>
          <w:sz w:val="20"/>
          <w:szCs w:val="20"/>
        </w:rPr>
        <w:t xml:space="preserve"> классах:</w:t>
      </w:r>
    </w:p>
    <w:p w:rsidR="00215B90" w:rsidRPr="00215B90" w:rsidRDefault="00215B90" w:rsidP="00215B90">
      <w:pPr>
        <w:spacing w:after="0" w:line="240" w:lineRule="auto"/>
        <w:jc w:val="both"/>
        <w:rPr>
          <w:rFonts w:ascii="Times New Roman" w:eastAsia="Times New Roman" w:hAnsi="Times New Roman" w:cs="Times New Roman"/>
          <w:b/>
          <w:sz w:val="20"/>
          <w:szCs w:val="20"/>
        </w:rPr>
      </w:pPr>
    </w:p>
    <w:tbl>
      <w:tblPr>
        <w:tblStyle w:val="2a"/>
        <w:tblW w:w="0" w:type="auto"/>
        <w:tblInd w:w="1284" w:type="dxa"/>
        <w:tblLook w:val="04A0" w:firstRow="1" w:lastRow="0" w:firstColumn="1" w:lastColumn="0" w:noHBand="0" w:noVBand="1"/>
      </w:tblPr>
      <w:tblGrid>
        <w:gridCol w:w="1242"/>
        <w:gridCol w:w="1701"/>
        <w:gridCol w:w="1985"/>
      </w:tblGrid>
      <w:tr w:rsidR="00215B90" w:rsidRPr="00215B90" w:rsidTr="004A575E">
        <w:tc>
          <w:tcPr>
            <w:tcW w:w="1242" w:type="dxa"/>
          </w:tcPr>
          <w:p w:rsidR="00215B90" w:rsidRPr="00215B90" w:rsidRDefault="00215B90" w:rsidP="00215B90">
            <w:pPr>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урока</w:t>
            </w:r>
          </w:p>
        </w:tc>
        <w:tc>
          <w:tcPr>
            <w:tcW w:w="1701" w:type="dxa"/>
          </w:tcPr>
          <w:p w:rsidR="00215B90" w:rsidRPr="00215B90" w:rsidRDefault="00215B90" w:rsidP="00215B90">
            <w:pPr>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начала урока</w:t>
            </w:r>
          </w:p>
        </w:tc>
        <w:tc>
          <w:tcPr>
            <w:tcW w:w="1985" w:type="dxa"/>
          </w:tcPr>
          <w:p w:rsidR="00215B90" w:rsidRPr="00215B90" w:rsidRDefault="00215B90" w:rsidP="00215B90">
            <w:pPr>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окончания урока</w:t>
            </w:r>
          </w:p>
        </w:tc>
      </w:tr>
      <w:tr w:rsidR="00215B90" w:rsidRPr="00215B90" w:rsidTr="004A575E">
        <w:tc>
          <w:tcPr>
            <w:tcW w:w="1242" w:type="dxa"/>
          </w:tcPr>
          <w:p w:rsidR="00215B90" w:rsidRPr="00215B90" w:rsidRDefault="00215B90" w:rsidP="00215B90">
            <w:pPr>
              <w:numPr>
                <w:ilvl w:val="0"/>
                <w:numId w:val="222"/>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9.15</w:t>
            </w:r>
          </w:p>
        </w:tc>
      </w:tr>
      <w:tr w:rsidR="00215B90" w:rsidRPr="00215B90" w:rsidTr="004A575E">
        <w:tc>
          <w:tcPr>
            <w:tcW w:w="1242" w:type="dxa"/>
          </w:tcPr>
          <w:p w:rsidR="00215B90" w:rsidRPr="00215B90" w:rsidRDefault="00215B90" w:rsidP="00215B90">
            <w:pPr>
              <w:numPr>
                <w:ilvl w:val="0"/>
                <w:numId w:val="222"/>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10.15</w:t>
            </w:r>
          </w:p>
        </w:tc>
      </w:tr>
      <w:tr w:rsidR="00215B90" w:rsidRPr="00215B90" w:rsidTr="004A575E">
        <w:tc>
          <w:tcPr>
            <w:tcW w:w="1242" w:type="dxa"/>
          </w:tcPr>
          <w:p w:rsidR="00215B90" w:rsidRPr="00215B90" w:rsidRDefault="00215B90" w:rsidP="00215B90">
            <w:pPr>
              <w:numPr>
                <w:ilvl w:val="0"/>
                <w:numId w:val="222"/>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11.15</w:t>
            </w:r>
          </w:p>
        </w:tc>
      </w:tr>
      <w:tr w:rsidR="00215B90" w:rsidRPr="00215B90" w:rsidTr="004A575E">
        <w:tc>
          <w:tcPr>
            <w:tcW w:w="1242" w:type="dxa"/>
          </w:tcPr>
          <w:p w:rsidR="00215B90" w:rsidRPr="00215B90" w:rsidRDefault="00215B90" w:rsidP="00215B90">
            <w:pPr>
              <w:numPr>
                <w:ilvl w:val="0"/>
                <w:numId w:val="222"/>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12.15</w:t>
            </w:r>
          </w:p>
        </w:tc>
      </w:tr>
      <w:tr w:rsidR="00215B90" w:rsidRPr="00215B90" w:rsidTr="004A575E">
        <w:tc>
          <w:tcPr>
            <w:tcW w:w="1242" w:type="dxa"/>
          </w:tcPr>
          <w:p w:rsidR="00215B90" w:rsidRPr="00215B90" w:rsidRDefault="00215B90" w:rsidP="00215B90">
            <w:pPr>
              <w:numPr>
                <w:ilvl w:val="0"/>
                <w:numId w:val="222"/>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12.30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13.15</w:t>
            </w:r>
          </w:p>
        </w:tc>
      </w:tr>
      <w:tr w:rsidR="00215B90" w:rsidRPr="00215B90" w:rsidTr="004A575E">
        <w:tc>
          <w:tcPr>
            <w:tcW w:w="1242" w:type="dxa"/>
          </w:tcPr>
          <w:p w:rsidR="00215B90" w:rsidRPr="00215B90" w:rsidRDefault="00215B90" w:rsidP="00215B90">
            <w:pPr>
              <w:numPr>
                <w:ilvl w:val="0"/>
                <w:numId w:val="222"/>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13.25</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14.10</w:t>
            </w:r>
          </w:p>
        </w:tc>
      </w:tr>
      <w:tr w:rsidR="00215B90" w:rsidRPr="00215B90" w:rsidTr="004A575E">
        <w:tc>
          <w:tcPr>
            <w:tcW w:w="1242" w:type="dxa"/>
          </w:tcPr>
          <w:p w:rsidR="00215B90" w:rsidRPr="00215B90" w:rsidRDefault="00215B90" w:rsidP="00215B90">
            <w:pPr>
              <w:numPr>
                <w:ilvl w:val="0"/>
                <w:numId w:val="222"/>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14.25</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15.05</w:t>
            </w:r>
          </w:p>
        </w:tc>
      </w:tr>
    </w:tbl>
    <w:p w:rsidR="00215B90" w:rsidRPr="00215B90" w:rsidRDefault="00215B90" w:rsidP="00215B90">
      <w:pPr>
        <w:spacing w:after="0" w:line="240" w:lineRule="auto"/>
        <w:jc w:val="both"/>
        <w:rPr>
          <w:rFonts w:ascii="Times New Roman" w:eastAsia="Times New Roman" w:hAnsi="Times New Roman" w:cs="Times New Roman"/>
          <w:b/>
          <w:sz w:val="20"/>
          <w:szCs w:val="20"/>
        </w:rPr>
      </w:pPr>
    </w:p>
    <w:p w:rsidR="00215B90" w:rsidRPr="00215B90" w:rsidRDefault="00215B90" w:rsidP="00215B90">
      <w:pPr>
        <w:widowControl w:val="0"/>
        <w:numPr>
          <w:ilvl w:val="0"/>
          <w:numId w:val="224"/>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lang w:val="tt-RU"/>
        </w:rPr>
        <w:t>Расписание звонков в</w:t>
      </w:r>
      <w:r w:rsidRPr="00215B90">
        <w:rPr>
          <w:rFonts w:ascii="Times New Roman" w:eastAsia="Times New Roman" w:hAnsi="Times New Roman" w:cs="Times New Roman"/>
          <w:b/>
          <w:sz w:val="20"/>
          <w:szCs w:val="20"/>
        </w:rPr>
        <w:t>о</w:t>
      </w:r>
      <w:r w:rsidRPr="00215B90">
        <w:rPr>
          <w:rFonts w:ascii="Times New Roman" w:eastAsia="Times New Roman" w:hAnsi="Times New Roman" w:cs="Times New Roman"/>
          <w:b/>
          <w:sz w:val="20"/>
          <w:szCs w:val="20"/>
          <w:lang w:val="tt-RU"/>
        </w:rPr>
        <w:t xml:space="preserve"> </w:t>
      </w:r>
      <w:r w:rsidRPr="00215B90">
        <w:rPr>
          <w:rFonts w:ascii="Times New Roman" w:eastAsia="Times New Roman" w:hAnsi="Times New Roman" w:cs="Times New Roman"/>
          <w:b/>
          <w:sz w:val="20"/>
          <w:szCs w:val="20"/>
          <w:lang w:val="en-US"/>
        </w:rPr>
        <w:t>II</w:t>
      </w:r>
      <w:r w:rsidRPr="00215B90">
        <w:rPr>
          <w:rFonts w:ascii="Times New Roman" w:eastAsia="Times New Roman" w:hAnsi="Times New Roman" w:cs="Times New Roman"/>
          <w:b/>
          <w:sz w:val="20"/>
          <w:szCs w:val="20"/>
        </w:rPr>
        <w:t xml:space="preserve"> – </w:t>
      </w:r>
      <w:r w:rsidRPr="00215B90">
        <w:rPr>
          <w:rFonts w:ascii="Times New Roman" w:eastAsia="Times New Roman" w:hAnsi="Times New Roman" w:cs="Times New Roman"/>
          <w:b/>
          <w:sz w:val="20"/>
          <w:szCs w:val="20"/>
          <w:lang w:val="en-US"/>
        </w:rPr>
        <w:t>X</w:t>
      </w:r>
      <w:r w:rsidRPr="00215B90">
        <w:rPr>
          <w:rFonts w:ascii="Times New Roman" w:eastAsia="Times New Roman" w:hAnsi="Times New Roman" w:cs="Times New Roman"/>
          <w:b/>
          <w:sz w:val="20"/>
          <w:szCs w:val="20"/>
        </w:rPr>
        <w:t xml:space="preserve"> классах на субботу:</w:t>
      </w:r>
    </w:p>
    <w:p w:rsidR="00215B90" w:rsidRPr="00215B90" w:rsidRDefault="00215B90" w:rsidP="00215B90">
      <w:pPr>
        <w:spacing w:after="0" w:line="240" w:lineRule="auto"/>
        <w:jc w:val="both"/>
        <w:rPr>
          <w:rFonts w:ascii="Times New Roman" w:eastAsia="Times New Roman" w:hAnsi="Times New Roman" w:cs="Times New Roman"/>
          <w:b/>
          <w:sz w:val="20"/>
          <w:szCs w:val="20"/>
        </w:rPr>
      </w:pPr>
    </w:p>
    <w:tbl>
      <w:tblPr>
        <w:tblStyle w:val="2a"/>
        <w:tblW w:w="0" w:type="auto"/>
        <w:tblInd w:w="1284" w:type="dxa"/>
        <w:tblLook w:val="04A0" w:firstRow="1" w:lastRow="0" w:firstColumn="1" w:lastColumn="0" w:noHBand="0" w:noVBand="1"/>
      </w:tblPr>
      <w:tblGrid>
        <w:gridCol w:w="1242"/>
        <w:gridCol w:w="1701"/>
        <w:gridCol w:w="1985"/>
      </w:tblGrid>
      <w:tr w:rsidR="00215B90" w:rsidRPr="00215B90" w:rsidTr="004A575E">
        <w:tc>
          <w:tcPr>
            <w:tcW w:w="1242" w:type="dxa"/>
          </w:tcPr>
          <w:p w:rsidR="00215B90" w:rsidRPr="00215B90" w:rsidRDefault="00215B90" w:rsidP="00215B90">
            <w:pPr>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урока</w:t>
            </w:r>
          </w:p>
        </w:tc>
        <w:tc>
          <w:tcPr>
            <w:tcW w:w="1701" w:type="dxa"/>
          </w:tcPr>
          <w:p w:rsidR="00215B90" w:rsidRPr="00215B90" w:rsidRDefault="00215B90" w:rsidP="00215B90">
            <w:pPr>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начала урока</w:t>
            </w:r>
          </w:p>
        </w:tc>
        <w:tc>
          <w:tcPr>
            <w:tcW w:w="1985" w:type="dxa"/>
          </w:tcPr>
          <w:p w:rsidR="00215B90" w:rsidRPr="00215B90" w:rsidRDefault="00215B90" w:rsidP="00215B90">
            <w:pPr>
              <w:jc w:val="center"/>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Время окончания урока</w:t>
            </w:r>
          </w:p>
        </w:tc>
      </w:tr>
      <w:tr w:rsidR="00215B90" w:rsidRPr="00215B90" w:rsidTr="004A575E">
        <w:tc>
          <w:tcPr>
            <w:tcW w:w="1242" w:type="dxa"/>
          </w:tcPr>
          <w:p w:rsidR="00215B90" w:rsidRPr="00215B90" w:rsidRDefault="00215B90" w:rsidP="00215B90">
            <w:pPr>
              <w:numPr>
                <w:ilvl w:val="0"/>
                <w:numId w:val="227"/>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9.15</w:t>
            </w:r>
          </w:p>
        </w:tc>
      </w:tr>
      <w:tr w:rsidR="00215B90" w:rsidRPr="00215B90" w:rsidTr="004A575E">
        <w:tc>
          <w:tcPr>
            <w:tcW w:w="1242" w:type="dxa"/>
          </w:tcPr>
          <w:p w:rsidR="00215B90" w:rsidRPr="00215B90" w:rsidRDefault="00215B90" w:rsidP="00215B90">
            <w:pPr>
              <w:numPr>
                <w:ilvl w:val="0"/>
                <w:numId w:val="227"/>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9.30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10.15</w:t>
            </w:r>
          </w:p>
        </w:tc>
      </w:tr>
      <w:tr w:rsidR="00215B90" w:rsidRPr="00215B90" w:rsidTr="004A575E">
        <w:tc>
          <w:tcPr>
            <w:tcW w:w="1242" w:type="dxa"/>
          </w:tcPr>
          <w:p w:rsidR="00215B90" w:rsidRPr="00215B90" w:rsidRDefault="00215B90" w:rsidP="00215B90">
            <w:pPr>
              <w:numPr>
                <w:ilvl w:val="0"/>
                <w:numId w:val="227"/>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10.30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11.15</w:t>
            </w:r>
          </w:p>
        </w:tc>
      </w:tr>
      <w:tr w:rsidR="00215B90" w:rsidRPr="00215B90" w:rsidTr="004A575E">
        <w:tc>
          <w:tcPr>
            <w:tcW w:w="1242" w:type="dxa"/>
          </w:tcPr>
          <w:p w:rsidR="00215B90" w:rsidRPr="00215B90" w:rsidRDefault="00215B90" w:rsidP="00215B90">
            <w:pPr>
              <w:numPr>
                <w:ilvl w:val="0"/>
                <w:numId w:val="227"/>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11.30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12.15</w:t>
            </w:r>
          </w:p>
        </w:tc>
      </w:tr>
      <w:tr w:rsidR="00215B90" w:rsidRPr="00215B90" w:rsidTr="004A575E">
        <w:tc>
          <w:tcPr>
            <w:tcW w:w="1242" w:type="dxa"/>
          </w:tcPr>
          <w:p w:rsidR="00215B90" w:rsidRPr="00215B90" w:rsidRDefault="00215B90" w:rsidP="00215B90">
            <w:pPr>
              <w:numPr>
                <w:ilvl w:val="0"/>
                <w:numId w:val="227"/>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12.30</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13.15</w:t>
            </w:r>
          </w:p>
        </w:tc>
      </w:tr>
      <w:tr w:rsidR="00215B90" w:rsidRPr="00215B90" w:rsidTr="004A575E">
        <w:tc>
          <w:tcPr>
            <w:tcW w:w="1242" w:type="dxa"/>
          </w:tcPr>
          <w:p w:rsidR="00215B90" w:rsidRPr="00215B90" w:rsidRDefault="00215B90" w:rsidP="00215B90">
            <w:pPr>
              <w:numPr>
                <w:ilvl w:val="0"/>
                <w:numId w:val="227"/>
              </w:numPr>
              <w:contextualSpacing/>
              <w:jc w:val="both"/>
              <w:rPr>
                <w:rFonts w:ascii="Times New Roman" w:eastAsia="Times New Roman" w:hAnsi="Times New Roman" w:cs="Times New Roman"/>
                <w:sz w:val="20"/>
                <w:szCs w:val="20"/>
              </w:rPr>
            </w:pPr>
          </w:p>
        </w:tc>
        <w:tc>
          <w:tcPr>
            <w:tcW w:w="1701"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13.25</w:t>
            </w:r>
          </w:p>
        </w:tc>
        <w:tc>
          <w:tcPr>
            <w:tcW w:w="1985" w:type="dxa"/>
          </w:tcPr>
          <w:p w:rsidR="00215B90" w:rsidRPr="00215B90" w:rsidRDefault="00215B90" w:rsidP="00215B90">
            <w:pPr>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14.10</w:t>
            </w:r>
          </w:p>
        </w:tc>
      </w:tr>
    </w:tbl>
    <w:p w:rsidR="00215B90" w:rsidRPr="00215B90" w:rsidRDefault="00215B90" w:rsidP="00215B90">
      <w:pPr>
        <w:spacing w:after="0" w:line="240" w:lineRule="auto"/>
        <w:contextualSpacing/>
        <w:jc w:val="both"/>
        <w:rPr>
          <w:rFonts w:ascii="Times New Roman" w:eastAsia="Times New Roman" w:hAnsi="Times New Roman" w:cs="Times New Roman"/>
          <w:b/>
          <w:sz w:val="20"/>
          <w:szCs w:val="20"/>
        </w:rPr>
      </w:pPr>
    </w:p>
    <w:p w:rsidR="00215B90" w:rsidRPr="00215B90" w:rsidRDefault="00215B90" w:rsidP="00215B90">
      <w:pPr>
        <w:widowControl w:val="0"/>
        <w:numPr>
          <w:ilvl w:val="0"/>
          <w:numId w:val="224"/>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Сроки каникул:</w:t>
      </w:r>
    </w:p>
    <w:p w:rsidR="00215B90" w:rsidRPr="00215B90" w:rsidRDefault="00215B90" w:rsidP="00215B90">
      <w:pPr>
        <w:widowControl w:val="0"/>
        <w:numPr>
          <w:ilvl w:val="0"/>
          <w:numId w:val="226"/>
        </w:numPr>
        <w:tabs>
          <w:tab w:val="left" w:pos="993"/>
        </w:tabs>
        <w:autoSpaceDE w:val="0"/>
        <w:autoSpaceDN w:val="0"/>
        <w:spacing w:after="0" w:line="240" w:lineRule="auto"/>
        <w:ind w:firstLine="1134"/>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осенние – с 01 ноября по 7 ноября (7 дней);</w:t>
      </w:r>
    </w:p>
    <w:p w:rsidR="00215B90" w:rsidRPr="00215B90" w:rsidRDefault="00215B90" w:rsidP="00215B90">
      <w:pPr>
        <w:widowControl w:val="0"/>
        <w:numPr>
          <w:ilvl w:val="0"/>
          <w:numId w:val="226"/>
        </w:numPr>
        <w:tabs>
          <w:tab w:val="left" w:pos="993"/>
        </w:tabs>
        <w:autoSpaceDE w:val="0"/>
        <w:autoSpaceDN w:val="0"/>
        <w:spacing w:after="0" w:line="240" w:lineRule="auto"/>
        <w:ind w:firstLine="1134"/>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зимние – с 29 декабря по 11 января (14 дней);</w:t>
      </w:r>
    </w:p>
    <w:p w:rsidR="00215B90" w:rsidRPr="00215B90" w:rsidRDefault="00215B90" w:rsidP="00215B90">
      <w:pPr>
        <w:widowControl w:val="0"/>
        <w:numPr>
          <w:ilvl w:val="0"/>
          <w:numId w:val="226"/>
        </w:numPr>
        <w:tabs>
          <w:tab w:val="left" w:pos="993"/>
        </w:tabs>
        <w:autoSpaceDE w:val="0"/>
        <w:autoSpaceDN w:val="0"/>
        <w:spacing w:after="0" w:line="240" w:lineRule="auto"/>
        <w:ind w:firstLine="1134"/>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весенние – с 28 марта по 5 апреля  (9 дней).</w:t>
      </w:r>
    </w:p>
    <w:p w:rsidR="00215B90" w:rsidRPr="00215B90" w:rsidRDefault="00215B90" w:rsidP="00215B90">
      <w:pPr>
        <w:widowControl w:val="0"/>
        <w:numPr>
          <w:ilvl w:val="0"/>
          <w:numId w:val="226"/>
        </w:numPr>
        <w:tabs>
          <w:tab w:val="left" w:pos="993"/>
        </w:tabs>
        <w:autoSpaceDE w:val="0"/>
        <w:autoSpaceDN w:val="0"/>
        <w:spacing w:after="0" w:line="240" w:lineRule="auto"/>
        <w:ind w:hanging="284"/>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для обучающихся первых классов начальной школы в середине третьей четверти дополнительные каникулы с 7 февраля по 13 февраля 2022 года.</w:t>
      </w:r>
    </w:p>
    <w:p w:rsidR="00215B90" w:rsidRPr="00215B90" w:rsidRDefault="00215B90" w:rsidP="00215B90">
      <w:pPr>
        <w:spacing w:after="0" w:line="240" w:lineRule="auto"/>
        <w:contextualSpacing/>
        <w:jc w:val="both"/>
        <w:rPr>
          <w:rFonts w:ascii="Times New Roman" w:eastAsia="Times New Roman" w:hAnsi="Times New Roman" w:cs="Times New Roman"/>
          <w:b/>
          <w:sz w:val="20"/>
          <w:szCs w:val="20"/>
        </w:rPr>
      </w:pPr>
    </w:p>
    <w:p w:rsidR="00215B90" w:rsidRPr="00215B90" w:rsidRDefault="00215B90" w:rsidP="00215B90">
      <w:pPr>
        <w:widowControl w:val="0"/>
        <w:numPr>
          <w:ilvl w:val="0"/>
          <w:numId w:val="224"/>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xml:space="preserve">Сроки промежуточной аттестации: </w:t>
      </w:r>
      <w:r w:rsidRPr="00215B90">
        <w:rPr>
          <w:rFonts w:ascii="Times New Roman" w:eastAsia="Times New Roman" w:hAnsi="Times New Roman" w:cs="Times New Roman"/>
          <w:sz w:val="20"/>
          <w:szCs w:val="20"/>
        </w:rPr>
        <w:t>определяются приказом по школе</w:t>
      </w:r>
    </w:p>
    <w:p w:rsidR="00215B90" w:rsidRPr="00215B90" w:rsidRDefault="00215B90" w:rsidP="00215B90">
      <w:pPr>
        <w:widowControl w:val="0"/>
        <w:numPr>
          <w:ilvl w:val="0"/>
          <w:numId w:val="224"/>
        </w:numPr>
        <w:autoSpaceDE w:val="0"/>
        <w:autoSpaceDN w:val="0"/>
        <w:spacing w:after="0" w:line="240" w:lineRule="auto"/>
        <w:contextualSpacing/>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Сроки  государственной (итоговой) аттестации выпускников:</w:t>
      </w:r>
      <w:r w:rsidRPr="00215B90">
        <w:rPr>
          <w:rFonts w:ascii="Times New Roman" w:eastAsia="Times New Roman" w:hAnsi="Times New Roman" w:cs="Times New Roman"/>
          <w:sz w:val="20"/>
          <w:szCs w:val="20"/>
        </w:rPr>
        <w:t>определяются приказом Министерства Просвещения  РФ, МО и Н РТ.</w:t>
      </w:r>
    </w:p>
    <w:p w:rsidR="00215B90" w:rsidRPr="00215B90" w:rsidRDefault="00215B90" w:rsidP="00215B90">
      <w:pPr>
        <w:spacing w:after="0" w:line="240" w:lineRule="auto"/>
        <w:rPr>
          <w:rFonts w:ascii="Times New Roman" w:eastAsia="Times New Roman" w:hAnsi="Times New Roman" w:cs="Times New Roman"/>
          <w:sz w:val="20"/>
          <w:szCs w:val="20"/>
        </w:rPr>
      </w:pPr>
    </w:p>
    <w:p w:rsidR="00215B90" w:rsidRPr="00215B90" w:rsidRDefault="00215B90" w:rsidP="00215B90">
      <w:pPr>
        <w:widowControl w:val="0"/>
        <w:numPr>
          <w:ilvl w:val="0"/>
          <w:numId w:val="224"/>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xml:space="preserve">Сроки проведения внеурочной деятельности </w:t>
      </w:r>
    </w:p>
    <w:p w:rsidR="00215B90" w:rsidRPr="00215B90" w:rsidRDefault="00215B90" w:rsidP="00215B90">
      <w:pPr>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        Внеурочная деятельность учащихся 1-9 классов реализуется во второй половине дня по следующим направлениям: духовно-нравственное, социальное, общеинтеллектуальное, спортивно-оздоровительное, общекультурное. </w:t>
      </w:r>
    </w:p>
    <w:p w:rsidR="00215B90" w:rsidRPr="00215B90" w:rsidRDefault="00215B90" w:rsidP="00215B90">
      <w:pPr>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        Внеурочная деятельность реализуется через: дополнительные образовательные программы школы, деятельность классного руководителя, деятельность воспитателя ГПД, деятельность иных работников школы (педагога-организатора, социального педагога,библиотекаря), дополнительные образовательные программы учреждений дополнительного образования, а также организаций культуры и спорта. Максимально допустимый недельный объѐм нагрузки внеурочной деятельности (в академических часах)    независимо от продолжительности  учебной недели, не более 10 часов. </w:t>
      </w:r>
    </w:p>
    <w:p w:rsidR="00215B90" w:rsidRPr="00215B90" w:rsidRDefault="00215B90" w:rsidP="00215B90">
      <w:pPr>
        <w:spacing w:after="0" w:line="240" w:lineRule="auto"/>
        <w:jc w:val="both"/>
        <w:rPr>
          <w:rFonts w:ascii="Times New Roman" w:eastAsia="Times New Roman" w:hAnsi="Times New Roman" w:cs="Times New Roman"/>
          <w:sz w:val="20"/>
          <w:szCs w:val="20"/>
        </w:rPr>
      </w:pPr>
    </w:p>
    <w:p w:rsidR="00215B90" w:rsidRPr="00215B90" w:rsidRDefault="00215B90" w:rsidP="00215B90">
      <w:pPr>
        <w:widowControl w:val="0"/>
        <w:numPr>
          <w:ilvl w:val="0"/>
          <w:numId w:val="224"/>
        </w:numPr>
        <w:autoSpaceDE w:val="0"/>
        <w:autoSpaceDN w:val="0"/>
        <w:spacing w:after="0" w:line="240" w:lineRule="auto"/>
        <w:contextualSpacing/>
        <w:jc w:val="both"/>
        <w:rPr>
          <w:rFonts w:ascii="Times New Roman" w:eastAsia="Times New Roman" w:hAnsi="Times New Roman" w:cs="Times New Roman"/>
          <w:b/>
          <w:sz w:val="20"/>
          <w:szCs w:val="20"/>
        </w:rPr>
      </w:pPr>
      <w:r w:rsidRPr="00215B90">
        <w:rPr>
          <w:rFonts w:ascii="Times New Roman" w:eastAsia="Times New Roman" w:hAnsi="Times New Roman" w:cs="Times New Roman"/>
          <w:b/>
          <w:sz w:val="20"/>
          <w:szCs w:val="20"/>
        </w:rPr>
        <w:t xml:space="preserve">Внеурочная деятельность в 10-11 классах </w:t>
      </w:r>
    </w:p>
    <w:p w:rsidR="00215B90" w:rsidRPr="00215B90" w:rsidRDefault="00215B90" w:rsidP="00215B90">
      <w:pPr>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        Организация внеурочной деятельности предусматривает возможность использования каникулярного времени, гибкость в распределении нагрузхки при подготовке воспитательных мероприятий и общих коллективных дел. Вариативность содержания внеурочной деятельности определяется профилем обучения(соцэконом).</w:t>
      </w:r>
    </w:p>
    <w:p w:rsidR="00215B90" w:rsidRPr="00215B90" w:rsidRDefault="00215B90" w:rsidP="00215B90">
      <w:pPr>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lastRenderedPageBreak/>
        <w:t xml:space="preserve">       Внеурочная деятельность учащихся 1-10 классов реализуется во второй половине дня по следующим направлениям: духовно-нравственное, социальное, общеинтеллектуальное, спортивно-оздоровительное, общекультурное. </w:t>
      </w:r>
    </w:p>
    <w:p w:rsidR="00215B90" w:rsidRPr="00215B90" w:rsidRDefault="00215B90" w:rsidP="00215B90">
      <w:pPr>
        <w:spacing w:after="0" w:line="240" w:lineRule="auto"/>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Внеурочная деятельность реализуется через: дополнительные образовательные программы школы, деятельность классного руководителя, деятельность воспитателя ГПД, деятельность иных работников школы (педагога-организатора, социального педагога,библиотекаря), дополнительные образовательные программы учреждений дополнительного образования, а также организаций культуры и спорта. Максимально допустимый недельный объѐм нагрузки внеурочной деятельности (в академических часах)    независимо от продолжительности  учебной недели, не более 10 часов. </w:t>
      </w:r>
    </w:p>
    <w:p w:rsidR="00215B90" w:rsidRPr="00215B90" w:rsidRDefault="00215B90" w:rsidP="00215B90">
      <w:pPr>
        <w:spacing w:after="0" w:line="240" w:lineRule="auto"/>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 </w:t>
      </w:r>
      <w:r w:rsidRPr="00215B90">
        <w:rPr>
          <w:rFonts w:ascii="Times New Roman" w:eastAsia="Times New Roman" w:hAnsi="Times New Roman" w:cs="Times New Roman"/>
          <w:sz w:val="20"/>
          <w:szCs w:val="20"/>
        </w:rPr>
        <w:br/>
      </w:r>
    </w:p>
    <w:tbl>
      <w:tblPr>
        <w:tblStyle w:val="2a"/>
        <w:tblW w:w="0" w:type="auto"/>
        <w:tblInd w:w="720" w:type="dxa"/>
        <w:tblLook w:val="04A0" w:firstRow="1" w:lastRow="0" w:firstColumn="1" w:lastColumn="0" w:noHBand="0" w:noVBand="1"/>
      </w:tblPr>
      <w:tblGrid>
        <w:gridCol w:w="2971"/>
        <w:gridCol w:w="3095"/>
        <w:gridCol w:w="2979"/>
      </w:tblGrid>
      <w:tr w:rsidR="00215B90" w:rsidRPr="00215B90" w:rsidTr="004A575E">
        <w:trPr>
          <w:trHeight w:val="262"/>
        </w:trPr>
        <w:tc>
          <w:tcPr>
            <w:tcW w:w="2971"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ГПД</w:t>
            </w:r>
          </w:p>
        </w:tc>
        <w:tc>
          <w:tcPr>
            <w:tcW w:w="3095"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понедельник-пятница</w:t>
            </w:r>
          </w:p>
        </w:tc>
        <w:tc>
          <w:tcPr>
            <w:tcW w:w="2979"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 xml:space="preserve">12.00- 15.30.   </w:t>
            </w:r>
          </w:p>
        </w:tc>
      </w:tr>
      <w:tr w:rsidR="00215B90" w:rsidRPr="00215B90" w:rsidTr="004A575E">
        <w:trPr>
          <w:trHeight w:val="262"/>
        </w:trPr>
        <w:tc>
          <w:tcPr>
            <w:tcW w:w="2971"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классные часы</w:t>
            </w:r>
          </w:p>
        </w:tc>
        <w:tc>
          <w:tcPr>
            <w:tcW w:w="3095"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среда</w:t>
            </w:r>
          </w:p>
        </w:tc>
        <w:tc>
          <w:tcPr>
            <w:tcW w:w="2979"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8.00-8.30</w:t>
            </w:r>
          </w:p>
        </w:tc>
      </w:tr>
      <w:tr w:rsidR="00215B90" w:rsidRPr="00215B90" w:rsidTr="004A575E">
        <w:trPr>
          <w:trHeight w:val="509"/>
        </w:trPr>
        <w:tc>
          <w:tcPr>
            <w:tcW w:w="2971"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кружковая деятельность</w:t>
            </w:r>
          </w:p>
        </w:tc>
        <w:tc>
          <w:tcPr>
            <w:tcW w:w="3095"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понедельник-суббота</w:t>
            </w:r>
          </w:p>
        </w:tc>
        <w:tc>
          <w:tcPr>
            <w:tcW w:w="2979"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14.30- 19.00</w:t>
            </w:r>
          </w:p>
        </w:tc>
      </w:tr>
      <w:tr w:rsidR="00215B90" w:rsidRPr="00215B90" w:rsidTr="004A575E">
        <w:trPr>
          <w:trHeight w:val="525"/>
        </w:trPr>
        <w:tc>
          <w:tcPr>
            <w:tcW w:w="2971"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Внеурочная деятельность</w:t>
            </w:r>
          </w:p>
        </w:tc>
        <w:tc>
          <w:tcPr>
            <w:tcW w:w="3095"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понедельник-суббота</w:t>
            </w:r>
          </w:p>
        </w:tc>
        <w:tc>
          <w:tcPr>
            <w:tcW w:w="2979" w:type="dxa"/>
          </w:tcPr>
          <w:p w:rsidR="00215B90" w:rsidRPr="00215B90" w:rsidRDefault="00215B90" w:rsidP="00215B90">
            <w:pPr>
              <w:contextualSpacing/>
              <w:jc w:val="both"/>
              <w:rPr>
                <w:rFonts w:ascii="Times New Roman" w:eastAsia="Times New Roman" w:hAnsi="Times New Roman" w:cs="Times New Roman"/>
                <w:sz w:val="20"/>
                <w:szCs w:val="20"/>
              </w:rPr>
            </w:pPr>
            <w:r w:rsidRPr="00215B90">
              <w:rPr>
                <w:rFonts w:ascii="Times New Roman" w:eastAsia="Times New Roman" w:hAnsi="Times New Roman" w:cs="Times New Roman"/>
                <w:sz w:val="20"/>
                <w:szCs w:val="20"/>
              </w:rPr>
              <w:t>14.30- 19.00</w:t>
            </w:r>
          </w:p>
        </w:tc>
      </w:tr>
    </w:tbl>
    <w:p w:rsidR="00215B90" w:rsidRPr="00215B90" w:rsidRDefault="00215B90" w:rsidP="00215B90">
      <w:pPr>
        <w:spacing w:after="0" w:line="240" w:lineRule="auto"/>
        <w:contextualSpacing/>
        <w:jc w:val="both"/>
        <w:rPr>
          <w:rFonts w:ascii="Times New Roman" w:eastAsia="Times New Roman" w:hAnsi="Times New Roman" w:cs="Times New Roman"/>
          <w:sz w:val="20"/>
          <w:szCs w:val="20"/>
        </w:rPr>
      </w:pPr>
    </w:p>
    <w:p w:rsidR="00215B90" w:rsidRPr="00215B90" w:rsidRDefault="00215B90" w:rsidP="00215B90">
      <w:pPr>
        <w:widowControl w:val="0"/>
        <w:numPr>
          <w:ilvl w:val="3"/>
          <w:numId w:val="202"/>
        </w:numPr>
        <w:tabs>
          <w:tab w:val="left" w:pos="1843"/>
        </w:tabs>
        <w:autoSpaceDE w:val="0"/>
        <w:autoSpaceDN w:val="0"/>
        <w:spacing w:after="0" w:line="240" w:lineRule="auto"/>
        <w:ind w:left="0" w:hanging="601"/>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План</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внеурочной</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деятельности</w:t>
      </w:r>
    </w:p>
    <w:p w:rsidR="00215B90" w:rsidRPr="00215B90" w:rsidRDefault="00215B90" w:rsidP="00215B90">
      <w:pPr>
        <w:widowControl w:val="0"/>
        <w:autoSpaceDE w:val="0"/>
        <w:autoSpaceDN w:val="0"/>
        <w:spacing w:after="0" w:line="240" w:lineRule="auto"/>
        <w:ind w:firstLine="91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Воспитание является одним из важнейших компонентов образования в интересах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человека, общества, государства. Основными задачами воспитания на современном этапе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нашего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общества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являются:</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формирование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у</w:t>
      </w:r>
      <w:r w:rsidRPr="00215B90">
        <w:rPr>
          <w:rFonts w:ascii="Times New Roman" w:eastAsia="Times New Roman" w:hAnsi="Times New Roman" w:cs="Times New Roman"/>
          <w:spacing w:val="60"/>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гражданской ответственности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правового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самосознания,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духовности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культуры,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инициативности,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самостоятельности,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способности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 успешной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социализации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обществе.</w:t>
      </w:r>
    </w:p>
    <w:p w:rsidR="00215B90" w:rsidRPr="00215B90" w:rsidRDefault="00215B90" w:rsidP="00215B90">
      <w:pPr>
        <w:widowControl w:val="0"/>
        <w:autoSpaceDE w:val="0"/>
        <w:autoSpaceDN w:val="0"/>
        <w:spacing w:after="0" w:line="240" w:lineRule="auto"/>
        <w:ind w:firstLine="42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Внеурочная деятельность является составной частью учебно-воспитательного процесса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одной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свободного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времени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деятельностью в рамках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ФГОС понимается образовательная 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осуществляемая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формах,</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отличных</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от</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урочной, 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направленная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достижения</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учащихся.</w:t>
      </w:r>
    </w:p>
    <w:p w:rsidR="00215B90" w:rsidRPr="00215B90" w:rsidRDefault="00215B90" w:rsidP="00215B90">
      <w:pPr>
        <w:widowControl w:val="0"/>
        <w:autoSpaceDE w:val="0"/>
        <w:autoSpaceDN w:val="0"/>
        <w:spacing w:after="0" w:line="240" w:lineRule="auto"/>
        <w:ind w:firstLine="31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Программа внеурочной деятельности создает условия для социального, культурного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самоопределения,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творческой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ребёнка,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её</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интеграции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мировой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отечественной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культур.</w:t>
      </w:r>
    </w:p>
    <w:p w:rsidR="00215B90" w:rsidRPr="00215B90" w:rsidRDefault="00215B90" w:rsidP="00215B90">
      <w:pPr>
        <w:widowControl w:val="0"/>
        <w:autoSpaceDE w:val="0"/>
        <w:autoSpaceDN w:val="0"/>
        <w:spacing w:after="0" w:line="240" w:lineRule="auto"/>
        <w:ind w:firstLine="32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Программа педагогически целесообразна, так как способствует более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разностороннему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раскрытию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способностей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ребенка,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детей</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интереса</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различным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желанию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активно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участвовать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продуктивной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 умению самостоятельно организовать своё свободное время. Каждый вид</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внеклассной деятельности: творческой, познавательной, спортивной, трудовой, игровой –</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обогащает опыт коллективного взаимодействия школьников в определённом аспекте, что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своей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совокупности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даёт</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большой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воспитательный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эффект.</w:t>
      </w:r>
    </w:p>
    <w:p w:rsidR="00215B90" w:rsidRPr="00215B90" w:rsidRDefault="00215B90" w:rsidP="00215B90">
      <w:pPr>
        <w:widowControl w:val="0"/>
        <w:autoSpaceDE w:val="0"/>
        <w:autoSpaceDN w:val="0"/>
        <w:spacing w:after="0" w:line="240" w:lineRule="auto"/>
        <w:ind w:firstLine="92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Часы,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отводимые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используются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желанию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учащихся и их родителей. Внеурочные занятия направлены на каждого ученика, чтобы он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мог</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ощутить</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свою уникальность</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востребованность.</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Внеурочная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реализуется:</w:t>
      </w:r>
    </w:p>
    <w:p w:rsidR="00215B90" w:rsidRPr="00215B90" w:rsidRDefault="00215B90" w:rsidP="00215B90">
      <w:pPr>
        <w:widowControl w:val="0"/>
        <w:autoSpaceDE w:val="0"/>
        <w:autoSpaceDN w:val="0"/>
        <w:spacing w:after="0" w:line="240" w:lineRule="auto"/>
        <w:ind w:firstLine="48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b/>
          <w:sz w:val="20"/>
          <w:szCs w:val="20"/>
          <w:lang w:eastAsia="en-US"/>
        </w:rPr>
        <w:t>по</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b/>
          <w:sz w:val="20"/>
          <w:szCs w:val="20"/>
          <w:lang w:eastAsia="en-US"/>
        </w:rPr>
        <w:t>направлениям:</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sz w:val="20"/>
          <w:szCs w:val="20"/>
          <w:lang w:eastAsia="en-US"/>
        </w:rPr>
        <w:t>духовно-нравственное,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общеинтеллектуальное,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общекультурное,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спортивно-оздоровительное;</w:t>
      </w:r>
    </w:p>
    <w:p w:rsidR="00215B90" w:rsidRPr="00215B90" w:rsidRDefault="00215B90" w:rsidP="00215B90">
      <w:pPr>
        <w:widowControl w:val="0"/>
        <w:autoSpaceDE w:val="0"/>
        <w:autoSpaceDN w:val="0"/>
        <w:spacing w:after="0" w:line="240" w:lineRule="auto"/>
        <w:ind w:firstLine="48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sz w:val="20"/>
          <w:szCs w:val="20"/>
          <w:lang w:eastAsia="en-US"/>
        </w:rPr>
        <w:t>-</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b/>
          <w:sz w:val="20"/>
          <w:szCs w:val="20"/>
          <w:lang w:eastAsia="en-US"/>
        </w:rPr>
        <w:t>по</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b/>
          <w:sz w:val="20"/>
          <w:szCs w:val="20"/>
          <w:lang w:eastAsia="en-US"/>
        </w:rPr>
        <w:t>видам:</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sz w:val="20"/>
          <w:szCs w:val="20"/>
          <w:lang w:eastAsia="en-US"/>
        </w:rPr>
        <w:t>игровая,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познавательная,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досугово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развлекательная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(досуговое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проблемно-ценностное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художественное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творчество,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техническое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творчество,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трудовая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(производственная)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спортивно-оздоровительная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туристско-краеведческая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исследовательская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др.;</w:t>
      </w:r>
    </w:p>
    <w:p w:rsidR="00215B90" w:rsidRPr="00215B90" w:rsidRDefault="00215B90" w:rsidP="00215B90">
      <w:pPr>
        <w:widowControl w:val="0"/>
        <w:autoSpaceDE w:val="0"/>
        <w:autoSpaceDN w:val="0"/>
        <w:spacing w:after="0" w:line="240" w:lineRule="auto"/>
        <w:ind w:firstLine="178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 </w:t>
      </w:r>
      <w:r w:rsidRPr="00215B90">
        <w:rPr>
          <w:rFonts w:ascii="Times New Roman" w:eastAsia="Times New Roman" w:hAnsi="Times New Roman" w:cs="Times New Roman"/>
          <w:b/>
          <w:sz w:val="20"/>
          <w:szCs w:val="20"/>
          <w:lang w:eastAsia="en-US"/>
        </w:rPr>
        <w:t xml:space="preserve">в формах: </w:t>
      </w:r>
      <w:r w:rsidRPr="00215B90">
        <w:rPr>
          <w:rFonts w:ascii="Times New Roman" w:eastAsia="Times New Roman" w:hAnsi="Times New Roman" w:cs="Times New Roman"/>
          <w:sz w:val="20"/>
          <w:szCs w:val="20"/>
          <w:lang w:eastAsia="en-US"/>
        </w:rPr>
        <w:t>экскурсии, кружки, секции, олимпиады, викторины, конкурсы, фестивали,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проекты, соревнования, поисковые исследования, посещение театров,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через организацию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обучающегося</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во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взаимодействии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сверстниками,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педагогами,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родителями.</w:t>
      </w:r>
    </w:p>
    <w:p w:rsidR="00215B90" w:rsidRPr="00215B90" w:rsidRDefault="00215B90" w:rsidP="00215B90">
      <w:pPr>
        <w:widowControl w:val="0"/>
        <w:autoSpaceDE w:val="0"/>
        <w:autoSpaceDN w:val="0"/>
        <w:spacing w:after="0" w:line="240" w:lineRule="auto"/>
        <w:ind w:firstLine="1949"/>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Часы, отведенные на внеурочную деятельность, не учитываются при определении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обязательной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допустимой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нагрузки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учащихся,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являются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обязательными.</w:t>
      </w:r>
    </w:p>
    <w:p w:rsidR="00215B90" w:rsidRPr="00215B90" w:rsidRDefault="00215B90" w:rsidP="00215B90">
      <w:pPr>
        <w:widowControl w:val="0"/>
        <w:tabs>
          <w:tab w:val="left" w:pos="993"/>
        </w:tabs>
        <w:autoSpaceDE w:val="0"/>
        <w:autoSpaceDN w:val="0"/>
        <w:spacing w:after="0" w:line="240" w:lineRule="auto"/>
        <w:ind w:firstLine="70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ФГОС 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 определяет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количество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часов внеурочной</w:t>
      </w:r>
      <w:r w:rsidRPr="00215B90">
        <w:rPr>
          <w:rFonts w:ascii="Times New Roman" w:eastAsia="Times New Roman" w:hAnsi="Times New Roman" w:cs="Times New Roman"/>
          <w:spacing w:val="60"/>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58"/>
          <w:sz w:val="20"/>
          <w:szCs w:val="20"/>
          <w:lang w:eastAsia="en-US"/>
        </w:rPr>
        <w:t xml:space="preserve"> </w:t>
      </w:r>
      <w:r w:rsidRPr="00215B90">
        <w:rPr>
          <w:rFonts w:ascii="Times New Roman" w:eastAsia="Times New Roman" w:hAnsi="Times New Roman" w:cs="Times New Roman"/>
          <w:sz w:val="20"/>
          <w:szCs w:val="20"/>
          <w:lang w:eastAsia="en-US"/>
        </w:rPr>
        <w:t>на каждом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уровне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numPr>
          <w:ilvl w:val="1"/>
          <w:numId w:val="219"/>
        </w:numPr>
        <w:tabs>
          <w:tab w:val="left" w:pos="1389"/>
        </w:tabs>
        <w:autoSpaceDE w:val="0"/>
        <w:autoSpaceDN w:val="0"/>
        <w:spacing w:after="0" w:line="240" w:lineRule="auto"/>
        <w:ind w:left="0" w:hanging="14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1350 часов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уровне</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начального</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(4</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года</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обучения);</w:t>
      </w:r>
    </w:p>
    <w:p w:rsidR="00215B90" w:rsidRPr="00215B90" w:rsidRDefault="00215B90" w:rsidP="00215B90">
      <w:pPr>
        <w:widowControl w:val="0"/>
        <w:numPr>
          <w:ilvl w:val="1"/>
          <w:numId w:val="219"/>
        </w:numPr>
        <w:tabs>
          <w:tab w:val="left" w:pos="1389"/>
        </w:tabs>
        <w:autoSpaceDE w:val="0"/>
        <w:autoSpaceDN w:val="0"/>
        <w:spacing w:after="0" w:line="240" w:lineRule="auto"/>
        <w:ind w:left="0" w:hanging="14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1750</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часов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уровне</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(5</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лет</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обучения);</w:t>
      </w:r>
    </w:p>
    <w:p w:rsidR="00215B90" w:rsidRPr="00215B90" w:rsidRDefault="00215B90" w:rsidP="00215B90">
      <w:pPr>
        <w:widowControl w:val="0"/>
        <w:numPr>
          <w:ilvl w:val="1"/>
          <w:numId w:val="219"/>
        </w:numPr>
        <w:tabs>
          <w:tab w:val="left" w:pos="1389"/>
        </w:tabs>
        <w:autoSpaceDE w:val="0"/>
        <w:autoSpaceDN w:val="0"/>
        <w:spacing w:after="0" w:line="240" w:lineRule="auto"/>
        <w:ind w:left="0" w:hanging="14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700</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часов</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уровне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среднего</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(2</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года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обучения).</w:t>
      </w:r>
    </w:p>
    <w:p w:rsidR="00215B90" w:rsidRPr="00215B90" w:rsidRDefault="00215B90" w:rsidP="00215B90">
      <w:pPr>
        <w:widowControl w:val="0"/>
        <w:autoSpaceDE w:val="0"/>
        <w:autoSpaceDN w:val="0"/>
        <w:spacing w:after="0" w:line="240" w:lineRule="auto"/>
        <w:ind w:firstLine="70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Школа </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самостоятельно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определяет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часов,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отводимых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 (до 10 часов в неделю в каждом классе) в соответствии с содержательной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организационной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спецификой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своей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реализуя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указанный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объем</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часов,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учебное,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каникулярное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время.</w:t>
      </w:r>
    </w:p>
    <w:p w:rsidR="00215B90" w:rsidRPr="00215B90" w:rsidRDefault="00215B90" w:rsidP="00215B90">
      <w:pPr>
        <w:widowControl w:val="0"/>
        <w:autoSpaceDE w:val="0"/>
        <w:autoSpaceDN w:val="0"/>
        <w:spacing w:after="0" w:line="240" w:lineRule="auto"/>
        <w:ind w:firstLine="57"/>
        <w:jc w:val="both"/>
        <w:rPr>
          <w:rFonts w:ascii="Times New Roman" w:eastAsia="Times New Roman" w:hAnsi="Times New Roman" w:cs="Times New Roman"/>
          <w:spacing w:val="1"/>
          <w:sz w:val="20"/>
          <w:szCs w:val="20"/>
          <w:lang w:eastAsia="en-US"/>
        </w:rPr>
      </w:pPr>
      <w:r w:rsidRPr="00215B90">
        <w:rPr>
          <w:rFonts w:ascii="Times New Roman" w:eastAsia="Times New Roman" w:hAnsi="Times New Roman" w:cs="Times New Roman"/>
          <w:sz w:val="20"/>
          <w:szCs w:val="20"/>
          <w:lang w:eastAsia="en-US"/>
        </w:rPr>
        <w:lastRenderedPageBreak/>
        <w:t>Наполняемость групп составляет от 15 до 25 человек.</w:t>
      </w:r>
      <w:r w:rsidRPr="00215B90">
        <w:rPr>
          <w:rFonts w:ascii="Times New Roman" w:eastAsia="Times New Roman" w:hAnsi="Times New Roman" w:cs="Times New Roman"/>
          <w:spacing w:val="1"/>
          <w:sz w:val="20"/>
          <w:szCs w:val="20"/>
          <w:lang w:eastAsia="en-US"/>
        </w:rPr>
        <w:t xml:space="preserve"> </w:t>
      </w:r>
    </w:p>
    <w:p w:rsidR="00215B90" w:rsidRPr="00215B90" w:rsidRDefault="00215B90" w:rsidP="00215B90">
      <w:pPr>
        <w:widowControl w:val="0"/>
        <w:autoSpaceDE w:val="0"/>
        <w:autoSpaceDN w:val="0"/>
        <w:spacing w:after="0" w:line="240" w:lineRule="auto"/>
        <w:ind w:firstLine="5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Внеурочная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может</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реализовываться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через:</w:t>
      </w:r>
    </w:p>
    <w:p w:rsidR="00215B90" w:rsidRPr="00215B90" w:rsidRDefault="00215B90" w:rsidP="00215B90">
      <w:pPr>
        <w:widowControl w:val="0"/>
        <w:numPr>
          <w:ilvl w:val="2"/>
          <w:numId w:val="219"/>
        </w:numPr>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реализацию</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дополнительных</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общеобразовательных</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гимназии;</w:t>
      </w:r>
    </w:p>
    <w:p w:rsidR="00215B90" w:rsidRPr="00215B90" w:rsidRDefault="00215B90" w:rsidP="00215B90">
      <w:pPr>
        <w:widowControl w:val="0"/>
        <w:numPr>
          <w:ilvl w:val="2"/>
          <w:numId w:val="219"/>
        </w:numPr>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реализуемую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руководителем,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часы,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экскурсии,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диспуты,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походы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кино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театры,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круглые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столы,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диспуты,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общественно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полезные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практики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др.);</w:t>
      </w:r>
    </w:p>
    <w:p w:rsidR="00215B90" w:rsidRPr="00215B90" w:rsidRDefault="00215B90" w:rsidP="00215B90">
      <w:pPr>
        <w:widowControl w:val="0"/>
        <w:numPr>
          <w:ilvl w:val="2"/>
          <w:numId w:val="219"/>
        </w:numPr>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реализуемая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воспитателем</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ГПД;</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-деятельность иных работников школы (педагога – организатора, социального педагога,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библиотекаря).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-реализацию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дополнительных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учреждений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дополнительного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а</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так же</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организаций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культуры</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спорта.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Фиксирование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проведенных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занятий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содержания,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посещаемости обучающихся производится в ежегодно оформляемом журнале 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каникулярное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время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основании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приказа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директора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 может реализовываться в рамках тематических программ в лагере с дневным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пребыванием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детей,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походах,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экскурсионных</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поездках.</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Продолжительность</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одного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занятия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составляет</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40</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минут.</w:t>
      </w:r>
    </w:p>
    <w:p w:rsidR="00215B90" w:rsidRPr="00215B90" w:rsidRDefault="00215B90" w:rsidP="00215B90">
      <w:pPr>
        <w:widowControl w:val="0"/>
        <w:autoSpaceDE w:val="0"/>
        <w:autoSpaceDN w:val="0"/>
        <w:spacing w:after="0" w:line="240" w:lineRule="auto"/>
        <w:jc w:val="both"/>
        <w:outlineLvl w:val="2"/>
        <w:rPr>
          <w:rFonts w:ascii="Times New Roman" w:eastAsia="Times New Roman" w:hAnsi="Times New Roman" w:cs="Times New Roman"/>
          <w:bCs/>
          <w:sz w:val="20"/>
          <w:szCs w:val="20"/>
          <w:lang w:eastAsia="en-US"/>
        </w:rPr>
      </w:pPr>
      <w:r w:rsidRPr="00215B90">
        <w:rPr>
          <w:rFonts w:ascii="Times New Roman" w:eastAsia="Times New Roman" w:hAnsi="Times New Roman" w:cs="Times New Roman"/>
          <w:b/>
          <w:bCs/>
          <w:sz w:val="20"/>
          <w:szCs w:val="20"/>
          <w:lang w:eastAsia="en-US"/>
        </w:rPr>
        <w:t>Внеурочная</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деятельность</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направлена</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на</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развитие</w:t>
      </w:r>
      <w:r w:rsidRPr="00215B90">
        <w:rPr>
          <w:rFonts w:ascii="Times New Roman" w:eastAsia="Times New Roman" w:hAnsi="Times New Roman" w:cs="Times New Roman"/>
          <w:b/>
          <w:bCs/>
          <w:spacing w:val="61"/>
          <w:sz w:val="20"/>
          <w:szCs w:val="20"/>
          <w:lang w:eastAsia="en-US"/>
        </w:rPr>
        <w:t xml:space="preserve"> </w:t>
      </w:r>
      <w:r w:rsidRPr="00215B90">
        <w:rPr>
          <w:rFonts w:ascii="Times New Roman" w:eastAsia="Times New Roman" w:hAnsi="Times New Roman" w:cs="Times New Roman"/>
          <w:b/>
          <w:bCs/>
          <w:sz w:val="20"/>
          <w:szCs w:val="20"/>
          <w:lang w:eastAsia="en-US"/>
        </w:rPr>
        <w:t>воспитательных</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результатов</w:t>
      </w:r>
      <w:r w:rsidRPr="00215B90">
        <w:rPr>
          <w:rFonts w:ascii="Times New Roman" w:eastAsia="Times New Roman" w:hAnsi="Times New Roman" w:cs="Times New Roman"/>
          <w:bCs/>
          <w:sz w:val="20"/>
          <w:szCs w:val="20"/>
          <w:lang w:eastAsia="en-US"/>
        </w:rPr>
        <w:t>:</w:t>
      </w:r>
    </w:p>
    <w:p w:rsidR="00215B90" w:rsidRPr="00215B90" w:rsidRDefault="00215B90" w:rsidP="00215B90">
      <w:pPr>
        <w:widowControl w:val="0"/>
        <w:numPr>
          <w:ilvl w:val="0"/>
          <w:numId w:val="218"/>
        </w:numPr>
        <w:tabs>
          <w:tab w:val="left" w:pos="284"/>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приобретение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учащимися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социального</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опыта;</w:t>
      </w:r>
    </w:p>
    <w:p w:rsidR="00215B90" w:rsidRPr="00215B90" w:rsidRDefault="00215B90" w:rsidP="00215B90">
      <w:pPr>
        <w:widowControl w:val="0"/>
        <w:numPr>
          <w:ilvl w:val="0"/>
          <w:numId w:val="218"/>
        </w:numPr>
        <w:tabs>
          <w:tab w:val="left" w:pos="284"/>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формирование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положительного</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отношения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базовым</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общественным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ценностям;</w:t>
      </w:r>
    </w:p>
    <w:p w:rsidR="00215B90" w:rsidRPr="00215B90" w:rsidRDefault="00215B90" w:rsidP="00215B90">
      <w:pPr>
        <w:widowControl w:val="0"/>
        <w:numPr>
          <w:ilvl w:val="0"/>
          <w:numId w:val="218"/>
        </w:numPr>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приобретение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школьниками</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опыта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самостоятельного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общественного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действия.</w:t>
      </w:r>
    </w:p>
    <w:p w:rsidR="00215B90" w:rsidRPr="00215B90" w:rsidRDefault="00215B90" w:rsidP="00215B90">
      <w:pPr>
        <w:widowControl w:val="0"/>
        <w:autoSpaceDE w:val="0"/>
        <w:autoSpaceDN w:val="0"/>
        <w:spacing w:after="0" w:line="240" w:lineRule="auto"/>
        <w:jc w:val="both"/>
        <w:outlineLvl w:val="2"/>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Цели и задачи внеурочной деятельности:</w:t>
      </w:r>
      <w:r w:rsidRPr="00215B90">
        <w:rPr>
          <w:rFonts w:ascii="Times New Roman" w:eastAsia="Times New Roman" w:hAnsi="Times New Roman" w:cs="Times New Roman"/>
          <w:b/>
          <w:bCs/>
          <w:spacing w:val="-57"/>
          <w:sz w:val="20"/>
          <w:szCs w:val="20"/>
          <w:lang w:eastAsia="en-US"/>
        </w:rPr>
        <w:t xml:space="preserve"> </w:t>
      </w:r>
      <w:r w:rsidRPr="00215B90">
        <w:rPr>
          <w:rFonts w:ascii="Times New Roman" w:eastAsia="Times New Roman" w:hAnsi="Times New Roman" w:cs="Times New Roman"/>
          <w:b/>
          <w:bCs/>
          <w:sz w:val="20"/>
          <w:szCs w:val="20"/>
          <w:lang w:eastAsia="en-US"/>
        </w:rPr>
        <w:t>Цели</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внеурочной</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деятельности:</w:t>
      </w:r>
    </w:p>
    <w:p w:rsidR="00215B90" w:rsidRPr="00215B90" w:rsidRDefault="00215B90" w:rsidP="00215B90">
      <w:pPr>
        <w:widowControl w:val="0"/>
        <w:numPr>
          <w:ilvl w:val="1"/>
          <w:numId w:val="219"/>
        </w:numPr>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реализация</w:t>
      </w:r>
      <w:r w:rsidRPr="00215B90">
        <w:rPr>
          <w:rFonts w:ascii="Times New Roman" w:eastAsia="Times New Roman" w:hAnsi="Times New Roman" w:cs="Times New Roman"/>
          <w:spacing w:val="37"/>
          <w:sz w:val="20"/>
          <w:szCs w:val="20"/>
          <w:lang w:eastAsia="en-US"/>
        </w:rPr>
        <w:t xml:space="preserve"> </w:t>
      </w:r>
      <w:r w:rsidRPr="00215B90">
        <w:rPr>
          <w:rFonts w:ascii="Times New Roman" w:eastAsia="Times New Roman" w:hAnsi="Times New Roman" w:cs="Times New Roman"/>
          <w:sz w:val="20"/>
          <w:szCs w:val="20"/>
          <w:lang w:eastAsia="en-US"/>
        </w:rPr>
        <w:t>индивидуальных</w:t>
      </w:r>
      <w:r w:rsidRPr="00215B90">
        <w:rPr>
          <w:rFonts w:ascii="Times New Roman" w:eastAsia="Times New Roman" w:hAnsi="Times New Roman" w:cs="Times New Roman"/>
          <w:spacing w:val="37"/>
          <w:sz w:val="20"/>
          <w:szCs w:val="20"/>
          <w:lang w:eastAsia="en-US"/>
        </w:rPr>
        <w:t xml:space="preserve"> </w:t>
      </w:r>
      <w:r w:rsidRPr="00215B90">
        <w:rPr>
          <w:rFonts w:ascii="Times New Roman" w:eastAsia="Times New Roman" w:hAnsi="Times New Roman" w:cs="Times New Roman"/>
          <w:sz w:val="20"/>
          <w:szCs w:val="20"/>
          <w:lang w:eastAsia="en-US"/>
        </w:rPr>
        <w:t>потребностей</w:t>
      </w:r>
      <w:r w:rsidRPr="00215B90">
        <w:rPr>
          <w:rFonts w:ascii="Times New Roman" w:eastAsia="Times New Roman" w:hAnsi="Times New Roman" w:cs="Times New Roman"/>
          <w:spacing w:val="38"/>
          <w:sz w:val="20"/>
          <w:szCs w:val="20"/>
          <w:lang w:eastAsia="en-US"/>
        </w:rPr>
        <w:t xml:space="preserve"> </w:t>
      </w:r>
      <w:r w:rsidRPr="00215B90">
        <w:rPr>
          <w:rFonts w:ascii="Times New Roman" w:eastAsia="Times New Roman" w:hAnsi="Times New Roman" w:cs="Times New Roman"/>
          <w:sz w:val="20"/>
          <w:szCs w:val="20"/>
          <w:lang w:eastAsia="en-US"/>
        </w:rPr>
        <w:t>учащихся</w:t>
      </w:r>
      <w:r w:rsidRPr="00215B90">
        <w:rPr>
          <w:rFonts w:ascii="Times New Roman" w:eastAsia="Times New Roman" w:hAnsi="Times New Roman" w:cs="Times New Roman"/>
          <w:spacing w:val="42"/>
          <w:sz w:val="20"/>
          <w:szCs w:val="20"/>
          <w:lang w:eastAsia="en-US"/>
        </w:rPr>
        <w:t xml:space="preserve"> </w:t>
      </w:r>
      <w:r w:rsidRPr="00215B90">
        <w:rPr>
          <w:rFonts w:ascii="Times New Roman" w:eastAsia="Times New Roman" w:hAnsi="Times New Roman" w:cs="Times New Roman"/>
          <w:sz w:val="20"/>
          <w:szCs w:val="20"/>
          <w:lang w:eastAsia="en-US"/>
        </w:rPr>
        <w:t>путем</w:t>
      </w:r>
      <w:r w:rsidRPr="00215B90">
        <w:rPr>
          <w:rFonts w:ascii="Times New Roman" w:eastAsia="Times New Roman" w:hAnsi="Times New Roman" w:cs="Times New Roman"/>
          <w:spacing w:val="43"/>
          <w:sz w:val="20"/>
          <w:szCs w:val="20"/>
          <w:lang w:eastAsia="en-US"/>
        </w:rPr>
        <w:t xml:space="preserve"> </w:t>
      </w:r>
      <w:r w:rsidRPr="00215B90">
        <w:rPr>
          <w:rFonts w:ascii="Times New Roman" w:eastAsia="Times New Roman" w:hAnsi="Times New Roman" w:cs="Times New Roman"/>
          <w:sz w:val="20"/>
          <w:szCs w:val="20"/>
          <w:lang w:eastAsia="en-US"/>
        </w:rPr>
        <w:t>предоставления</w:t>
      </w:r>
      <w:r w:rsidRPr="00215B90">
        <w:rPr>
          <w:rFonts w:ascii="Times New Roman" w:eastAsia="Times New Roman" w:hAnsi="Times New Roman" w:cs="Times New Roman"/>
          <w:spacing w:val="42"/>
          <w:sz w:val="20"/>
          <w:szCs w:val="20"/>
          <w:lang w:eastAsia="en-US"/>
        </w:rPr>
        <w:t xml:space="preserve"> </w:t>
      </w:r>
      <w:r w:rsidRPr="00215B90">
        <w:rPr>
          <w:rFonts w:ascii="Times New Roman" w:eastAsia="Times New Roman" w:hAnsi="Times New Roman" w:cs="Times New Roman"/>
          <w:sz w:val="20"/>
          <w:szCs w:val="20"/>
          <w:lang w:eastAsia="en-US"/>
        </w:rPr>
        <w:t>выбора</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широкого</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спектра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занятий,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направленных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на их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развитие.</w:t>
      </w:r>
    </w:p>
    <w:p w:rsidR="00215B90" w:rsidRPr="00215B90" w:rsidRDefault="00215B90" w:rsidP="00215B90">
      <w:pPr>
        <w:widowControl w:val="0"/>
        <w:numPr>
          <w:ilvl w:val="1"/>
          <w:numId w:val="219"/>
        </w:numPr>
        <w:tabs>
          <w:tab w:val="left" w:pos="567"/>
          <w:tab w:val="left" w:pos="2826"/>
          <w:tab w:val="left" w:pos="4803"/>
          <w:tab w:val="left" w:pos="5771"/>
          <w:tab w:val="left" w:pos="7824"/>
          <w:tab w:val="left" w:pos="9449"/>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создание</w:t>
      </w:r>
      <w:r w:rsidRPr="00215B90">
        <w:rPr>
          <w:rFonts w:ascii="Times New Roman" w:eastAsia="Times New Roman" w:hAnsi="Times New Roman" w:cs="Times New Roman"/>
          <w:sz w:val="20"/>
          <w:szCs w:val="20"/>
          <w:lang w:eastAsia="en-US"/>
        </w:rPr>
        <w:tab/>
        <w:t>воспитывающей</w:t>
      </w:r>
      <w:r w:rsidRPr="00215B90">
        <w:rPr>
          <w:rFonts w:ascii="Times New Roman" w:eastAsia="Times New Roman" w:hAnsi="Times New Roman" w:cs="Times New Roman"/>
          <w:sz w:val="20"/>
          <w:szCs w:val="20"/>
          <w:lang w:eastAsia="en-US"/>
        </w:rPr>
        <w:tab/>
        <w:t>среды,</w:t>
      </w:r>
      <w:r w:rsidRPr="00215B90">
        <w:rPr>
          <w:rFonts w:ascii="Times New Roman" w:eastAsia="Times New Roman" w:hAnsi="Times New Roman" w:cs="Times New Roman"/>
          <w:sz w:val="20"/>
          <w:szCs w:val="20"/>
          <w:lang w:eastAsia="en-US"/>
        </w:rPr>
        <w:tab/>
        <w:t>обеспечивающей</w:t>
      </w:r>
      <w:r w:rsidRPr="00215B90">
        <w:rPr>
          <w:rFonts w:ascii="Times New Roman" w:eastAsia="Times New Roman" w:hAnsi="Times New Roman" w:cs="Times New Roman"/>
          <w:sz w:val="20"/>
          <w:szCs w:val="20"/>
          <w:lang w:eastAsia="en-US"/>
        </w:rPr>
        <w:tab/>
        <w:t xml:space="preserve">активизацию </w:t>
      </w:r>
      <w:r w:rsidRPr="00215B90">
        <w:rPr>
          <w:rFonts w:ascii="Times New Roman" w:eastAsia="Times New Roman" w:hAnsi="Times New Roman" w:cs="Times New Roman"/>
          <w:spacing w:val="-1"/>
          <w:sz w:val="20"/>
          <w:szCs w:val="20"/>
          <w:lang w:eastAsia="en-US"/>
        </w:rPr>
        <w:t>социальных,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интеллектуальных</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интересов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учащихся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свободное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время</w:t>
      </w:r>
    </w:p>
    <w:p w:rsidR="00215B90" w:rsidRPr="00215B90" w:rsidRDefault="00215B90" w:rsidP="00215B90">
      <w:pPr>
        <w:widowControl w:val="0"/>
        <w:numPr>
          <w:ilvl w:val="1"/>
          <w:numId w:val="219"/>
        </w:numPr>
        <w:tabs>
          <w:tab w:val="left" w:pos="567"/>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развитие</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здоровой,</w:t>
      </w:r>
      <w:r w:rsidRPr="00215B90">
        <w:rPr>
          <w:rFonts w:ascii="Times New Roman" w:eastAsia="Times New Roman" w:hAnsi="Times New Roman" w:cs="Times New Roman"/>
          <w:spacing w:val="53"/>
          <w:sz w:val="20"/>
          <w:szCs w:val="20"/>
          <w:lang w:eastAsia="en-US"/>
        </w:rPr>
        <w:t xml:space="preserve"> </w:t>
      </w:r>
      <w:r w:rsidRPr="00215B90">
        <w:rPr>
          <w:rFonts w:ascii="Times New Roman" w:eastAsia="Times New Roman" w:hAnsi="Times New Roman" w:cs="Times New Roman"/>
          <w:sz w:val="20"/>
          <w:szCs w:val="20"/>
          <w:lang w:eastAsia="en-US"/>
        </w:rPr>
        <w:t>творчески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растущей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личности,</w:t>
      </w:r>
    </w:p>
    <w:p w:rsidR="00215B90" w:rsidRPr="00215B90" w:rsidRDefault="00215B90" w:rsidP="00215B90">
      <w:pPr>
        <w:widowControl w:val="0"/>
        <w:numPr>
          <w:ilvl w:val="1"/>
          <w:numId w:val="219"/>
        </w:numPr>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реализация</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добровольческих</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инициатив.</w:t>
      </w:r>
    </w:p>
    <w:p w:rsidR="00215B90" w:rsidRPr="00215B90" w:rsidRDefault="00215B90" w:rsidP="00215B90">
      <w:pPr>
        <w:widowControl w:val="0"/>
        <w:autoSpaceDE w:val="0"/>
        <w:autoSpaceDN w:val="0"/>
        <w:spacing w:after="0" w:line="240" w:lineRule="auto"/>
        <w:jc w:val="both"/>
        <w:outlineLvl w:val="2"/>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Задачи:</w:t>
      </w:r>
    </w:p>
    <w:p w:rsidR="00215B90" w:rsidRPr="00215B90" w:rsidRDefault="00215B90" w:rsidP="00215B90">
      <w:pPr>
        <w:widowControl w:val="0"/>
        <w:numPr>
          <w:ilvl w:val="0"/>
          <w:numId w:val="217"/>
        </w:numPr>
        <w:tabs>
          <w:tab w:val="left" w:pos="426"/>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Организовать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общественно-полезную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досуговую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учащихся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совместно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 общественными организациями, театрами, библиотеками, семьями учащихся,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учреждениями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дополнительного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numPr>
          <w:ilvl w:val="0"/>
          <w:numId w:val="217"/>
        </w:numPr>
        <w:tabs>
          <w:tab w:val="left" w:pos="426"/>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Формировать</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навыки</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позитивного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коммуникативного</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общения.</w:t>
      </w:r>
    </w:p>
    <w:p w:rsidR="00215B90" w:rsidRPr="00215B90" w:rsidRDefault="00215B90" w:rsidP="00215B90">
      <w:pPr>
        <w:widowControl w:val="0"/>
        <w:numPr>
          <w:ilvl w:val="0"/>
          <w:numId w:val="217"/>
        </w:numPr>
        <w:tabs>
          <w:tab w:val="left" w:pos="426"/>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Развить</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навыки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осуществления</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сотрудничества</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педагогами,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сверстниками,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родителями,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старшими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детьми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решении</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общих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проблем.</w:t>
      </w:r>
    </w:p>
    <w:p w:rsidR="00215B90" w:rsidRPr="00215B90" w:rsidRDefault="00215B90" w:rsidP="00215B90">
      <w:pPr>
        <w:widowControl w:val="0"/>
        <w:numPr>
          <w:ilvl w:val="0"/>
          <w:numId w:val="217"/>
        </w:numPr>
        <w:tabs>
          <w:tab w:val="left" w:pos="426"/>
          <w:tab w:val="left" w:pos="7177"/>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Воспитать  </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 xml:space="preserve">трудолюбие,  </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целеустремленность</w:t>
      </w:r>
      <w:r w:rsidRPr="00215B90">
        <w:rPr>
          <w:rFonts w:ascii="Times New Roman" w:eastAsia="Times New Roman" w:hAnsi="Times New Roman" w:cs="Times New Roman"/>
          <w:sz w:val="20"/>
          <w:szCs w:val="20"/>
          <w:lang w:eastAsia="en-US"/>
        </w:rPr>
        <w:tab/>
        <w:t>и</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настойчивость</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достижении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результата.</w:t>
      </w:r>
    </w:p>
    <w:p w:rsidR="00215B90" w:rsidRPr="00215B90" w:rsidRDefault="00215B90" w:rsidP="00215B90">
      <w:pPr>
        <w:widowControl w:val="0"/>
        <w:numPr>
          <w:ilvl w:val="0"/>
          <w:numId w:val="217"/>
        </w:numPr>
        <w:tabs>
          <w:tab w:val="left" w:pos="426"/>
          <w:tab w:val="left" w:pos="5622"/>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Развить</w:t>
      </w:r>
      <w:r w:rsidRPr="00215B90">
        <w:rPr>
          <w:rFonts w:ascii="Times New Roman" w:eastAsia="Times New Roman" w:hAnsi="Times New Roman" w:cs="Times New Roman"/>
          <w:spacing w:val="83"/>
          <w:sz w:val="20"/>
          <w:szCs w:val="20"/>
          <w:lang w:eastAsia="en-US"/>
        </w:rPr>
        <w:t xml:space="preserve"> </w:t>
      </w:r>
      <w:r w:rsidRPr="00215B90">
        <w:rPr>
          <w:rFonts w:ascii="Times New Roman" w:eastAsia="Times New Roman" w:hAnsi="Times New Roman" w:cs="Times New Roman"/>
          <w:sz w:val="20"/>
          <w:szCs w:val="20"/>
          <w:lang w:eastAsia="en-US"/>
        </w:rPr>
        <w:t>позитивное</w:t>
      </w:r>
      <w:r w:rsidRPr="00215B90">
        <w:rPr>
          <w:rFonts w:ascii="Times New Roman" w:eastAsia="Times New Roman" w:hAnsi="Times New Roman" w:cs="Times New Roman"/>
          <w:spacing w:val="77"/>
          <w:sz w:val="20"/>
          <w:szCs w:val="20"/>
          <w:lang w:eastAsia="en-US"/>
        </w:rPr>
        <w:t xml:space="preserve"> </w:t>
      </w:r>
      <w:r w:rsidRPr="00215B90">
        <w:rPr>
          <w:rFonts w:ascii="Times New Roman" w:eastAsia="Times New Roman" w:hAnsi="Times New Roman" w:cs="Times New Roman"/>
          <w:sz w:val="20"/>
          <w:szCs w:val="20"/>
          <w:lang w:eastAsia="en-US"/>
        </w:rPr>
        <w:t>отношение</w:t>
      </w:r>
      <w:r w:rsidRPr="00215B90">
        <w:rPr>
          <w:rFonts w:ascii="Times New Roman" w:eastAsia="Times New Roman" w:hAnsi="Times New Roman" w:cs="Times New Roman"/>
          <w:sz w:val="20"/>
          <w:szCs w:val="20"/>
          <w:lang w:eastAsia="en-US"/>
        </w:rPr>
        <w:tab/>
        <w:t>к</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базовым</w:t>
      </w:r>
      <w:r w:rsidRPr="00215B90">
        <w:rPr>
          <w:rFonts w:ascii="Times New Roman" w:eastAsia="Times New Roman" w:hAnsi="Times New Roman" w:cs="Times New Roman"/>
          <w:spacing w:val="17"/>
          <w:sz w:val="20"/>
          <w:szCs w:val="20"/>
          <w:lang w:eastAsia="en-US"/>
        </w:rPr>
        <w:t xml:space="preserve"> </w:t>
      </w:r>
      <w:r w:rsidRPr="00215B90">
        <w:rPr>
          <w:rFonts w:ascii="Times New Roman" w:eastAsia="Times New Roman" w:hAnsi="Times New Roman" w:cs="Times New Roman"/>
          <w:sz w:val="20"/>
          <w:szCs w:val="20"/>
          <w:lang w:eastAsia="en-US"/>
        </w:rPr>
        <w:t>общественным</w:t>
      </w:r>
      <w:r w:rsidRPr="00215B90">
        <w:rPr>
          <w:rFonts w:ascii="Times New Roman" w:eastAsia="Times New Roman" w:hAnsi="Times New Roman" w:cs="Times New Roman"/>
          <w:spacing w:val="22"/>
          <w:sz w:val="20"/>
          <w:szCs w:val="20"/>
          <w:lang w:eastAsia="en-US"/>
        </w:rPr>
        <w:t xml:space="preserve"> </w:t>
      </w:r>
      <w:r w:rsidRPr="00215B90">
        <w:rPr>
          <w:rFonts w:ascii="Times New Roman" w:eastAsia="Times New Roman" w:hAnsi="Times New Roman" w:cs="Times New Roman"/>
          <w:sz w:val="20"/>
          <w:szCs w:val="20"/>
          <w:lang w:eastAsia="en-US"/>
        </w:rPr>
        <w:t>ценностям:</w:t>
      </w:r>
      <w:r w:rsidRPr="00215B90">
        <w:rPr>
          <w:rFonts w:ascii="Times New Roman" w:eastAsia="Times New Roman" w:hAnsi="Times New Roman" w:cs="Times New Roman"/>
          <w:spacing w:val="21"/>
          <w:sz w:val="20"/>
          <w:szCs w:val="20"/>
          <w:lang w:eastAsia="en-US"/>
        </w:rPr>
        <w:t xml:space="preserve"> </w:t>
      </w:r>
      <w:r w:rsidRPr="00215B90">
        <w:rPr>
          <w:rFonts w:ascii="Times New Roman" w:eastAsia="Times New Roman" w:hAnsi="Times New Roman" w:cs="Times New Roman"/>
          <w:sz w:val="20"/>
          <w:szCs w:val="20"/>
          <w:lang w:eastAsia="en-US"/>
        </w:rPr>
        <w:t>человек,</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семья,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Отечество,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природа,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мир,</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знания,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труд,</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культура.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Формы</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воспитательной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работы</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направлениям:</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tbl>
      <w:tblPr>
        <w:tblStyle w:val="TableNormal1"/>
        <w:tblW w:w="0" w:type="auto"/>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32"/>
        <w:gridCol w:w="6057"/>
      </w:tblGrid>
      <w:tr w:rsidR="00215B90" w:rsidRPr="00215B90" w:rsidTr="004A575E">
        <w:trPr>
          <w:trHeight w:val="273"/>
        </w:trPr>
        <w:tc>
          <w:tcPr>
            <w:tcW w:w="333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Направление</w:t>
            </w:r>
          </w:p>
        </w:tc>
        <w:tc>
          <w:tcPr>
            <w:tcW w:w="6057"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Виды деятельности</w:t>
            </w:r>
          </w:p>
        </w:tc>
      </w:tr>
      <w:tr w:rsidR="00215B90" w:rsidRPr="00215B90" w:rsidTr="004A575E">
        <w:trPr>
          <w:trHeight w:val="2625"/>
        </w:trPr>
        <w:tc>
          <w:tcPr>
            <w:tcW w:w="333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Спортивно-оздоровительное</w:t>
            </w:r>
          </w:p>
        </w:tc>
        <w:tc>
          <w:tcPr>
            <w:tcW w:w="6057" w:type="dxa"/>
          </w:tcPr>
          <w:p w:rsidR="00215B90" w:rsidRPr="00215B90" w:rsidRDefault="00215B90" w:rsidP="00215B90">
            <w:pPr>
              <w:numPr>
                <w:ilvl w:val="0"/>
                <w:numId w:val="216"/>
              </w:numPr>
              <w:tabs>
                <w:tab w:val="left" w:pos="816"/>
                <w:tab w:val="left" w:pos="817"/>
                <w:tab w:val="left" w:pos="1785"/>
                <w:tab w:val="left" w:pos="3286"/>
                <w:tab w:val="left" w:pos="4274"/>
                <w:tab w:val="left" w:pos="4792"/>
                <w:tab w:val="left" w:pos="5823"/>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Работа</w:t>
            </w:r>
            <w:r w:rsidRPr="00215B90">
              <w:rPr>
                <w:rFonts w:ascii="Times New Roman" w:eastAsia="Times New Roman" w:hAnsi="Times New Roman" w:cs="Times New Roman"/>
                <w:sz w:val="20"/>
                <w:szCs w:val="20"/>
                <w:lang w:val="ru-RU" w:eastAsia="en-US"/>
              </w:rPr>
              <w:tab/>
              <w:t>спортивных</w:t>
            </w:r>
            <w:r w:rsidRPr="00215B90">
              <w:rPr>
                <w:rFonts w:ascii="Times New Roman" w:eastAsia="Times New Roman" w:hAnsi="Times New Roman" w:cs="Times New Roman"/>
                <w:sz w:val="20"/>
                <w:szCs w:val="20"/>
                <w:lang w:val="ru-RU" w:eastAsia="en-US"/>
              </w:rPr>
              <w:tab/>
              <w:t>секций</w:t>
            </w:r>
            <w:r w:rsidRPr="00215B90">
              <w:rPr>
                <w:rFonts w:ascii="Times New Roman" w:eastAsia="Times New Roman" w:hAnsi="Times New Roman" w:cs="Times New Roman"/>
                <w:sz w:val="20"/>
                <w:szCs w:val="20"/>
                <w:lang w:val="ru-RU" w:eastAsia="en-US"/>
              </w:rPr>
              <w:tab/>
              <w:t>по</w:t>
            </w:r>
            <w:r w:rsidRPr="00215B90">
              <w:rPr>
                <w:rFonts w:ascii="Times New Roman" w:eastAsia="Times New Roman" w:hAnsi="Times New Roman" w:cs="Times New Roman"/>
                <w:sz w:val="20"/>
                <w:szCs w:val="20"/>
                <w:lang w:val="ru-RU" w:eastAsia="en-US"/>
              </w:rPr>
              <w:tab/>
              <w:t>борьбе,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2"/>
                <w:sz w:val="20"/>
                <w:szCs w:val="20"/>
                <w:lang w:val="ru-RU" w:eastAsia="en-US"/>
              </w:rPr>
              <w:t>теннису,</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спортивной</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подготовке.</w:t>
            </w:r>
          </w:p>
          <w:p w:rsidR="00215B90" w:rsidRPr="00215B90" w:rsidRDefault="00215B90" w:rsidP="00215B90">
            <w:pPr>
              <w:numPr>
                <w:ilvl w:val="0"/>
                <w:numId w:val="216"/>
              </w:numPr>
              <w:tabs>
                <w:tab w:val="left" w:pos="816"/>
                <w:tab w:val="left" w:pos="817"/>
                <w:tab w:val="left" w:pos="4581"/>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pacing w:val="105"/>
                <w:sz w:val="20"/>
                <w:szCs w:val="20"/>
                <w:lang w:val="ru-RU" w:eastAsia="en-US"/>
              </w:rPr>
              <w:t xml:space="preserve"> </w:t>
            </w:r>
            <w:r w:rsidRPr="00215B90">
              <w:rPr>
                <w:rFonts w:ascii="Times New Roman" w:eastAsia="Times New Roman" w:hAnsi="Times New Roman" w:cs="Times New Roman"/>
                <w:sz w:val="20"/>
                <w:szCs w:val="20"/>
                <w:lang w:val="ru-RU" w:eastAsia="en-US"/>
              </w:rPr>
              <w:t>«Дней</w:t>
            </w:r>
            <w:r w:rsidRPr="00215B90">
              <w:rPr>
                <w:rFonts w:ascii="Times New Roman" w:eastAsia="Times New Roman" w:hAnsi="Times New Roman" w:cs="Times New Roman"/>
                <w:spacing w:val="112"/>
                <w:sz w:val="20"/>
                <w:szCs w:val="20"/>
                <w:lang w:val="ru-RU" w:eastAsia="en-US"/>
              </w:rPr>
              <w:t xml:space="preserve"> </w:t>
            </w:r>
            <w:r w:rsidRPr="00215B90">
              <w:rPr>
                <w:rFonts w:ascii="Times New Roman" w:eastAsia="Times New Roman" w:hAnsi="Times New Roman" w:cs="Times New Roman"/>
                <w:sz w:val="20"/>
                <w:szCs w:val="20"/>
                <w:lang w:val="ru-RU" w:eastAsia="en-US"/>
              </w:rPr>
              <w:t>здоровья»,</w:t>
            </w:r>
            <w:r w:rsidRPr="00215B90">
              <w:rPr>
                <w:rFonts w:ascii="Times New Roman" w:eastAsia="Times New Roman" w:hAnsi="Times New Roman" w:cs="Times New Roman"/>
                <w:sz w:val="20"/>
                <w:szCs w:val="20"/>
                <w:lang w:val="ru-RU" w:eastAsia="en-US"/>
              </w:rPr>
              <w:tab/>
              <w:t>«Весёлых</w:t>
            </w:r>
            <w:r w:rsidRPr="00215B90">
              <w:rPr>
                <w:rFonts w:ascii="Times New Roman" w:eastAsia="Times New Roman" w:hAnsi="Times New Roman" w:cs="Times New Roman"/>
                <w:spacing w:val="37"/>
                <w:sz w:val="20"/>
                <w:szCs w:val="20"/>
                <w:lang w:val="ru-RU" w:eastAsia="en-US"/>
              </w:rPr>
              <w:t xml:space="preserve"> </w:t>
            </w:r>
            <w:r w:rsidRPr="00215B90">
              <w:rPr>
                <w:rFonts w:ascii="Times New Roman" w:eastAsia="Times New Roman" w:hAnsi="Times New Roman" w:cs="Times New Roman"/>
                <w:sz w:val="20"/>
                <w:szCs w:val="20"/>
                <w:lang w:val="ru-RU" w:eastAsia="en-US"/>
              </w:rPr>
              <w:t>стартов»,</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внутришкольных</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спортивных</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соревнований,</w:t>
            </w:r>
          </w:p>
          <w:p w:rsidR="00215B90" w:rsidRPr="00215B90" w:rsidRDefault="00215B90" w:rsidP="00215B90">
            <w:pPr>
              <w:numPr>
                <w:ilvl w:val="0"/>
                <w:numId w:val="216"/>
              </w:numPr>
              <w:tabs>
                <w:tab w:val="left" w:pos="816"/>
                <w:tab w:val="left" w:pos="817"/>
              </w:tabs>
              <w:ind w:left="0" w:hanging="347"/>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Проведение</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бесед</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охране</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здоровья.</w:t>
            </w:r>
          </w:p>
          <w:p w:rsidR="00215B90" w:rsidRPr="00215B90" w:rsidRDefault="00215B90" w:rsidP="00215B90">
            <w:pPr>
              <w:numPr>
                <w:ilvl w:val="0"/>
                <w:numId w:val="216"/>
              </w:numPr>
              <w:tabs>
                <w:tab w:val="left" w:pos="816"/>
                <w:tab w:val="left" w:pos="817"/>
                <w:tab w:val="left" w:pos="3525"/>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Применение</w:t>
            </w:r>
            <w:r w:rsidRPr="00215B90">
              <w:rPr>
                <w:rFonts w:ascii="Times New Roman" w:eastAsia="Times New Roman" w:hAnsi="Times New Roman" w:cs="Times New Roman"/>
                <w:spacing w:val="60"/>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60"/>
                <w:sz w:val="20"/>
                <w:szCs w:val="20"/>
                <w:lang w:val="ru-RU" w:eastAsia="en-US"/>
              </w:rPr>
              <w:t xml:space="preserve"> </w:t>
            </w:r>
            <w:r w:rsidRPr="00215B90">
              <w:rPr>
                <w:rFonts w:ascii="Times New Roman" w:eastAsia="Times New Roman" w:hAnsi="Times New Roman" w:cs="Times New Roman"/>
                <w:sz w:val="20"/>
                <w:szCs w:val="20"/>
                <w:lang w:val="ru-RU" w:eastAsia="en-US"/>
              </w:rPr>
              <w:t>уроках</w:t>
            </w:r>
            <w:r w:rsidRPr="00215B90">
              <w:rPr>
                <w:rFonts w:ascii="Times New Roman" w:eastAsia="Times New Roman" w:hAnsi="Times New Roman" w:cs="Times New Roman"/>
                <w:sz w:val="20"/>
                <w:szCs w:val="20"/>
                <w:lang w:val="ru-RU" w:eastAsia="en-US"/>
              </w:rPr>
              <w:tab/>
              <w:t>игровых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моментов,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физкульт.</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минуток,</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офтальмотренингов.</w:t>
            </w:r>
          </w:p>
          <w:p w:rsidR="00215B90" w:rsidRPr="00215B90" w:rsidRDefault="00215B90" w:rsidP="00215B90">
            <w:pPr>
              <w:numPr>
                <w:ilvl w:val="0"/>
                <w:numId w:val="216"/>
              </w:numPr>
              <w:tabs>
                <w:tab w:val="left" w:pos="816"/>
                <w:tab w:val="left" w:pos="817"/>
                <w:tab w:val="left" w:pos="1958"/>
                <w:tab w:val="left" w:pos="2375"/>
                <w:tab w:val="left" w:pos="3689"/>
                <w:tab w:val="left" w:pos="4120"/>
                <w:tab w:val="left" w:pos="5468"/>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Участие</w:t>
            </w:r>
            <w:r w:rsidRPr="00215B90">
              <w:rPr>
                <w:rFonts w:ascii="Times New Roman" w:eastAsia="Times New Roman" w:hAnsi="Times New Roman" w:cs="Times New Roman"/>
                <w:sz w:val="20"/>
                <w:szCs w:val="20"/>
                <w:lang w:val="ru-RU" w:eastAsia="en-US"/>
              </w:rPr>
              <w:tab/>
              <w:t>в</w:t>
            </w:r>
            <w:r w:rsidRPr="00215B90">
              <w:rPr>
                <w:rFonts w:ascii="Times New Roman" w:eastAsia="Times New Roman" w:hAnsi="Times New Roman" w:cs="Times New Roman"/>
                <w:sz w:val="20"/>
                <w:szCs w:val="20"/>
                <w:lang w:val="ru-RU" w:eastAsia="en-US"/>
              </w:rPr>
              <w:tab/>
              <w:t>районных</w:t>
            </w:r>
            <w:r w:rsidRPr="00215B90">
              <w:rPr>
                <w:rFonts w:ascii="Times New Roman" w:eastAsia="Times New Roman" w:hAnsi="Times New Roman" w:cs="Times New Roman"/>
                <w:sz w:val="20"/>
                <w:szCs w:val="20"/>
                <w:lang w:val="ru-RU" w:eastAsia="en-US"/>
              </w:rPr>
              <w:tab/>
              <w:t>и</w:t>
            </w:r>
            <w:r w:rsidRPr="00215B90">
              <w:rPr>
                <w:rFonts w:ascii="Times New Roman" w:eastAsia="Times New Roman" w:hAnsi="Times New Roman" w:cs="Times New Roman"/>
                <w:sz w:val="20"/>
                <w:szCs w:val="20"/>
                <w:lang w:val="ru-RU" w:eastAsia="en-US"/>
              </w:rPr>
              <w:tab/>
              <w:t>городских</w:t>
            </w:r>
            <w:r w:rsidRPr="00215B90">
              <w:rPr>
                <w:rFonts w:ascii="Times New Roman" w:eastAsia="Times New Roman" w:hAnsi="Times New Roman" w:cs="Times New Roman"/>
                <w:sz w:val="20"/>
                <w:szCs w:val="20"/>
                <w:lang w:val="ru-RU" w:eastAsia="en-US"/>
              </w:rPr>
              <w:tab/>
              <w:t>спортивных</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соревнованиях,</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сдача ГТО</w:t>
            </w:r>
          </w:p>
        </w:tc>
      </w:tr>
      <w:tr w:rsidR="00215B90" w:rsidRPr="00215B90" w:rsidTr="004A575E">
        <w:trPr>
          <w:trHeight w:val="1262"/>
        </w:trPr>
        <w:tc>
          <w:tcPr>
            <w:tcW w:w="3332" w:type="dxa"/>
          </w:tcPr>
          <w:p w:rsidR="00215B90" w:rsidRPr="00215B90" w:rsidRDefault="00215B90" w:rsidP="00215B90">
            <w:pPr>
              <w:jc w:val="both"/>
              <w:rPr>
                <w:rFonts w:ascii="Times New Roman" w:eastAsia="Times New Roman" w:hAnsi="Times New Roman" w:cs="Times New Roman"/>
                <w:sz w:val="20"/>
                <w:szCs w:val="20"/>
                <w:lang w:val="ru-RU" w:eastAsia="en-US"/>
              </w:rPr>
            </w:pP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Духовно-нравственное</w:t>
            </w:r>
          </w:p>
        </w:tc>
        <w:tc>
          <w:tcPr>
            <w:tcW w:w="6057" w:type="dxa"/>
          </w:tcPr>
          <w:p w:rsidR="00215B90" w:rsidRPr="00215B90" w:rsidRDefault="00215B90" w:rsidP="00215B90">
            <w:pPr>
              <w:numPr>
                <w:ilvl w:val="0"/>
                <w:numId w:val="215"/>
              </w:numPr>
              <w:tabs>
                <w:tab w:val="left" w:pos="816"/>
                <w:tab w:val="left" w:pos="817"/>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Беседы,</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игры</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нравственного</w:t>
            </w:r>
            <w:r w:rsidRPr="00215B90">
              <w:rPr>
                <w:rFonts w:ascii="Times New Roman" w:eastAsia="Times New Roman" w:hAnsi="Times New Roman" w:cs="Times New Roman"/>
                <w:spacing w:val="12"/>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духовно-нравственного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содержания.</w:t>
            </w:r>
          </w:p>
          <w:p w:rsidR="00215B90" w:rsidRPr="00215B90" w:rsidRDefault="00215B90" w:rsidP="00215B90">
            <w:pPr>
              <w:numPr>
                <w:ilvl w:val="0"/>
                <w:numId w:val="215"/>
              </w:numPr>
              <w:tabs>
                <w:tab w:val="left" w:pos="816"/>
                <w:tab w:val="left" w:pos="817"/>
              </w:tabs>
              <w:ind w:left="0" w:hanging="34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Организация</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выставок,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конкурсов,</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театральных</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вечеров</w:t>
            </w:r>
          </w:p>
          <w:p w:rsidR="00215B90" w:rsidRPr="00215B90" w:rsidRDefault="00215B90" w:rsidP="00215B90">
            <w:pPr>
              <w:numPr>
                <w:ilvl w:val="0"/>
                <w:numId w:val="215"/>
              </w:numPr>
              <w:tabs>
                <w:tab w:val="left" w:pos="816"/>
                <w:tab w:val="left" w:pos="817"/>
              </w:tabs>
              <w:ind w:left="0" w:hanging="34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Посещение</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спектаклей, выставок,</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представлений</w:t>
            </w:r>
          </w:p>
        </w:tc>
      </w:tr>
      <w:tr w:rsidR="00215B90" w:rsidRPr="00215B90" w:rsidTr="004A575E">
        <w:trPr>
          <w:trHeight w:val="978"/>
        </w:trPr>
        <w:tc>
          <w:tcPr>
            <w:tcW w:w="333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Социальное</w:t>
            </w:r>
          </w:p>
        </w:tc>
        <w:tc>
          <w:tcPr>
            <w:tcW w:w="6057" w:type="dxa"/>
          </w:tcPr>
          <w:p w:rsidR="00215B90" w:rsidRPr="00215B90" w:rsidRDefault="00215B90" w:rsidP="00215B90">
            <w:pPr>
              <w:numPr>
                <w:ilvl w:val="0"/>
                <w:numId w:val="214"/>
              </w:numPr>
              <w:tabs>
                <w:tab w:val="left" w:pos="816"/>
                <w:tab w:val="left" w:pos="817"/>
              </w:tabs>
              <w:ind w:left="0" w:hanging="34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Организация</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благотворительных</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акций</w:t>
            </w:r>
          </w:p>
          <w:p w:rsidR="00215B90" w:rsidRPr="00215B90" w:rsidRDefault="00215B90" w:rsidP="00215B90">
            <w:pPr>
              <w:numPr>
                <w:ilvl w:val="0"/>
                <w:numId w:val="214"/>
              </w:numPr>
              <w:tabs>
                <w:tab w:val="left" w:pos="816"/>
                <w:tab w:val="left" w:pos="817"/>
                <w:tab w:val="left" w:pos="2576"/>
                <w:tab w:val="left" w:pos="3876"/>
                <w:tab w:val="left" w:pos="4418"/>
                <w:tab w:val="left" w:pos="5588"/>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z w:val="20"/>
                <w:szCs w:val="20"/>
                <w:lang w:val="ru-RU" w:eastAsia="en-US"/>
              </w:rPr>
              <w:tab/>
              <w:t>выборов</w:t>
            </w:r>
            <w:r w:rsidRPr="00215B90">
              <w:rPr>
                <w:rFonts w:ascii="Times New Roman" w:eastAsia="Times New Roman" w:hAnsi="Times New Roman" w:cs="Times New Roman"/>
                <w:sz w:val="20"/>
                <w:szCs w:val="20"/>
                <w:lang w:val="ru-RU" w:eastAsia="en-US"/>
              </w:rPr>
              <w:tab/>
              <w:t>в</w:t>
            </w:r>
            <w:r w:rsidRPr="00215B90">
              <w:rPr>
                <w:rFonts w:ascii="Times New Roman" w:eastAsia="Times New Roman" w:hAnsi="Times New Roman" w:cs="Times New Roman"/>
                <w:sz w:val="20"/>
                <w:szCs w:val="20"/>
                <w:lang w:val="ru-RU" w:eastAsia="en-US"/>
              </w:rPr>
              <w:tab/>
              <w:t>органы</w:t>
            </w:r>
            <w:r w:rsidRPr="00215B90">
              <w:rPr>
                <w:rFonts w:ascii="Times New Roman" w:eastAsia="Times New Roman" w:hAnsi="Times New Roman" w:cs="Times New Roman"/>
                <w:sz w:val="20"/>
                <w:szCs w:val="20"/>
                <w:lang w:val="ru-RU" w:eastAsia="en-US"/>
              </w:rPr>
              <w:tab/>
              <w:t>школьного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самоуправления</w:t>
            </w:r>
          </w:p>
        </w:tc>
      </w:tr>
      <w:tr w:rsidR="00215B90" w:rsidRPr="00215B90" w:rsidTr="004A575E">
        <w:trPr>
          <w:trHeight w:val="1565"/>
        </w:trPr>
        <w:tc>
          <w:tcPr>
            <w:tcW w:w="333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Общеинтеллектуальное</w:t>
            </w:r>
          </w:p>
        </w:tc>
        <w:tc>
          <w:tcPr>
            <w:tcW w:w="6057" w:type="dxa"/>
          </w:tcPr>
          <w:p w:rsidR="00215B90" w:rsidRPr="00215B90" w:rsidRDefault="00215B90" w:rsidP="00215B90">
            <w:pPr>
              <w:numPr>
                <w:ilvl w:val="0"/>
                <w:numId w:val="213"/>
              </w:numPr>
              <w:tabs>
                <w:tab w:val="left" w:pos="816"/>
                <w:tab w:val="left" w:pos="817"/>
              </w:tabs>
              <w:ind w:left="0" w:hanging="34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исследовательские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проекты;</w:t>
            </w:r>
          </w:p>
          <w:p w:rsidR="00215B90" w:rsidRPr="00215B90" w:rsidRDefault="00215B90" w:rsidP="00215B90">
            <w:pPr>
              <w:numPr>
                <w:ilvl w:val="0"/>
                <w:numId w:val="213"/>
              </w:numPr>
              <w:tabs>
                <w:tab w:val="left" w:pos="816"/>
                <w:tab w:val="left" w:pos="817"/>
                <w:tab w:val="left" w:pos="2422"/>
                <w:tab w:val="left" w:pos="3237"/>
                <w:tab w:val="left" w:pos="5065"/>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внешкольные</w:t>
            </w:r>
            <w:r w:rsidRPr="00215B90">
              <w:rPr>
                <w:rFonts w:ascii="Times New Roman" w:eastAsia="Times New Roman" w:hAnsi="Times New Roman" w:cs="Times New Roman"/>
                <w:sz w:val="20"/>
                <w:szCs w:val="20"/>
                <w:lang w:val="ru-RU" w:eastAsia="en-US"/>
              </w:rPr>
              <w:tab/>
              <w:t>акции</w:t>
            </w:r>
            <w:r w:rsidRPr="00215B90">
              <w:rPr>
                <w:rFonts w:ascii="Times New Roman" w:eastAsia="Times New Roman" w:hAnsi="Times New Roman" w:cs="Times New Roman"/>
                <w:sz w:val="20"/>
                <w:szCs w:val="20"/>
                <w:lang w:val="ru-RU" w:eastAsia="en-US"/>
              </w:rPr>
              <w:tab/>
              <w:t>познавательной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направленности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(олимпиады,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конференции,</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интеллектуальные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марафоны)</w:t>
            </w:r>
          </w:p>
          <w:p w:rsidR="00215B90" w:rsidRPr="00215B90" w:rsidRDefault="00215B90" w:rsidP="00215B90">
            <w:pPr>
              <w:numPr>
                <w:ilvl w:val="0"/>
                <w:numId w:val="213"/>
              </w:numPr>
              <w:tabs>
                <w:tab w:val="left" w:pos="816"/>
                <w:tab w:val="left" w:pos="817"/>
              </w:tabs>
              <w:ind w:left="0" w:hanging="34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предметные</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недели,</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уроки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знаний,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конкурсы</w:t>
            </w:r>
          </w:p>
          <w:p w:rsidR="00215B90" w:rsidRPr="00215B90" w:rsidRDefault="00215B90" w:rsidP="00215B90">
            <w:pPr>
              <w:numPr>
                <w:ilvl w:val="0"/>
                <w:numId w:val="213"/>
              </w:numPr>
              <w:tabs>
                <w:tab w:val="left" w:pos="816"/>
                <w:tab w:val="left" w:pos="817"/>
              </w:tabs>
              <w:ind w:left="0" w:hanging="34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викторины,</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познавательные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беседы,</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игры.</w:t>
            </w:r>
          </w:p>
        </w:tc>
      </w:tr>
      <w:tr w:rsidR="00215B90" w:rsidRPr="00215B90" w:rsidTr="004A575E">
        <w:trPr>
          <w:trHeight w:val="2847"/>
        </w:trPr>
        <w:tc>
          <w:tcPr>
            <w:tcW w:w="333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Общекультурное</w:t>
            </w:r>
          </w:p>
        </w:tc>
        <w:tc>
          <w:tcPr>
            <w:tcW w:w="6057" w:type="dxa"/>
          </w:tcPr>
          <w:p w:rsidR="00215B90" w:rsidRPr="00215B90" w:rsidRDefault="00215B90" w:rsidP="00215B90">
            <w:pPr>
              <w:numPr>
                <w:ilvl w:val="0"/>
                <w:numId w:val="212"/>
              </w:numPr>
              <w:tabs>
                <w:tab w:val="left" w:pos="816"/>
                <w:tab w:val="left" w:pos="817"/>
              </w:tabs>
              <w:ind w:left="0" w:hanging="347"/>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Культпоходы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театры,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музеи,</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выставки;</w:t>
            </w:r>
          </w:p>
          <w:p w:rsidR="00215B90" w:rsidRPr="00215B90" w:rsidRDefault="00215B90" w:rsidP="00215B90">
            <w:pPr>
              <w:numPr>
                <w:ilvl w:val="0"/>
                <w:numId w:val="212"/>
              </w:numPr>
              <w:tabs>
                <w:tab w:val="left" w:pos="816"/>
                <w:tab w:val="left" w:pos="817"/>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Концерты,</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инсценировки,</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праздники</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уровне</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класса</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города;</w:t>
            </w:r>
          </w:p>
          <w:p w:rsidR="00215B90" w:rsidRPr="00215B90" w:rsidRDefault="00215B90" w:rsidP="00215B90">
            <w:pPr>
              <w:numPr>
                <w:ilvl w:val="0"/>
                <w:numId w:val="212"/>
              </w:numPr>
              <w:tabs>
                <w:tab w:val="left" w:pos="816"/>
                <w:tab w:val="left" w:pos="817"/>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экскурсий,</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выставок</w:t>
            </w:r>
            <w:r w:rsidRPr="00215B90">
              <w:rPr>
                <w:rFonts w:ascii="Times New Roman" w:eastAsia="Times New Roman" w:hAnsi="Times New Roman" w:cs="Times New Roman"/>
                <w:spacing w:val="49"/>
                <w:sz w:val="20"/>
                <w:szCs w:val="20"/>
                <w:lang w:val="ru-RU" w:eastAsia="en-US"/>
              </w:rPr>
              <w:t xml:space="preserve"> </w:t>
            </w:r>
            <w:r w:rsidRPr="00215B90">
              <w:rPr>
                <w:rFonts w:ascii="Times New Roman" w:eastAsia="Times New Roman" w:hAnsi="Times New Roman" w:cs="Times New Roman"/>
                <w:sz w:val="20"/>
                <w:szCs w:val="20"/>
                <w:lang w:val="ru-RU" w:eastAsia="en-US"/>
              </w:rPr>
              <w:t>детских</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рисунков,</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поделок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творческих</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работ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учащихся;</w:t>
            </w:r>
          </w:p>
          <w:p w:rsidR="00215B90" w:rsidRPr="00215B90" w:rsidRDefault="00215B90" w:rsidP="00215B90">
            <w:pPr>
              <w:numPr>
                <w:ilvl w:val="0"/>
                <w:numId w:val="212"/>
              </w:numPr>
              <w:tabs>
                <w:tab w:val="left" w:pos="816"/>
                <w:tab w:val="left" w:pos="817"/>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Проведение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тематических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классных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часов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эстетике</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внешнего</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вида ученика,</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культуре поведения</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речи;</w:t>
            </w:r>
          </w:p>
          <w:p w:rsidR="00215B90" w:rsidRPr="00215B90" w:rsidRDefault="00215B90" w:rsidP="00215B90">
            <w:pPr>
              <w:numPr>
                <w:ilvl w:val="0"/>
                <w:numId w:val="212"/>
              </w:numPr>
              <w:tabs>
                <w:tab w:val="left" w:pos="816"/>
                <w:tab w:val="left" w:pos="817"/>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Участие</w:t>
            </w:r>
            <w:r w:rsidRPr="00215B90">
              <w:rPr>
                <w:rFonts w:ascii="Times New Roman" w:eastAsia="Times New Roman" w:hAnsi="Times New Roman" w:cs="Times New Roman"/>
                <w:spacing w:val="29"/>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32"/>
                <w:sz w:val="20"/>
                <w:szCs w:val="20"/>
                <w:lang w:val="ru-RU" w:eastAsia="en-US"/>
              </w:rPr>
              <w:t xml:space="preserve"> </w:t>
            </w:r>
            <w:r w:rsidRPr="00215B90">
              <w:rPr>
                <w:rFonts w:ascii="Times New Roman" w:eastAsia="Times New Roman" w:hAnsi="Times New Roman" w:cs="Times New Roman"/>
                <w:sz w:val="20"/>
                <w:szCs w:val="20"/>
                <w:lang w:val="ru-RU" w:eastAsia="en-US"/>
              </w:rPr>
              <w:t>конкурсах,</w:t>
            </w:r>
            <w:r w:rsidRPr="00215B90">
              <w:rPr>
                <w:rFonts w:ascii="Times New Roman" w:eastAsia="Times New Roman" w:hAnsi="Times New Roman" w:cs="Times New Roman"/>
                <w:spacing w:val="32"/>
                <w:sz w:val="20"/>
                <w:szCs w:val="20"/>
                <w:lang w:val="ru-RU" w:eastAsia="en-US"/>
              </w:rPr>
              <w:t xml:space="preserve"> </w:t>
            </w:r>
            <w:r w:rsidRPr="00215B90">
              <w:rPr>
                <w:rFonts w:ascii="Times New Roman" w:eastAsia="Times New Roman" w:hAnsi="Times New Roman" w:cs="Times New Roman"/>
                <w:sz w:val="20"/>
                <w:szCs w:val="20"/>
                <w:lang w:val="ru-RU" w:eastAsia="en-US"/>
              </w:rPr>
              <w:t>выставках</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детского</w:t>
            </w:r>
            <w:r w:rsidRPr="00215B90">
              <w:rPr>
                <w:rFonts w:ascii="Times New Roman" w:eastAsia="Times New Roman" w:hAnsi="Times New Roman" w:cs="Times New Roman"/>
                <w:spacing w:val="34"/>
                <w:sz w:val="20"/>
                <w:szCs w:val="20"/>
                <w:lang w:val="ru-RU" w:eastAsia="en-US"/>
              </w:rPr>
              <w:t xml:space="preserve"> </w:t>
            </w:r>
            <w:r w:rsidRPr="00215B90">
              <w:rPr>
                <w:rFonts w:ascii="Times New Roman" w:eastAsia="Times New Roman" w:hAnsi="Times New Roman" w:cs="Times New Roman"/>
                <w:sz w:val="20"/>
                <w:szCs w:val="20"/>
                <w:lang w:val="ru-RU" w:eastAsia="en-US"/>
              </w:rPr>
              <w:t>творчества</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эстетического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цикла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на уровне</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города,</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края.</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autoSpaceDE w:val="0"/>
        <w:autoSpaceDN w:val="0"/>
        <w:spacing w:after="0" w:line="240" w:lineRule="auto"/>
        <w:jc w:val="both"/>
        <w:outlineLvl w:val="2"/>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Кадровое</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обеспечение:</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участвуют:</w:t>
      </w:r>
    </w:p>
    <w:p w:rsidR="00215B90" w:rsidRPr="00215B90" w:rsidRDefault="00215B90" w:rsidP="00215B90">
      <w:pPr>
        <w:widowControl w:val="0"/>
        <w:numPr>
          <w:ilvl w:val="0"/>
          <w:numId w:val="211"/>
        </w:numPr>
        <w:tabs>
          <w:tab w:val="left" w:pos="1965"/>
        </w:tabs>
        <w:autoSpaceDE w:val="0"/>
        <w:autoSpaceDN w:val="0"/>
        <w:spacing w:after="0" w:line="240" w:lineRule="auto"/>
        <w:ind w:left="0" w:hanging="36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педагоги</w:t>
      </w:r>
      <w:r w:rsidRPr="00215B90">
        <w:rPr>
          <w:rFonts w:ascii="Times New Roman" w:eastAsia="Times New Roman" w:hAnsi="Times New Roman" w:cs="Times New Roman"/>
          <w:spacing w:val="54"/>
          <w:sz w:val="20"/>
          <w:szCs w:val="20"/>
          <w:lang w:eastAsia="en-US"/>
        </w:rPr>
        <w:t xml:space="preserve"> </w:t>
      </w:r>
      <w:r w:rsidRPr="00215B90">
        <w:rPr>
          <w:rFonts w:ascii="Times New Roman" w:eastAsia="Times New Roman" w:hAnsi="Times New Roman" w:cs="Times New Roman"/>
          <w:sz w:val="20"/>
          <w:szCs w:val="20"/>
          <w:lang w:eastAsia="en-US"/>
        </w:rPr>
        <w:t>ШКОЛЫ,</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реализующие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программу;</w:t>
      </w:r>
    </w:p>
    <w:p w:rsidR="00215B90" w:rsidRPr="00215B90" w:rsidRDefault="00215B90" w:rsidP="00215B90">
      <w:pPr>
        <w:widowControl w:val="0"/>
        <w:numPr>
          <w:ilvl w:val="0"/>
          <w:numId w:val="211"/>
        </w:numPr>
        <w:tabs>
          <w:tab w:val="left" w:pos="1965"/>
        </w:tabs>
        <w:autoSpaceDE w:val="0"/>
        <w:autoSpaceDN w:val="0"/>
        <w:spacing w:after="0" w:line="240" w:lineRule="auto"/>
        <w:ind w:left="0" w:hanging="36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библиотекарь;</w:t>
      </w:r>
    </w:p>
    <w:p w:rsidR="00215B90" w:rsidRPr="00215B90" w:rsidRDefault="00215B90" w:rsidP="00215B90">
      <w:pPr>
        <w:widowControl w:val="0"/>
        <w:numPr>
          <w:ilvl w:val="0"/>
          <w:numId w:val="211"/>
        </w:numPr>
        <w:tabs>
          <w:tab w:val="left" w:pos="1965"/>
        </w:tabs>
        <w:autoSpaceDE w:val="0"/>
        <w:autoSpaceDN w:val="0"/>
        <w:spacing w:after="0" w:line="240" w:lineRule="auto"/>
        <w:ind w:left="0" w:hanging="36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педагог-организатор;</w:t>
      </w:r>
    </w:p>
    <w:p w:rsidR="00215B90" w:rsidRPr="00215B90" w:rsidRDefault="00215B90" w:rsidP="00215B90">
      <w:pPr>
        <w:widowControl w:val="0"/>
        <w:numPr>
          <w:ilvl w:val="0"/>
          <w:numId w:val="211"/>
        </w:numPr>
        <w:tabs>
          <w:tab w:val="left" w:pos="1965"/>
        </w:tabs>
        <w:autoSpaceDE w:val="0"/>
        <w:autoSpaceDN w:val="0"/>
        <w:spacing w:after="0" w:line="240" w:lineRule="auto"/>
        <w:ind w:left="0" w:hanging="36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педагог-психолог;</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autoSpaceDE w:val="0"/>
        <w:autoSpaceDN w:val="0"/>
        <w:spacing w:after="0" w:line="240" w:lineRule="auto"/>
        <w:jc w:val="both"/>
        <w:outlineLvl w:val="2"/>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Совершенствование</w:t>
      </w:r>
      <w:r w:rsidRPr="00215B90">
        <w:rPr>
          <w:rFonts w:ascii="Times New Roman" w:eastAsia="Times New Roman" w:hAnsi="Times New Roman" w:cs="Times New Roman"/>
          <w:b/>
          <w:bCs/>
          <w:spacing w:val="-5"/>
          <w:sz w:val="20"/>
          <w:szCs w:val="20"/>
          <w:lang w:eastAsia="en-US"/>
        </w:rPr>
        <w:t xml:space="preserve"> </w:t>
      </w:r>
      <w:r w:rsidRPr="00215B90">
        <w:rPr>
          <w:rFonts w:ascii="Times New Roman" w:eastAsia="Times New Roman" w:hAnsi="Times New Roman" w:cs="Times New Roman"/>
          <w:b/>
          <w:bCs/>
          <w:sz w:val="20"/>
          <w:szCs w:val="20"/>
          <w:lang w:eastAsia="en-US"/>
        </w:rPr>
        <w:t>уровня</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кадрового</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обеспечения: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sz w:val="20"/>
          <w:szCs w:val="20"/>
          <w:lang w:eastAsia="en-US"/>
        </w:rPr>
      </w:pPr>
    </w:p>
    <w:tbl>
      <w:tblPr>
        <w:tblStyle w:val="TableNormal1"/>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32"/>
        <w:gridCol w:w="5649"/>
      </w:tblGrid>
      <w:tr w:rsidR="00215B90" w:rsidRPr="00215B90" w:rsidTr="004A575E">
        <w:trPr>
          <w:trHeight w:val="551"/>
        </w:trPr>
        <w:tc>
          <w:tcPr>
            <w:tcW w:w="413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Задачи</w:t>
            </w:r>
          </w:p>
        </w:tc>
        <w:tc>
          <w:tcPr>
            <w:tcW w:w="5649"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Мероприятия</w:t>
            </w:r>
          </w:p>
        </w:tc>
      </w:tr>
      <w:tr w:rsidR="00215B90" w:rsidRPr="00215B90" w:rsidTr="004A575E">
        <w:trPr>
          <w:trHeight w:val="1416"/>
        </w:trPr>
        <w:tc>
          <w:tcPr>
            <w:tcW w:w="4132"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Подготовка педагогических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кадров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учащимися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внеурочной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p>
        </w:tc>
        <w:tc>
          <w:tcPr>
            <w:tcW w:w="5649" w:type="dxa"/>
          </w:tcPr>
          <w:p w:rsidR="00215B90" w:rsidRPr="00215B90" w:rsidRDefault="00215B90" w:rsidP="00215B90">
            <w:pPr>
              <w:numPr>
                <w:ilvl w:val="0"/>
                <w:numId w:val="210"/>
              </w:numPr>
              <w:tabs>
                <w:tab w:val="left" w:pos="816"/>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Индивидуальные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собеседования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преподавателями-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предметниками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руководителями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кружков,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готовыми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данном</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направлении.</w:t>
            </w:r>
          </w:p>
          <w:p w:rsidR="00215B90" w:rsidRPr="00215B90" w:rsidRDefault="00215B90" w:rsidP="00215B90">
            <w:pPr>
              <w:numPr>
                <w:ilvl w:val="0"/>
                <w:numId w:val="210"/>
              </w:numPr>
              <w:tabs>
                <w:tab w:val="left" w:pos="816"/>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Направление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 курсы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повышения квалификации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данному</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направлению</w:t>
            </w:r>
          </w:p>
        </w:tc>
      </w:tr>
      <w:tr w:rsidR="00215B90" w:rsidRPr="00215B90" w:rsidTr="004A575E">
        <w:trPr>
          <w:trHeight w:val="2275"/>
        </w:trPr>
        <w:tc>
          <w:tcPr>
            <w:tcW w:w="4132"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Повышение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методического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уровня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всех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участников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воспитательного</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процесса</w:t>
            </w:r>
          </w:p>
        </w:tc>
        <w:tc>
          <w:tcPr>
            <w:tcW w:w="5649" w:type="dxa"/>
          </w:tcPr>
          <w:p w:rsidR="00215B90" w:rsidRPr="00215B90" w:rsidRDefault="00215B90" w:rsidP="00215B90">
            <w:pPr>
              <w:numPr>
                <w:ilvl w:val="0"/>
                <w:numId w:val="209"/>
              </w:numPr>
              <w:tabs>
                <w:tab w:val="left" w:pos="816"/>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Семинары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психологами,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социальными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медицинскими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работниками,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специалистами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внешкольных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учреждений.</w:t>
            </w:r>
          </w:p>
          <w:p w:rsidR="00215B90" w:rsidRPr="00215B90" w:rsidRDefault="00215B90" w:rsidP="00215B90">
            <w:pPr>
              <w:numPr>
                <w:ilvl w:val="0"/>
                <w:numId w:val="209"/>
              </w:numPr>
              <w:tabs>
                <w:tab w:val="left" w:pos="816"/>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Семинары-практикумы в методических объединениях 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целью</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обмена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передовым</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опытом,</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накопленным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школе.</w:t>
            </w:r>
          </w:p>
          <w:p w:rsidR="00215B90" w:rsidRPr="00215B90" w:rsidRDefault="00215B90" w:rsidP="00215B90">
            <w:pPr>
              <w:numPr>
                <w:ilvl w:val="0"/>
                <w:numId w:val="209"/>
              </w:numPr>
              <w:tabs>
                <w:tab w:val="left" w:pos="816"/>
              </w:tabs>
              <w:ind w:left="0" w:hanging="34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Систематизация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авторских</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разработок</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педагогов.</w:t>
            </w:r>
          </w:p>
          <w:p w:rsidR="00215B90" w:rsidRPr="00215B90" w:rsidRDefault="00215B90" w:rsidP="00215B90">
            <w:pPr>
              <w:numPr>
                <w:ilvl w:val="0"/>
                <w:numId w:val="209"/>
              </w:numPr>
              <w:tabs>
                <w:tab w:val="left" w:pos="816"/>
              </w:tabs>
              <w:ind w:left="0" w:firstLine="36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обмена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опытом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рамках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сетевого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взаимодействия.</w:t>
            </w:r>
          </w:p>
        </w:tc>
      </w:tr>
      <w:tr w:rsidR="00215B90" w:rsidRPr="00215B90" w:rsidTr="004A575E">
        <w:trPr>
          <w:trHeight w:val="897"/>
        </w:trPr>
        <w:tc>
          <w:tcPr>
            <w:tcW w:w="4132"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комфортных</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условий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для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p>
        </w:tc>
        <w:tc>
          <w:tcPr>
            <w:tcW w:w="5649"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Оборудовать</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кабинеты</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психолога, педагога</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организатора</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sz w:val="20"/>
          <w:szCs w:val="20"/>
          <w:lang w:eastAsia="en-US"/>
        </w:rPr>
      </w:pP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Предполагаемые</w:t>
      </w:r>
      <w:r w:rsidRPr="00215B90">
        <w:rPr>
          <w:rFonts w:ascii="Times New Roman" w:eastAsia="Times New Roman" w:hAnsi="Times New Roman" w:cs="Times New Roman"/>
          <w:b/>
          <w:spacing w:val="-4"/>
          <w:sz w:val="20"/>
          <w:szCs w:val="20"/>
          <w:lang w:eastAsia="en-US"/>
        </w:rPr>
        <w:t xml:space="preserve"> </w:t>
      </w:r>
      <w:r w:rsidRPr="00215B90">
        <w:rPr>
          <w:rFonts w:ascii="Times New Roman" w:eastAsia="Times New Roman" w:hAnsi="Times New Roman" w:cs="Times New Roman"/>
          <w:b/>
          <w:sz w:val="20"/>
          <w:szCs w:val="20"/>
          <w:lang w:eastAsia="en-US"/>
        </w:rPr>
        <w:t>результаты:</w:t>
      </w:r>
    </w:p>
    <w:p w:rsidR="00215B90" w:rsidRPr="00215B90" w:rsidRDefault="00215B90" w:rsidP="00215B90">
      <w:pPr>
        <w:widowControl w:val="0"/>
        <w:numPr>
          <w:ilvl w:val="1"/>
          <w:numId w:val="211"/>
        </w:numPr>
        <w:tabs>
          <w:tab w:val="left" w:pos="2661"/>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внедрение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эффективных форм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отдыха,</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оздоровления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занятости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детей;</w:t>
      </w:r>
    </w:p>
    <w:p w:rsidR="00215B90" w:rsidRPr="00215B90" w:rsidRDefault="00215B90" w:rsidP="00215B90">
      <w:pPr>
        <w:widowControl w:val="0"/>
        <w:numPr>
          <w:ilvl w:val="1"/>
          <w:numId w:val="211"/>
        </w:numPr>
        <w:tabs>
          <w:tab w:val="left" w:pos="567"/>
          <w:tab w:val="left" w:pos="4008"/>
          <w:tab w:val="left" w:pos="5993"/>
          <w:tab w:val="left" w:pos="6338"/>
          <w:tab w:val="left" w:pos="7743"/>
          <w:tab w:val="left" w:pos="9436"/>
          <w:tab w:val="left" w:pos="9978"/>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 xml:space="preserve">улучшение психологической и социальной комфортности в </w:t>
      </w:r>
      <w:r w:rsidRPr="00215B90">
        <w:rPr>
          <w:rFonts w:ascii="Times New Roman" w:eastAsia="Times New Roman" w:hAnsi="Times New Roman" w:cs="Times New Roman"/>
          <w:spacing w:val="-1"/>
          <w:sz w:val="20"/>
          <w:szCs w:val="20"/>
          <w:lang w:eastAsia="en-US"/>
        </w:rPr>
        <w:t xml:space="preserve">едином </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воспитательном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пространстве;</w:t>
      </w:r>
    </w:p>
    <w:p w:rsidR="00215B90" w:rsidRPr="00215B90" w:rsidRDefault="00215B90" w:rsidP="00215B90">
      <w:pPr>
        <w:widowControl w:val="0"/>
        <w:numPr>
          <w:ilvl w:val="1"/>
          <w:numId w:val="211"/>
        </w:numPr>
        <w:tabs>
          <w:tab w:val="left" w:pos="2661"/>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укрепление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здоровья</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воспитанников;</w:t>
      </w:r>
    </w:p>
    <w:p w:rsidR="00215B90" w:rsidRPr="00215B90" w:rsidRDefault="00215B90" w:rsidP="00215B90">
      <w:pPr>
        <w:widowControl w:val="0"/>
        <w:numPr>
          <w:ilvl w:val="1"/>
          <w:numId w:val="211"/>
        </w:numPr>
        <w:tabs>
          <w:tab w:val="left" w:pos="2661"/>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развитие</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творческой</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активности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каждого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ребёнка;</w:t>
      </w:r>
    </w:p>
    <w:p w:rsidR="00215B90" w:rsidRPr="00215B90" w:rsidRDefault="00215B90" w:rsidP="00215B90">
      <w:pPr>
        <w:widowControl w:val="0"/>
        <w:numPr>
          <w:ilvl w:val="1"/>
          <w:numId w:val="211"/>
        </w:numPr>
        <w:tabs>
          <w:tab w:val="left" w:pos="2661"/>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укрепление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связи между</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семьёй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школой.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sz w:val="20"/>
          <w:szCs w:val="20"/>
          <w:lang w:eastAsia="en-US"/>
        </w:rPr>
        <w:t xml:space="preserve">План внеурочной деятельности </w:t>
      </w:r>
      <w:r w:rsidRPr="00215B90">
        <w:rPr>
          <w:rFonts w:ascii="Times New Roman" w:eastAsia="Times New Roman" w:hAnsi="Times New Roman" w:cs="Times New Roman"/>
          <w:sz w:val="20"/>
          <w:szCs w:val="20"/>
          <w:lang w:eastAsia="en-US"/>
        </w:rPr>
        <w:t>представляет собой описание целостной системы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функционирования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сфере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включает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себя:</w:t>
      </w:r>
    </w:p>
    <w:p w:rsidR="00215B90" w:rsidRPr="00215B90" w:rsidRDefault="00215B90" w:rsidP="00215B90">
      <w:pPr>
        <w:widowControl w:val="0"/>
        <w:numPr>
          <w:ilvl w:val="0"/>
          <w:numId w:val="208"/>
        </w:numPr>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план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предметам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программы (предметные кружки, факультативы, ученические научные общества, школьные</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олимпиады</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предметам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школы);</w:t>
      </w:r>
    </w:p>
    <w:p w:rsidR="00215B90" w:rsidRPr="00215B90" w:rsidRDefault="00215B90" w:rsidP="00215B90">
      <w:pPr>
        <w:widowControl w:val="0"/>
        <w:numPr>
          <w:ilvl w:val="0"/>
          <w:numId w:val="208"/>
        </w:numPr>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план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организационного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(ведение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организационной и учебной документации, организационные собрания, взаимодействие 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родителями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обеспечению</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успешной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w:t>
      </w:r>
    </w:p>
    <w:p w:rsidR="00215B90" w:rsidRPr="00215B90" w:rsidRDefault="00215B90" w:rsidP="00215B90">
      <w:pPr>
        <w:widowControl w:val="0"/>
        <w:numPr>
          <w:ilvl w:val="0"/>
          <w:numId w:val="208"/>
        </w:numPr>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план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поддержки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(проектирование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маршрутов,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педагогов-психологов);</w:t>
      </w:r>
    </w:p>
    <w:p w:rsidR="00215B90" w:rsidRPr="00215B90" w:rsidRDefault="00215B90" w:rsidP="00215B90">
      <w:pPr>
        <w:widowControl w:val="0"/>
        <w:tabs>
          <w:tab w:val="left" w:pos="1705"/>
          <w:tab w:val="left" w:pos="4508"/>
          <w:tab w:val="left" w:pos="6168"/>
          <w:tab w:val="left" w:pos="8655"/>
        </w:tabs>
        <w:autoSpaceDE w:val="0"/>
        <w:autoSpaceDN w:val="0"/>
        <w:spacing w:after="0" w:line="240" w:lineRule="auto"/>
        <w:jc w:val="both"/>
        <w:outlineLvl w:val="0"/>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план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воспитательных</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мероприятий</w:t>
      </w:r>
    </w:p>
    <w:p w:rsidR="00215B90" w:rsidRPr="00215B90" w:rsidRDefault="00215B90" w:rsidP="00215B90">
      <w:pPr>
        <w:widowControl w:val="0"/>
        <w:tabs>
          <w:tab w:val="left" w:pos="1705"/>
          <w:tab w:val="left" w:pos="4508"/>
          <w:tab w:val="left" w:pos="6168"/>
          <w:tab w:val="left" w:pos="8655"/>
        </w:tabs>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Перечень</w:t>
      </w:r>
      <w:r w:rsidRPr="00215B90">
        <w:rPr>
          <w:rFonts w:ascii="Times New Roman" w:eastAsia="Times New Roman" w:hAnsi="Times New Roman" w:cs="Times New Roman"/>
          <w:b/>
          <w:bCs/>
          <w:sz w:val="20"/>
          <w:szCs w:val="20"/>
          <w:lang w:eastAsia="en-US"/>
        </w:rPr>
        <w:tab/>
        <w:t>нормативно-правовых</w:t>
      </w:r>
      <w:r w:rsidRPr="00215B90">
        <w:rPr>
          <w:rFonts w:ascii="Times New Roman" w:eastAsia="Times New Roman" w:hAnsi="Times New Roman" w:cs="Times New Roman"/>
          <w:b/>
          <w:bCs/>
          <w:sz w:val="20"/>
          <w:szCs w:val="20"/>
          <w:lang w:eastAsia="en-US"/>
        </w:rPr>
        <w:tab/>
        <w:t>документов,</w:t>
      </w:r>
      <w:r w:rsidRPr="00215B90">
        <w:rPr>
          <w:rFonts w:ascii="Times New Roman" w:eastAsia="Times New Roman" w:hAnsi="Times New Roman" w:cs="Times New Roman"/>
          <w:b/>
          <w:bCs/>
          <w:sz w:val="20"/>
          <w:szCs w:val="20"/>
          <w:lang w:eastAsia="en-US"/>
        </w:rPr>
        <w:tab/>
        <w:t>регламентирующих</w:t>
      </w:r>
      <w:r w:rsidRPr="00215B90">
        <w:rPr>
          <w:rFonts w:ascii="Times New Roman" w:eastAsia="Times New Roman" w:hAnsi="Times New Roman" w:cs="Times New Roman"/>
          <w:b/>
          <w:bCs/>
          <w:sz w:val="20"/>
          <w:szCs w:val="20"/>
          <w:lang w:eastAsia="en-US"/>
        </w:rPr>
        <w:tab/>
      </w:r>
      <w:r w:rsidRPr="00215B90">
        <w:rPr>
          <w:rFonts w:ascii="Times New Roman" w:eastAsia="Times New Roman" w:hAnsi="Times New Roman" w:cs="Times New Roman"/>
          <w:b/>
          <w:bCs/>
          <w:spacing w:val="-1"/>
          <w:sz w:val="20"/>
          <w:szCs w:val="20"/>
          <w:lang w:eastAsia="en-US"/>
        </w:rPr>
        <w:t>внеурочную</w:t>
      </w:r>
      <w:r w:rsidRPr="00215B90">
        <w:rPr>
          <w:rFonts w:ascii="Times New Roman" w:eastAsia="Times New Roman" w:hAnsi="Times New Roman" w:cs="Times New Roman"/>
          <w:b/>
          <w:bCs/>
          <w:spacing w:val="-57"/>
          <w:sz w:val="20"/>
          <w:szCs w:val="20"/>
          <w:lang w:eastAsia="en-US"/>
        </w:rPr>
        <w:t xml:space="preserve"> </w:t>
      </w:r>
      <w:r w:rsidRPr="00215B90">
        <w:rPr>
          <w:rFonts w:ascii="Times New Roman" w:eastAsia="Times New Roman" w:hAnsi="Times New Roman" w:cs="Times New Roman"/>
          <w:b/>
          <w:bCs/>
          <w:sz w:val="20"/>
          <w:szCs w:val="20"/>
          <w:lang w:eastAsia="en-US"/>
        </w:rPr>
        <w:t xml:space="preserve">деятельность </w:t>
      </w:r>
      <w:r w:rsidRPr="00215B90">
        <w:rPr>
          <w:rFonts w:ascii="Times New Roman" w:eastAsia="Times New Roman" w:hAnsi="Times New Roman" w:cs="Times New Roman"/>
          <w:bCs/>
          <w:sz w:val="20"/>
          <w:szCs w:val="20"/>
          <w:lang w:eastAsia="en-US"/>
        </w:rPr>
        <w:t>МАОУ</w:t>
      </w:r>
      <w:r w:rsidRPr="00215B90">
        <w:rPr>
          <w:rFonts w:ascii="Times New Roman" w:eastAsia="Times New Roman" w:hAnsi="Times New Roman" w:cs="Times New Roman"/>
          <w:bCs/>
          <w:spacing w:val="3"/>
          <w:sz w:val="20"/>
          <w:szCs w:val="20"/>
          <w:lang w:eastAsia="en-US"/>
        </w:rPr>
        <w:t xml:space="preserve"> </w:t>
      </w:r>
      <w:r w:rsidRPr="00215B90">
        <w:rPr>
          <w:rFonts w:ascii="Times New Roman" w:eastAsia="Times New Roman" w:hAnsi="Times New Roman" w:cs="Times New Roman"/>
          <w:bCs/>
          <w:sz w:val="20"/>
          <w:szCs w:val="20"/>
          <w:lang w:eastAsia="en-US"/>
        </w:rPr>
        <w:t>«СОШ№48»</w:t>
      </w:r>
      <w:r w:rsidRPr="00215B90">
        <w:rPr>
          <w:rFonts w:ascii="Times New Roman" w:eastAsia="Times New Roman" w:hAnsi="Times New Roman" w:cs="Times New Roman"/>
          <w:b/>
          <w:bCs/>
          <w:sz w:val="20"/>
          <w:szCs w:val="20"/>
          <w:lang w:eastAsia="en-US"/>
        </w:rPr>
        <w:t>:</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Федеральный закон Российской Федерации от 29 декабря 2012 г. N 273-ФЗ "Об образовании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Российской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Федерации"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(ред. от 03.08.2018);</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Федеральный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государственный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стандарт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утвержденным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приказом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Министерства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науки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Российской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17.12.2010</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1897 (далее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 ФГОС ООО);</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Порядок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общеобразовательным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начального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среднего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утвержденным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приказом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Министерства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науки Российской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Федерации от</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30.08.2013 №1015;</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Письмо Департамента общего образования Минобрнауки России от 12.05.2011г. №03-296 «Об</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введении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государственного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стандарта 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Концепция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духовно-нравственного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воспитания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гражданина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России,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утверждена</w:t>
      </w:r>
      <w:r w:rsidRPr="00215B90">
        <w:rPr>
          <w:rFonts w:ascii="Times New Roman" w:eastAsia="Times New Roman" w:hAnsi="Times New Roman" w:cs="Times New Roman"/>
          <w:spacing w:val="13"/>
          <w:sz w:val="20"/>
          <w:szCs w:val="20"/>
          <w:lang w:eastAsia="en-US"/>
        </w:rPr>
        <w:t xml:space="preserve"> </w:t>
      </w:r>
      <w:r w:rsidRPr="00215B90">
        <w:rPr>
          <w:rFonts w:ascii="Times New Roman" w:eastAsia="Times New Roman" w:hAnsi="Times New Roman" w:cs="Times New Roman"/>
          <w:sz w:val="20"/>
          <w:szCs w:val="20"/>
          <w:lang w:eastAsia="en-US"/>
        </w:rPr>
        <w:t>распоряжением</w:t>
      </w:r>
      <w:r w:rsidRPr="00215B90">
        <w:rPr>
          <w:rFonts w:ascii="Times New Roman" w:eastAsia="Times New Roman" w:hAnsi="Times New Roman" w:cs="Times New Roman"/>
          <w:spacing w:val="13"/>
          <w:sz w:val="20"/>
          <w:szCs w:val="20"/>
          <w:lang w:eastAsia="en-US"/>
        </w:rPr>
        <w:t xml:space="preserve"> </w:t>
      </w:r>
      <w:r w:rsidRPr="00215B90">
        <w:rPr>
          <w:rFonts w:ascii="Times New Roman" w:eastAsia="Times New Roman" w:hAnsi="Times New Roman" w:cs="Times New Roman"/>
          <w:sz w:val="20"/>
          <w:szCs w:val="20"/>
          <w:lang w:eastAsia="en-US"/>
        </w:rPr>
        <w:t>Правительства</w:t>
      </w:r>
      <w:r w:rsidRPr="00215B90">
        <w:rPr>
          <w:rFonts w:ascii="Times New Roman" w:eastAsia="Times New Roman" w:hAnsi="Times New Roman" w:cs="Times New Roman"/>
          <w:spacing w:val="13"/>
          <w:sz w:val="20"/>
          <w:szCs w:val="20"/>
          <w:lang w:eastAsia="en-US"/>
        </w:rPr>
        <w:t xml:space="preserve"> </w:t>
      </w:r>
      <w:r w:rsidRPr="00215B90">
        <w:rPr>
          <w:rFonts w:ascii="Times New Roman" w:eastAsia="Times New Roman" w:hAnsi="Times New Roman" w:cs="Times New Roman"/>
          <w:sz w:val="20"/>
          <w:szCs w:val="20"/>
          <w:lang w:eastAsia="en-US"/>
        </w:rPr>
        <w:t>Российской</w:t>
      </w:r>
      <w:r w:rsidRPr="00215B90">
        <w:rPr>
          <w:rFonts w:ascii="Times New Roman" w:eastAsia="Times New Roman" w:hAnsi="Times New Roman" w:cs="Times New Roman"/>
          <w:spacing w:val="15"/>
          <w:sz w:val="20"/>
          <w:szCs w:val="20"/>
          <w:lang w:eastAsia="en-US"/>
        </w:rPr>
        <w:t xml:space="preserve"> </w:t>
      </w:r>
      <w:r w:rsidRPr="00215B90">
        <w:rPr>
          <w:rFonts w:ascii="Times New Roman" w:eastAsia="Times New Roman" w:hAnsi="Times New Roman" w:cs="Times New Roman"/>
          <w:sz w:val="20"/>
          <w:szCs w:val="20"/>
          <w:lang w:eastAsia="en-US"/>
        </w:rPr>
        <w:t>Федерации</w:t>
      </w:r>
      <w:r w:rsidRPr="00215B90">
        <w:rPr>
          <w:rFonts w:ascii="Times New Roman" w:eastAsia="Times New Roman" w:hAnsi="Times New Roman" w:cs="Times New Roman"/>
          <w:spacing w:val="13"/>
          <w:sz w:val="20"/>
          <w:szCs w:val="20"/>
          <w:lang w:eastAsia="en-US"/>
        </w:rPr>
        <w:t xml:space="preserve"> </w:t>
      </w:r>
      <w:r w:rsidRPr="00215B90">
        <w:rPr>
          <w:rFonts w:ascii="Times New Roman" w:eastAsia="Times New Roman" w:hAnsi="Times New Roman" w:cs="Times New Roman"/>
          <w:sz w:val="20"/>
          <w:szCs w:val="20"/>
          <w:lang w:eastAsia="en-US"/>
        </w:rPr>
        <w:t>от</w:t>
      </w:r>
      <w:r w:rsidRPr="00215B90">
        <w:rPr>
          <w:rFonts w:ascii="Times New Roman" w:eastAsia="Times New Roman" w:hAnsi="Times New Roman" w:cs="Times New Roman"/>
          <w:spacing w:val="15"/>
          <w:sz w:val="20"/>
          <w:szCs w:val="20"/>
          <w:lang w:eastAsia="en-US"/>
        </w:rPr>
        <w:t xml:space="preserve"> </w:t>
      </w:r>
      <w:r w:rsidRPr="00215B90">
        <w:rPr>
          <w:rFonts w:ascii="Times New Roman" w:eastAsia="Times New Roman" w:hAnsi="Times New Roman" w:cs="Times New Roman"/>
          <w:sz w:val="20"/>
          <w:szCs w:val="20"/>
          <w:lang w:eastAsia="en-US"/>
        </w:rPr>
        <w:t>4</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сентября</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2014</w:t>
      </w:r>
      <w:r w:rsidRPr="00215B90">
        <w:rPr>
          <w:rFonts w:ascii="Times New Roman" w:eastAsia="Times New Roman" w:hAnsi="Times New Roman" w:cs="Times New Roman"/>
          <w:spacing w:val="12"/>
          <w:sz w:val="20"/>
          <w:szCs w:val="20"/>
          <w:lang w:eastAsia="en-US"/>
        </w:rPr>
        <w:t xml:space="preserve"> </w:t>
      </w:r>
      <w:r w:rsidRPr="00215B90">
        <w:rPr>
          <w:rFonts w:ascii="Times New Roman" w:eastAsia="Times New Roman" w:hAnsi="Times New Roman" w:cs="Times New Roman"/>
          <w:sz w:val="20"/>
          <w:szCs w:val="20"/>
          <w:lang w:eastAsia="en-US"/>
        </w:rPr>
        <w:t>г.</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№1726-р</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Распоряжение</w:t>
      </w:r>
      <w:r w:rsidRPr="00215B90">
        <w:rPr>
          <w:rFonts w:ascii="Times New Roman" w:eastAsia="Times New Roman" w:hAnsi="Times New Roman" w:cs="Times New Roman"/>
          <w:spacing w:val="51"/>
          <w:sz w:val="20"/>
          <w:szCs w:val="20"/>
          <w:lang w:eastAsia="en-US"/>
        </w:rPr>
        <w:t xml:space="preserve"> </w:t>
      </w:r>
      <w:r w:rsidRPr="00215B90">
        <w:rPr>
          <w:rFonts w:ascii="Times New Roman" w:eastAsia="Times New Roman" w:hAnsi="Times New Roman" w:cs="Times New Roman"/>
          <w:sz w:val="20"/>
          <w:szCs w:val="20"/>
          <w:lang w:eastAsia="en-US"/>
        </w:rPr>
        <w:t>Правительства</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Российской</w:t>
      </w:r>
      <w:r w:rsidRPr="00215B90">
        <w:rPr>
          <w:rFonts w:ascii="Times New Roman" w:eastAsia="Times New Roman" w:hAnsi="Times New Roman" w:cs="Times New Roman"/>
          <w:spacing w:val="52"/>
          <w:sz w:val="20"/>
          <w:szCs w:val="20"/>
          <w:lang w:eastAsia="en-US"/>
        </w:rPr>
        <w:t xml:space="preserve"> </w:t>
      </w:r>
      <w:r w:rsidRPr="00215B90">
        <w:rPr>
          <w:rFonts w:ascii="Times New Roman" w:eastAsia="Times New Roman" w:hAnsi="Times New Roman" w:cs="Times New Roman"/>
          <w:sz w:val="20"/>
          <w:szCs w:val="20"/>
          <w:lang w:eastAsia="en-US"/>
        </w:rPr>
        <w:t>Федерации</w:t>
      </w:r>
      <w:r w:rsidRPr="00215B90">
        <w:rPr>
          <w:rFonts w:ascii="Times New Roman" w:eastAsia="Times New Roman" w:hAnsi="Times New Roman" w:cs="Times New Roman"/>
          <w:spacing w:val="51"/>
          <w:sz w:val="20"/>
          <w:szCs w:val="20"/>
          <w:lang w:eastAsia="en-US"/>
        </w:rPr>
        <w:t xml:space="preserve"> </w:t>
      </w:r>
      <w:r w:rsidRPr="00215B90">
        <w:rPr>
          <w:rFonts w:ascii="Times New Roman" w:eastAsia="Times New Roman" w:hAnsi="Times New Roman" w:cs="Times New Roman"/>
          <w:sz w:val="20"/>
          <w:szCs w:val="20"/>
          <w:lang w:eastAsia="en-US"/>
        </w:rPr>
        <w:t>№996-р</w:t>
      </w:r>
      <w:r w:rsidRPr="00215B90">
        <w:rPr>
          <w:rFonts w:ascii="Times New Roman" w:eastAsia="Times New Roman" w:hAnsi="Times New Roman" w:cs="Times New Roman"/>
          <w:spacing w:val="51"/>
          <w:sz w:val="20"/>
          <w:szCs w:val="20"/>
          <w:lang w:eastAsia="en-US"/>
        </w:rPr>
        <w:t xml:space="preserve"> </w:t>
      </w:r>
      <w:r w:rsidRPr="00215B90">
        <w:rPr>
          <w:rFonts w:ascii="Times New Roman" w:eastAsia="Times New Roman" w:hAnsi="Times New Roman" w:cs="Times New Roman"/>
          <w:sz w:val="20"/>
          <w:szCs w:val="20"/>
          <w:lang w:eastAsia="en-US"/>
        </w:rPr>
        <w:t>от</w:t>
      </w:r>
      <w:r w:rsidRPr="00215B90">
        <w:rPr>
          <w:rFonts w:ascii="Times New Roman" w:eastAsia="Times New Roman" w:hAnsi="Times New Roman" w:cs="Times New Roman"/>
          <w:spacing w:val="52"/>
          <w:sz w:val="20"/>
          <w:szCs w:val="20"/>
          <w:lang w:eastAsia="en-US"/>
        </w:rPr>
        <w:t xml:space="preserve"> </w:t>
      </w:r>
      <w:r w:rsidRPr="00215B90">
        <w:rPr>
          <w:rFonts w:ascii="Times New Roman" w:eastAsia="Times New Roman" w:hAnsi="Times New Roman" w:cs="Times New Roman"/>
          <w:sz w:val="20"/>
          <w:szCs w:val="20"/>
          <w:lang w:eastAsia="en-US"/>
        </w:rPr>
        <w:t>29</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мая</w:t>
      </w:r>
      <w:r w:rsidRPr="00215B90">
        <w:rPr>
          <w:rFonts w:ascii="Times New Roman" w:eastAsia="Times New Roman" w:hAnsi="Times New Roman" w:cs="Times New Roman"/>
          <w:spacing w:val="51"/>
          <w:sz w:val="20"/>
          <w:szCs w:val="20"/>
          <w:lang w:eastAsia="en-US"/>
        </w:rPr>
        <w:t xml:space="preserve"> </w:t>
      </w:r>
      <w:r w:rsidRPr="00215B90">
        <w:rPr>
          <w:rFonts w:ascii="Times New Roman" w:eastAsia="Times New Roman" w:hAnsi="Times New Roman" w:cs="Times New Roman"/>
          <w:sz w:val="20"/>
          <w:szCs w:val="20"/>
          <w:lang w:eastAsia="en-US"/>
        </w:rPr>
        <w:t>2015г.</w:t>
      </w:r>
      <w:r w:rsidRPr="00215B90">
        <w:rPr>
          <w:rFonts w:ascii="Times New Roman" w:eastAsia="Times New Roman" w:hAnsi="Times New Roman" w:cs="Times New Roman"/>
          <w:spacing w:val="55"/>
          <w:sz w:val="20"/>
          <w:szCs w:val="20"/>
          <w:lang w:eastAsia="en-US"/>
        </w:rPr>
        <w:t xml:space="preserve"> </w:t>
      </w:r>
      <w:r w:rsidRPr="00215B90">
        <w:rPr>
          <w:rFonts w:ascii="Times New Roman" w:eastAsia="Times New Roman" w:hAnsi="Times New Roman" w:cs="Times New Roman"/>
          <w:sz w:val="20"/>
          <w:szCs w:val="20"/>
          <w:lang w:eastAsia="en-US"/>
        </w:rPr>
        <w:t>«Стратегия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воспитания 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Российской Федерации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период</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 2025 года»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Постановление</w:t>
      </w:r>
      <w:r w:rsidRPr="00215B90">
        <w:rPr>
          <w:rFonts w:ascii="Times New Roman" w:eastAsia="Times New Roman" w:hAnsi="Times New Roman" w:cs="Times New Roman"/>
          <w:spacing w:val="30"/>
          <w:sz w:val="20"/>
          <w:szCs w:val="20"/>
          <w:lang w:eastAsia="en-US"/>
        </w:rPr>
        <w:t xml:space="preserve"> </w:t>
      </w:r>
      <w:r w:rsidRPr="00215B90">
        <w:rPr>
          <w:rFonts w:ascii="Times New Roman" w:eastAsia="Times New Roman" w:hAnsi="Times New Roman" w:cs="Times New Roman"/>
          <w:sz w:val="20"/>
          <w:szCs w:val="20"/>
          <w:lang w:eastAsia="en-US"/>
        </w:rPr>
        <w:t>Кабинета</w:t>
      </w:r>
      <w:r w:rsidRPr="00215B90">
        <w:rPr>
          <w:rFonts w:ascii="Times New Roman" w:eastAsia="Times New Roman" w:hAnsi="Times New Roman" w:cs="Times New Roman"/>
          <w:spacing w:val="31"/>
          <w:sz w:val="20"/>
          <w:szCs w:val="20"/>
          <w:lang w:eastAsia="en-US"/>
        </w:rPr>
        <w:t xml:space="preserve"> </w:t>
      </w:r>
      <w:r w:rsidRPr="00215B90">
        <w:rPr>
          <w:rFonts w:ascii="Times New Roman" w:eastAsia="Times New Roman" w:hAnsi="Times New Roman" w:cs="Times New Roman"/>
          <w:sz w:val="20"/>
          <w:szCs w:val="20"/>
          <w:lang w:eastAsia="en-US"/>
        </w:rPr>
        <w:t>Министров</w:t>
      </w:r>
      <w:r w:rsidRPr="00215B90">
        <w:rPr>
          <w:rFonts w:ascii="Times New Roman" w:eastAsia="Times New Roman" w:hAnsi="Times New Roman" w:cs="Times New Roman"/>
          <w:spacing w:val="32"/>
          <w:sz w:val="20"/>
          <w:szCs w:val="20"/>
          <w:lang w:eastAsia="en-US"/>
        </w:rPr>
        <w:t xml:space="preserve"> </w:t>
      </w:r>
      <w:r w:rsidRPr="00215B90">
        <w:rPr>
          <w:rFonts w:ascii="Times New Roman" w:eastAsia="Times New Roman" w:hAnsi="Times New Roman" w:cs="Times New Roman"/>
          <w:sz w:val="20"/>
          <w:szCs w:val="20"/>
          <w:lang w:eastAsia="en-US"/>
        </w:rPr>
        <w:t>Республики</w:t>
      </w:r>
      <w:r w:rsidRPr="00215B90">
        <w:rPr>
          <w:rFonts w:ascii="Times New Roman" w:eastAsia="Times New Roman" w:hAnsi="Times New Roman" w:cs="Times New Roman"/>
          <w:spacing w:val="33"/>
          <w:sz w:val="20"/>
          <w:szCs w:val="20"/>
          <w:lang w:eastAsia="en-US"/>
        </w:rPr>
        <w:t xml:space="preserve"> </w:t>
      </w:r>
      <w:r w:rsidRPr="00215B90">
        <w:rPr>
          <w:rFonts w:ascii="Times New Roman" w:eastAsia="Times New Roman" w:hAnsi="Times New Roman" w:cs="Times New Roman"/>
          <w:sz w:val="20"/>
          <w:szCs w:val="20"/>
          <w:lang w:eastAsia="en-US"/>
        </w:rPr>
        <w:t>Татарстан</w:t>
      </w:r>
      <w:r w:rsidRPr="00215B90">
        <w:rPr>
          <w:rFonts w:ascii="Times New Roman" w:eastAsia="Times New Roman" w:hAnsi="Times New Roman" w:cs="Times New Roman"/>
          <w:spacing w:val="33"/>
          <w:sz w:val="20"/>
          <w:szCs w:val="20"/>
          <w:lang w:eastAsia="en-US"/>
        </w:rPr>
        <w:t xml:space="preserve"> </w:t>
      </w:r>
      <w:r w:rsidRPr="00215B90">
        <w:rPr>
          <w:rFonts w:ascii="Times New Roman" w:eastAsia="Times New Roman" w:hAnsi="Times New Roman" w:cs="Times New Roman"/>
          <w:sz w:val="20"/>
          <w:szCs w:val="20"/>
          <w:lang w:eastAsia="en-US"/>
        </w:rPr>
        <w:t>от</w:t>
      </w:r>
      <w:r w:rsidRPr="00215B90">
        <w:rPr>
          <w:rFonts w:ascii="Times New Roman" w:eastAsia="Times New Roman" w:hAnsi="Times New Roman" w:cs="Times New Roman"/>
          <w:spacing w:val="33"/>
          <w:sz w:val="20"/>
          <w:szCs w:val="20"/>
          <w:lang w:eastAsia="en-US"/>
        </w:rPr>
        <w:t xml:space="preserve"> </w:t>
      </w:r>
      <w:r w:rsidRPr="00215B90">
        <w:rPr>
          <w:rFonts w:ascii="Times New Roman" w:eastAsia="Times New Roman" w:hAnsi="Times New Roman" w:cs="Times New Roman"/>
          <w:sz w:val="20"/>
          <w:szCs w:val="20"/>
          <w:lang w:eastAsia="en-US"/>
        </w:rPr>
        <w:t>17.06.2015</w:t>
      </w:r>
      <w:r w:rsidRPr="00215B90">
        <w:rPr>
          <w:rFonts w:ascii="Times New Roman" w:eastAsia="Times New Roman" w:hAnsi="Times New Roman" w:cs="Times New Roman"/>
          <w:spacing w:val="32"/>
          <w:sz w:val="20"/>
          <w:szCs w:val="20"/>
          <w:lang w:eastAsia="en-US"/>
        </w:rPr>
        <w:t xml:space="preserve"> </w:t>
      </w:r>
      <w:r w:rsidRPr="00215B90">
        <w:rPr>
          <w:rFonts w:ascii="Times New Roman" w:eastAsia="Times New Roman" w:hAnsi="Times New Roman" w:cs="Times New Roman"/>
          <w:sz w:val="20"/>
          <w:szCs w:val="20"/>
          <w:lang w:eastAsia="en-US"/>
        </w:rPr>
        <w:t>№443</w:t>
      </w:r>
      <w:r w:rsidRPr="00215B90">
        <w:rPr>
          <w:rFonts w:ascii="Times New Roman" w:eastAsia="Times New Roman" w:hAnsi="Times New Roman" w:cs="Times New Roman"/>
          <w:spacing w:val="37"/>
          <w:sz w:val="20"/>
          <w:szCs w:val="20"/>
          <w:lang w:eastAsia="en-US"/>
        </w:rPr>
        <w:t xml:space="preserve"> </w:t>
      </w:r>
      <w:r w:rsidRPr="00215B90">
        <w:rPr>
          <w:rFonts w:ascii="Times New Roman" w:eastAsia="Times New Roman" w:hAnsi="Times New Roman" w:cs="Times New Roman"/>
          <w:sz w:val="20"/>
          <w:szCs w:val="20"/>
          <w:lang w:eastAsia="en-US"/>
        </w:rPr>
        <w:t>«Стратегия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воспитания 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Республике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Татарстан на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2015-</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2025</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года»</w:t>
      </w:r>
    </w:p>
    <w:p w:rsidR="00215B90" w:rsidRPr="00215B90" w:rsidRDefault="00215B90" w:rsidP="00215B90">
      <w:pPr>
        <w:widowControl w:val="0"/>
        <w:tabs>
          <w:tab w:val="left" w:pos="1697"/>
          <w:tab w:val="left" w:pos="2143"/>
          <w:tab w:val="left" w:pos="3600"/>
          <w:tab w:val="left" w:pos="4533"/>
          <w:tab w:val="left" w:pos="5040"/>
          <w:tab w:val="left" w:pos="6991"/>
          <w:tab w:val="left" w:pos="8315"/>
        </w:tabs>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Федерации</w:t>
      </w:r>
      <w:r w:rsidRPr="00215B90">
        <w:rPr>
          <w:rFonts w:ascii="Times New Roman" w:eastAsia="Times New Roman" w:hAnsi="Times New Roman" w:cs="Times New Roman"/>
          <w:sz w:val="20"/>
          <w:szCs w:val="20"/>
          <w:lang w:eastAsia="en-US"/>
        </w:rPr>
        <w:tab/>
        <w:t>от</w:t>
      </w:r>
      <w:r w:rsidRPr="00215B90">
        <w:rPr>
          <w:rFonts w:ascii="Times New Roman" w:eastAsia="Times New Roman" w:hAnsi="Times New Roman" w:cs="Times New Roman"/>
          <w:sz w:val="20"/>
          <w:szCs w:val="20"/>
          <w:lang w:eastAsia="en-US"/>
        </w:rPr>
        <w:tab/>
        <w:t>30.12.2015г.</w:t>
      </w:r>
      <w:r w:rsidRPr="00215B90">
        <w:rPr>
          <w:rFonts w:ascii="Times New Roman" w:eastAsia="Times New Roman" w:hAnsi="Times New Roman" w:cs="Times New Roman"/>
          <w:sz w:val="20"/>
          <w:szCs w:val="20"/>
          <w:lang w:eastAsia="en-US"/>
        </w:rPr>
        <w:tab/>
        <w:t>№1493</w:t>
      </w:r>
      <w:r w:rsidRPr="00215B90">
        <w:rPr>
          <w:rFonts w:ascii="Times New Roman" w:eastAsia="Times New Roman" w:hAnsi="Times New Roman" w:cs="Times New Roman"/>
          <w:sz w:val="20"/>
          <w:szCs w:val="20"/>
          <w:lang w:eastAsia="en-US"/>
        </w:rPr>
        <w:tab/>
        <w:t>«О</w:t>
      </w:r>
      <w:r w:rsidRPr="00215B90">
        <w:rPr>
          <w:rFonts w:ascii="Times New Roman" w:eastAsia="Times New Roman" w:hAnsi="Times New Roman" w:cs="Times New Roman"/>
          <w:sz w:val="20"/>
          <w:szCs w:val="20"/>
          <w:lang w:eastAsia="en-US"/>
        </w:rPr>
        <w:tab/>
        <w:t>государственной</w:t>
      </w:r>
      <w:r w:rsidRPr="00215B90">
        <w:rPr>
          <w:rFonts w:ascii="Times New Roman" w:eastAsia="Times New Roman" w:hAnsi="Times New Roman" w:cs="Times New Roman"/>
          <w:sz w:val="20"/>
          <w:szCs w:val="20"/>
          <w:lang w:eastAsia="en-US"/>
        </w:rPr>
        <w:tab/>
        <w:t xml:space="preserve">программе </w:t>
      </w:r>
      <w:r w:rsidRPr="00215B90">
        <w:rPr>
          <w:rFonts w:ascii="Times New Roman" w:eastAsia="Times New Roman" w:hAnsi="Times New Roman" w:cs="Times New Roman"/>
          <w:spacing w:val="-1"/>
          <w:sz w:val="20"/>
          <w:szCs w:val="20"/>
          <w:lang w:eastAsia="en-US"/>
        </w:rPr>
        <w:t>«Патриотическое</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воспитание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граждан Российской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Федерации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2016-2020</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годы»;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Методические</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рекомендации</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2"/>
          <w:sz w:val="20"/>
          <w:szCs w:val="20"/>
          <w:lang w:eastAsia="en-US"/>
        </w:rPr>
        <w:t xml:space="preserve"> </w:t>
      </w:r>
      <w:r w:rsidRPr="00215B90">
        <w:rPr>
          <w:rFonts w:ascii="Times New Roman" w:eastAsia="Times New Roman" w:hAnsi="Times New Roman" w:cs="Times New Roman"/>
          <w:sz w:val="20"/>
          <w:szCs w:val="20"/>
          <w:lang w:eastAsia="en-US"/>
        </w:rPr>
        <w:t>уточнению</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понятия</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содержания</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рамках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части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проектной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 от 18 августа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2017</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№09-1672.</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Примерная основная образовательная программа основного общего образования (одобрена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решением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учебно-методического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объединения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общему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образованию,</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протокол</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 8 апреля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2015 г.</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1/15, ред. 04.02.2020).</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Санитарно- эпидемиологические правила и нормативы СанПиН </w:t>
      </w:r>
      <w:r w:rsidRPr="00215B90">
        <w:rPr>
          <w:rFonts w:ascii="Times New Roman" w:eastAsia="Times New Roman" w:hAnsi="Times New Roman" w:cs="Times New Roman"/>
          <w:color w:val="000000"/>
          <w:sz w:val="20"/>
          <w:szCs w:val="20"/>
        </w:rPr>
        <w:t>3.1/2.4.3598-20</w:t>
      </w:r>
      <w:r w:rsidRPr="00215B90">
        <w:rPr>
          <w:rFonts w:ascii="Times New Roman" w:eastAsia="Times New Roman" w:hAnsi="Times New Roman" w:cs="Times New Roman"/>
          <w:sz w:val="20"/>
          <w:szCs w:val="20"/>
          <w:lang w:eastAsia="en-US"/>
        </w:rPr>
        <w:t xml:space="preserve"> «Санитарно-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эпидемиологические требования к условиям и организации обучения в общеобразовательных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учреждениях».</w:t>
      </w:r>
    </w:p>
    <w:p w:rsidR="00215B90" w:rsidRPr="00215B90" w:rsidRDefault="00215B90" w:rsidP="00215B90">
      <w:pPr>
        <w:widowControl w:val="0"/>
        <w:numPr>
          <w:ilvl w:val="2"/>
          <w:numId w:val="202"/>
        </w:numPr>
        <w:tabs>
          <w:tab w:val="left" w:pos="1559"/>
        </w:tabs>
        <w:autoSpaceDE w:val="0"/>
        <w:autoSpaceDN w:val="0"/>
        <w:spacing w:after="0" w:line="240" w:lineRule="auto"/>
        <w:ind w:left="0" w:hanging="421"/>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Система</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условий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реализации</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основной</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образовательной</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программы</w:t>
      </w:r>
    </w:p>
    <w:p w:rsidR="00215B90" w:rsidRPr="00215B90" w:rsidRDefault="00215B90" w:rsidP="00215B90">
      <w:pPr>
        <w:widowControl w:val="0"/>
        <w:autoSpaceDE w:val="0"/>
        <w:autoSpaceDN w:val="0"/>
        <w:spacing w:after="0" w:line="240" w:lineRule="auto"/>
        <w:ind w:firstLine="56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Интегративным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выполнения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 образовательной программы организации, осуществляющей образовательную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должно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быть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создание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поддержание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комфортной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развивающей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адекватной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задачам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достижения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личностного,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познавательного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(интеллектуального),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коммуникативного,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эстетического,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физического,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трудового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развития обучающихся.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Созданные в МАОУ «СОШ№48» условия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ООП ООО соответствуют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требованиям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ФГОС ООО;</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гарантируют сохранность и укрепление физического,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психологического и социального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здоровья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««СОШ№48»»</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получении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обеспечивают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ООП</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«СОШ№48» и</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достижение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планируемых результатов ее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освоения;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учитывают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особенности школы ее организационную структуру, запросы участников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 отношений;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представляют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взаимодействия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партнерами,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ресурсов социума.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Описанная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данном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разделе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«СОШ№48» базируется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проведенной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ходе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разработки программы комплексной аналитико-обобщающей и прогностической работы,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включающей: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анализ имеющихся в МАОУ «СОШ№48» условий и ресурсов реализации ООП ООО;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установление</w:t>
      </w:r>
      <w:r w:rsidRPr="00215B90">
        <w:rPr>
          <w:rFonts w:ascii="Times New Roman" w:eastAsia="Times New Roman" w:hAnsi="Times New Roman" w:cs="Times New Roman"/>
          <w:spacing w:val="22"/>
          <w:sz w:val="20"/>
          <w:szCs w:val="20"/>
          <w:lang w:eastAsia="en-US"/>
        </w:rPr>
        <w:t xml:space="preserve"> </w:t>
      </w:r>
      <w:r w:rsidRPr="00215B90">
        <w:rPr>
          <w:rFonts w:ascii="Times New Roman" w:eastAsia="Times New Roman" w:hAnsi="Times New Roman" w:cs="Times New Roman"/>
          <w:sz w:val="20"/>
          <w:szCs w:val="20"/>
          <w:lang w:eastAsia="en-US"/>
        </w:rPr>
        <w:t>степени</w:t>
      </w:r>
      <w:r w:rsidRPr="00215B90">
        <w:rPr>
          <w:rFonts w:ascii="Times New Roman" w:eastAsia="Times New Roman" w:hAnsi="Times New Roman" w:cs="Times New Roman"/>
          <w:spacing w:val="25"/>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26"/>
          <w:sz w:val="20"/>
          <w:szCs w:val="20"/>
          <w:lang w:eastAsia="en-US"/>
        </w:rPr>
        <w:t xml:space="preserve"> </w:t>
      </w:r>
      <w:r w:rsidRPr="00215B90">
        <w:rPr>
          <w:rFonts w:ascii="Times New Roman" w:eastAsia="Times New Roman" w:hAnsi="Times New Roman" w:cs="Times New Roman"/>
          <w:sz w:val="20"/>
          <w:szCs w:val="20"/>
          <w:lang w:eastAsia="en-US"/>
        </w:rPr>
        <w:t>соответствия</w:t>
      </w:r>
      <w:r w:rsidRPr="00215B90">
        <w:rPr>
          <w:rFonts w:ascii="Times New Roman" w:eastAsia="Times New Roman" w:hAnsi="Times New Roman" w:cs="Times New Roman"/>
          <w:spacing w:val="24"/>
          <w:sz w:val="20"/>
          <w:szCs w:val="20"/>
          <w:lang w:eastAsia="en-US"/>
        </w:rPr>
        <w:t xml:space="preserve"> </w:t>
      </w:r>
      <w:r w:rsidRPr="00215B90">
        <w:rPr>
          <w:rFonts w:ascii="Times New Roman" w:eastAsia="Times New Roman" w:hAnsi="Times New Roman" w:cs="Times New Roman"/>
          <w:sz w:val="20"/>
          <w:szCs w:val="20"/>
          <w:lang w:eastAsia="en-US"/>
        </w:rPr>
        <w:t>требованиям</w:t>
      </w:r>
      <w:r w:rsidRPr="00215B90">
        <w:rPr>
          <w:rFonts w:ascii="Times New Roman" w:eastAsia="Times New Roman" w:hAnsi="Times New Roman" w:cs="Times New Roman"/>
          <w:spacing w:val="23"/>
          <w:sz w:val="20"/>
          <w:szCs w:val="20"/>
          <w:lang w:eastAsia="en-US"/>
        </w:rPr>
        <w:t xml:space="preserve"> </w:t>
      </w:r>
      <w:r w:rsidRPr="00215B90">
        <w:rPr>
          <w:rFonts w:ascii="Times New Roman" w:eastAsia="Times New Roman" w:hAnsi="Times New Roman" w:cs="Times New Roman"/>
          <w:sz w:val="20"/>
          <w:szCs w:val="20"/>
          <w:lang w:eastAsia="en-US"/>
        </w:rPr>
        <w:t>Стандарта,</w:t>
      </w:r>
      <w:r w:rsidRPr="00215B90">
        <w:rPr>
          <w:rFonts w:ascii="Times New Roman" w:eastAsia="Times New Roman" w:hAnsi="Times New Roman" w:cs="Times New Roman"/>
          <w:spacing w:val="23"/>
          <w:sz w:val="20"/>
          <w:szCs w:val="20"/>
          <w:lang w:eastAsia="en-US"/>
        </w:rPr>
        <w:t xml:space="preserve"> </w:t>
      </w:r>
      <w:r w:rsidRPr="00215B90">
        <w:rPr>
          <w:rFonts w:ascii="Times New Roman" w:eastAsia="Times New Roman" w:hAnsi="Times New Roman" w:cs="Times New Roman"/>
          <w:sz w:val="20"/>
          <w:szCs w:val="20"/>
          <w:lang w:eastAsia="en-US"/>
        </w:rPr>
        <w:t>а</w:t>
      </w:r>
      <w:r w:rsidRPr="00215B90">
        <w:rPr>
          <w:rFonts w:ascii="Times New Roman" w:eastAsia="Times New Roman" w:hAnsi="Times New Roman" w:cs="Times New Roman"/>
          <w:spacing w:val="23"/>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22"/>
          <w:sz w:val="20"/>
          <w:szCs w:val="20"/>
          <w:lang w:eastAsia="en-US"/>
        </w:rPr>
        <w:t xml:space="preserve"> </w:t>
      </w:r>
      <w:r w:rsidRPr="00215B90">
        <w:rPr>
          <w:rFonts w:ascii="Times New Roman" w:eastAsia="Times New Roman" w:hAnsi="Times New Roman" w:cs="Times New Roman"/>
          <w:sz w:val="20"/>
          <w:szCs w:val="20"/>
          <w:lang w:eastAsia="en-US"/>
        </w:rPr>
        <w:t>целям</w:t>
      </w:r>
      <w:r w:rsidRPr="00215B90">
        <w:rPr>
          <w:rFonts w:ascii="Times New Roman" w:eastAsia="Times New Roman" w:hAnsi="Times New Roman" w:cs="Times New Roman"/>
          <w:spacing w:val="23"/>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5"/>
          <w:sz w:val="20"/>
          <w:szCs w:val="20"/>
          <w:lang w:eastAsia="en-US"/>
        </w:rPr>
        <w:t xml:space="preserve"> </w:t>
      </w:r>
      <w:r w:rsidRPr="00215B90">
        <w:rPr>
          <w:rFonts w:ascii="Times New Roman" w:eastAsia="Times New Roman" w:hAnsi="Times New Roman" w:cs="Times New Roman"/>
          <w:sz w:val="20"/>
          <w:szCs w:val="20"/>
          <w:lang w:eastAsia="en-US"/>
        </w:rPr>
        <w:t>задачам</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ООП</w:t>
      </w:r>
      <w:r w:rsidRPr="00215B90">
        <w:rPr>
          <w:rFonts w:ascii="Times New Roman" w:eastAsia="Times New Roman" w:hAnsi="Times New Roman" w:cs="Times New Roman"/>
          <w:spacing w:val="25"/>
          <w:sz w:val="20"/>
          <w:szCs w:val="20"/>
          <w:lang w:eastAsia="en-US"/>
        </w:rPr>
        <w:t xml:space="preserve"> </w:t>
      </w:r>
      <w:r w:rsidRPr="00215B90">
        <w:rPr>
          <w:rFonts w:ascii="Times New Roman" w:eastAsia="Times New Roman" w:hAnsi="Times New Roman" w:cs="Times New Roman"/>
          <w:sz w:val="20"/>
          <w:szCs w:val="20"/>
          <w:lang w:eastAsia="en-US"/>
        </w:rPr>
        <w:t>ООО</w:t>
      </w:r>
      <w:r w:rsidRPr="00215B90">
        <w:rPr>
          <w:rFonts w:ascii="Times New Roman" w:eastAsia="Times New Roman" w:hAnsi="Times New Roman" w:cs="Times New Roman"/>
          <w:spacing w:val="27"/>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30"/>
          <w:sz w:val="20"/>
          <w:szCs w:val="20"/>
          <w:lang w:eastAsia="en-US"/>
        </w:rPr>
        <w:t xml:space="preserve"> </w:t>
      </w:r>
      <w:r w:rsidRPr="00215B90">
        <w:rPr>
          <w:rFonts w:ascii="Times New Roman" w:eastAsia="Times New Roman" w:hAnsi="Times New Roman" w:cs="Times New Roman"/>
          <w:sz w:val="20"/>
          <w:szCs w:val="20"/>
          <w:lang w:eastAsia="en-US"/>
        </w:rPr>
        <w:t>«СОШ№48»,</w:t>
      </w:r>
      <w:r w:rsidRPr="00215B90">
        <w:rPr>
          <w:rFonts w:ascii="Times New Roman" w:eastAsia="Times New Roman" w:hAnsi="Times New Roman" w:cs="Times New Roman"/>
          <w:spacing w:val="27"/>
          <w:sz w:val="20"/>
          <w:szCs w:val="20"/>
          <w:lang w:eastAsia="en-US"/>
        </w:rPr>
        <w:t xml:space="preserve"> </w:t>
      </w:r>
      <w:r w:rsidRPr="00215B90">
        <w:rPr>
          <w:rFonts w:ascii="Times New Roman" w:eastAsia="Times New Roman" w:hAnsi="Times New Roman" w:cs="Times New Roman"/>
          <w:sz w:val="20"/>
          <w:szCs w:val="20"/>
          <w:lang w:eastAsia="en-US"/>
        </w:rPr>
        <w:t>сформированным</w:t>
      </w:r>
      <w:r w:rsidRPr="00215B90">
        <w:rPr>
          <w:rFonts w:ascii="Times New Roman" w:eastAsia="Times New Roman" w:hAnsi="Times New Roman" w:cs="Times New Roman"/>
          <w:spacing w:val="24"/>
          <w:sz w:val="20"/>
          <w:szCs w:val="20"/>
          <w:lang w:eastAsia="en-US"/>
        </w:rPr>
        <w:t xml:space="preserve"> </w:t>
      </w:r>
      <w:r w:rsidRPr="00215B90">
        <w:rPr>
          <w:rFonts w:ascii="Times New Roman" w:eastAsia="Times New Roman" w:hAnsi="Times New Roman" w:cs="Times New Roman"/>
          <w:sz w:val="20"/>
          <w:szCs w:val="20"/>
          <w:lang w:eastAsia="en-US"/>
        </w:rPr>
        <w:lastRenderedPageBreak/>
        <w:t>с</w:t>
      </w:r>
      <w:r w:rsidRPr="00215B90">
        <w:rPr>
          <w:rFonts w:ascii="Times New Roman" w:eastAsia="Times New Roman" w:hAnsi="Times New Roman" w:cs="Times New Roman"/>
          <w:spacing w:val="29"/>
          <w:sz w:val="20"/>
          <w:szCs w:val="20"/>
          <w:lang w:eastAsia="en-US"/>
        </w:rPr>
        <w:t xml:space="preserve"> </w:t>
      </w:r>
      <w:r w:rsidRPr="00215B90">
        <w:rPr>
          <w:rFonts w:ascii="Times New Roman" w:eastAsia="Times New Roman" w:hAnsi="Times New Roman" w:cs="Times New Roman"/>
          <w:sz w:val="20"/>
          <w:szCs w:val="20"/>
          <w:lang w:eastAsia="en-US"/>
        </w:rPr>
        <w:t>учетом</w:t>
      </w:r>
      <w:r w:rsidRPr="00215B90">
        <w:rPr>
          <w:rFonts w:ascii="Times New Roman" w:eastAsia="Times New Roman" w:hAnsi="Times New Roman" w:cs="Times New Roman"/>
          <w:spacing w:val="27"/>
          <w:sz w:val="20"/>
          <w:szCs w:val="20"/>
          <w:lang w:eastAsia="en-US"/>
        </w:rPr>
        <w:t xml:space="preserve"> </w:t>
      </w:r>
      <w:r w:rsidRPr="00215B90">
        <w:rPr>
          <w:rFonts w:ascii="Times New Roman" w:eastAsia="Times New Roman" w:hAnsi="Times New Roman" w:cs="Times New Roman"/>
          <w:sz w:val="20"/>
          <w:szCs w:val="20"/>
          <w:lang w:eastAsia="en-US"/>
        </w:rPr>
        <w:t>потребностей</w:t>
      </w:r>
      <w:r w:rsidRPr="00215B90">
        <w:rPr>
          <w:rFonts w:ascii="Times New Roman" w:eastAsia="Times New Roman" w:hAnsi="Times New Roman" w:cs="Times New Roman"/>
          <w:spacing w:val="26"/>
          <w:sz w:val="20"/>
          <w:szCs w:val="20"/>
          <w:lang w:eastAsia="en-US"/>
        </w:rPr>
        <w:t xml:space="preserve"> </w:t>
      </w:r>
      <w:r w:rsidRPr="00215B90">
        <w:rPr>
          <w:rFonts w:ascii="Times New Roman" w:eastAsia="Times New Roman" w:hAnsi="Times New Roman" w:cs="Times New Roman"/>
          <w:sz w:val="20"/>
          <w:szCs w:val="20"/>
          <w:lang w:eastAsia="en-US"/>
        </w:rPr>
        <w:t>всех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отношений;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выявление</w:t>
      </w:r>
      <w:r w:rsidRPr="00215B90">
        <w:rPr>
          <w:rFonts w:ascii="Times New Roman" w:eastAsia="Times New Roman" w:hAnsi="Times New Roman" w:cs="Times New Roman"/>
          <w:spacing w:val="37"/>
          <w:sz w:val="20"/>
          <w:szCs w:val="20"/>
          <w:lang w:eastAsia="en-US"/>
        </w:rPr>
        <w:t xml:space="preserve"> </w:t>
      </w:r>
      <w:r w:rsidRPr="00215B90">
        <w:rPr>
          <w:rFonts w:ascii="Times New Roman" w:eastAsia="Times New Roman" w:hAnsi="Times New Roman" w:cs="Times New Roman"/>
          <w:sz w:val="20"/>
          <w:szCs w:val="20"/>
          <w:lang w:eastAsia="en-US"/>
        </w:rPr>
        <w:t>проблемных</w:t>
      </w:r>
      <w:r w:rsidRPr="00215B90">
        <w:rPr>
          <w:rFonts w:ascii="Times New Roman" w:eastAsia="Times New Roman" w:hAnsi="Times New Roman" w:cs="Times New Roman"/>
          <w:spacing w:val="40"/>
          <w:sz w:val="20"/>
          <w:szCs w:val="20"/>
          <w:lang w:eastAsia="en-US"/>
        </w:rPr>
        <w:t xml:space="preserve"> </w:t>
      </w:r>
      <w:r w:rsidRPr="00215B90">
        <w:rPr>
          <w:rFonts w:ascii="Times New Roman" w:eastAsia="Times New Roman" w:hAnsi="Times New Roman" w:cs="Times New Roman"/>
          <w:sz w:val="20"/>
          <w:szCs w:val="20"/>
          <w:lang w:eastAsia="en-US"/>
        </w:rPr>
        <w:t>зон</w:t>
      </w:r>
      <w:r w:rsidRPr="00215B90">
        <w:rPr>
          <w:rFonts w:ascii="Times New Roman" w:eastAsia="Times New Roman" w:hAnsi="Times New Roman" w:cs="Times New Roman"/>
          <w:spacing w:val="37"/>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1"/>
          <w:sz w:val="20"/>
          <w:szCs w:val="20"/>
          <w:lang w:eastAsia="en-US"/>
        </w:rPr>
        <w:t xml:space="preserve"> </w:t>
      </w:r>
      <w:r w:rsidRPr="00215B90">
        <w:rPr>
          <w:rFonts w:ascii="Times New Roman" w:eastAsia="Times New Roman" w:hAnsi="Times New Roman" w:cs="Times New Roman"/>
          <w:sz w:val="20"/>
          <w:szCs w:val="20"/>
          <w:lang w:eastAsia="en-US"/>
        </w:rPr>
        <w:t>установление</w:t>
      </w:r>
      <w:r w:rsidRPr="00215B90">
        <w:rPr>
          <w:rFonts w:ascii="Times New Roman" w:eastAsia="Times New Roman" w:hAnsi="Times New Roman" w:cs="Times New Roman"/>
          <w:spacing w:val="37"/>
          <w:sz w:val="20"/>
          <w:szCs w:val="20"/>
          <w:lang w:eastAsia="en-US"/>
        </w:rPr>
        <w:t xml:space="preserve"> </w:t>
      </w:r>
      <w:r w:rsidRPr="00215B90">
        <w:rPr>
          <w:rFonts w:ascii="Times New Roman" w:eastAsia="Times New Roman" w:hAnsi="Times New Roman" w:cs="Times New Roman"/>
          <w:sz w:val="20"/>
          <w:szCs w:val="20"/>
          <w:lang w:eastAsia="en-US"/>
        </w:rPr>
        <w:t>необходимых</w:t>
      </w:r>
      <w:r w:rsidRPr="00215B90">
        <w:rPr>
          <w:rFonts w:ascii="Times New Roman" w:eastAsia="Times New Roman" w:hAnsi="Times New Roman" w:cs="Times New Roman"/>
          <w:spacing w:val="40"/>
          <w:sz w:val="20"/>
          <w:szCs w:val="20"/>
          <w:lang w:eastAsia="en-US"/>
        </w:rPr>
        <w:t xml:space="preserve"> </w:t>
      </w:r>
      <w:r w:rsidRPr="00215B90">
        <w:rPr>
          <w:rFonts w:ascii="Times New Roman" w:eastAsia="Times New Roman" w:hAnsi="Times New Roman" w:cs="Times New Roman"/>
          <w:sz w:val="20"/>
          <w:szCs w:val="20"/>
          <w:lang w:eastAsia="en-US"/>
        </w:rPr>
        <w:t>изменений</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38"/>
          <w:sz w:val="20"/>
          <w:szCs w:val="20"/>
          <w:lang w:eastAsia="en-US"/>
        </w:rPr>
        <w:t xml:space="preserve"> </w:t>
      </w:r>
      <w:r w:rsidRPr="00215B90">
        <w:rPr>
          <w:rFonts w:ascii="Times New Roman" w:eastAsia="Times New Roman" w:hAnsi="Times New Roman" w:cs="Times New Roman"/>
          <w:sz w:val="20"/>
          <w:szCs w:val="20"/>
          <w:lang w:eastAsia="en-US"/>
        </w:rPr>
        <w:t>имеющихся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условиях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приведения 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соответствие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требованиями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ФГОС ООО;</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разработку</w:t>
      </w:r>
      <w:r w:rsidRPr="00215B90">
        <w:rPr>
          <w:rFonts w:ascii="Times New Roman" w:eastAsia="Times New Roman" w:hAnsi="Times New Roman" w:cs="Times New Roman"/>
          <w:spacing w:val="36"/>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40"/>
          <w:sz w:val="20"/>
          <w:szCs w:val="20"/>
          <w:lang w:eastAsia="en-US"/>
        </w:rPr>
        <w:t xml:space="preserve"> </w:t>
      </w:r>
      <w:r w:rsidRPr="00215B90">
        <w:rPr>
          <w:rFonts w:ascii="Times New Roman" w:eastAsia="Times New Roman" w:hAnsi="Times New Roman" w:cs="Times New Roman"/>
          <w:sz w:val="20"/>
          <w:szCs w:val="20"/>
          <w:lang w:eastAsia="en-US"/>
        </w:rPr>
        <w:t>привлечением</w:t>
      </w:r>
      <w:r w:rsidRPr="00215B90">
        <w:rPr>
          <w:rFonts w:ascii="Times New Roman" w:eastAsia="Times New Roman" w:hAnsi="Times New Roman" w:cs="Times New Roman"/>
          <w:spacing w:val="40"/>
          <w:sz w:val="20"/>
          <w:szCs w:val="20"/>
          <w:lang w:eastAsia="en-US"/>
        </w:rPr>
        <w:t xml:space="preserve"> </w:t>
      </w:r>
      <w:r w:rsidRPr="00215B90">
        <w:rPr>
          <w:rFonts w:ascii="Times New Roman" w:eastAsia="Times New Roman" w:hAnsi="Times New Roman" w:cs="Times New Roman"/>
          <w:sz w:val="20"/>
          <w:szCs w:val="20"/>
          <w:lang w:eastAsia="en-US"/>
        </w:rPr>
        <w:t>всех</w:t>
      </w:r>
      <w:r w:rsidRPr="00215B90">
        <w:rPr>
          <w:rFonts w:ascii="Times New Roman" w:eastAsia="Times New Roman" w:hAnsi="Times New Roman" w:cs="Times New Roman"/>
          <w:spacing w:val="45"/>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38"/>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41"/>
          <w:sz w:val="20"/>
          <w:szCs w:val="20"/>
          <w:lang w:eastAsia="en-US"/>
        </w:rPr>
        <w:t xml:space="preserve"> </w:t>
      </w:r>
      <w:r w:rsidRPr="00215B90">
        <w:rPr>
          <w:rFonts w:ascii="Times New Roman" w:eastAsia="Times New Roman" w:hAnsi="Times New Roman" w:cs="Times New Roman"/>
          <w:sz w:val="20"/>
          <w:szCs w:val="20"/>
          <w:lang w:eastAsia="en-US"/>
        </w:rPr>
        <w:t>отношений</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2"/>
          <w:sz w:val="20"/>
          <w:szCs w:val="20"/>
          <w:lang w:eastAsia="en-US"/>
        </w:rPr>
        <w:t xml:space="preserve"> </w:t>
      </w:r>
      <w:r w:rsidRPr="00215B90">
        <w:rPr>
          <w:rFonts w:ascii="Times New Roman" w:eastAsia="Times New Roman" w:hAnsi="Times New Roman" w:cs="Times New Roman"/>
          <w:sz w:val="20"/>
          <w:szCs w:val="20"/>
          <w:lang w:eastAsia="en-US"/>
        </w:rPr>
        <w:t>возможных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партнеров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механизмов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достижения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целевых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ориентиров 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системе условий;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разработку сетевого графика (дорожной карты) создания необходимой системы 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разработку</w:t>
      </w:r>
      <w:r w:rsidRPr="00215B90">
        <w:rPr>
          <w:rFonts w:ascii="Times New Roman" w:eastAsia="Times New Roman" w:hAnsi="Times New Roman" w:cs="Times New Roman"/>
          <w:spacing w:val="48"/>
          <w:sz w:val="20"/>
          <w:szCs w:val="20"/>
          <w:lang w:eastAsia="en-US"/>
        </w:rPr>
        <w:t xml:space="preserve"> </w:t>
      </w:r>
      <w:r w:rsidRPr="00215B90">
        <w:rPr>
          <w:rFonts w:ascii="Times New Roman" w:eastAsia="Times New Roman" w:hAnsi="Times New Roman" w:cs="Times New Roman"/>
          <w:sz w:val="20"/>
          <w:szCs w:val="20"/>
          <w:lang w:eastAsia="en-US"/>
        </w:rPr>
        <w:t>механизмов</w:t>
      </w:r>
      <w:r w:rsidRPr="00215B90">
        <w:rPr>
          <w:rFonts w:ascii="Times New Roman" w:eastAsia="Times New Roman" w:hAnsi="Times New Roman" w:cs="Times New Roman"/>
          <w:spacing w:val="53"/>
          <w:sz w:val="20"/>
          <w:szCs w:val="20"/>
          <w:lang w:eastAsia="en-US"/>
        </w:rPr>
        <w:t xml:space="preserve"> </w:t>
      </w:r>
      <w:r w:rsidRPr="00215B90">
        <w:rPr>
          <w:rFonts w:ascii="Times New Roman" w:eastAsia="Times New Roman" w:hAnsi="Times New Roman" w:cs="Times New Roman"/>
          <w:sz w:val="20"/>
          <w:szCs w:val="20"/>
          <w:lang w:eastAsia="en-US"/>
        </w:rPr>
        <w:t>мониторинга,</w:t>
      </w:r>
      <w:r w:rsidRPr="00215B90">
        <w:rPr>
          <w:rFonts w:ascii="Times New Roman" w:eastAsia="Times New Roman" w:hAnsi="Times New Roman" w:cs="Times New Roman"/>
          <w:spacing w:val="54"/>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5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55"/>
          <w:sz w:val="20"/>
          <w:szCs w:val="20"/>
          <w:lang w:eastAsia="en-US"/>
        </w:rPr>
        <w:t xml:space="preserve"> </w:t>
      </w:r>
      <w:r w:rsidRPr="00215B90">
        <w:rPr>
          <w:rFonts w:ascii="Times New Roman" w:eastAsia="Times New Roman" w:hAnsi="Times New Roman" w:cs="Times New Roman"/>
          <w:sz w:val="20"/>
          <w:szCs w:val="20"/>
          <w:lang w:eastAsia="en-US"/>
        </w:rPr>
        <w:t>коррекции</w:t>
      </w:r>
      <w:r w:rsidRPr="00215B90">
        <w:rPr>
          <w:rFonts w:ascii="Times New Roman" w:eastAsia="Times New Roman" w:hAnsi="Times New Roman" w:cs="Times New Roman"/>
          <w:spacing w:val="55"/>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54"/>
          <w:sz w:val="20"/>
          <w:szCs w:val="20"/>
          <w:lang w:eastAsia="en-US"/>
        </w:rPr>
        <w:t xml:space="preserve"> </w:t>
      </w:r>
      <w:r w:rsidRPr="00215B90">
        <w:rPr>
          <w:rFonts w:ascii="Times New Roman" w:eastAsia="Times New Roman" w:hAnsi="Times New Roman" w:cs="Times New Roman"/>
          <w:sz w:val="20"/>
          <w:szCs w:val="20"/>
          <w:lang w:eastAsia="en-US"/>
        </w:rPr>
        <w:t>промежуточных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этапов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разработанного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графика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(дорожной карты).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numPr>
          <w:ilvl w:val="3"/>
          <w:numId w:val="202"/>
        </w:numPr>
        <w:tabs>
          <w:tab w:val="left" w:pos="1847"/>
        </w:tabs>
        <w:autoSpaceDE w:val="0"/>
        <w:autoSpaceDN w:val="0"/>
        <w:spacing w:after="0" w:line="240" w:lineRule="auto"/>
        <w:ind w:left="0" w:firstLine="566"/>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Описание</w:t>
      </w:r>
      <w:r w:rsidRPr="00215B90">
        <w:rPr>
          <w:rFonts w:ascii="Times New Roman" w:eastAsia="Times New Roman" w:hAnsi="Times New Roman" w:cs="Times New Roman"/>
          <w:b/>
          <w:bCs/>
          <w:spacing w:val="51"/>
          <w:sz w:val="20"/>
          <w:szCs w:val="20"/>
          <w:lang w:eastAsia="en-US"/>
        </w:rPr>
        <w:t xml:space="preserve"> </w:t>
      </w:r>
      <w:r w:rsidRPr="00215B90">
        <w:rPr>
          <w:rFonts w:ascii="Times New Roman" w:eastAsia="Times New Roman" w:hAnsi="Times New Roman" w:cs="Times New Roman"/>
          <w:b/>
          <w:bCs/>
          <w:sz w:val="20"/>
          <w:szCs w:val="20"/>
          <w:lang w:eastAsia="en-US"/>
        </w:rPr>
        <w:t>кадровых</w:t>
      </w:r>
      <w:r w:rsidRPr="00215B90">
        <w:rPr>
          <w:rFonts w:ascii="Times New Roman" w:eastAsia="Times New Roman" w:hAnsi="Times New Roman" w:cs="Times New Roman"/>
          <w:b/>
          <w:bCs/>
          <w:spacing w:val="53"/>
          <w:sz w:val="20"/>
          <w:szCs w:val="20"/>
          <w:lang w:eastAsia="en-US"/>
        </w:rPr>
        <w:t xml:space="preserve"> </w:t>
      </w:r>
      <w:r w:rsidRPr="00215B90">
        <w:rPr>
          <w:rFonts w:ascii="Times New Roman" w:eastAsia="Times New Roman" w:hAnsi="Times New Roman" w:cs="Times New Roman"/>
          <w:b/>
          <w:bCs/>
          <w:sz w:val="20"/>
          <w:szCs w:val="20"/>
          <w:lang w:eastAsia="en-US"/>
        </w:rPr>
        <w:t>условий</w:t>
      </w:r>
      <w:r w:rsidRPr="00215B90">
        <w:rPr>
          <w:rFonts w:ascii="Times New Roman" w:eastAsia="Times New Roman" w:hAnsi="Times New Roman" w:cs="Times New Roman"/>
          <w:b/>
          <w:bCs/>
          <w:spacing w:val="54"/>
          <w:sz w:val="20"/>
          <w:szCs w:val="20"/>
          <w:lang w:eastAsia="en-US"/>
        </w:rPr>
        <w:t xml:space="preserve"> </w:t>
      </w:r>
      <w:r w:rsidRPr="00215B90">
        <w:rPr>
          <w:rFonts w:ascii="Times New Roman" w:eastAsia="Times New Roman" w:hAnsi="Times New Roman" w:cs="Times New Roman"/>
          <w:b/>
          <w:bCs/>
          <w:sz w:val="20"/>
          <w:szCs w:val="20"/>
          <w:lang w:eastAsia="en-US"/>
        </w:rPr>
        <w:t>реализации</w:t>
      </w:r>
      <w:r w:rsidRPr="00215B90">
        <w:rPr>
          <w:rFonts w:ascii="Times New Roman" w:eastAsia="Times New Roman" w:hAnsi="Times New Roman" w:cs="Times New Roman"/>
          <w:b/>
          <w:bCs/>
          <w:spacing w:val="54"/>
          <w:sz w:val="20"/>
          <w:szCs w:val="20"/>
          <w:lang w:eastAsia="en-US"/>
        </w:rPr>
        <w:t xml:space="preserve"> </w:t>
      </w:r>
      <w:r w:rsidRPr="00215B90">
        <w:rPr>
          <w:rFonts w:ascii="Times New Roman" w:eastAsia="Times New Roman" w:hAnsi="Times New Roman" w:cs="Times New Roman"/>
          <w:b/>
          <w:bCs/>
          <w:sz w:val="20"/>
          <w:szCs w:val="20"/>
          <w:lang w:eastAsia="en-US"/>
        </w:rPr>
        <w:t>основной</w:t>
      </w:r>
      <w:r w:rsidRPr="00215B90">
        <w:rPr>
          <w:rFonts w:ascii="Times New Roman" w:eastAsia="Times New Roman" w:hAnsi="Times New Roman" w:cs="Times New Roman"/>
          <w:b/>
          <w:bCs/>
          <w:spacing w:val="54"/>
          <w:sz w:val="20"/>
          <w:szCs w:val="20"/>
          <w:lang w:eastAsia="en-US"/>
        </w:rPr>
        <w:t xml:space="preserve"> </w:t>
      </w:r>
      <w:r w:rsidRPr="00215B90">
        <w:rPr>
          <w:rFonts w:ascii="Times New Roman" w:eastAsia="Times New Roman" w:hAnsi="Times New Roman" w:cs="Times New Roman"/>
          <w:b/>
          <w:bCs/>
          <w:sz w:val="20"/>
          <w:szCs w:val="20"/>
          <w:lang w:eastAsia="en-US"/>
        </w:rPr>
        <w:t>образовательной</w:t>
      </w:r>
      <w:r w:rsidRPr="00215B90">
        <w:rPr>
          <w:rFonts w:ascii="Times New Roman" w:eastAsia="Times New Roman" w:hAnsi="Times New Roman" w:cs="Times New Roman"/>
          <w:b/>
          <w:bCs/>
          <w:spacing w:val="-57"/>
          <w:sz w:val="20"/>
          <w:szCs w:val="20"/>
          <w:lang w:eastAsia="en-US"/>
        </w:rPr>
        <w:t xml:space="preserve"> </w:t>
      </w:r>
      <w:r w:rsidRPr="00215B90">
        <w:rPr>
          <w:rFonts w:ascii="Times New Roman" w:eastAsia="Times New Roman" w:hAnsi="Times New Roman" w:cs="Times New Roman"/>
          <w:b/>
          <w:bCs/>
          <w:sz w:val="20"/>
          <w:szCs w:val="20"/>
          <w:lang w:eastAsia="en-US"/>
        </w:rPr>
        <w:t>программы</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основного общего образования</w:t>
      </w:r>
    </w:p>
    <w:p w:rsidR="00215B90" w:rsidRPr="00215B90" w:rsidRDefault="00215B90" w:rsidP="00215B90">
      <w:pPr>
        <w:widowControl w:val="0"/>
        <w:autoSpaceDE w:val="0"/>
        <w:autoSpaceDN w:val="0"/>
        <w:spacing w:after="0" w:line="240" w:lineRule="auto"/>
        <w:ind w:firstLine="56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Кадровая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политика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«СОШ№48» обеспечивает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баланс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преподавательского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состава,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управленческого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блока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служб</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что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позволяет</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оптимально организовать УВП и систему управления УВП. Школа укомплектована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кадрами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(100%),</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имеющими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необходимую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решения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задач,</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определенных основной образовательной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программой гимназии.</w:t>
      </w:r>
    </w:p>
    <w:p w:rsidR="00215B90" w:rsidRPr="00215B90" w:rsidRDefault="00215B90" w:rsidP="00215B90">
      <w:pPr>
        <w:widowControl w:val="0"/>
        <w:autoSpaceDE w:val="0"/>
        <w:autoSpaceDN w:val="0"/>
        <w:spacing w:after="0" w:line="240" w:lineRule="auto"/>
        <w:ind w:firstLine="568"/>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разработаны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должностные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инструкции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стандартов,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характеристик,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представленных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Едином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квалификационном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справочнике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должностей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руководителей,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специалистов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служащих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(ЕКС),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раздел</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«Квалификационные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характеристики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должностей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стандарта,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особенностей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труда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управления,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прав,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ответственности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компетентности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Кадровые</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условия</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реализации</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ОП</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ООО:</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i/>
          <w:sz w:val="20"/>
          <w:szCs w:val="20"/>
          <w:lang w:eastAsia="en-US"/>
        </w:rPr>
        <w:t>Школа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укомплектовано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квалифицированными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руководящими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соответствовует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квалификационным характеристикам по соответствующей должности, для педагогических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46"/>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45"/>
          <w:sz w:val="20"/>
          <w:szCs w:val="20"/>
          <w:lang w:eastAsia="en-US"/>
        </w:rPr>
        <w:t xml:space="preserve"> </w:t>
      </w:r>
      <w:r w:rsidRPr="00215B90">
        <w:rPr>
          <w:rFonts w:ascii="Times New Roman" w:eastAsia="Times New Roman" w:hAnsi="Times New Roman" w:cs="Times New Roman"/>
          <w:sz w:val="20"/>
          <w:szCs w:val="20"/>
          <w:lang w:eastAsia="en-US"/>
        </w:rPr>
        <w:t>квалификационной</w:t>
      </w:r>
      <w:r w:rsidRPr="00215B90">
        <w:rPr>
          <w:rFonts w:ascii="Times New Roman" w:eastAsia="Times New Roman" w:hAnsi="Times New Roman" w:cs="Times New Roman"/>
          <w:spacing w:val="46"/>
          <w:sz w:val="20"/>
          <w:szCs w:val="20"/>
          <w:lang w:eastAsia="en-US"/>
        </w:rPr>
        <w:t xml:space="preserve"> </w:t>
      </w:r>
      <w:r w:rsidRPr="00215B90">
        <w:rPr>
          <w:rFonts w:ascii="Times New Roman" w:eastAsia="Times New Roman" w:hAnsi="Times New Roman" w:cs="Times New Roman"/>
          <w:sz w:val="20"/>
          <w:szCs w:val="20"/>
          <w:lang w:eastAsia="en-US"/>
        </w:rPr>
        <w:t>категории</w:t>
      </w:r>
      <w:r w:rsidRPr="00215B90">
        <w:rPr>
          <w:rFonts w:ascii="Times New Roman" w:eastAsia="Times New Roman" w:hAnsi="Times New Roman" w:cs="Times New Roman"/>
          <w:spacing w:val="46"/>
          <w:sz w:val="20"/>
          <w:szCs w:val="20"/>
          <w:lang w:eastAsia="en-US"/>
        </w:rPr>
        <w:t xml:space="preserve"> </w:t>
      </w:r>
      <w:r w:rsidRPr="00215B90">
        <w:rPr>
          <w:rFonts w:ascii="Times New Roman" w:eastAsia="Times New Roman" w:hAnsi="Times New Roman" w:cs="Times New Roman"/>
          <w:sz w:val="20"/>
          <w:szCs w:val="20"/>
          <w:lang w:eastAsia="en-US"/>
        </w:rPr>
        <w:t>(первой</w:t>
      </w:r>
      <w:r w:rsidRPr="00215B90">
        <w:rPr>
          <w:rFonts w:ascii="Times New Roman" w:eastAsia="Times New Roman" w:hAnsi="Times New Roman" w:cs="Times New Roman"/>
          <w:spacing w:val="46"/>
          <w:sz w:val="20"/>
          <w:szCs w:val="20"/>
          <w:lang w:eastAsia="en-US"/>
        </w:rPr>
        <w:t xml:space="preserve"> </w:t>
      </w:r>
      <w:r w:rsidRPr="00215B90">
        <w:rPr>
          <w:rFonts w:ascii="Times New Roman" w:eastAsia="Times New Roman" w:hAnsi="Times New Roman" w:cs="Times New Roman"/>
          <w:sz w:val="20"/>
          <w:szCs w:val="20"/>
          <w:lang w:eastAsia="en-US"/>
        </w:rPr>
        <w:t>или</w:t>
      </w:r>
      <w:r w:rsidRPr="00215B90">
        <w:rPr>
          <w:rFonts w:ascii="Times New Roman" w:eastAsia="Times New Roman" w:hAnsi="Times New Roman" w:cs="Times New Roman"/>
          <w:spacing w:val="46"/>
          <w:sz w:val="20"/>
          <w:szCs w:val="20"/>
          <w:lang w:eastAsia="en-US"/>
        </w:rPr>
        <w:t xml:space="preserve"> </w:t>
      </w:r>
      <w:r w:rsidRPr="00215B90">
        <w:rPr>
          <w:rFonts w:ascii="Times New Roman" w:eastAsia="Times New Roman" w:hAnsi="Times New Roman" w:cs="Times New Roman"/>
          <w:sz w:val="20"/>
          <w:szCs w:val="20"/>
          <w:lang w:eastAsia="en-US"/>
        </w:rPr>
        <w:t>высшей),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а</w:t>
      </w:r>
      <w:r w:rsidRPr="00215B90">
        <w:rPr>
          <w:rFonts w:ascii="Times New Roman" w:eastAsia="Times New Roman" w:hAnsi="Times New Roman" w:cs="Times New Roman"/>
          <w:spacing w:val="44"/>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44"/>
          <w:sz w:val="20"/>
          <w:szCs w:val="20"/>
          <w:lang w:eastAsia="en-US"/>
        </w:rPr>
        <w:t xml:space="preserve"> </w:t>
      </w:r>
      <w:r w:rsidRPr="00215B90">
        <w:rPr>
          <w:rFonts w:ascii="Times New Roman" w:eastAsia="Times New Roman" w:hAnsi="Times New Roman" w:cs="Times New Roman"/>
          <w:sz w:val="20"/>
          <w:szCs w:val="20"/>
          <w:lang w:eastAsia="en-US"/>
        </w:rPr>
        <w:t>занимаемым</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должностям.</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Средний возраст педагогов </w:t>
      </w:r>
      <w:r w:rsidRPr="00215B90">
        <w:rPr>
          <w:rFonts w:ascii="Times New Roman" w:eastAsia="Times New Roman" w:hAnsi="Times New Roman" w:cs="Times New Roman"/>
          <w:i/>
          <w:sz w:val="20"/>
          <w:szCs w:val="20"/>
          <w:lang w:eastAsia="en-US"/>
        </w:rPr>
        <w:t>Школы</w:t>
      </w:r>
      <w:r w:rsidRPr="00215B90">
        <w:rPr>
          <w:rFonts w:ascii="Times New Roman" w:eastAsia="Times New Roman" w:hAnsi="Times New Roman" w:cs="Times New Roman"/>
          <w:sz w:val="20"/>
          <w:szCs w:val="20"/>
          <w:lang w:eastAsia="en-US"/>
        </w:rPr>
        <w:t xml:space="preserve"> 41 лет. </w:t>
      </w:r>
      <w:r w:rsidRPr="00215B90">
        <w:rPr>
          <w:rFonts w:ascii="Times New Roman" w:eastAsia="Times New Roman" w:hAnsi="Times New Roman" w:cs="Times New Roman"/>
          <w:i/>
          <w:sz w:val="20"/>
          <w:szCs w:val="20"/>
          <w:lang w:eastAsia="en-US"/>
        </w:rPr>
        <w:t>Школа</w:t>
      </w:r>
      <w:r w:rsidRPr="00215B90">
        <w:rPr>
          <w:rFonts w:ascii="Times New Roman" w:eastAsia="Times New Roman" w:hAnsi="Times New Roman" w:cs="Times New Roman"/>
          <w:sz w:val="20"/>
          <w:szCs w:val="20"/>
          <w:lang w:eastAsia="en-US"/>
        </w:rPr>
        <w:t xml:space="preserve"> полностью (100%) укомплектована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кадрами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процесса.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85%</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награжденны отраслевыми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наградами.</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Непрерывность профессионального развития педагогических работников </w:t>
      </w:r>
      <w:r w:rsidRPr="00215B90">
        <w:rPr>
          <w:rFonts w:ascii="Times New Roman" w:eastAsia="Times New Roman" w:hAnsi="Times New Roman" w:cs="Times New Roman"/>
          <w:i/>
          <w:sz w:val="20"/>
          <w:szCs w:val="20"/>
          <w:lang w:eastAsia="en-US"/>
        </w:rPr>
        <w:t>Школы</w:t>
      </w:r>
      <w:r w:rsidRPr="00215B90">
        <w:rPr>
          <w:rFonts w:ascii="Times New Roman" w:eastAsia="Times New Roman" w:hAnsi="Times New Roman" w:cs="Times New Roman"/>
          <w:sz w:val="20"/>
          <w:szCs w:val="20"/>
          <w:lang w:eastAsia="en-US"/>
        </w:rPr>
        <w:t xml:space="preserve"> ,</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реализующей образовательную программу основного общего образования осуществляется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через</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курсовую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подготовку,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переподготовку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спецификой преподаваемого предмета, стажировки, участие в конференциях, обучающих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семинарах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мастер-классах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отдельным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дистанционное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различных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проектах;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создание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публикация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методических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материалов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др.</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Аттестация</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58"/>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соответствии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55"/>
          <w:sz w:val="20"/>
          <w:szCs w:val="20"/>
          <w:lang w:eastAsia="en-US"/>
        </w:rPr>
        <w:t xml:space="preserve"> </w:t>
      </w:r>
      <w:r w:rsidRPr="00215B90">
        <w:rPr>
          <w:rFonts w:ascii="Times New Roman" w:eastAsia="Times New Roman" w:hAnsi="Times New Roman" w:cs="Times New Roman"/>
          <w:sz w:val="20"/>
          <w:szCs w:val="20"/>
          <w:lang w:eastAsia="en-US"/>
        </w:rPr>
        <w:t>Федеральным</w:t>
      </w:r>
      <w:r w:rsidRPr="00215B90">
        <w:rPr>
          <w:rFonts w:ascii="Times New Roman" w:eastAsia="Times New Roman" w:hAnsi="Times New Roman" w:cs="Times New Roman"/>
          <w:spacing w:val="55"/>
          <w:sz w:val="20"/>
          <w:szCs w:val="20"/>
          <w:lang w:eastAsia="en-US"/>
        </w:rPr>
        <w:t xml:space="preserve"> </w:t>
      </w:r>
      <w:r w:rsidRPr="00215B90">
        <w:rPr>
          <w:rFonts w:ascii="Times New Roman" w:eastAsia="Times New Roman" w:hAnsi="Times New Roman" w:cs="Times New Roman"/>
          <w:sz w:val="20"/>
          <w:szCs w:val="20"/>
          <w:lang w:eastAsia="en-US"/>
        </w:rPr>
        <w:t>законом</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 образовании в Российской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проводится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подтверждения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занимаемым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должностям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желания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установления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квалификационной категории. Проведение аттестации педагогических работников в целях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подтверждения их соответствия занимаемым должностям осуществляется один раз в пять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аттестационной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комиссией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выстроено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сопровождение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аттестации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кадров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целью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установления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первой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высшей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квалификационной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категории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согласно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перспективного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плана.</w:t>
      </w:r>
    </w:p>
    <w:tbl>
      <w:tblPr>
        <w:tblStyle w:val="TableNormal1"/>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31"/>
        <w:gridCol w:w="5857"/>
        <w:gridCol w:w="2755"/>
      </w:tblGrid>
      <w:tr w:rsidR="00215B90" w:rsidRPr="00215B90" w:rsidTr="004A575E">
        <w:trPr>
          <w:trHeight w:val="506"/>
        </w:trPr>
        <w:tc>
          <w:tcPr>
            <w:tcW w:w="1231"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Сроки</w:t>
            </w:r>
          </w:p>
        </w:tc>
        <w:tc>
          <w:tcPr>
            <w:tcW w:w="5857"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Содержание</w:t>
            </w:r>
            <w:r w:rsidRPr="00215B90">
              <w:rPr>
                <w:rFonts w:ascii="Times New Roman" w:eastAsia="Times New Roman" w:hAnsi="Times New Roman" w:cs="Times New Roman"/>
                <w:b/>
                <w:spacing w:val="52"/>
                <w:sz w:val="20"/>
                <w:szCs w:val="20"/>
                <w:lang w:eastAsia="en-US"/>
              </w:rPr>
              <w:t xml:space="preserve"> </w:t>
            </w:r>
            <w:r w:rsidRPr="00215B90">
              <w:rPr>
                <w:rFonts w:ascii="Times New Roman" w:eastAsia="Times New Roman" w:hAnsi="Times New Roman" w:cs="Times New Roman"/>
                <w:b/>
                <w:sz w:val="20"/>
                <w:szCs w:val="20"/>
                <w:lang w:eastAsia="en-US"/>
              </w:rPr>
              <w:t>работы</w:t>
            </w:r>
          </w:p>
        </w:tc>
        <w:tc>
          <w:tcPr>
            <w:tcW w:w="2755"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Ответственные</w:t>
            </w:r>
          </w:p>
        </w:tc>
      </w:tr>
      <w:tr w:rsidR="00215B90" w:rsidRPr="00215B90" w:rsidTr="004A575E">
        <w:trPr>
          <w:trHeight w:val="253"/>
        </w:trPr>
        <w:tc>
          <w:tcPr>
            <w:tcW w:w="9843" w:type="dxa"/>
            <w:gridSpan w:val="3"/>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Аналитико-диагностическая</w:t>
            </w:r>
            <w:r w:rsidRPr="00215B90">
              <w:rPr>
                <w:rFonts w:ascii="Times New Roman" w:eastAsia="Times New Roman" w:hAnsi="Times New Roman" w:cs="Times New Roman"/>
                <w:b/>
                <w:spacing w:val="-9"/>
                <w:sz w:val="20"/>
                <w:szCs w:val="20"/>
                <w:lang w:eastAsia="en-US"/>
              </w:rPr>
              <w:t xml:space="preserve"> </w:t>
            </w:r>
            <w:r w:rsidRPr="00215B90">
              <w:rPr>
                <w:rFonts w:ascii="Times New Roman" w:eastAsia="Times New Roman" w:hAnsi="Times New Roman" w:cs="Times New Roman"/>
                <w:b/>
                <w:sz w:val="20"/>
                <w:szCs w:val="20"/>
                <w:lang w:eastAsia="en-US"/>
              </w:rPr>
              <w:t>деятельность</w:t>
            </w:r>
          </w:p>
        </w:tc>
      </w:tr>
      <w:tr w:rsidR="00215B90" w:rsidRPr="00215B90" w:rsidTr="004A575E">
        <w:trPr>
          <w:trHeight w:val="251"/>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Сентябрь</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Диагностика</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готовности</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педагога</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4"/>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Сентябрь</w:t>
            </w:r>
          </w:p>
        </w:tc>
        <w:tc>
          <w:tcPr>
            <w:tcW w:w="5857"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Организация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педагогической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самодиагностики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3"/>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Ноябрь</w:t>
            </w:r>
          </w:p>
        </w:tc>
        <w:tc>
          <w:tcPr>
            <w:tcW w:w="5857"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Проведение</w:t>
            </w:r>
            <w:r w:rsidRPr="00215B90">
              <w:rPr>
                <w:rFonts w:ascii="Times New Roman" w:eastAsia="Times New Roman" w:hAnsi="Times New Roman" w:cs="Times New Roman"/>
                <w:spacing w:val="54"/>
                <w:sz w:val="20"/>
                <w:szCs w:val="20"/>
                <w:lang w:eastAsia="en-US"/>
              </w:rPr>
              <w:t xml:space="preserve"> </w:t>
            </w:r>
            <w:r w:rsidRPr="00215B90">
              <w:rPr>
                <w:rFonts w:ascii="Times New Roman" w:eastAsia="Times New Roman" w:hAnsi="Times New Roman" w:cs="Times New Roman"/>
                <w:sz w:val="20"/>
                <w:szCs w:val="20"/>
                <w:lang w:eastAsia="en-US"/>
              </w:rPr>
              <w:t>экспертизы</w:t>
            </w:r>
            <w:r w:rsidRPr="00215B90">
              <w:rPr>
                <w:rFonts w:ascii="Times New Roman" w:eastAsia="Times New Roman" w:hAnsi="Times New Roman" w:cs="Times New Roman"/>
                <w:spacing w:val="54"/>
                <w:sz w:val="20"/>
                <w:szCs w:val="20"/>
                <w:lang w:eastAsia="en-US"/>
              </w:rPr>
              <w:t xml:space="preserve"> </w:t>
            </w:r>
            <w:r w:rsidRPr="00215B90">
              <w:rPr>
                <w:rFonts w:ascii="Times New Roman" w:eastAsia="Times New Roman" w:hAnsi="Times New Roman" w:cs="Times New Roman"/>
                <w:sz w:val="20"/>
                <w:szCs w:val="20"/>
                <w:lang w:eastAsia="en-US"/>
              </w:rPr>
              <w:t>аттестуемых</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эксперты</w:t>
            </w:r>
          </w:p>
        </w:tc>
      </w:tr>
      <w:tr w:rsidR="00215B90" w:rsidRPr="00215B90" w:rsidTr="004A575E">
        <w:trPr>
          <w:trHeight w:val="251"/>
        </w:trPr>
        <w:tc>
          <w:tcPr>
            <w:tcW w:w="9843" w:type="dxa"/>
            <w:gridSpan w:val="3"/>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Организационно-методическая</w:t>
            </w:r>
            <w:r w:rsidRPr="00215B90">
              <w:rPr>
                <w:rFonts w:ascii="Times New Roman" w:eastAsia="Times New Roman" w:hAnsi="Times New Roman" w:cs="Times New Roman"/>
                <w:b/>
                <w:spacing w:val="-13"/>
                <w:sz w:val="20"/>
                <w:szCs w:val="20"/>
                <w:lang w:eastAsia="en-US"/>
              </w:rPr>
              <w:t xml:space="preserve"> </w:t>
            </w:r>
            <w:r w:rsidRPr="00215B90">
              <w:rPr>
                <w:rFonts w:ascii="Times New Roman" w:eastAsia="Times New Roman" w:hAnsi="Times New Roman" w:cs="Times New Roman"/>
                <w:b/>
                <w:sz w:val="20"/>
                <w:szCs w:val="20"/>
                <w:lang w:eastAsia="en-US"/>
              </w:rPr>
              <w:t>деятельность</w:t>
            </w:r>
          </w:p>
        </w:tc>
      </w:tr>
      <w:tr w:rsidR="00215B90" w:rsidRPr="00215B90" w:rsidTr="004A575E">
        <w:trPr>
          <w:trHeight w:val="254"/>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Август</w:t>
            </w:r>
          </w:p>
        </w:tc>
      </w:tr>
      <w:tr w:rsidR="00215B90" w:rsidRPr="00215B90" w:rsidTr="004A575E">
        <w:trPr>
          <w:trHeight w:val="482"/>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Направление</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курсы</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повышения</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квалификации</w:t>
            </w:r>
          </w:p>
        </w:tc>
        <w:tc>
          <w:tcPr>
            <w:tcW w:w="2755"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Директор,</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Зам.директора</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МР</w:t>
            </w:r>
          </w:p>
        </w:tc>
      </w:tr>
      <w:tr w:rsidR="00215B90" w:rsidRPr="00215B90" w:rsidTr="004A575E">
        <w:trPr>
          <w:trHeight w:val="253"/>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Сентябрь</w:t>
            </w:r>
          </w:p>
        </w:tc>
      </w:tr>
      <w:tr w:rsidR="00215B90" w:rsidRPr="00215B90" w:rsidTr="004A575E">
        <w:trPr>
          <w:trHeight w:val="506"/>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Уточнение</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списка</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педагогических</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выходящих</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54"/>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текущем</w:t>
            </w:r>
            <w:r w:rsidRPr="00215B90">
              <w:rPr>
                <w:rFonts w:ascii="Times New Roman" w:eastAsia="Times New Roman" w:hAnsi="Times New Roman" w:cs="Times New Roman"/>
                <w:spacing w:val="54"/>
                <w:sz w:val="20"/>
                <w:szCs w:val="20"/>
                <w:lang w:val="ru-RU" w:eastAsia="en-US"/>
              </w:rPr>
              <w:t xml:space="preserve"> </w:t>
            </w:r>
            <w:r w:rsidRPr="00215B90">
              <w:rPr>
                <w:rFonts w:ascii="Times New Roman" w:eastAsia="Times New Roman" w:hAnsi="Times New Roman" w:cs="Times New Roman"/>
                <w:sz w:val="20"/>
                <w:szCs w:val="20"/>
                <w:lang w:val="ru-RU" w:eastAsia="en-US"/>
              </w:rPr>
              <w:t>учебном</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году</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505"/>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w:t>
            </w:r>
          </w:p>
        </w:tc>
        <w:tc>
          <w:tcPr>
            <w:tcW w:w="5857" w:type="dxa"/>
          </w:tcPr>
          <w:p w:rsidR="00215B90" w:rsidRPr="00215B90" w:rsidRDefault="00215B90" w:rsidP="00215B90">
            <w:pPr>
              <w:tabs>
                <w:tab w:val="left" w:pos="2132"/>
                <w:tab w:val="left" w:pos="2582"/>
                <w:tab w:val="left" w:pos="4230"/>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Цифровые</w:t>
            </w:r>
            <w:r w:rsidRPr="00215B90">
              <w:rPr>
                <w:rFonts w:ascii="Times New Roman" w:eastAsia="Times New Roman" w:hAnsi="Times New Roman" w:cs="Times New Roman"/>
                <w:spacing w:val="54"/>
                <w:sz w:val="20"/>
                <w:szCs w:val="20"/>
                <w:lang w:val="ru-RU" w:eastAsia="en-US"/>
              </w:rPr>
              <w:t xml:space="preserve"> </w:t>
            </w:r>
            <w:r w:rsidRPr="00215B90">
              <w:rPr>
                <w:rFonts w:ascii="Times New Roman" w:eastAsia="Times New Roman" w:hAnsi="Times New Roman" w:cs="Times New Roman"/>
                <w:sz w:val="20"/>
                <w:szCs w:val="20"/>
                <w:lang w:val="ru-RU" w:eastAsia="en-US"/>
              </w:rPr>
              <w:t>данные</w:t>
            </w:r>
            <w:r w:rsidRPr="00215B90">
              <w:rPr>
                <w:rFonts w:ascii="Times New Roman" w:eastAsia="Times New Roman" w:hAnsi="Times New Roman" w:cs="Times New Roman"/>
                <w:sz w:val="20"/>
                <w:szCs w:val="20"/>
                <w:lang w:val="ru-RU" w:eastAsia="en-US"/>
              </w:rPr>
              <w:tab/>
              <w:t>об</w:t>
            </w:r>
            <w:r w:rsidRPr="00215B90">
              <w:rPr>
                <w:rFonts w:ascii="Times New Roman" w:eastAsia="Times New Roman" w:hAnsi="Times New Roman" w:cs="Times New Roman"/>
                <w:sz w:val="20"/>
                <w:szCs w:val="20"/>
                <w:lang w:val="ru-RU" w:eastAsia="en-US"/>
              </w:rPr>
              <w:tab/>
              <w:t>итогах</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приема</w:t>
            </w:r>
            <w:r w:rsidRPr="00215B90">
              <w:rPr>
                <w:rFonts w:ascii="Times New Roman" w:eastAsia="Times New Roman" w:hAnsi="Times New Roman" w:cs="Times New Roman"/>
                <w:sz w:val="20"/>
                <w:szCs w:val="20"/>
                <w:lang w:val="ru-RU" w:eastAsia="en-US"/>
              </w:rPr>
              <w:tab/>
              <w:t>аттестационных</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заявлений</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аттестацию</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1"/>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Октябрь</w:t>
            </w:r>
          </w:p>
        </w:tc>
      </w:tr>
      <w:tr w:rsidR="00215B90" w:rsidRPr="00215B90" w:rsidTr="004A575E">
        <w:trPr>
          <w:trHeight w:val="506"/>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p>
        </w:tc>
        <w:tc>
          <w:tcPr>
            <w:tcW w:w="5857" w:type="dxa"/>
          </w:tcPr>
          <w:p w:rsidR="00215B90" w:rsidRPr="00215B90" w:rsidRDefault="00215B90" w:rsidP="00215B90">
            <w:pPr>
              <w:tabs>
                <w:tab w:val="left" w:pos="1024"/>
                <w:tab w:val="left" w:pos="2267"/>
                <w:tab w:val="left" w:pos="2773"/>
                <w:tab w:val="left" w:pos="4145"/>
                <w:tab w:val="left" w:pos="4541"/>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Прием</w:t>
            </w:r>
            <w:r w:rsidRPr="00215B90">
              <w:rPr>
                <w:rFonts w:ascii="Times New Roman" w:eastAsia="Times New Roman" w:hAnsi="Times New Roman" w:cs="Times New Roman"/>
                <w:sz w:val="20"/>
                <w:szCs w:val="20"/>
                <w:lang w:val="ru-RU" w:eastAsia="en-US"/>
              </w:rPr>
              <w:tab/>
              <w:t>заявлений</w:t>
            </w:r>
            <w:r w:rsidRPr="00215B90">
              <w:rPr>
                <w:rFonts w:ascii="Times New Roman" w:eastAsia="Times New Roman" w:hAnsi="Times New Roman" w:cs="Times New Roman"/>
                <w:sz w:val="20"/>
                <w:szCs w:val="20"/>
                <w:lang w:val="ru-RU" w:eastAsia="en-US"/>
              </w:rPr>
              <w:tab/>
              <w:t>на</w:t>
            </w:r>
            <w:r w:rsidRPr="00215B90">
              <w:rPr>
                <w:rFonts w:ascii="Times New Roman" w:eastAsia="Times New Roman" w:hAnsi="Times New Roman" w:cs="Times New Roman"/>
                <w:sz w:val="20"/>
                <w:szCs w:val="20"/>
                <w:lang w:val="ru-RU" w:eastAsia="en-US"/>
              </w:rPr>
              <w:tab/>
              <w:t>аттестацию</w:t>
            </w:r>
            <w:r w:rsidRPr="00215B90">
              <w:rPr>
                <w:rFonts w:ascii="Times New Roman" w:eastAsia="Times New Roman" w:hAnsi="Times New Roman" w:cs="Times New Roman"/>
                <w:sz w:val="20"/>
                <w:szCs w:val="20"/>
                <w:lang w:val="ru-RU" w:eastAsia="en-US"/>
              </w:rPr>
              <w:tab/>
              <w:t>в</w:t>
            </w:r>
            <w:r w:rsidRPr="00215B90">
              <w:rPr>
                <w:rFonts w:ascii="Times New Roman" w:eastAsia="Times New Roman" w:hAnsi="Times New Roman" w:cs="Times New Roman"/>
                <w:sz w:val="20"/>
                <w:szCs w:val="20"/>
                <w:lang w:val="ru-RU" w:eastAsia="en-US"/>
              </w:rPr>
              <w:tab/>
              <w:t>электронном</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образовании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506"/>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2</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Сопровождение</w:t>
            </w:r>
            <w:r w:rsidRPr="00215B90">
              <w:rPr>
                <w:rFonts w:ascii="Times New Roman" w:eastAsia="Times New Roman" w:hAnsi="Times New Roman" w:cs="Times New Roman"/>
                <w:spacing w:val="45"/>
                <w:sz w:val="20"/>
                <w:szCs w:val="20"/>
                <w:lang w:val="ru-RU" w:eastAsia="en-US"/>
              </w:rPr>
              <w:t xml:space="preserve"> </w:t>
            </w:r>
            <w:r w:rsidRPr="00215B90">
              <w:rPr>
                <w:rFonts w:ascii="Times New Roman" w:eastAsia="Times New Roman" w:hAnsi="Times New Roman" w:cs="Times New Roman"/>
                <w:sz w:val="20"/>
                <w:szCs w:val="20"/>
                <w:lang w:val="ru-RU" w:eastAsia="en-US"/>
              </w:rPr>
              <w:t>аттестуемых,</w:t>
            </w:r>
            <w:r w:rsidRPr="00215B90">
              <w:rPr>
                <w:rFonts w:ascii="Times New Roman" w:eastAsia="Times New Roman" w:hAnsi="Times New Roman" w:cs="Times New Roman"/>
                <w:spacing w:val="45"/>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подготовка</w:t>
            </w:r>
            <w:r w:rsidRPr="00215B90">
              <w:rPr>
                <w:rFonts w:ascii="Times New Roman" w:eastAsia="Times New Roman" w:hAnsi="Times New Roman" w:cs="Times New Roman"/>
                <w:spacing w:val="42"/>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45"/>
                <w:sz w:val="20"/>
                <w:szCs w:val="20"/>
                <w:lang w:val="ru-RU" w:eastAsia="en-US"/>
              </w:rPr>
              <w:t xml:space="preserve"> </w:t>
            </w:r>
            <w:r w:rsidRPr="00215B90">
              <w:rPr>
                <w:rFonts w:ascii="Times New Roman" w:eastAsia="Times New Roman" w:hAnsi="Times New Roman" w:cs="Times New Roman"/>
                <w:sz w:val="20"/>
                <w:szCs w:val="20"/>
                <w:lang w:val="ru-RU" w:eastAsia="en-US"/>
              </w:rPr>
              <w:t>тестированию</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через</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ЭО.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eastAsia="en-US"/>
              </w:rPr>
              <w:t>Работа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интерфейсом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педагога</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3"/>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Ноябрь</w:t>
            </w:r>
          </w:p>
        </w:tc>
      </w:tr>
      <w:tr w:rsidR="00215B90" w:rsidRPr="00215B90" w:rsidTr="004A575E">
        <w:trPr>
          <w:trHeight w:val="506"/>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Экспертиза</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профессиональной</w:t>
            </w:r>
            <w:r w:rsidRPr="00215B90">
              <w:rPr>
                <w:rFonts w:ascii="Times New Roman" w:eastAsia="Times New Roman" w:hAnsi="Times New Roman" w:cs="Times New Roman"/>
                <w:spacing w:val="61"/>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r w:rsidRPr="00215B90">
              <w:rPr>
                <w:rFonts w:ascii="Times New Roman" w:eastAsia="Times New Roman" w:hAnsi="Times New Roman" w:cs="Times New Roman"/>
                <w:spacing w:val="61"/>
                <w:sz w:val="20"/>
                <w:szCs w:val="20"/>
                <w:lang w:val="ru-RU" w:eastAsia="en-US"/>
              </w:rPr>
              <w:t xml:space="preserve"> </w:t>
            </w:r>
            <w:r w:rsidRPr="00215B90">
              <w:rPr>
                <w:rFonts w:ascii="Times New Roman" w:eastAsia="Times New Roman" w:hAnsi="Times New Roman" w:cs="Times New Roman"/>
                <w:sz w:val="20"/>
                <w:szCs w:val="20"/>
                <w:lang w:val="ru-RU" w:eastAsia="en-US"/>
              </w:rPr>
              <w:t>аттестуемых</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электронном</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Эксперты</w:t>
            </w:r>
          </w:p>
        </w:tc>
      </w:tr>
      <w:tr w:rsidR="00215B90" w:rsidRPr="00215B90" w:rsidTr="004A575E">
        <w:trPr>
          <w:trHeight w:val="506"/>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Заслушивание</w:t>
            </w:r>
            <w:r w:rsidRPr="00215B90">
              <w:rPr>
                <w:rFonts w:ascii="Times New Roman" w:eastAsia="Times New Roman" w:hAnsi="Times New Roman" w:cs="Times New Roman"/>
                <w:spacing w:val="41"/>
                <w:sz w:val="20"/>
                <w:szCs w:val="20"/>
                <w:lang w:val="ru-RU" w:eastAsia="en-US"/>
              </w:rPr>
              <w:t xml:space="preserve"> </w:t>
            </w:r>
            <w:r w:rsidRPr="00215B90">
              <w:rPr>
                <w:rFonts w:ascii="Times New Roman" w:eastAsia="Times New Roman" w:hAnsi="Times New Roman" w:cs="Times New Roman"/>
                <w:sz w:val="20"/>
                <w:szCs w:val="20"/>
                <w:lang w:val="ru-RU" w:eastAsia="en-US"/>
              </w:rPr>
              <w:t>творческих</w:t>
            </w:r>
            <w:r w:rsidRPr="00215B90">
              <w:rPr>
                <w:rFonts w:ascii="Times New Roman" w:eastAsia="Times New Roman" w:hAnsi="Times New Roman" w:cs="Times New Roman"/>
                <w:spacing w:val="42"/>
                <w:sz w:val="20"/>
                <w:szCs w:val="20"/>
                <w:lang w:val="ru-RU" w:eastAsia="en-US"/>
              </w:rPr>
              <w:t xml:space="preserve"> </w:t>
            </w:r>
            <w:r w:rsidRPr="00215B90">
              <w:rPr>
                <w:rFonts w:ascii="Times New Roman" w:eastAsia="Times New Roman" w:hAnsi="Times New Roman" w:cs="Times New Roman"/>
                <w:sz w:val="20"/>
                <w:szCs w:val="20"/>
                <w:lang w:val="ru-RU" w:eastAsia="en-US"/>
              </w:rPr>
              <w:t>отчетов</w:t>
            </w:r>
            <w:r w:rsidRPr="00215B90">
              <w:rPr>
                <w:rFonts w:ascii="Times New Roman" w:eastAsia="Times New Roman" w:hAnsi="Times New Roman" w:cs="Times New Roman"/>
                <w:spacing w:val="41"/>
                <w:sz w:val="20"/>
                <w:szCs w:val="20"/>
                <w:lang w:val="ru-RU" w:eastAsia="en-US"/>
              </w:rPr>
              <w:t xml:space="preserve"> </w:t>
            </w:r>
            <w:r w:rsidRPr="00215B90">
              <w:rPr>
                <w:rFonts w:ascii="Times New Roman" w:eastAsia="Times New Roman" w:hAnsi="Times New Roman" w:cs="Times New Roman"/>
                <w:sz w:val="20"/>
                <w:szCs w:val="20"/>
                <w:lang w:val="ru-RU" w:eastAsia="en-US"/>
              </w:rPr>
              <w:t>аттестуемых</w:t>
            </w:r>
            <w:r w:rsidRPr="00215B90">
              <w:rPr>
                <w:rFonts w:ascii="Times New Roman" w:eastAsia="Times New Roman" w:hAnsi="Times New Roman" w:cs="Times New Roman"/>
                <w:spacing w:val="42"/>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заседаниях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ШМО</w:t>
            </w:r>
          </w:p>
        </w:tc>
        <w:tc>
          <w:tcPr>
            <w:tcW w:w="2755" w:type="dxa"/>
          </w:tcPr>
          <w:p w:rsidR="00215B90" w:rsidRPr="00215B90" w:rsidRDefault="00215B90" w:rsidP="00215B90">
            <w:pPr>
              <w:ind w:hanging="59"/>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Зам.директора по МР,</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Руководители</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ШМО</w:t>
            </w:r>
          </w:p>
        </w:tc>
      </w:tr>
      <w:tr w:rsidR="00215B90" w:rsidRPr="00215B90" w:rsidTr="004A575E">
        <w:trPr>
          <w:trHeight w:val="757"/>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3</w:t>
            </w:r>
          </w:p>
        </w:tc>
        <w:tc>
          <w:tcPr>
            <w:tcW w:w="5857" w:type="dxa"/>
          </w:tcPr>
          <w:p w:rsidR="00215B90" w:rsidRPr="00215B90" w:rsidRDefault="00215B90" w:rsidP="00215B90">
            <w:pPr>
              <w:tabs>
                <w:tab w:val="left" w:pos="1569"/>
                <w:tab w:val="left" w:pos="1763"/>
                <w:tab w:val="left" w:pos="1941"/>
                <w:tab w:val="left" w:pos="2802"/>
                <w:tab w:val="left" w:pos="3867"/>
                <w:tab w:val="left" w:pos="4524"/>
                <w:tab w:val="left" w:pos="542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Проведение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квалификационных</w:t>
            </w:r>
            <w:r w:rsidRPr="00215B90">
              <w:rPr>
                <w:rFonts w:ascii="Times New Roman" w:eastAsia="Times New Roman" w:hAnsi="Times New Roman" w:cs="Times New Roman"/>
                <w:sz w:val="20"/>
                <w:szCs w:val="20"/>
                <w:lang w:val="ru-RU" w:eastAsia="en-US"/>
              </w:rPr>
              <w:tab/>
              <w:t>испытаний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для</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аттестуемых</w:t>
            </w:r>
            <w:r w:rsidRPr="00215B90">
              <w:rPr>
                <w:rFonts w:ascii="Times New Roman" w:eastAsia="Times New Roman" w:hAnsi="Times New Roman" w:cs="Times New Roman"/>
                <w:sz w:val="20"/>
                <w:szCs w:val="20"/>
                <w:lang w:val="ru-RU" w:eastAsia="en-US"/>
              </w:rPr>
              <w:tab/>
              <w:t>с</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целью</w:t>
            </w:r>
            <w:r w:rsidRPr="00215B90">
              <w:rPr>
                <w:rFonts w:ascii="Times New Roman" w:eastAsia="Times New Roman" w:hAnsi="Times New Roman" w:cs="Times New Roman"/>
                <w:sz w:val="20"/>
                <w:szCs w:val="20"/>
                <w:lang w:val="ru-RU" w:eastAsia="en-US"/>
              </w:rPr>
              <w:tab/>
              <w:t>подтверждения</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соответствия</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занимаемой</w:t>
            </w:r>
            <w:r w:rsidRPr="00215B90">
              <w:rPr>
                <w:rFonts w:ascii="Times New Roman" w:eastAsia="Times New Roman" w:hAnsi="Times New Roman" w:cs="Times New Roman"/>
                <w:spacing w:val="54"/>
                <w:sz w:val="20"/>
                <w:szCs w:val="20"/>
                <w:lang w:eastAsia="en-US"/>
              </w:rPr>
              <w:t xml:space="preserve"> </w:t>
            </w:r>
            <w:r w:rsidRPr="00215B90">
              <w:rPr>
                <w:rFonts w:ascii="Times New Roman" w:eastAsia="Times New Roman" w:hAnsi="Times New Roman" w:cs="Times New Roman"/>
                <w:sz w:val="20"/>
                <w:szCs w:val="20"/>
                <w:lang w:eastAsia="en-US"/>
              </w:rPr>
              <w:t>должности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82"/>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Декабрь</w:t>
            </w:r>
          </w:p>
        </w:tc>
      </w:tr>
      <w:tr w:rsidR="00215B90" w:rsidRPr="00215B90" w:rsidTr="004A575E">
        <w:trPr>
          <w:trHeight w:val="758"/>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Заслушивание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аттестуемых</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высшую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квалификационную</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категорию</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итоговом</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заседании</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экспертной</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комиссии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аттестационной</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комиссии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МО и Н</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РТ</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Секретарь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экспертной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комиссии</w:t>
            </w:r>
          </w:p>
        </w:tc>
      </w:tr>
      <w:tr w:rsidR="00215B90" w:rsidRPr="00215B90" w:rsidTr="004A575E">
        <w:trPr>
          <w:trHeight w:val="505"/>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Составление</w:t>
            </w:r>
            <w:r w:rsidRPr="00215B90">
              <w:rPr>
                <w:rFonts w:ascii="Times New Roman" w:eastAsia="Times New Roman" w:hAnsi="Times New Roman" w:cs="Times New Roman"/>
                <w:spacing w:val="79"/>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цифрового  </w:t>
            </w:r>
            <w:r w:rsidRPr="00215B90">
              <w:rPr>
                <w:rFonts w:ascii="Times New Roman" w:eastAsia="Times New Roman" w:hAnsi="Times New Roman" w:cs="Times New Roman"/>
                <w:spacing w:val="22"/>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отчета  </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об  </w:t>
            </w:r>
            <w:r w:rsidRPr="00215B90">
              <w:rPr>
                <w:rFonts w:ascii="Times New Roman" w:eastAsia="Times New Roman" w:hAnsi="Times New Roman" w:cs="Times New Roman"/>
                <w:spacing w:val="22"/>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итогах  </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мониторинг</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ЭО</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4"/>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Январь</w:t>
            </w:r>
          </w:p>
        </w:tc>
      </w:tr>
      <w:tr w:rsidR="00215B90" w:rsidRPr="00215B90" w:rsidTr="004A575E">
        <w:trPr>
          <w:trHeight w:val="758"/>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p>
        </w:tc>
        <w:tc>
          <w:tcPr>
            <w:tcW w:w="5857" w:type="dxa"/>
          </w:tcPr>
          <w:p w:rsidR="00215B90" w:rsidRPr="00215B90" w:rsidRDefault="00215B90" w:rsidP="00215B90">
            <w:pPr>
              <w:tabs>
                <w:tab w:val="left" w:pos="1746"/>
                <w:tab w:val="left" w:pos="2252"/>
                <w:tab w:val="left" w:pos="3485"/>
                <w:tab w:val="left" w:pos="4844"/>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Заслушивание</w:t>
            </w:r>
            <w:r w:rsidRPr="00215B90">
              <w:rPr>
                <w:rFonts w:ascii="Times New Roman" w:eastAsia="Times New Roman" w:hAnsi="Times New Roman" w:cs="Times New Roman"/>
                <w:sz w:val="20"/>
                <w:szCs w:val="20"/>
                <w:lang w:val="ru-RU" w:eastAsia="en-US"/>
              </w:rPr>
              <w:tab/>
              <w:t>на</w:t>
            </w:r>
            <w:r w:rsidRPr="00215B90">
              <w:rPr>
                <w:rFonts w:ascii="Times New Roman" w:eastAsia="Times New Roman" w:hAnsi="Times New Roman" w:cs="Times New Roman"/>
                <w:sz w:val="20"/>
                <w:szCs w:val="20"/>
                <w:lang w:val="ru-RU" w:eastAsia="en-US"/>
              </w:rPr>
              <w:tab/>
              <w:t>заседании</w:t>
            </w:r>
            <w:r w:rsidRPr="00215B90">
              <w:rPr>
                <w:rFonts w:ascii="Times New Roman" w:eastAsia="Times New Roman" w:hAnsi="Times New Roman" w:cs="Times New Roman"/>
                <w:sz w:val="20"/>
                <w:szCs w:val="20"/>
                <w:lang w:val="ru-RU" w:eastAsia="en-US"/>
              </w:rPr>
              <w:tab/>
              <w:t>экспертной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комиссии</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выполнение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рекомендаций</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аттестуемыми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педагогами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Председатель</w:t>
            </w:r>
            <w:r w:rsidRPr="00215B90">
              <w:rPr>
                <w:rFonts w:ascii="Times New Roman" w:eastAsia="Times New Roman" w:hAnsi="Times New Roman" w:cs="Times New Roman"/>
                <w:spacing w:val="-52"/>
                <w:sz w:val="20"/>
                <w:szCs w:val="20"/>
                <w:lang w:eastAsia="en-US"/>
              </w:rPr>
              <w:t xml:space="preserve"> </w:t>
            </w:r>
            <w:r w:rsidRPr="00215B90">
              <w:rPr>
                <w:rFonts w:ascii="Times New Roman" w:eastAsia="Times New Roman" w:hAnsi="Times New Roman" w:cs="Times New Roman"/>
                <w:sz w:val="20"/>
                <w:szCs w:val="20"/>
                <w:lang w:eastAsia="en-US"/>
              </w:rPr>
              <w:t>экспертной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комиссии</w:t>
            </w:r>
          </w:p>
        </w:tc>
      </w:tr>
      <w:tr w:rsidR="00215B90" w:rsidRPr="00215B90" w:rsidTr="004A575E">
        <w:trPr>
          <w:trHeight w:val="534"/>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w:t>
            </w:r>
          </w:p>
        </w:tc>
        <w:tc>
          <w:tcPr>
            <w:tcW w:w="5857" w:type="dxa"/>
          </w:tcPr>
          <w:p w:rsidR="00215B90" w:rsidRPr="00215B90" w:rsidRDefault="00215B90" w:rsidP="00215B90">
            <w:pPr>
              <w:tabs>
                <w:tab w:val="left" w:pos="1024"/>
                <w:tab w:val="left" w:pos="2267"/>
                <w:tab w:val="left" w:pos="2774"/>
                <w:tab w:val="left" w:pos="4147"/>
                <w:tab w:val="left" w:pos="4543"/>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Прием</w:t>
            </w:r>
            <w:r w:rsidRPr="00215B90">
              <w:rPr>
                <w:rFonts w:ascii="Times New Roman" w:eastAsia="Times New Roman" w:hAnsi="Times New Roman" w:cs="Times New Roman"/>
                <w:sz w:val="20"/>
                <w:szCs w:val="20"/>
                <w:lang w:val="ru-RU" w:eastAsia="en-US"/>
              </w:rPr>
              <w:tab/>
              <w:t>заявлений</w:t>
            </w:r>
            <w:r w:rsidRPr="00215B90">
              <w:rPr>
                <w:rFonts w:ascii="Times New Roman" w:eastAsia="Times New Roman" w:hAnsi="Times New Roman" w:cs="Times New Roman"/>
                <w:sz w:val="20"/>
                <w:szCs w:val="20"/>
                <w:lang w:val="ru-RU" w:eastAsia="en-US"/>
              </w:rPr>
              <w:tab/>
              <w:t>на</w:t>
            </w:r>
            <w:r w:rsidRPr="00215B90">
              <w:rPr>
                <w:rFonts w:ascii="Times New Roman" w:eastAsia="Times New Roman" w:hAnsi="Times New Roman" w:cs="Times New Roman"/>
                <w:sz w:val="20"/>
                <w:szCs w:val="20"/>
                <w:lang w:val="ru-RU" w:eastAsia="en-US"/>
              </w:rPr>
              <w:tab/>
              <w:t>аттестацию</w:t>
            </w:r>
            <w:r w:rsidRPr="00215B90">
              <w:rPr>
                <w:rFonts w:ascii="Times New Roman" w:eastAsia="Times New Roman" w:hAnsi="Times New Roman" w:cs="Times New Roman"/>
                <w:sz w:val="20"/>
                <w:szCs w:val="20"/>
                <w:lang w:val="ru-RU" w:eastAsia="en-US"/>
              </w:rPr>
              <w:tab/>
              <w:t>в</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электронном</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для</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аттестующихся во втором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полугодии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4"/>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Февраль</w:t>
            </w:r>
          </w:p>
        </w:tc>
      </w:tr>
      <w:tr w:rsidR="00215B90" w:rsidRPr="00215B90" w:rsidTr="004A575E">
        <w:trPr>
          <w:trHeight w:val="520"/>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Экспертиза</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профессиональной</w:t>
            </w:r>
            <w:r w:rsidRPr="00215B90">
              <w:rPr>
                <w:rFonts w:ascii="Times New Roman" w:eastAsia="Times New Roman" w:hAnsi="Times New Roman" w:cs="Times New Roman"/>
                <w:spacing w:val="61"/>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аттестуемых</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Эксперты</w:t>
            </w:r>
          </w:p>
        </w:tc>
      </w:tr>
      <w:tr w:rsidR="00215B90" w:rsidRPr="00215B90" w:rsidTr="004A575E">
        <w:trPr>
          <w:trHeight w:val="254"/>
        </w:trPr>
        <w:tc>
          <w:tcPr>
            <w:tcW w:w="708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Март</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758"/>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Проведение</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итогового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заседания</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экспертной</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комиссии</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аттестационной</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комиссии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МО 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  аттестации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Секретарь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экспертной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комиссии</w:t>
            </w:r>
          </w:p>
        </w:tc>
      </w:tr>
      <w:tr w:rsidR="00215B90" w:rsidRPr="00215B90" w:rsidTr="004A575E">
        <w:trPr>
          <w:trHeight w:val="758"/>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w:t>
            </w:r>
          </w:p>
        </w:tc>
        <w:tc>
          <w:tcPr>
            <w:tcW w:w="5857" w:type="dxa"/>
          </w:tcPr>
          <w:p w:rsidR="00215B90" w:rsidRPr="00215B90" w:rsidRDefault="00215B90" w:rsidP="00215B90">
            <w:pPr>
              <w:tabs>
                <w:tab w:val="left" w:pos="1616"/>
                <w:tab w:val="left" w:pos="2806"/>
                <w:tab w:val="left" w:pos="390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Составление</w:t>
            </w:r>
            <w:r w:rsidRPr="00215B90">
              <w:rPr>
                <w:rFonts w:ascii="Times New Roman" w:eastAsia="Times New Roman" w:hAnsi="Times New Roman" w:cs="Times New Roman"/>
                <w:sz w:val="20"/>
                <w:szCs w:val="20"/>
                <w:lang w:val="ru-RU" w:eastAsia="en-US"/>
              </w:rPr>
              <w:tab/>
              <w:t>отчета</w:t>
            </w:r>
            <w:r w:rsidRPr="00215B90">
              <w:rPr>
                <w:rFonts w:ascii="Times New Roman" w:eastAsia="Times New Roman" w:hAnsi="Times New Roman" w:cs="Times New Roman"/>
                <w:spacing w:val="100"/>
                <w:sz w:val="20"/>
                <w:szCs w:val="20"/>
                <w:lang w:val="ru-RU" w:eastAsia="en-US"/>
              </w:rPr>
              <w:t xml:space="preserve"> </w:t>
            </w:r>
            <w:r w:rsidRPr="00215B90">
              <w:rPr>
                <w:rFonts w:ascii="Times New Roman" w:eastAsia="Times New Roman" w:hAnsi="Times New Roman" w:cs="Times New Roman"/>
                <w:sz w:val="20"/>
                <w:szCs w:val="20"/>
                <w:lang w:val="ru-RU" w:eastAsia="en-US"/>
              </w:rPr>
              <w:t>о</w:t>
            </w:r>
            <w:r w:rsidRPr="00215B90">
              <w:rPr>
                <w:rFonts w:ascii="Times New Roman" w:eastAsia="Times New Roman" w:hAnsi="Times New Roman" w:cs="Times New Roman"/>
                <w:sz w:val="20"/>
                <w:szCs w:val="20"/>
                <w:lang w:val="ru-RU" w:eastAsia="en-US"/>
              </w:rPr>
              <w:tab/>
              <w:t>наличии</w:t>
            </w:r>
            <w:r w:rsidRPr="00215B90">
              <w:rPr>
                <w:rFonts w:ascii="Times New Roman" w:eastAsia="Times New Roman" w:hAnsi="Times New Roman" w:cs="Times New Roman"/>
                <w:sz w:val="20"/>
                <w:szCs w:val="20"/>
                <w:lang w:val="ru-RU" w:eastAsia="en-US"/>
              </w:rPr>
              <w:tab/>
              <w:t>квалификационных</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категорий</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у</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руководящих</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педагогических</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54"/>
                <w:sz w:val="20"/>
                <w:szCs w:val="20"/>
                <w:lang w:val="ru-RU" w:eastAsia="en-US"/>
              </w:rPr>
              <w:t xml:space="preserve"> </w:t>
            </w:r>
            <w:r w:rsidRPr="00215B90">
              <w:rPr>
                <w:rFonts w:ascii="Times New Roman" w:eastAsia="Times New Roman" w:hAnsi="Times New Roman" w:cs="Times New Roman"/>
                <w:sz w:val="20"/>
                <w:szCs w:val="20"/>
                <w:lang w:val="ru-RU" w:eastAsia="en-US"/>
              </w:rPr>
              <w:t>учреждений</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3"/>
        </w:trPr>
        <w:tc>
          <w:tcPr>
            <w:tcW w:w="9843" w:type="dxa"/>
            <w:gridSpan w:val="3"/>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Информационное</w:t>
            </w:r>
            <w:r w:rsidRPr="00215B90">
              <w:rPr>
                <w:rFonts w:ascii="Times New Roman" w:eastAsia="Times New Roman" w:hAnsi="Times New Roman" w:cs="Times New Roman"/>
                <w:b/>
                <w:spacing w:val="-4"/>
                <w:sz w:val="20"/>
                <w:szCs w:val="20"/>
                <w:lang w:eastAsia="en-US"/>
              </w:rPr>
              <w:t xml:space="preserve"> </w:t>
            </w:r>
            <w:r w:rsidRPr="00215B90">
              <w:rPr>
                <w:rFonts w:ascii="Times New Roman" w:eastAsia="Times New Roman" w:hAnsi="Times New Roman" w:cs="Times New Roman"/>
                <w:b/>
                <w:sz w:val="20"/>
                <w:szCs w:val="20"/>
                <w:lang w:eastAsia="en-US"/>
              </w:rPr>
              <w:t>сопровождение</w:t>
            </w:r>
          </w:p>
        </w:tc>
      </w:tr>
      <w:tr w:rsidR="00215B90" w:rsidRPr="00215B90" w:rsidTr="004A575E">
        <w:trPr>
          <w:trHeight w:val="251"/>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Август</w:t>
            </w:r>
          </w:p>
        </w:tc>
      </w:tr>
      <w:tr w:rsidR="00215B90" w:rsidRPr="00215B90" w:rsidTr="004A575E">
        <w:trPr>
          <w:trHeight w:val="505"/>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Информирование</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r w:rsidRPr="00215B90">
              <w:rPr>
                <w:rFonts w:ascii="Times New Roman" w:eastAsia="Times New Roman" w:hAnsi="Times New Roman" w:cs="Times New Roman"/>
                <w:spacing w:val="59"/>
                <w:sz w:val="20"/>
                <w:szCs w:val="20"/>
                <w:lang w:val="ru-RU" w:eastAsia="en-US"/>
              </w:rPr>
              <w:t xml:space="preserve"> </w:t>
            </w:r>
            <w:r w:rsidRPr="00215B90">
              <w:rPr>
                <w:rFonts w:ascii="Times New Roman" w:eastAsia="Times New Roman" w:hAnsi="Times New Roman" w:cs="Times New Roman"/>
                <w:sz w:val="20"/>
                <w:szCs w:val="20"/>
                <w:lang w:val="ru-RU" w:eastAsia="en-US"/>
              </w:rPr>
              <w:t>об</w:t>
            </w:r>
            <w:r w:rsidRPr="00215B90">
              <w:rPr>
                <w:rFonts w:ascii="Times New Roman" w:eastAsia="Times New Roman" w:hAnsi="Times New Roman" w:cs="Times New Roman"/>
                <w:spacing w:val="59"/>
                <w:sz w:val="20"/>
                <w:szCs w:val="20"/>
                <w:lang w:val="ru-RU" w:eastAsia="en-US"/>
              </w:rPr>
              <w:t xml:space="preserve"> </w:t>
            </w:r>
            <w:r w:rsidRPr="00215B90">
              <w:rPr>
                <w:rFonts w:ascii="Times New Roman" w:eastAsia="Times New Roman" w:hAnsi="Times New Roman" w:cs="Times New Roman"/>
                <w:sz w:val="20"/>
                <w:szCs w:val="20"/>
                <w:lang w:val="ru-RU" w:eastAsia="en-US"/>
              </w:rPr>
              <w:t>изменениях</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проведении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аттестации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506"/>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w:t>
            </w:r>
          </w:p>
        </w:tc>
        <w:tc>
          <w:tcPr>
            <w:tcW w:w="5857" w:type="dxa"/>
          </w:tcPr>
          <w:p w:rsidR="00215B90" w:rsidRPr="00215B90" w:rsidRDefault="00215B90" w:rsidP="00215B90">
            <w:pPr>
              <w:tabs>
                <w:tab w:val="left" w:pos="1791"/>
                <w:tab w:val="left" w:pos="2213"/>
                <w:tab w:val="left" w:pos="3952"/>
                <w:tab w:val="left" w:pos="5521"/>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Ознакомление</w:t>
            </w:r>
            <w:r w:rsidRPr="00215B90">
              <w:rPr>
                <w:rFonts w:ascii="Times New Roman" w:eastAsia="Times New Roman" w:hAnsi="Times New Roman" w:cs="Times New Roman"/>
                <w:sz w:val="20"/>
                <w:szCs w:val="20"/>
                <w:lang w:val="ru-RU" w:eastAsia="en-US"/>
              </w:rPr>
              <w:tab/>
              <w:t>с</w:t>
            </w:r>
            <w:r w:rsidRPr="00215B90">
              <w:rPr>
                <w:rFonts w:ascii="Times New Roman" w:eastAsia="Times New Roman" w:hAnsi="Times New Roman" w:cs="Times New Roman"/>
                <w:sz w:val="20"/>
                <w:szCs w:val="20"/>
                <w:lang w:val="ru-RU" w:eastAsia="en-US"/>
              </w:rPr>
              <w:tab/>
              <w:t>нормативными</w:t>
            </w:r>
            <w:r w:rsidRPr="00215B90">
              <w:rPr>
                <w:rFonts w:ascii="Times New Roman" w:eastAsia="Times New Roman" w:hAnsi="Times New Roman" w:cs="Times New Roman"/>
                <w:sz w:val="20"/>
                <w:szCs w:val="20"/>
                <w:lang w:val="ru-RU" w:eastAsia="en-US"/>
              </w:rPr>
              <w:tab/>
              <w:t>документами</w:t>
            </w:r>
            <w:r w:rsidRPr="00215B90">
              <w:rPr>
                <w:rFonts w:ascii="Times New Roman" w:eastAsia="Times New Roman" w:hAnsi="Times New Roman" w:cs="Times New Roman"/>
                <w:sz w:val="20"/>
                <w:szCs w:val="20"/>
                <w:lang w:val="ru-RU" w:eastAsia="en-US"/>
              </w:rPr>
              <w:tab/>
              <w:t>по</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аттестации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по МР</w:t>
            </w:r>
          </w:p>
        </w:tc>
      </w:tr>
      <w:tr w:rsidR="00215B90" w:rsidRPr="00215B90" w:rsidTr="004A575E">
        <w:trPr>
          <w:trHeight w:val="253"/>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Сентябрь</w:t>
            </w:r>
          </w:p>
        </w:tc>
      </w:tr>
      <w:tr w:rsidR="00215B90" w:rsidRPr="00215B90" w:rsidTr="004A575E">
        <w:trPr>
          <w:trHeight w:val="254"/>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Изучение</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интерфейса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аттестующихся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ЭО</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1"/>
        </w:trPr>
        <w:tc>
          <w:tcPr>
            <w:tcW w:w="9843"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течение года</w:t>
            </w:r>
          </w:p>
        </w:tc>
      </w:tr>
      <w:tr w:rsidR="00215B90" w:rsidRPr="00215B90" w:rsidTr="004A575E">
        <w:trPr>
          <w:trHeight w:val="506"/>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Оформление</w:t>
            </w:r>
            <w:r w:rsidRPr="00215B90">
              <w:rPr>
                <w:rFonts w:ascii="Times New Roman" w:eastAsia="Times New Roman" w:hAnsi="Times New Roman" w:cs="Times New Roman"/>
                <w:spacing w:val="29"/>
                <w:sz w:val="20"/>
                <w:szCs w:val="20"/>
                <w:lang w:val="ru-RU" w:eastAsia="en-US"/>
              </w:rPr>
              <w:t xml:space="preserve"> </w:t>
            </w:r>
            <w:r w:rsidRPr="00215B90">
              <w:rPr>
                <w:rFonts w:ascii="Times New Roman" w:eastAsia="Times New Roman" w:hAnsi="Times New Roman" w:cs="Times New Roman"/>
                <w:sz w:val="20"/>
                <w:szCs w:val="20"/>
                <w:lang w:val="ru-RU" w:eastAsia="en-US"/>
              </w:rPr>
              <w:t>стендов</w:t>
            </w:r>
            <w:r w:rsidRPr="00215B90">
              <w:rPr>
                <w:rFonts w:ascii="Times New Roman" w:eastAsia="Times New Roman" w:hAnsi="Times New Roman" w:cs="Times New Roman"/>
                <w:spacing w:val="28"/>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30"/>
                <w:sz w:val="20"/>
                <w:szCs w:val="20"/>
                <w:lang w:val="ru-RU" w:eastAsia="en-US"/>
              </w:rPr>
              <w:t xml:space="preserve"> </w:t>
            </w:r>
            <w:r w:rsidRPr="00215B90">
              <w:rPr>
                <w:rFonts w:ascii="Times New Roman" w:eastAsia="Times New Roman" w:hAnsi="Times New Roman" w:cs="Times New Roman"/>
                <w:sz w:val="20"/>
                <w:szCs w:val="20"/>
                <w:lang w:val="ru-RU" w:eastAsia="en-US"/>
              </w:rPr>
              <w:t>помощь</w:t>
            </w:r>
            <w:r w:rsidRPr="00215B90">
              <w:rPr>
                <w:rFonts w:ascii="Times New Roman" w:eastAsia="Times New Roman" w:hAnsi="Times New Roman" w:cs="Times New Roman"/>
                <w:spacing w:val="29"/>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педагогу»,</w:t>
            </w:r>
            <w:r w:rsidRPr="00215B90">
              <w:rPr>
                <w:rFonts w:ascii="Times New Roman" w:eastAsia="Times New Roman" w:hAnsi="Times New Roman" w:cs="Times New Roman"/>
                <w:spacing w:val="63"/>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«Аттестация</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работников»</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506"/>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Информирование</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r w:rsidRPr="00215B90">
              <w:rPr>
                <w:rFonts w:ascii="Times New Roman" w:eastAsia="Times New Roman" w:hAnsi="Times New Roman" w:cs="Times New Roman"/>
                <w:spacing w:val="70"/>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71"/>
                <w:sz w:val="20"/>
                <w:szCs w:val="20"/>
                <w:lang w:val="ru-RU" w:eastAsia="en-US"/>
              </w:rPr>
              <w:t xml:space="preserve"> </w:t>
            </w:r>
            <w:r w:rsidRPr="00215B90">
              <w:rPr>
                <w:rFonts w:ascii="Times New Roman" w:eastAsia="Times New Roman" w:hAnsi="Times New Roman" w:cs="Times New Roman"/>
                <w:sz w:val="20"/>
                <w:szCs w:val="20"/>
                <w:lang w:val="ru-RU" w:eastAsia="en-US"/>
              </w:rPr>
              <w:t>вопросам</w:t>
            </w:r>
            <w:r w:rsidRPr="00215B90">
              <w:rPr>
                <w:rFonts w:ascii="Times New Roman" w:eastAsia="Times New Roman" w:hAnsi="Times New Roman" w:cs="Times New Roman"/>
                <w:spacing w:val="70"/>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pacing w:val="74"/>
                <w:sz w:val="20"/>
                <w:szCs w:val="20"/>
                <w:lang w:val="ru-RU" w:eastAsia="en-US"/>
              </w:rPr>
              <w:t xml:space="preserve"> </w:t>
            </w:r>
            <w:r w:rsidRPr="00215B90">
              <w:rPr>
                <w:rFonts w:ascii="Times New Roman" w:eastAsia="Times New Roman" w:hAnsi="Times New Roman" w:cs="Times New Roman"/>
                <w:sz w:val="20"/>
                <w:szCs w:val="20"/>
                <w:lang w:val="ru-RU" w:eastAsia="en-US"/>
              </w:rPr>
              <w:t>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содержания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аттестации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530"/>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3</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Постоянное</w:t>
            </w:r>
            <w:r w:rsidRPr="00215B90">
              <w:rPr>
                <w:rFonts w:ascii="Times New Roman" w:eastAsia="Times New Roman" w:hAnsi="Times New Roman" w:cs="Times New Roman"/>
                <w:spacing w:val="74"/>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обновление  </w:t>
            </w:r>
            <w:r w:rsidRPr="00215B90">
              <w:rPr>
                <w:rFonts w:ascii="Times New Roman" w:eastAsia="Times New Roman" w:hAnsi="Times New Roman" w:cs="Times New Roman"/>
                <w:spacing w:val="14"/>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материалов  </w:t>
            </w:r>
            <w:r w:rsidRPr="00215B90">
              <w:rPr>
                <w:rFonts w:ascii="Times New Roman" w:eastAsia="Times New Roman" w:hAnsi="Times New Roman" w:cs="Times New Roman"/>
                <w:spacing w:val="16"/>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на  </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сайте  </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раздела</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«Аттестация</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работников»</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4"/>
        </w:trPr>
        <w:tc>
          <w:tcPr>
            <w:tcW w:w="9843" w:type="dxa"/>
            <w:gridSpan w:val="3"/>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Учебно-методическая</w:t>
            </w:r>
            <w:r w:rsidRPr="00215B90">
              <w:rPr>
                <w:rFonts w:ascii="Times New Roman" w:eastAsia="Times New Roman" w:hAnsi="Times New Roman" w:cs="Times New Roman"/>
                <w:b/>
                <w:spacing w:val="-6"/>
                <w:sz w:val="20"/>
                <w:szCs w:val="20"/>
                <w:lang w:eastAsia="en-US"/>
              </w:rPr>
              <w:t xml:space="preserve"> </w:t>
            </w:r>
            <w:r w:rsidRPr="00215B90">
              <w:rPr>
                <w:rFonts w:ascii="Times New Roman" w:eastAsia="Times New Roman" w:hAnsi="Times New Roman" w:cs="Times New Roman"/>
                <w:b/>
                <w:sz w:val="20"/>
                <w:szCs w:val="20"/>
                <w:lang w:eastAsia="en-US"/>
              </w:rPr>
              <w:t>деятельность</w:t>
            </w:r>
          </w:p>
        </w:tc>
      </w:tr>
      <w:tr w:rsidR="00215B90" w:rsidRPr="00215B90" w:rsidTr="004A575E">
        <w:trPr>
          <w:trHeight w:val="505"/>
        </w:trPr>
        <w:tc>
          <w:tcPr>
            <w:tcW w:w="123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Октябрь</w:t>
            </w:r>
          </w:p>
        </w:tc>
        <w:tc>
          <w:tcPr>
            <w:tcW w:w="5857" w:type="dxa"/>
          </w:tcPr>
          <w:p w:rsidR="00215B90" w:rsidRPr="00215B90" w:rsidRDefault="00215B90" w:rsidP="00215B90">
            <w:pPr>
              <w:tabs>
                <w:tab w:val="left" w:pos="2642"/>
                <w:tab w:val="left" w:pos="4165"/>
                <w:tab w:val="left" w:pos="459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Семинар-практикум</w:t>
            </w:r>
            <w:r w:rsidRPr="00215B90">
              <w:rPr>
                <w:rFonts w:ascii="Times New Roman" w:eastAsia="Times New Roman" w:hAnsi="Times New Roman" w:cs="Times New Roman"/>
                <w:sz w:val="20"/>
                <w:szCs w:val="20"/>
                <w:lang w:val="ru-RU" w:eastAsia="en-US"/>
              </w:rPr>
              <w:tab/>
              <w:t>«Подготовка</w:t>
            </w:r>
            <w:r w:rsidRPr="00215B90">
              <w:rPr>
                <w:rFonts w:ascii="Times New Roman" w:eastAsia="Times New Roman" w:hAnsi="Times New Roman" w:cs="Times New Roman"/>
                <w:sz w:val="20"/>
                <w:szCs w:val="20"/>
                <w:lang w:val="ru-RU" w:eastAsia="en-US"/>
              </w:rPr>
              <w:tab/>
              <w:t>и</w:t>
            </w:r>
            <w:r w:rsidRPr="00215B90">
              <w:rPr>
                <w:rFonts w:ascii="Times New Roman" w:eastAsia="Times New Roman" w:hAnsi="Times New Roman" w:cs="Times New Roman"/>
                <w:sz w:val="20"/>
                <w:szCs w:val="20"/>
                <w:lang w:val="ru-RU" w:eastAsia="en-US"/>
              </w:rPr>
              <w:tab/>
              <w:t>оформление</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документации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электронном</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образовании»</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1"/>
        </w:trPr>
        <w:tc>
          <w:tcPr>
            <w:tcW w:w="9843" w:type="dxa"/>
            <w:gridSpan w:val="3"/>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Консультативное</w:t>
            </w:r>
            <w:r w:rsidRPr="00215B90">
              <w:rPr>
                <w:rFonts w:ascii="Times New Roman" w:eastAsia="Times New Roman" w:hAnsi="Times New Roman" w:cs="Times New Roman"/>
                <w:b/>
                <w:spacing w:val="50"/>
                <w:sz w:val="20"/>
                <w:szCs w:val="20"/>
                <w:lang w:eastAsia="en-US"/>
              </w:rPr>
              <w:t xml:space="preserve"> </w:t>
            </w:r>
            <w:r w:rsidRPr="00215B90">
              <w:rPr>
                <w:rFonts w:ascii="Times New Roman" w:eastAsia="Times New Roman" w:hAnsi="Times New Roman" w:cs="Times New Roman"/>
                <w:b/>
                <w:sz w:val="20"/>
                <w:szCs w:val="20"/>
                <w:lang w:eastAsia="en-US"/>
              </w:rPr>
              <w:t>сопровождение</w:t>
            </w:r>
          </w:p>
        </w:tc>
      </w:tr>
      <w:tr w:rsidR="00215B90" w:rsidRPr="00215B90" w:rsidTr="004A575E">
        <w:trPr>
          <w:trHeight w:val="2025"/>
        </w:trPr>
        <w:tc>
          <w:tcPr>
            <w:tcW w:w="1231" w:type="dxa"/>
          </w:tcPr>
          <w:p w:rsidR="00215B90" w:rsidRPr="00215B90" w:rsidRDefault="00215B90" w:rsidP="00215B90">
            <w:pPr>
              <w:ind w:hanging="264"/>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В течение</w:t>
            </w:r>
            <w:r w:rsidRPr="00215B90">
              <w:rPr>
                <w:rFonts w:ascii="Times New Roman" w:eastAsia="Times New Roman" w:hAnsi="Times New Roman" w:cs="Times New Roman"/>
                <w:spacing w:val="-52"/>
                <w:sz w:val="20"/>
                <w:szCs w:val="20"/>
                <w:lang w:eastAsia="en-US"/>
              </w:rPr>
              <w:t xml:space="preserve"> </w:t>
            </w:r>
            <w:r w:rsidRPr="00215B90">
              <w:rPr>
                <w:rFonts w:ascii="Times New Roman" w:eastAsia="Times New Roman" w:hAnsi="Times New Roman" w:cs="Times New Roman"/>
                <w:sz w:val="20"/>
                <w:szCs w:val="20"/>
                <w:lang w:eastAsia="en-US"/>
              </w:rPr>
              <w:t>года</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Проведение</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консультаций:</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подаче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заявлений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аттестацию</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-Нормативно-правовое</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процесса</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проведении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электронном</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-Квалификационные</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характеристики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-Разъяснение</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процедуры</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аттестации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-Индивидуальное</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методическое</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консультирование</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Актуальные</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вопросы</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формирования</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портфолио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педагога</w:t>
            </w:r>
          </w:p>
        </w:tc>
        <w:tc>
          <w:tcPr>
            <w:tcW w:w="275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МР</w:t>
            </w:r>
          </w:p>
        </w:tc>
      </w:tr>
      <w:tr w:rsidR="00215B90" w:rsidRPr="00215B90" w:rsidTr="004A575E">
        <w:trPr>
          <w:trHeight w:val="251"/>
        </w:trPr>
        <w:tc>
          <w:tcPr>
            <w:tcW w:w="9843" w:type="dxa"/>
            <w:gridSpan w:val="3"/>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Психолого-педагогическое</w:t>
            </w:r>
            <w:r w:rsidRPr="00215B90">
              <w:rPr>
                <w:rFonts w:ascii="Times New Roman" w:eastAsia="Times New Roman" w:hAnsi="Times New Roman" w:cs="Times New Roman"/>
                <w:b/>
                <w:spacing w:val="-6"/>
                <w:sz w:val="20"/>
                <w:szCs w:val="20"/>
                <w:lang w:eastAsia="en-US"/>
              </w:rPr>
              <w:t xml:space="preserve"> </w:t>
            </w:r>
            <w:r w:rsidRPr="00215B90">
              <w:rPr>
                <w:rFonts w:ascii="Times New Roman" w:eastAsia="Times New Roman" w:hAnsi="Times New Roman" w:cs="Times New Roman"/>
                <w:b/>
                <w:sz w:val="20"/>
                <w:szCs w:val="20"/>
                <w:lang w:eastAsia="en-US"/>
              </w:rPr>
              <w:t>сопровождение</w:t>
            </w:r>
          </w:p>
        </w:tc>
      </w:tr>
      <w:tr w:rsidR="00215B90" w:rsidRPr="00215B90" w:rsidTr="004A575E">
        <w:trPr>
          <w:trHeight w:val="760"/>
        </w:trPr>
        <w:tc>
          <w:tcPr>
            <w:tcW w:w="1231" w:type="dxa"/>
          </w:tcPr>
          <w:p w:rsidR="00215B90" w:rsidRPr="00215B90" w:rsidRDefault="00215B90" w:rsidP="00215B90">
            <w:pPr>
              <w:ind w:hanging="63"/>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Октябрь-</w:t>
            </w:r>
            <w:r w:rsidRPr="00215B90">
              <w:rPr>
                <w:rFonts w:ascii="Times New Roman" w:eastAsia="Times New Roman" w:hAnsi="Times New Roman" w:cs="Times New Roman"/>
                <w:spacing w:val="-52"/>
                <w:sz w:val="20"/>
                <w:szCs w:val="20"/>
                <w:lang w:eastAsia="en-US"/>
              </w:rPr>
              <w:t xml:space="preserve"> </w:t>
            </w:r>
            <w:r w:rsidRPr="00215B90">
              <w:rPr>
                <w:rFonts w:ascii="Times New Roman" w:eastAsia="Times New Roman" w:hAnsi="Times New Roman" w:cs="Times New Roman"/>
                <w:sz w:val="20"/>
                <w:szCs w:val="20"/>
                <w:lang w:eastAsia="en-US"/>
              </w:rPr>
              <w:t>декабрь</w:t>
            </w:r>
          </w:p>
        </w:tc>
        <w:tc>
          <w:tcPr>
            <w:tcW w:w="585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Проведение</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психологических</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тренингов</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«Самоуправление</w:t>
            </w:r>
          </w:p>
          <w:p w:rsidR="00215B90" w:rsidRPr="00215B90" w:rsidRDefault="00215B90" w:rsidP="00215B90">
            <w:pPr>
              <w:tabs>
                <w:tab w:val="left" w:pos="714"/>
                <w:tab w:val="left" w:pos="2602"/>
                <w:tab w:val="left" w:pos="4632"/>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z w:val="20"/>
                <w:szCs w:val="20"/>
                <w:lang w:val="ru-RU" w:eastAsia="en-US"/>
              </w:rPr>
              <w:tab/>
              <w:t>саморегуляция</w:t>
            </w:r>
            <w:r w:rsidRPr="00215B90">
              <w:rPr>
                <w:rFonts w:ascii="Times New Roman" w:eastAsia="Times New Roman" w:hAnsi="Times New Roman" w:cs="Times New Roman"/>
                <w:sz w:val="20"/>
                <w:szCs w:val="20"/>
                <w:lang w:val="ru-RU" w:eastAsia="en-US"/>
              </w:rPr>
              <w:tab/>
              <w:t>эмоционального</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состояния»,</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проигрывание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поведенческих стратегий</w:t>
            </w:r>
          </w:p>
        </w:tc>
        <w:tc>
          <w:tcPr>
            <w:tcW w:w="2755" w:type="dxa"/>
          </w:tcPr>
          <w:p w:rsidR="00215B90" w:rsidRPr="00215B90" w:rsidRDefault="00215B90" w:rsidP="00215B90">
            <w:pPr>
              <w:ind w:hanging="59"/>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Зам.директора по МР,</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педагог-психолог</w:t>
            </w:r>
          </w:p>
        </w:tc>
      </w:tr>
    </w:tbl>
    <w:p w:rsidR="00215B90" w:rsidRPr="00215B90" w:rsidRDefault="00215B90" w:rsidP="00215B90">
      <w:pPr>
        <w:widowControl w:val="0"/>
        <w:autoSpaceDE w:val="0"/>
        <w:autoSpaceDN w:val="0"/>
        <w:spacing w:after="0" w:line="240" w:lineRule="auto"/>
        <w:jc w:val="center"/>
        <w:outlineLvl w:val="2"/>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Кадровое обеспечение реализации основной образовательной</w:t>
      </w:r>
      <w:r w:rsidRPr="00215B90">
        <w:rPr>
          <w:rFonts w:ascii="Times New Roman" w:eastAsia="Times New Roman" w:hAnsi="Times New Roman" w:cs="Times New Roman"/>
          <w:b/>
          <w:bCs/>
          <w:spacing w:val="-57"/>
          <w:sz w:val="20"/>
          <w:szCs w:val="20"/>
          <w:lang w:eastAsia="en-US"/>
        </w:rPr>
        <w:t xml:space="preserve"> </w:t>
      </w:r>
      <w:r w:rsidRPr="00215B90">
        <w:rPr>
          <w:rFonts w:ascii="Times New Roman" w:eastAsia="Times New Roman" w:hAnsi="Times New Roman" w:cs="Times New Roman"/>
          <w:b/>
          <w:bCs/>
          <w:sz w:val="20"/>
          <w:szCs w:val="20"/>
          <w:lang w:eastAsia="en-US"/>
        </w:rPr>
        <w:t>программы основного</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общего</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образования</w:t>
      </w:r>
    </w:p>
    <w:tbl>
      <w:tblPr>
        <w:tblStyle w:val="TableNormal1"/>
        <w:tblW w:w="10069"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8"/>
        <w:gridCol w:w="3260"/>
        <w:gridCol w:w="4821"/>
      </w:tblGrid>
      <w:tr w:rsidR="00215B90" w:rsidRPr="00215B90" w:rsidTr="004A575E">
        <w:trPr>
          <w:trHeight w:val="551"/>
        </w:trPr>
        <w:tc>
          <w:tcPr>
            <w:tcW w:w="1988"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Должность</w:t>
            </w:r>
          </w:p>
        </w:tc>
        <w:tc>
          <w:tcPr>
            <w:tcW w:w="3260" w:type="dxa"/>
          </w:tcPr>
          <w:p w:rsidR="00215B90" w:rsidRPr="00215B90" w:rsidRDefault="00215B90" w:rsidP="00215B90">
            <w:pPr>
              <w:ind w:hanging="82"/>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pacing w:val="-1"/>
                <w:sz w:val="20"/>
                <w:szCs w:val="20"/>
                <w:lang w:eastAsia="en-US"/>
              </w:rPr>
              <w:t>Должностные</w:t>
            </w:r>
            <w:r w:rsidRPr="00215B90">
              <w:rPr>
                <w:rFonts w:ascii="Times New Roman" w:eastAsia="Times New Roman" w:hAnsi="Times New Roman" w:cs="Times New Roman"/>
                <w:b/>
                <w:spacing w:val="-57"/>
                <w:sz w:val="20"/>
                <w:szCs w:val="20"/>
                <w:lang w:eastAsia="en-US"/>
              </w:rPr>
              <w:t xml:space="preserve"> </w:t>
            </w:r>
            <w:r w:rsidRPr="00215B90">
              <w:rPr>
                <w:rFonts w:ascii="Times New Roman" w:eastAsia="Times New Roman" w:hAnsi="Times New Roman" w:cs="Times New Roman"/>
                <w:b/>
                <w:sz w:val="20"/>
                <w:szCs w:val="20"/>
                <w:lang w:eastAsia="en-US"/>
              </w:rPr>
              <w:t>обязанности</w:t>
            </w:r>
          </w:p>
        </w:tc>
        <w:tc>
          <w:tcPr>
            <w:tcW w:w="4821"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Требования</w:t>
            </w:r>
            <w:r w:rsidRPr="00215B90">
              <w:rPr>
                <w:rFonts w:ascii="Times New Roman" w:eastAsia="Times New Roman" w:hAnsi="Times New Roman" w:cs="Times New Roman"/>
                <w:b/>
                <w:spacing w:val="-3"/>
                <w:sz w:val="20"/>
                <w:szCs w:val="20"/>
                <w:lang w:eastAsia="en-US"/>
              </w:rPr>
              <w:t xml:space="preserve"> </w:t>
            </w:r>
            <w:r w:rsidRPr="00215B90">
              <w:rPr>
                <w:rFonts w:ascii="Times New Roman" w:eastAsia="Times New Roman" w:hAnsi="Times New Roman" w:cs="Times New Roman"/>
                <w:b/>
                <w:sz w:val="20"/>
                <w:szCs w:val="20"/>
                <w:lang w:eastAsia="en-US"/>
              </w:rPr>
              <w:t>к</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b/>
                <w:sz w:val="20"/>
                <w:szCs w:val="20"/>
                <w:lang w:eastAsia="en-US"/>
              </w:rPr>
              <w:t>уровню</w:t>
            </w:r>
            <w:r w:rsidRPr="00215B90">
              <w:rPr>
                <w:rFonts w:ascii="Times New Roman" w:eastAsia="Times New Roman" w:hAnsi="Times New Roman" w:cs="Times New Roman"/>
                <w:b/>
                <w:spacing w:val="-3"/>
                <w:sz w:val="20"/>
                <w:szCs w:val="20"/>
                <w:lang w:eastAsia="en-US"/>
              </w:rPr>
              <w:t xml:space="preserve"> </w:t>
            </w:r>
            <w:r w:rsidRPr="00215B90">
              <w:rPr>
                <w:rFonts w:ascii="Times New Roman" w:eastAsia="Times New Roman" w:hAnsi="Times New Roman" w:cs="Times New Roman"/>
                <w:b/>
                <w:sz w:val="20"/>
                <w:szCs w:val="20"/>
                <w:lang w:eastAsia="en-US"/>
              </w:rPr>
              <w:t>квалификации</w:t>
            </w:r>
          </w:p>
        </w:tc>
      </w:tr>
      <w:tr w:rsidR="00215B90" w:rsidRPr="00215B90" w:rsidTr="004A575E">
        <w:trPr>
          <w:trHeight w:val="2208"/>
        </w:trPr>
        <w:tc>
          <w:tcPr>
            <w:tcW w:w="1988"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Руководители</w:t>
            </w:r>
          </w:p>
        </w:tc>
        <w:tc>
          <w:tcPr>
            <w:tcW w:w="3260" w:type="dxa"/>
          </w:tcPr>
          <w:p w:rsidR="00215B90" w:rsidRPr="00215B90" w:rsidRDefault="00215B90" w:rsidP="00215B90">
            <w:pPr>
              <w:tabs>
                <w:tab w:val="left" w:pos="2014"/>
                <w:tab w:val="left" w:pos="2451"/>
                <w:tab w:val="left" w:pos="3018"/>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Обеспечивает</w:t>
            </w:r>
            <w:r w:rsidRPr="00215B90">
              <w:rPr>
                <w:rFonts w:ascii="Times New Roman" w:eastAsia="Times New Roman" w:hAnsi="Times New Roman" w:cs="Times New Roman"/>
                <w:sz w:val="20"/>
                <w:szCs w:val="20"/>
                <w:lang w:val="ru-RU" w:eastAsia="en-US"/>
              </w:rPr>
              <w:tab/>
              <w:t>системную</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образовательную</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административно-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хозяйственную</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eastAsia="en-US"/>
              </w:rPr>
              <w:t>работу</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учреждения.</w:t>
            </w:r>
          </w:p>
        </w:tc>
        <w:tc>
          <w:tcPr>
            <w:tcW w:w="4821"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Высшее</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направлениям</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«Государственное и муниципальное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управление»,</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«Менеджмент»,</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«Управление</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персоналом» и стаж работы 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педагогических</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должностях</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не менее</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5</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лет</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либо высшее профессиональное</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дополнительное</w:t>
            </w:r>
          </w:p>
        </w:tc>
      </w:tr>
      <w:tr w:rsidR="00215B90" w:rsidRPr="00215B90" w:rsidTr="004A575E">
        <w:trPr>
          <w:trHeight w:val="1382"/>
        </w:trPr>
        <w:tc>
          <w:tcPr>
            <w:tcW w:w="1988" w:type="dxa"/>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3260" w:type="dxa"/>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4821"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профессиональное образование в области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государственного 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муниципального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управления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или</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менеджмента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и экономики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 стаж работы на педагогических или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руководящих</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должностях</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не</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менее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5</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лет.</w:t>
            </w:r>
          </w:p>
        </w:tc>
      </w:tr>
      <w:tr w:rsidR="00215B90" w:rsidRPr="00215B90" w:rsidTr="004A575E">
        <w:trPr>
          <w:trHeight w:val="3033"/>
        </w:trPr>
        <w:tc>
          <w:tcPr>
            <w:tcW w:w="1988"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Заместители</w:t>
            </w:r>
          </w:p>
        </w:tc>
        <w:tc>
          <w:tcPr>
            <w:tcW w:w="3260"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Координирует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преподавателей,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воспитателей, разработку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учебно-методической и иной</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документации. Обеспечивает</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совершенствование методов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образовательного процесса.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Осуществляет контроль за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качеством</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образовательного</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процесса.</w:t>
            </w:r>
          </w:p>
        </w:tc>
        <w:tc>
          <w:tcPr>
            <w:tcW w:w="4821"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Координирует</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работу</w:t>
            </w:r>
            <w:r w:rsidRPr="00215B90">
              <w:rPr>
                <w:rFonts w:ascii="Times New Roman" w:eastAsia="Times New Roman" w:hAnsi="Times New Roman" w:cs="Times New Roman"/>
                <w:spacing w:val="-11"/>
                <w:sz w:val="20"/>
                <w:szCs w:val="20"/>
                <w:lang w:val="ru-RU" w:eastAsia="en-US"/>
              </w:rPr>
              <w:t xml:space="preserve"> </w:t>
            </w:r>
            <w:r w:rsidRPr="00215B90">
              <w:rPr>
                <w:rFonts w:ascii="Times New Roman" w:eastAsia="Times New Roman" w:hAnsi="Times New Roman" w:cs="Times New Roman"/>
                <w:sz w:val="20"/>
                <w:szCs w:val="20"/>
                <w:lang w:val="ru-RU" w:eastAsia="en-US"/>
              </w:rPr>
              <w:t>преподавателей,</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воспитателей, разработку учебно-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методической и</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иной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документации.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Обеспечивает совершенствование методов</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 образовательного процесса.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eastAsia="en-US"/>
              </w:rPr>
              <w:t>Осуществляет контроль за качеством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процесса</w:t>
            </w:r>
          </w:p>
        </w:tc>
      </w:tr>
      <w:tr w:rsidR="00215B90" w:rsidRPr="00215B90" w:rsidTr="004A575E">
        <w:trPr>
          <w:trHeight w:val="3590"/>
        </w:trPr>
        <w:tc>
          <w:tcPr>
            <w:tcW w:w="1988" w:type="dxa"/>
          </w:tcPr>
          <w:p w:rsidR="00215B90" w:rsidRPr="00215B90" w:rsidRDefault="00215B90" w:rsidP="00215B90">
            <w:pPr>
              <w:ind w:hanging="1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Учителя,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тьюторы</w:t>
            </w:r>
          </w:p>
        </w:tc>
        <w:tc>
          <w:tcPr>
            <w:tcW w:w="3260"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Осуществляет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обучение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воспитание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способствует формированию</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общей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культуры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личности,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социализации,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осознанного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выбора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освоения</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w:t>
            </w:r>
          </w:p>
        </w:tc>
        <w:tc>
          <w:tcPr>
            <w:tcW w:w="4821"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Высшее профессиональное образование или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среднее профессиональное образование 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направлению подготовки «Образование 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педагогика» или в области,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соответствующей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преподаваемому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предмету,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без предъявления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требований 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стажу работы либо высшее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 образование или среднее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 образование 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дополнительное профессиональное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направлению</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в</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образовательном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учреждении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без</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предъявления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требований к</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p>
        </w:tc>
      </w:tr>
      <w:tr w:rsidR="00215B90" w:rsidRPr="00215B90" w:rsidTr="004A575E">
        <w:trPr>
          <w:trHeight w:val="1930"/>
        </w:trPr>
        <w:tc>
          <w:tcPr>
            <w:tcW w:w="1988" w:type="dxa"/>
          </w:tcPr>
          <w:p w:rsidR="00215B90" w:rsidRPr="00215B90" w:rsidRDefault="00215B90" w:rsidP="00215B90">
            <w:pPr>
              <w:ind w:hanging="183"/>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Социальные</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педагоги</w:t>
            </w:r>
          </w:p>
        </w:tc>
        <w:tc>
          <w:tcPr>
            <w:tcW w:w="3260"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Осуществляет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комплекс</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мероприятий по воспитанию,</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развитию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социальной защите личности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в учреждениях, организациях</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месту</w:t>
            </w:r>
            <w:r w:rsidRPr="00215B90">
              <w:rPr>
                <w:rFonts w:ascii="Times New Roman" w:eastAsia="Times New Roman" w:hAnsi="Times New Roman" w:cs="Times New Roman"/>
                <w:spacing w:val="54"/>
                <w:sz w:val="20"/>
                <w:szCs w:val="20"/>
                <w:lang w:val="ru-RU" w:eastAsia="en-US"/>
              </w:rPr>
              <w:t xml:space="preserve"> </w:t>
            </w:r>
            <w:r w:rsidRPr="00215B90">
              <w:rPr>
                <w:rFonts w:ascii="Times New Roman" w:eastAsia="Times New Roman" w:hAnsi="Times New Roman" w:cs="Times New Roman"/>
                <w:sz w:val="20"/>
                <w:szCs w:val="20"/>
                <w:lang w:val="ru-RU" w:eastAsia="en-US"/>
              </w:rPr>
              <w:t>жительства</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обучающихся.</w:t>
            </w:r>
          </w:p>
        </w:tc>
        <w:tc>
          <w:tcPr>
            <w:tcW w:w="4821"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Высшее профессиональное образование или</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среднее профессиональное образование 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направлениям подготовки «Образование 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педагогика», «Социальная педагогика» без</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предъявления требований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p>
        </w:tc>
      </w:tr>
      <w:tr w:rsidR="00215B90" w:rsidRPr="00215B90" w:rsidTr="004A575E">
        <w:trPr>
          <w:trHeight w:val="3038"/>
        </w:trPr>
        <w:tc>
          <w:tcPr>
            <w:tcW w:w="1988" w:type="dxa"/>
          </w:tcPr>
          <w:p w:rsidR="00215B90" w:rsidRPr="00215B90" w:rsidRDefault="00215B90" w:rsidP="00215B90">
            <w:pPr>
              <w:ind w:firstLine="19"/>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Педагоги-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психологи</w:t>
            </w:r>
          </w:p>
        </w:tc>
        <w:tc>
          <w:tcPr>
            <w:tcW w:w="3260"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Осуществляет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профессиональную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деятельность,</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направленную</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сохранение</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психического,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соматического и социального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благополучия</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p>
        </w:tc>
        <w:tc>
          <w:tcPr>
            <w:tcW w:w="4821" w:type="dxa"/>
          </w:tcPr>
          <w:p w:rsidR="00215B90" w:rsidRPr="00215B90" w:rsidRDefault="00215B90" w:rsidP="00215B90">
            <w:pPr>
              <w:tabs>
                <w:tab w:val="left" w:pos="1372"/>
                <w:tab w:val="left" w:pos="2662"/>
                <w:tab w:val="left" w:pos="2778"/>
                <w:tab w:val="left" w:pos="3930"/>
                <w:tab w:val="left" w:pos="4581"/>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Высшее профессиональное образование или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среднее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психология» без предъявления требований к</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z w:val="20"/>
                <w:szCs w:val="20"/>
                <w:lang w:val="ru-RU" w:eastAsia="en-US"/>
              </w:rPr>
              <w:tab/>
              <w:t>работы</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либо</w:t>
            </w:r>
            <w:r w:rsidRPr="00215B90">
              <w:rPr>
                <w:rFonts w:ascii="Times New Roman" w:eastAsia="Times New Roman" w:hAnsi="Times New Roman" w:cs="Times New Roman"/>
                <w:sz w:val="20"/>
                <w:szCs w:val="20"/>
                <w:lang w:val="ru-RU" w:eastAsia="en-US"/>
              </w:rPr>
              <w:tab/>
              <w:t>высшее</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 образование или среднее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z w:val="20"/>
                <w:szCs w:val="20"/>
                <w:lang w:val="ru-RU" w:eastAsia="en-US"/>
              </w:rPr>
              <w:tab/>
              <w:t>образование</w:t>
            </w:r>
            <w:r w:rsidRPr="00215B90">
              <w:rPr>
                <w:rFonts w:ascii="Times New Roman" w:eastAsia="Times New Roman" w:hAnsi="Times New Roman" w:cs="Times New Roman"/>
                <w:sz w:val="20"/>
                <w:szCs w:val="20"/>
                <w:lang w:val="ru-RU" w:eastAsia="en-US"/>
              </w:rPr>
              <w:tab/>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дополнительное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профессиональное</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направлению</w:t>
            </w:r>
            <w:r w:rsidRPr="00215B90">
              <w:rPr>
                <w:rFonts w:ascii="Times New Roman" w:eastAsia="Times New Roman" w:hAnsi="Times New Roman" w:cs="Times New Roman"/>
                <w:spacing w:val="56"/>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«Педагогика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психология»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без</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предъявления требований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p>
        </w:tc>
      </w:tr>
      <w:tr w:rsidR="00215B90" w:rsidRPr="00215B90" w:rsidTr="004A575E">
        <w:trPr>
          <w:trHeight w:val="1382"/>
        </w:trPr>
        <w:tc>
          <w:tcPr>
            <w:tcW w:w="1988" w:type="dxa"/>
          </w:tcPr>
          <w:p w:rsidR="00215B90" w:rsidRPr="00215B90" w:rsidRDefault="00215B90" w:rsidP="00215B90">
            <w:pPr>
              <w:ind w:firstLine="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Педагоги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дополнительног</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tc>
        <w:tc>
          <w:tcPr>
            <w:tcW w:w="3260"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Осуществляет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дополнительное</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соответствии</w:t>
            </w:r>
          </w:p>
          <w:p w:rsidR="00215B90" w:rsidRPr="00215B90" w:rsidRDefault="00215B90" w:rsidP="00215B90">
            <w:pPr>
              <w:tabs>
                <w:tab w:val="left" w:pos="1430"/>
                <w:tab w:val="left" w:pos="1664"/>
                <w:tab w:val="left" w:pos="2904"/>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образовательной</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программой,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развивает</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2"/>
                <w:sz w:val="20"/>
                <w:szCs w:val="20"/>
                <w:lang w:val="ru-RU" w:eastAsia="en-US"/>
              </w:rPr>
              <w:t>их</w:t>
            </w:r>
          </w:p>
        </w:tc>
        <w:tc>
          <w:tcPr>
            <w:tcW w:w="4821"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Высшее профессиональное образование или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среднее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области,      </w:t>
            </w:r>
            <w:r w:rsidRPr="00215B90">
              <w:rPr>
                <w:rFonts w:ascii="Times New Roman" w:eastAsia="Times New Roman" w:hAnsi="Times New Roman" w:cs="Times New Roman"/>
                <w:spacing w:val="55"/>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соответствующей      </w:t>
            </w:r>
            <w:r w:rsidRPr="00215B90">
              <w:rPr>
                <w:rFonts w:ascii="Times New Roman" w:eastAsia="Times New Roman" w:hAnsi="Times New Roman" w:cs="Times New Roman"/>
                <w:spacing w:val="59"/>
                <w:sz w:val="20"/>
                <w:szCs w:val="20"/>
                <w:lang w:val="ru-RU" w:eastAsia="en-US"/>
              </w:rPr>
              <w:t xml:space="preserve"> </w:t>
            </w:r>
            <w:r w:rsidRPr="00215B90">
              <w:rPr>
                <w:rFonts w:ascii="Times New Roman" w:eastAsia="Times New Roman" w:hAnsi="Times New Roman" w:cs="Times New Roman"/>
                <w:sz w:val="20"/>
                <w:szCs w:val="20"/>
                <w:lang w:val="ru-RU" w:eastAsia="en-US"/>
              </w:rPr>
              <w:t>профилю</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кружка, секции, студии, клубного и иного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детского  </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объединения,  </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без  </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предъявления</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sectPr w:rsidR="00215B90" w:rsidRPr="00215B90" w:rsidSect="009D5E46">
          <w:footerReference w:type="default" r:id="rId17"/>
          <w:pgSz w:w="11910" w:h="16840"/>
          <w:pgMar w:top="1120" w:right="853" w:bottom="1060" w:left="993" w:header="0" w:footer="1235" w:gutter="0"/>
          <w:pgNumType w:start="386"/>
          <w:cols w:space="720"/>
        </w:sectPr>
      </w:pPr>
    </w:p>
    <w:tbl>
      <w:tblPr>
        <w:tblStyle w:val="TableNormal1"/>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8"/>
        <w:gridCol w:w="3260"/>
        <w:gridCol w:w="4821"/>
      </w:tblGrid>
      <w:tr w:rsidR="00215B90" w:rsidRPr="00215B90" w:rsidTr="004A575E">
        <w:trPr>
          <w:trHeight w:val="1934"/>
        </w:trPr>
        <w:tc>
          <w:tcPr>
            <w:tcW w:w="1988" w:type="dxa"/>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3260" w:type="dxa"/>
          </w:tcPr>
          <w:p w:rsidR="00215B90" w:rsidRPr="00215B90" w:rsidRDefault="00215B90" w:rsidP="00215B90">
            <w:pPr>
              <w:tabs>
                <w:tab w:val="left" w:pos="1937"/>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разнообразную</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творческую</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деятельность.</w:t>
            </w:r>
          </w:p>
        </w:tc>
        <w:tc>
          <w:tcPr>
            <w:tcW w:w="4821" w:type="dxa"/>
          </w:tcPr>
          <w:p w:rsidR="00215B90" w:rsidRPr="00215B90" w:rsidRDefault="00215B90" w:rsidP="00215B90">
            <w:pPr>
              <w:tabs>
                <w:tab w:val="left" w:pos="2662"/>
                <w:tab w:val="left" w:pos="2797"/>
                <w:tab w:val="left" w:pos="4581"/>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требований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либо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высшее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 образование или среднее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z w:val="20"/>
                <w:szCs w:val="20"/>
                <w:lang w:val="ru-RU" w:eastAsia="en-US"/>
              </w:rPr>
              <w:tab/>
              <w:t>образование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2"/>
                <w:sz w:val="20"/>
                <w:szCs w:val="20"/>
                <w:lang w:val="ru-RU" w:eastAsia="en-US"/>
              </w:rPr>
              <w:t>и</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дополнительное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профессиональное</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34"/>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направлению</w:t>
            </w:r>
            <w:r w:rsidRPr="00215B90">
              <w:rPr>
                <w:rFonts w:ascii="Times New Roman" w:eastAsia="Times New Roman" w:hAnsi="Times New Roman" w:cs="Times New Roman"/>
                <w:spacing w:val="29"/>
                <w:sz w:val="20"/>
                <w:szCs w:val="20"/>
                <w:lang w:val="ru-RU" w:eastAsia="en-US"/>
              </w:rPr>
              <w:t xml:space="preserve"> </w:t>
            </w:r>
            <w:r w:rsidRPr="00215B90">
              <w:rPr>
                <w:rFonts w:ascii="Times New Roman" w:eastAsia="Times New Roman" w:hAnsi="Times New Roman" w:cs="Times New Roman"/>
                <w:sz w:val="20"/>
                <w:szCs w:val="20"/>
                <w:lang w:eastAsia="en-US"/>
              </w:rPr>
              <w:t>«Образование</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 педагогика» без предъявления требований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 стажу</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p>
        </w:tc>
      </w:tr>
      <w:tr w:rsidR="00215B90" w:rsidRPr="00215B90" w:rsidTr="004A575E">
        <w:trPr>
          <w:trHeight w:val="3864"/>
        </w:trPr>
        <w:tc>
          <w:tcPr>
            <w:tcW w:w="1988" w:type="dxa"/>
          </w:tcPr>
          <w:p w:rsidR="00215B90" w:rsidRPr="00215B90" w:rsidRDefault="00215B90" w:rsidP="00215B90">
            <w:pPr>
              <w:ind w:firstLine="19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Педагоги-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организаторы</w:t>
            </w:r>
          </w:p>
        </w:tc>
        <w:tc>
          <w:tcPr>
            <w:tcW w:w="3260" w:type="dxa"/>
          </w:tcPr>
          <w:p w:rsidR="00215B90" w:rsidRPr="00215B90" w:rsidRDefault="00215B90" w:rsidP="00215B90">
            <w:pPr>
              <w:tabs>
                <w:tab w:val="left" w:pos="1016"/>
                <w:tab w:val="left" w:pos="1391"/>
                <w:tab w:val="left" w:pos="1621"/>
                <w:tab w:val="left" w:pos="1669"/>
                <w:tab w:val="left" w:pos="1746"/>
                <w:tab w:val="left" w:pos="1899"/>
                <w:tab w:val="left" w:pos="1956"/>
                <w:tab w:val="left" w:pos="2174"/>
                <w:tab w:val="left" w:pos="2485"/>
                <w:tab w:val="left" w:pos="3021"/>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Содействует</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развитию</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личности,</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талантов</w:t>
            </w:r>
            <w:r w:rsidRPr="00215B90">
              <w:rPr>
                <w:rFonts w:ascii="Times New Roman" w:eastAsia="Times New Roman" w:hAnsi="Times New Roman" w:cs="Times New Roman"/>
                <w:sz w:val="20"/>
                <w:szCs w:val="20"/>
                <w:lang w:val="ru-RU" w:eastAsia="en-US"/>
              </w:rPr>
              <w:tab/>
              <w:t>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способностей,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формированию</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eastAsia="en-US"/>
              </w:rPr>
              <w:t>общей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культуры</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z w:val="20"/>
                <w:szCs w:val="20"/>
                <w:lang w:eastAsia="en-US"/>
              </w:rPr>
              <w:tab/>
              <w:t>обучающихся,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расширению</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z w:val="20"/>
                <w:szCs w:val="20"/>
                <w:lang w:eastAsia="en-US"/>
              </w:rPr>
              <w:tab/>
              <w:t>социальной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сферы</w:t>
            </w:r>
            <w:r w:rsidRPr="00215B90">
              <w:rPr>
                <w:rFonts w:ascii="Times New Roman" w:eastAsia="Times New Roman" w:hAnsi="Times New Roman" w:cs="Times New Roman"/>
                <w:sz w:val="20"/>
                <w:szCs w:val="20"/>
                <w:lang w:eastAsia="en-US"/>
              </w:rPr>
              <w:tab/>
              <w:t>в</w:t>
            </w:r>
            <w:r w:rsidRPr="00215B90">
              <w:rPr>
                <w:rFonts w:ascii="Times New Roman" w:eastAsia="Times New Roman" w:hAnsi="Times New Roman" w:cs="Times New Roman"/>
                <w:sz w:val="20"/>
                <w:szCs w:val="20"/>
                <w:lang w:eastAsia="en-US"/>
              </w:rPr>
              <w:tab/>
              <w:t>их</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z w:val="20"/>
                <w:szCs w:val="20"/>
                <w:lang w:eastAsia="en-US"/>
              </w:rPr>
              <w:tab/>
              <w:t>воспитании.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val="ru-RU" w:eastAsia="en-US"/>
              </w:rPr>
              <w:t>Проводит</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воспитательные</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иные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мероприятия.</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Организует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детских</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клубов,</w:t>
            </w:r>
            <w:r w:rsidRPr="00215B90">
              <w:rPr>
                <w:rFonts w:ascii="Times New Roman" w:eastAsia="Times New Roman" w:hAnsi="Times New Roman" w:cs="Times New Roman"/>
                <w:spacing w:val="41"/>
                <w:sz w:val="20"/>
                <w:szCs w:val="20"/>
                <w:lang w:val="ru-RU" w:eastAsia="en-US"/>
              </w:rPr>
              <w:t xml:space="preserve"> </w:t>
            </w:r>
            <w:r w:rsidRPr="00215B90">
              <w:rPr>
                <w:rFonts w:ascii="Times New Roman" w:eastAsia="Times New Roman" w:hAnsi="Times New Roman" w:cs="Times New Roman"/>
                <w:sz w:val="20"/>
                <w:szCs w:val="20"/>
                <w:lang w:val="ru-RU" w:eastAsia="en-US"/>
              </w:rPr>
              <w:t>кружков,</w:t>
            </w:r>
            <w:r w:rsidRPr="00215B90">
              <w:rPr>
                <w:rFonts w:ascii="Times New Roman" w:eastAsia="Times New Roman" w:hAnsi="Times New Roman" w:cs="Times New Roman"/>
                <w:spacing w:val="45"/>
                <w:sz w:val="20"/>
                <w:szCs w:val="20"/>
                <w:lang w:val="ru-RU" w:eastAsia="en-US"/>
              </w:rPr>
              <w:t xml:space="preserve"> </w:t>
            </w:r>
            <w:r w:rsidRPr="00215B90">
              <w:rPr>
                <w:rFonts w:ascii="Times New Roman" w:eastAsia="Times New Roman" w:hAnsi="Times New Roman" w:cs="Times New Roman"/>
                <w:sz w:val="20"/>
                <w:szCs w:val="20"/>
                <w:lang w:val="ru-RU" w:eastAsia="en-US"/>
              </w:rPr>
              <w:t>секций</w:t>
            </w:r>
            <w:r w:rsidRPr="00215B90">
              <w:rPr>
                <w:rFonts w:ascii="Times New Roman" w:eastAsia="Times New Roman" w:hAnsi="Times New Roman" w:cs="Times New Roman"/>
                <w:spacing w:val="40"/>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других</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объединений,</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разнообразную</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деятельность</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взрослых.</w:t>
            </w:r>
          </w:p>
        </w:tc>
        <w:tc>
          <w:tcPr>
            <w:tcW w:w="4821"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высшее профессиональное образование или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среднее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либо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области,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соответствующей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профилю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без</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предъявления требований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p>
        </w:tc>
      </w:tr>
      <w:tr w:rsidR="00215B90" w:rsidRPr="00215B90" w:rsidTr="004A575E">
        <w:trPr>
          <w:trHeight w:val="3034"/>
        </w:trPr>
        <w:tc>
          <w:tcPr>
            <w:tcW w:w="1988" w:type="dxa"/>
          </w:tcPr>
          <w:p w:rsidR="00215B90" w:rsidRPr="00215B90" w:rsidRDefault="00215B90" w:rsidP="00215B90">
            <w:pPr>
              <w:jc w:val="both"/>
              <w:rPr>
                <w:rFonts w:ascii="Times New Roman" w:eastAsia="Times New Roman" w:hAnsi="Times New Roman" w:cs="Times New Roman"/>
                <w:b/>
                <w:sz w:val="20"/>
                <w:szCs w:val="20"/>
                <w:lang w:val="ru-RU" w:eastAsia="en-US"/>
              </w:rPr>
            </w:pPr>
          </w:p>
          <w:p w:rsidR="00215B90" w:rsidRPr="00215B90" w:rsidRDefault="00215B90" w:rsidP="00215B90">
            <w:pPr>
              <w:jc w:val="both"/>
              <w:rPr>
                <w:rFonts w:ascii="Times New Roman" w:eastAsia="Times New Roman" w:hAnsi="Times New Roman" w:cs="Times New Roman"/>
                <w:b/>
                <w:sz w:val="20"/>
                <w:szCs w:val="20"/>
                <w:lang w:val="ru-RU" w:eastAsia="en-US"/>
              </w:rPr>
            </w:pPr>
          </w:p>
          <w:p w:rsidR="00215B90" w:rsidRPr="00215B90" w:rsidRDefault="00215B90" w:rsidP="00215B90">
            <w:pPr>
              <w:jc w:val="both"/>
              <w:rPr>
                <w:rFonts w:ascii="Times New Roman" w:eastAsia="Times New Roman" w:hAnsi="Times New Roman" w:cs="Times New Roman"/>
                <w:b/>
                <w:sz w:val="20"/>
                <w:szCs w:val="20"/>
                <w:lang w:val="ru-RU" w:eastAsia="en-US"/>
              </w:rPr>
            </w:pPr>
          </w:p>
          <w:p w:rsidR="00215B90" w:rsidRPr="00215B90" w:rsidRDefault="00215B90" w:rsidP="00215B90">
            <w:pPr>
              <w:jc w:val="both"/>
              <w:rPr>
                <w:rFonts w:ascii="Times New Roman" w:eastAsia="Times New Roman" w:hAnsi="Times New Roman" w:cs="Times New Roman"/>
                <w:b/>
                <w:sz w:val="20"/>
                <w:szCs w:val="20"/>
                <w:lang w:val="ru-RU" w:eastAsia="en-US"/>
              </w:rPr>
            </w:pP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Педагог-</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библиотекарь</w:t>
            </w:r>
          </w:p>
        </w:tc>
        <w:tc>
          <w:tcPr>
            <w:tcW w:w="3260" w:type="dxa"/>
          </w:tcPr>
          <w:p w:rsidR="00215B90" w:rsidRPr="00215B90" w:rsidRDefault="00215B90" w:rsidP="00215B90">
            <w:pPr>
              <w:tabs>
                <w:tab w:val="left" w:pos="244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Обеспечивает</w:t>
            </w:r>
            <w:r w:rsidRPr="00215B90">
              <w:rPr>
                <w:rFonts w:ascii="Times New Roman" w:eastAsia="Times New Roman" w:hAnsi="Times New Roman" w:cs="Times New Roman"/>
                <w:sz w:val="20"/>
                <w:szCs w:val="20"/>
                <w:lang w:val="ru-RU" w:eastAsia="en-US"/>
              </w:rPr>
              <w:tab/>
              <w:t>доступ</w:t>
            </w:r>
          </w:p>
          <w:p w:rsidR="00215B90" w:rsidRPr="00215B90" w:rsidRDefault="00215B90" w:rsidP="00215B90">
            <w:pPr>
              <w:tabs>
                <w:tab w:val="left" w:pos="1357"/>
                <w:tab w:val="left" w:pos="1726"/>
                <w:tab w:val="left" w:pos="1899"/>
                <w:tab w:val="left" w:pos="2225"/>
                <w:tab w:val="left" w:pos="3022"/>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обучающихся</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к</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ресурсам,</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участвует</w:t>
            </w:r>
            <w:r w:rsidRPr="00215B90">
              <w:rPr>
                <w:rFonts w:ascii="Times New Roman" w:eastAsia="Times New Roman" w:hAnsi="Times New Roman" w:cs="Times New Roman"/>
                <w:sz w:val="20"/>
                <w:szCs w:val="20"/>
                <w:lang w:val="ru-RU" w:eastAsia="en-US"/>
              </w:rPr>
              <w:tab/>
              <w:t>в</w:t>
            </w:r>
            <w:r w:rsidRPr="00215B90">
              <w:rPr>
                <w:rFonts w:ascii="Times New Roman" w:eastAsia="Times New Roman" w:hAnsi="Times New Roman" w:cs="Times New Roman"/>
                <w:sz w:val="20"/>
                <w:szCs w:val="20"/>
                <w:lang w:val="ru-RU" w:eastAsia="en-US"/>
              </w:rPr>
              <w:tab/>
              <w:t>их</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духовно-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нравственном</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воспитании,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профориентации</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3"/>
                <w:sz w:val="20"/>
                <w:szCs w:val="20"/>
                <w:lang w:val="ru-RU" w:eastAsia="en-US"/>
              </w:rPr>
              <w:t>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социализации,</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содействует</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формированию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информационной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компетентности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обучающихся.</w:t>
            </w:r>
          </w:p>
        </w:tc>
        <w:tc>
          <w:tcPr>
            <w:tcW w:w="4821" w:type="dxa"/>
          </w:tcPr>
          <w:p w:rsidR="00215B90" w:rsidRPr="00215B90" w:rsidRDefault="00215B90" w:rsidP="00215B90">
            <w:pPr>
              <w:tabs>
                <w:tab w:val="left" w:pos="1131"/>
                <w:tab w:val="left" w:pos="1755"/>
                <w:tab w:val="left" w:pos="2159"/>
                <w:tab w:val="left" w:pos="2796"/>
                <w:tab w:val="left" w:pos="3191"/>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высшее</w:t>
            </w:r>
            <w:r w:rsidRPr="00215B90">
              <w:rPr>
                <w:rFonts w:ascii="Times New Roman" w:eastAsia="Times New Roman" w:hAnsi="Times New Roman" w:cs="Times New Roman"/>
                <w:sz w:val="20"/>
                <w:szCs w:val="20"/>
                <w:lang w:val="ru-RU" w:eastAsia="en-US"/>
              </w:rPr>
              <w:tab/>
              <w:t>или</w:t>
            </w:r>
            <w:r w:rsidRPr="00215B90">
              <w:rPr>
                <w:rFonts w:ascii="Times New Roman" w:eastAsia="Times New Roman" w:hAnsi="Times New Roman" w:cs="Times New Roman"/>
                <w:sz w:val="20"/>
                <w:szCs w:val="20"/>
                <w:lang w:val="ru-RU" w:eastAsia="en-US"/>
              </w:rPr>
              <w:tab/>
              <w:t>среднее</w:t>
            </w:r>
            <w:r w:rsidRPr="00215B90">
              <w:rPr>
                <w:rFonts w:ascii="Times New Roman" w:eastAsia="Times New Roman" w:hAnsi="Times New Roman" w:cs="Times New Roman"/>
                <w:sz w:val="20"/>
                <w:szCs w:val="20"/>
                <w:lang w:val="ru-RU" w:eastAsia="en-US"/>
              </w:rPr>
              <w:tab/>
              <w:t>профессиональное</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по</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специальности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«Библиотечно-информационная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деятельность».</w:t>
            </w:r>
          </w:p>
        </w:tc>
      </w:tr>
      <w:tr w:rsidR="00215B90" w:rsidRPr="00215B90" w:rsidTr="004A575E">
        <w:trPr>
          <w:trHeight w:val="1382"/>
        </w:trPr>
        <w:tc>
          <w:tcPr>
            <w:tcW w:w="1988"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Диспетчер</w:t>
            </w:r>
          </w:p>
        </w:tc>
        <w:tc>
          <w:tcPr>
            <w:tcW w:w="3260"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Участвует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составлении</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расписания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занятий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осуществлении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оперативного</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регулирования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процесса.</w:t>
            </w:r>
          </w:p>
        </w:tc>
        <w:tc>
          <w:tcPr>
            <w:tcW w:w="4821"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Среднее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области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труда</w:t>
            </w:r>
            <w:r w:rsidRPr="00215B90">
              <w:rPr>
                <w:rFonts w:ascii="Times New Roman" w:eastAsia="Times New Roman" w:hAnsi="Times New Roman" w:cs="Times New Roman"/>
                <w:spacing w:val="61"/>
                <w:sz w:val="20"/>
                <w:szCs w:val="20"/>
                <w:lang w:val="ru-RU" w:eastAsia="en-US"/>
              </w:rPr>
              <w:t xml:space="preserve"> </w:t>
            </w:r>
            <w:r w:rsidRPr="00215B90">
              <w:rPr>
                <w:rFonts w:ascii="Times New Roman" w:eastAsia="Times New Roman" w:hAnsi="Times New Roman" w:cs="Times New Roman"/>
                <w:sz w:val="20"/>
                <w:szCs w:val="20"/>
                <w:lang w:val="ru-RU" w:eastAsia="en-US"/>
              </w:rPr>
              <w:t>без</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предъявления требований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p>
        </w:tc>
      </w:tr>
      <w:tr w:rsidR="00215B90" w:rsidRPr="00215B90" w:rsidTr="004A575E">
        <w:trPr>
          <w:trHeight w:val="1656"/>
        </w:trPr>
        <w:tc>
          <w:tcPr>
            <w:tcW w:w="1988"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Лаборант</w:t>
            </w:r>
          </w:p>
        </w:tc>
        <w:tc>
          <w:tcPr>
            <w:tcW w:w="3260"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Следит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исправным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состоянием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лабораторного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оборудования,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осуществляет</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его наладку. </w:t>
            </w:r>
            <w:r w:rsidRPr="00215B90">
              <w:rPr>
                <w:rFonts w:ascii="Times New Roman" w:eastAsia="Times New Roman" w:hAnsi="Times New Roman" w:cs="Times New Roman"/>
                <w:sz w:val="20"/>
                <w:szCs w:val="20"/>
                <w:lang w:eastAsia="en-US"/>
              </w:rPr>
              <w:t>Подготавливает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оборудование</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проведению</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экспериментов.</w:t>
            </w:r>
          </w:p>
        </w:tc>
        <w:tc>
          <w:tcPr>
            <w:tcW w:w="4821" w:type="dxa"/>
          </w:tcPr>
          <w:p w:rsidR="00215B90" w:rsidRPr="00215B90" w:rsidRDefault="00215B90" w:rsidP="00215B90">
            <w:pPr>
              <w:tabs>
                <w:tab w:val="left" w:pos="1118"/>
                <w:tab w:val="left" w:pos="279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Среднее профессиональное образование без</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предъявления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или</w:t>
            </w:r>
            <w:r w:rsidRPr="00215B90">
              <w:rPr>
                <w:rFonts w:ascii="Times New Roman" w:eastAsia="Times New Roman" w:hAnsi="Times New Roman" w:cs="Times New Roman"/>
                <w:sz w:val="20"/>
                <w:szCs w:val="20"/>
                <w:lang w:val="ru-RU" w:eastAsia="en-US"/>
              </w:rPr>
              <w:tab/>
              <w:t>начальное</w:t>
            </w:r>
            <w:r w:rsidRPr="00215B90">
              <w:rPr>
                <w:rFonts w:ascii="Times New Roman" w:eastAsia="Times New Roman" w:hAnsi="Times New Roman" w:cs="Times New Roman"/>
                <w:sz w:val="20"/>
                <w:szCs w:val="20"/>
                <w:lang w:val="ru-RU" w:eastAsia="en-US"/>
              </w:rPr>
              <w:tab/>
              <w:t>профессиональное</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стаж</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специальности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не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менее 2</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лет.</w:t>
            </w:r>
          </w:p>
        </w:tc>
      </w:tr>
      <w:tr w:rsidR="00215B90" w:rsidRPr="00215B90" w:rsidTr="004A575E">
        <w:trPr>
          <w:trHeight w:val="2486"/>
        </w:trPr>
        <w:tc>
          <w:tcPr>
            <w:tcW w:w="1988"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Бухгалтер</w:t>
            </w:r>
          </w:p>
        </w:tc>
        <w:tc>
          <w:tcPr>
            <w:tcW w:w="3260" w:type="dxa"/>
          </w:tcPr>
          <w:p w:rsidR="00215B90" w:rsidRPr="00215B90" w:rsidRDefault="00215B90" w:rsidP="00215B90">
            <w:pPr>
              <w:tabs>
                <w:tab w:val="left" w:pos="1963"/>
                <w:tab w:val="left" w:pos="3023"/>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выполняет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работу</w:t>
            </w:r>
            <w:r w:rsidRPr="00215B90">
              <w:rPr>
                <w:rFonts w:ascii="Times New Roman" w:eastAsia="Times New Roman" w:hAnsi="Times New Roman" w:cs="Times New Roman"/>
                <w:spacing w:val="6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ведению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бухгалтерского</w:t>
            </w:r>
            <w:r w:rsidRPr="00215B90">
              <w:rPr>
                <w:rFonts w:ascii="Times New Roman" w:eastAsia="Times New Roman" w:hAnsi="Times New Roman" w:cs="Times New Roman"/>
                <w:spacing w:val="-57"/>
                <w:sz w:val="20"/>
                <w:szCs w:val="20"/>
                <w:lang w:val="ru-RU" w:eastAsia="en-US"/>
              </w:rPr>
              <w:t xml:space="preserve"> </w:t>
            </w:r>
            <w:r w:rsidRPr="00215B90">
              <w:rPr>
                <w:rFonts w:ascii="Times New Roman" w:eastAsia="Times New Roman" w:hAnsi="Times New Roman" w:cs="Times New Roman"/>
                <w:sz w:val="20"/>
                <w:szCs w:val="20"/>
                <w:lang w:val="ru-RU" w:eastAsia="en-US"/>
              </w:rPr>
              <w:t>учёта</w:t>
            </w:r>
            <w:r w:rsidRPr="00215B90">
              <w:rPr>
                <w:rFonts w:ascii="Times New Roman" w:eastAsia="Times New Roman" w:hAnsi="Times New Roman" w:cs="Times New Roman"/>
                <w:sz w:val="20"/>
                <w:szCs w:val="20"/>
                <w:lang w:val="ru-RU" w:eastAsia="en-US"/>
              </w:rPr>
              <w:tab/>
              <w:t>имущества,</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обязательств</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5"/>
                <w:sz w:val="20"/>
                <w:szCs w:val="20"/>
                <w:lang w:val="ru-RU" w:eastAsia="en-US"/>
              </w:rPr>
              <w:t>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хозяйственных</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операций.</w:t>
            </w:r>
          </w:p>
        </w:tc>
        <w:tc>
          <w:tcPr>
            <w:tcW w:w="4821" w:type="dxa"/>
          </w:tcPr>
          <w:p w:rsidR="00215B90" w:rsidRPr="00215B90" w:rsidRDefault="00215B90" w:rsidP="00215B90">
            <w:pPr>
              <w:tabs>
                <w:tab w:val="left" w:pos="1406"/>
                <w:tab w:val="left" w:pos="2841"/>
                <w:tab w:val="left" w:pos="3003"/>
                <w:tab w:val="left" w:pos="3916"/>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Бухгалтер</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eastAsia="en-US"/>
              </w:rPr>
              <w:t>II</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категории: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высшее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(экономическое)</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 без предъявления требований 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z w:val="20"/>
                <w:szCs w:val="20"/>
                <w:lang w:val="ru-RU" w:eastAsia="en-US"/>
              </w:rPr>
              <w:tab/>
              <w:t>работы</w:t>
            </w:r>
            <w:r w:rsidRPr="00215B90">
              <w:rPr>
                <w:rFonts w:ascii="Times New Roman" w:eastAsia="Times New Roman" w:hAnsi="Times New Roman" w:cs="Times New Roman"/>
                <w:sz w:val="20"/>
                <w:szCs w:val="20"/>
                <w:lang w:val="ru-RU" w:eastAsia="en-US"/>
              </w:rPr>
              <w:tab/>
              <w:t>или</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среднее</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(экономическое)</w:t>
            </w:r>
            <w:r w:rsidRPr="00215B90">
              <w:rPr>
                <w:rFonts w:ascii="Times New Roman" w:eastAsia="Times New Roman" w:hAnsi="Times New Roman" w:cs="Times New Roman"/>
                <w:spacing w:val="-58"/>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стаж</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должности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бухгалтера не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3</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лет.</w:t>
            </w:r>
          </w:p>
          <w:p w:rsidR="00215B90" w:rsidRPr="00215B90" w:rsidRDefault="00215B90" w:rsidP="00215B90">
            <w:pPr>
              <w:tabs>
                <w:tab w:val="left" w:pos="2461"/>
                <w:tab w:val="left" w:pos="4385"/>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Бухгалтер:</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среднее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(экономическое)</w:t>
            </w:r>
            <w:r w:rsidRPr="00215B90">
              <w:rPr>
                <w:rFonts w:ascii="Times New Roman" w:eastAsia="Times New Roman" w:hAnsi="Times New Roman" w:cs="Times New Roman"/>
                <w:sz w:val="20"/>
                <w:szCs w:val="20"/>
                <w:lang w:val="ru-RU" w:eastAsia="en-US"/>
              </w:rPr>
              <w:tab/>
              <w:t>образование</w:t>
            </w:r>
            <w:r w:rsidRPr="00215B90">
              <w:rPr>
                <w:rFonts w:ascii="Times New Roman" w:eastAsia="Times New Roman" w:hAnsi="Times New Roman" w:cs="Times New Roman"/>
                <w:sz w:val="20"/>
                <w:szCs w:val="20"/>
                <w:lang w:val="ru-RU" w:eastAsia="en-US"/>
              </w:rPr>
              <w:tab/>
              <w:t>без</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sectPr w:rsidR="00215B90" w:rsidRPr="00215B90" w:rsidSect="00D6556D">
          <w:pgSz w:w="11910" w:h="16840"/>
          <w:pgMar w:top="1120" w:right="853" w:bottom="1060" w:left="993" w:header="0" w:footer="880" w:gutter="0"/>
          <w:cols w:space="720"/>
        </w:sectPr>
      </w:pPr>
    </w:p>
    <w:tbl>
      <w:tblPr>
        <w:tblStyle w:val="TableNormal1"/>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8"/>
        <w:gridCol w:w="3260"/>
        <w:gridCol w:w="4821"/>
      </w:tblGrid>
      <w:tr w:rsidR="00215B90" w:rsidRPr="00215B90" w:rsidTr="004A575E">
        <w:trPr>
          <w:trHeight w:val="1103"/>
        </w:trPr>
        <w:tc>
          <w:tcPr>
            <w:tcW w:w="1988" w:type="dxa"/>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3260" w:type="dxa"/>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4821"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предъявления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стажу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или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специальная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установленной</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программе</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стаж</w:t>
            </w:r>
            <w:r w:rsidRPr="00215B90">
              <w:rPr>
                <w:rFonts w:ascii="Times New Roman" w:eastAsia="Times New Roman" w:hAnsi="Times New Roman" w:cs="Times New Roman"/>
                <w:spacing w:val="1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2"/>
                <w:sz w:val="20"/>
                <w:szCs w:val="20"/>
                <w:lang w:val="ru-RU" w:eastAsia="en-US"/>
              </w:rPr>
              <w:t xml:space="preserve"> </w:t>
            </w:r>
            <w:r w:rsidRPr="00215B90">
              <w:rPr>
                <w:rFonts w:ascii="Times New Roman" w:eastAsia="Times New Roman" w:hAnsi="Times New Roman" w:cs="Times New Roman"/>
                <w:sz w:val="20"/>
                <w:szCs w:val="20"/>
                <w:lang w:val="ru-RU" w:eastAsia="en-US"/>
              </w:rPr>
              <w:t>по</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учёту</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контролю</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не менее</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3</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лет.</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sz w:val="20"/>
          <w:szCs w:val="20"/>
          <w:lang w:eastAsia="en-US"/>
        </w:rPr>
      </w:pPr>
    </w:p>
    <w:p w:rsidR="00215B90" w:rsidRPr="00215B90" w:rsidRDefault="00215B90" w:rsidP="00215B90">
      <w:pPr>
        <w:widowControl w:val="0"/>
        <w:autoSpaceDE w:val="0"/>
        <w:autoSpaceDN w:val="0"/>
        <w:spacing w:after="0" w:line="240" w:lineRule="auto"/>
        <w:ind w:firstLine="56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Непрерывность профессионального развития педагогических работников школы по профилю педагогической деятельности осуществляется не реже чем один раз</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 три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прошедшие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дополнительное</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профессиональное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обучение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курсах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повышения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квалификации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за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последние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3</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года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составляет</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100%.</w:t>
      </w:r>
    </w:p>
    <w:p w:rsidR="00215B90" w:rsidRPr="00215B90" w:rsidRDefault="00215B90" w:rsidP="00215B90">
      <w:pPr>
        <w:widowControl w:val="0"/>
        <w:autoSpaceDE w:val="0"/>
        <w:autoSpaceDN w:val="0"/>
        <w:spacing w:after="0" w:line="240" w:lineRule="auto"/>
        <w:ind w:firstLine="45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Основным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наращивания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необходимого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достаточного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кадрового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потенциала МАОУ «СОШ№48 » является обеспечение в соответствии 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новыми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задачами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адекватности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непрерывного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педагогического</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происходящим изменениям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в системе</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целом.</w:t>
      </w:r>
    </w:p>
    <w:p w:rsidR="00215B90" w:rsidRPr="00215B90" w:rsidRDefault="00215B90" w:rsidP="00215B90">
      <w:pPr>
        <w:widowControl w:val="0"/>
        <w:autoSpaceDE w:val="0"/>
        <w:autoSpaceDN w:val="0"/>
        <w:spacing w:after="0" w:line="240" w:lineRule="auto"/>
        <w:ind w:firstLine="71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Аттестация педагогических работников в соответствии с Федеральным законом «Об</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образовании в Российской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49)</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проводится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подтверждения 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занимаемым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должностям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желания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установления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квалификационной категории. Проведение аттестации педагогических работников в целях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подтверждения</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соответствия</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занимаемым</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должностям</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должна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осуществляться</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один</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раз</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пять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аттестационными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комиссиями,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самостоятельно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формируемыми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образовательными</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организациями.</w:t>
      </w:r>
    </w:p>
    <w:p w:rsidR="00215B90" w:rsidRPr="00215B90" w:rsidRDefault="00215B90" w:rsidP="00215B90">
      <w:pPr>
        <w:widowControl w:val="0"/>
        <w:autoSpaceDE w:val="0"/>
        <w:autoSpaceDN w:val="0"/>
        <w:spacing w:after="0" w:line="240" w:lineRule="auto"/>
        <w:ind w:firstLine="1533"/>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Проведение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аттестации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установления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квалификационной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категории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 работников осуществляется аттестационными комиссиями, формируемыми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федеральными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исполнительной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власти,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ведении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которых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находятся.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Проведение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аттестации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отношении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 организаций, находящихся в ведении субъекта Российской Федерации,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муниципальных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частных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осуществляется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аттестационными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комиссиями,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формируемыми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уполномоченными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государственной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власти</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субъектов</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Российской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Федерации.</w:t>
      </w:r>
    </w:p>
    <w:p w:rsidR="00215B90" w:rsidRPr="00215B90" w:rsidRDefault="00215B90" w:rsidP="00215B90">
      <w:pPr>
        <w:widowControl w:val="0"/>
        <w:autoSpaceDE w:val="0"/>
        <w:autoSpaceDN w:val="0"/>
        <w:spacing w:after="0" w:line="240" w:lineRule="auto"/>
        <w:ind w:firstLine="71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Порядок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проведения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аттестации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устанавливается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федеральным органом исполнительной власти, осуществляющим функции по выработке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государственной политики и нормативно-правовому регулированию в сфере 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согласованию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федеральным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исполнительной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власти,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осуществляющим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функции по выработке государственной политики и нормативно-правовому регулированию</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сфере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труда.</w:t>
      </w:r>
    </w:p>
    <w:p w:rsidR="00215B90" w:rsidRPr="00215B90" w:rsidRDefault="00215B90" w:rsidP="00215B90">
      <w:pPr>
        <w:widowControl w:val="0"/>
        <w:autoSpaceDE w:val="0"/>
        <w:autoSpaceDN w:val="0"/>
        <w:spacing w:after="0" w:line="240" w:lineRule="auto"/>
        <w:ind w:firstLine="456"/>
        <w:jc w:val="both"/>
        <w:outlineLvl w:val="2"/>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Ожидаемый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результат</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повышения</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квалификации —</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профессиональная</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готовность</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работников</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образования к</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реализации</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ФГОС:</w:t>
      </w:r>
    </w:p>
    <w:p w:rsidR="00215B90" w:rsidRPr="00215B90" w:rsidRDefault="00215B90" w:rsidP="00215B90">
      <w:pPr>
        <w:widowControl w:val="0"/>
        <w:numPr>
          <w:ilvl w:val="1"/>
          <w:numId w:val="207"/>
        </w:numPr>
        <w:tabs>
          <w:tab w:val="left" w:pos="1425"/>
        </w:tabs>
        <w:autoSpaceDE w:val="0"/>
        <w:autoSpaceDN w:val="0"/>
        <w:spacing w:after="0" w:line="240" w:lineRule="auto"/>
        <w:ind w:left="0" w:firstLine="45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sz w:val="20"/>
          <w:szCs w:val="20"/>
          <w:lang w:eastAsia="en-US"/>
        </w:rPr>
        <w:t xml:space="preserve">обеспечение </w:t>
      </w:r>
      <w:r w:rsidRPr="00215B90">
        <w:rPr>
          <w:rFonts w:ascii="Times New Roman" w:eastAsia="Times New Roman" w:hAnsi="Times New Roman" w:cs="Times New Roman"/>
          <w:sz w:val="20"/>
          <w:szCs w:val="20"/>
          <w:lang w:eastAsia="en-US"/>
        </w:rPr>
        <w:t>оптимального вхождения работников образования в систему ценностей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современного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numPr>
          <w:ilvl w:val="1"/>
          <w:numId w:val="207"/>
        </w:numPr>
        <w:tabs>
          <w:tab w:val="left" w:pos="1425"/>
        </w:tabs>
        <w:autoSpaceDE w:val="0"/>
        <w:autoSpaceDN w:val="0"/>
        <w:spacing w:after="0" w:line="240" w:lineRule="auto"/>
        <w:ind w:left="0" w:hanging="14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sz w:val="20"/>
          <w:szCs w:val="20"/>
          <w:lang w:eastAsia="en-US"/>
        </w:rPr>
        <w:t>принятие</w:t>
      </w:r>
      <w:r w:rsidRPr="00215B90">
        <w:rPr>
          <w:rFonts w:ascii="Times New Roman" w:eastAsia="Times New Roman" w:hAnsi="Times New Roman" w:cs="Times New Roman"/>
          <w:b/>
          <w:spacing w:val="-4"/>
          <w:sz w:val="20"/>
          <w:szCs w:val="20"/>
          <w:lang w:eastAsia="en-US"/>
        </w:rPr>
        <w:t xml:space="preserve"> </w:t>
      </w:r>
      <w:r w:rsidRPr="00215B90">
        <w:rPr>
          <w:rFonts w:ascii="Times New Roman" w:eastAsia="Times New Roman" w:hAnsi="Times New Roman" w:cs="Times New Roman"/>
          <w:sz w:val="20"/>
          <w:szCs w:val="20"/>
          <w:lang w:eastAsia="en-US"/>
        </w:rPr>
        <w:t>идеологии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numPr>
          <w:ilvl w:val="1"/>
          <w:numId w:val="207"/>
        </w:numPr>
        <w:tabs>
          <w:tab w:val="left" w:pos="1425"/>
        </w:tabs>
        <w:autoSpaceDE w:val="0"/>
        <w:autoSpaceDN w:val="0"/>
        <w:spacing w:after="0" w:line="240" w:lineRule="auto"/>
        <w:ind w:left="0" w:firstLine="45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sz w:val="20"/>
          <w:szCs w:val="20"/>
          <w:lang w:eastAsia="en-US"/>
        </w:rPr>
        <w:t>освоение</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sz w:val="20"/>
          <w:szCs w:val="20"/>
          <w:lang w:eastAsia="en-US"/>
        </w:rPr>
        <w:t>новой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структуре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её</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освоения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итогов</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p>
    <w:p w:rsidR="00215B90" w:rsidRPr="00215B90" w:rsidRDefault="00215B90" w:rsidP="00215B90">
      <w:pPr>
        <w:widowControl w:val="0"/>
        <w:numPr>
          <w:ilvl w:val="1"/>
          <w:numId w:val="207"/>
        </w:numPr>
        <w:tabs>
          <w:tab w:val="left" w:pos="1425"/>
        </w:tabs>
        <w:autoSpaceDE w:val="0"/>
        <w:autoSpaceDN w:val="0"/>
        <w:spacing w:after="0" w:line="240" w:lineRule="auto"/>
        <w:ind w:left="0" w:firstLine="456"/>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sz w:val="20"/>
          <w:szCs w:val="20"/>
          <w:lang w:eastAsia="en-US"/>
        </w:rPr>
        <w:t>овладение</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sz w:val="20"/>
          <w:szCs w:val="20"/>
          <w:lang w:eastAsia="en-US"/>
        </w:rPr>
        <w:t>учебно-методическими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информационно-методическими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ресурсами,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необходимыми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успешного</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решения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задач</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ФГОС.</w:t>
      </w:r>
    </w:p>
    <w:p w:rsidR="00215B90" w:rsidRPr="00215B90" w:rsidRDefault="00215B90" w:rsidP="00215B90">
      <w:pPr>
        <w:widowControl w:val="0"/>
        <w:autoSpaceDE w:val="0"/>
        <w:autoSpaceDN w:val="0"/>
        <w:spacing w:after="0" w:line="240" w:lineRule="auto"/>
        <w:ind w:firstLine="71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 соответствии с приказом Минобрнауки России от 24 марта 2010 г. № 209 «О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порядке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аттестации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государственных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муниципальных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учреждений»,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разъяснениями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Департамента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Минобрнауки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России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применению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Порядка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аттестации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государственных</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муниципальных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учреждений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(письмо</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Департамента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от 18</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августа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2010</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03-52/46),</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методикой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уровня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(письмо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Департамента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29</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ноября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2010</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60"/>
          <w:sz w:val="20"/>
          <w:szCs w:val="20"/>
          <w:lang w:eastAsia="en-US"/>
        </w:rPr>
        <w:t xml:space="preserve"> </w:t>
      </w:r>
      <w:r w:rsidRPr="00215B90">
        <w:rPr>
          <w:rFonts w:ascii="Times New Roman" w:eastAsia="Times New Roman" w:hAnsi="Times New Roman" w:cs="Times New Roman"/>
          <w:sz w:val="20"/>
          <w:szCs w:val="20"/>
          <w:lang w:eastAsia="en-US"/>
        </w:rPr>
        <w:t>03-339)</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составлен</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план-график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непрерывного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повышения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sectPr w:rsidR="00215B90" w:rsidRPr="00215B90" w:rsidSect="00D6556D">
          <w:pgSz w:w="11910" w:h="16840"/>
          <w:pgMar w:top="1120" w:right="853" w:bottom="1060" w:left="993" w:header="0" w:footer="880" w:gutter="0"/>
          <w:cols w:space="720"/>
        </w:sectPr>
      </w:pP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numPr>
          <w:ilvl w:val="3"/>
          <w:numId w:val="202"/>
        </w:numPr>
        <w:tabs>
          <w:tab w:val="left" w:pos="2171"/>
        </w:tabs>
        <w:autoSpaceDE w:val="0"/>
        <w:autoSpaceDN w:val="0"/>
        <w:spacing w:after="0" w:line="240" w:lineRule="auto"/>
        <w:ind w:left="0" w:firstLine="566"/>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Психолого-педагогические</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условия</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реализации</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основной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образовательной</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программы</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основного общего образования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«СОШ№48»</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созданы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достаточные</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компетентности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59"/>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отношений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53"/>
          <w:sz w:val="20"/>
          <w:szCs w:val="20"/>
          <w:lang w:eastAsia="en-US"/>
        </w:rPr>
        <w:t xml:space="preserve"> </w:t>
      </w:r>
      <w:r w:rsidRPr="00215B90">
        <w:rPr>
          <w:rFonts w:ascii="Times New Roman" w:eastAsia="Times New Roman" w:hAnsi="Times New Roman" w:cs="Times New Roman"/>
          <w:sz w:val="20"/>
          <w:szCs w:val="20"/>
          <w:lang w:eastAsia="en-US"/>
        </w:rPr>
        <w:t>ходе</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59"/>
          <w:sz w:val="20"/>
          <w:szCs w:val="20"/>
          <w:lang w:eastAsia="en-US"/>
        </w:rPr>
        <w:t xml:space="preserve"> </w:t>
      </w:r>
      <w:r w:rsidRPr="00215B90">
        <w:rPr>
          <w:rFonts w:ascii="Times New Roman" w:eastAsia="Times New Roman" w:hAnsi="Times New Roman" w:cs="Times New Roman"/>
          <w:sz w:val="20"/>
          <w:szCs w:val="20"/>
          <w:lang w:eastAsia="en-US"/>
        </w:rPr>
        <w:t>образовательной программы основного общего образования. Обеспечивается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преемственность содержания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 форм организации образовательного процесса между начальным и основным общим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образованием, учтена специфика возрастного психофизического развития обучающихся, в</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особенности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перехода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младшего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возраста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подростковый.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Обеспечивается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вариативность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сопровождения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отношений.</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Психолого-педагогическое сопровождение образовательного процесса в гимназии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ориентировано на решение основной задачи – обеспечение психологически безопасного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пространства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как для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 для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педагогов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 родителей.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Психолого-педагогическое</w:t>
      </w:r>
      <w:r w:rsidRPr="00215B90">
        <w:rPr>
          <w:rFonts w:ascii="Times New Roman" w:eastAsia="Times New Roman" w:hAnsi="Times New Roman" w:cs="Times New Roman"/>
          <w:spacing w:val="81"/>
          <w:sz w:val="20"/>
          <w:szCs w:val="20"/>
          <w:lang w:eastAsia="en-US"/>
        </w:rPr>
        <w:t xml:space="preserve"> </w:t>
      </w:r>
      <w:r w:rsidRPr="00215B90">
        <w:rPr>
          <w:rFonts w:ascii="Times New Roman" w:eastAsia="Times New Roman" w:hAnsi="Times New Roman" w:cs="Times New Roman"/>
          <w:sz w:val="20"/>
          <w:szCs w:val="20"/>
          <w:lang w:eastAsia="en-US"/>
        </w:rPr>
        <w:t xml:space="preserve">сопровождение  </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 xml:space="preserve">образовательного  </w:t>
      </w:r>
      <w:r w:rsidRPr="00215B90">
        <w:rPr>
          <w:rFonts w:ascii="Times New Roman" w:eastAsia="Times New Roman" w:hAnsi="Times New Roman" w:cs="Times New Roman"/>
          <w:spacing w:val="21"/>
          <w:sz w:val="20"/>
          <w:szCs w:val="20"/>
          <w:lang w:eastAsia="en-US"/>
        </w:rPr>
        <w:t xml:space="preserve"> </w:t>
      </w:r>
      <w:r w:rsidRPr="00215B90">
        <w:rPr>
          <w:rFonts w:ascii="Times New Roman" w:eastAsia="Times New Roman" w:hAnsi="Times New Roman" w:cs="Times New Roman"/>
          <w:sz w:val="20"/>
          <w:szCs w:val="20"/>
          <w:lang w:eastAsia="en-US"/>
        </w:rPr>
        <w:t xml:space="preserve">процесса  </w:t>
      </w:r>
      <w:r w:rsidRPr="00215B90">
        <w:rPr>
          <w:rFonts w:ascii="Times New Roman" w:eastAsia="Times New Roman" w:hAnsi="Times New Roman" w:cs="Times New Roman"/>
          <w:spacing w:val="22"/>
          <w:sz w:val="20"/>
          <w:szCs w:val="20"/>
          <w:lang w:eastAsia="en-US"/>
        </w:rPr>
        <w:t xml:space="preserve"> </w:t>
      </w:r>
      <w:r w:rsidRPr="00215B90">
        <w:rPr>
          <w:rFonts w:ascii="Times New Roman" w:eastAsia="Times New Roman" w:hAnsi="Times New Roman" w:cs="Times New Roman"/>
          <w:sz w:val="20"/>
          <w:szCs w:val="20"/>
          <w:lang w:eastAsia="en-US"/>
        </w:rPr>
        <w:t>МАОУ</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«СОШ№48»</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построено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следующих принципах:</w:t>
      </w:r>
    </w:p>
    <w:p w:rsidR="00215B90" w:rsidRPr="00215B90" w:rsidRDefault="00215B90" w:rsidP="00215B90">
      <w:pPr>
        <w:widowControl w:val="0"/>
        <w:numPr>
          <w:ilvl w:val="0"/>
          <w:numId w:val="201"/>
        </w:numPr>
        <w:tabs>
          <w:tab w:val="left" w:pos="1190"/>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соблюдение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этического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кодекса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педагога-психолога;</w:t>
      </w:r>
    </w:p>
    <w:p w:rsidR="00215B90" w:rsidRPr="00215B90" w:rsidRDefault="00215B90" w:rsidP="00215B90">
      <w:pPr>
        <w:widowControl w:val="0"/>
        <w:numPr>
          <w:ilvl w:val="0"/>
          <w:numId w:val="201"/>
        </w:numPr>
        <w:tabs>
          <w:tab w:val="left" w:pos="1348"/>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единство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психодиагностики,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психопрофилактики,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коррекции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подход);</w:t>
      </w:r>
    </w:p>
    <w:p w:rsidR="00215B90" w:rsidRPr="00215B90" w:rsidRDefault="00215B90" w:rsidP="00215B90">
      <w:pPr>
        <w:widowControl w:val="0"/>
        <w:numPr>
          <w:ilvl w:val="0"/>
          <w:numId w:val="201"/>
        </w:numPr>
        <w:tabs>
          <w:tab w:val="left" w:pos="1131"/>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комплексный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подход</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психодиагностической,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коррекционной,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психопрофилактической и развивающей деятельности, который заключается в совместной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работе педагога-психолога, родителей (или законных представителей ребенка), педагогов,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медицинского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работника;</w:t>
      </w:r>
    </w:p>
    <w:p w:rsidR="00215B90" w:rsidRPr="00215B90" w:rsidRDefault="00215B90" w:rsidP="00215B90">
      <w:pPr>
        <w:widowControl w:val="0"/>
        <w:numPr>
          <w:ilvl w:val="0"/>
          <w:numId w:val="201"/>
        </w:numPr>
        <w:tabs>
          <w:tab w:val="left" w:pos="1235"/>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создание единого образовательного пространства при переходе от начального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основному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общему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достижение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личностных,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метапредметных,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предметных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освоения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 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 (принцип</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преемственности).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Планируемые результаты психолого-педагогической работы разработанны в соответствии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имеют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дифференцированный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характер,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определяются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конкретных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мероприятий,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проводимых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гимназии,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ориентированны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достижение:</w:t>
      </w:r>
    </w:p>
    <w:p w:rsidR="00215B90" w:rsidRPr="00215B90" w:rsidRDefault="00215B90" w:rsidP="00215B90">
      <w:pPr>
        <w:widowControl w:val="0"/>
        <w:numPr>
          <w:ilvl w:val="0"/>
          <w:numId w:val="200"/>
        </w:numPr>
        <w:tabs>
          <w:tab w:val="left" w:pos="1362"/>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личностных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продвижение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учащегося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личностном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(расширение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круга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контактов,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стремление</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собственной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результативности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 др.);</w:t>
      </w:r>
    </w:p>
    <w:p w:rsidR="00215B90" w:rsidRPr="00215B90" w:rsidRDefault="00215B90" w:rsidP="00215B90">
      <w:pPr>
        <w:widowControl w:val="0"/>
        <w:numPr>
          <w:ilvl w:val="0"/>
          <w:numId w:val="200"/>
        </w:numPr>
        <w:tabs>
          <w:tab w:val="left" w:pos="1242"/>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метапредметных результатов – овладение общеучебными умениями с учетом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индивидуальных возможностей; освоение умственных действий, направленных на анализ</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управление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своей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сформированность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коммуникативных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действий,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сотрудничество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 конструктивное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общение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т.д.</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Предметные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определяются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совместно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учителями-предметниками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предполагают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усвоение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содержания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конкретных предметных областей;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подпрограмм.</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Модель</w:t>
      </w:r>
      <w:r w:rsidRPr="00215B90">
        <w:rPr>
          <w:rFonts w:ascii="Times New Roman" w:eastAsia="Times New Roman" w:hAnsi="Times New Roman" w:cs="Times New Roman"/>
          <w:spacing w:val="59"/>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психолого-педагогического</w:t>
      </w:r>
      <w:r w:rsidRPr="00215B90">
        <w:rPr>
          <w:rFonts w:ascii="Times New Roman" w:eastAsia="Times New Roman" w:hAnsi="Times New Roman" w:cs="Times New Roman"/>
          <w:spacing w:val="59"/>
          <w:sz w:val="20"/>
          <w:szCs w:val="20"/>
          <w:lang w:eastAsia="en-US"/>
        </w:rPr>
        <w:t xml:space="preserve"> </w:t>
      </w:r>
      <w:r w:rsidRPr="00215B90">
        <w:rPr>
          <w:rFonts w:ascii="Times New Roman" w:eastAsia="Times New Roman" w:hAnsi="Times New Roman" w:cs="Times New Roman"/>
          <w:sz w:val="20"/>
          <w:szCs w:val="20"/>
          <w:lang w:eastAsia="en-US"/>
        </w:rPr>
        <w:t>сопровождения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отношений 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уровне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основного 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школы №48</w:t>
      </w:r>
    </w:p>
    <w:p w:rsidR="00215B90" w:rsidRPr="00215B90" w:rsidRDefault="004E4F1A"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Pr>
          <w:rFonts w:ascii="Times New Roman" w:eastAsia="Times New Roman" w:hAnsi="Times New Roman" w:cs="Times New Roman"/>
          <w:sz w:val="20"/>
          <w:szCs w:val="20"/>
          <w:lang w:eastAsia="en-US"/>
        </w:rPr>
        <w:pict>
          <v:group id="_x0000_s1032" style="position:absolute;left:0;text-align:left;margin-left:424.9pt;margin-top:34.25pt;width:44.7pt;height:11.15pt;z-index:-251656192;mso-position-horizontal-relative:page" coordorigin="8498,685" coordsize="894,223">
            <v:shape id="_x0000_s1033" style="position:absolute;left:8506;top:692;width:879;height:208" coordorigin="8506,693" coordsize="879,208" path="m9209,693r,52l8682,745r,-52l8506,797r176,104l8682,849r527,l9209,901,9385,797,9209,693xe" stroked="f">
              <v:path arrowok="t"/>
            </v:shape>
            <v:shape id="_x0000_s1034" style="position:absolute;left:8506;top:692;width:879;height:208" coordorigin="8506,693" coordsize="879,208" path="m8506,797r176,104l8682,849r527,l9209,901,9385,797,9209,693r,52l8682,745r,-52l8506,797xe" filled="f">
              <v:path arrowok="t"/>
            </v:shape>
            <w10:wrap anchorx="page"/>
          </v:group>
        </w:pict>
      </w:r>
      <w:r w:rsidR="00215B90" w:rsidRPr="00215B90">
        <w:rPr>
          <w:rFonts w:ascii="Times New Roman" w:eastAsia="Times New Roman" w:hAnsi="Times New Roman" w:cs="Times New Roman"/>
          <w:sz w:val="20"/>
          <w:szCs w:val="20"/>
          <w:lang w:eastAsia="en-US"/>
        </w:rPr>
        <w:t>Уровни</w:t>
      </w:r>
      <w:r w:rsidR="00215B90" w:rsidRPr="00215B90">
        <w:rPr>
          <w:rFonts w:ascii="Times New Roman" w:eastAsia="Times New Roman" w:hAnsi="Times New Roman" w:cs="Times New Roman"/>
          <w:spacing w:val="-5"/>
          <w:sz w:val="20"/>
          <w:szCs w:val="20"/>
          <w:lang w:eastAsia="en-US"/>
        </w:rPr>
        <w:t xml:space="preserve"> </w:t>
      </w:r>
      <w:r w:rsidR="00215B90" w:rsidRPr="00215B90">
        <w:rPr>
          <w:rFonts w:ascii="Times New Roman" w:eastAsia="Times New Roman" w:hAnsi="Times New Roman" w:cs="Times New Roman"/>
          <w:sz w:val="20"/>
          <w:szCs w:val="20"/>
          <w:lang w:eastAsia="en-US"/>
        </w:rPr>
        <w:t>психолого-педагогического</w:t>
      </w:r>
      <w:r w:rsidR="00215B90" w:rsidRPr="00215B90">
        <w:rPr>
          <w:rFonts w:ascii="Times New Roman" w:eastAsia="Times New Roman" w:hAnsi="Times New Roman" w:cs="Times New Roman"/>
          <w:spacing w:val="-4"/>
          <w:sz w:val="20"/>
          <w:szCs w:val="20"/>
          <w:lang w:eastAsia="en-US"/>
        </w:rPr>
        <w:t xml:space="preserve"> </w:t>
      </w:r>
      <w:r w:rsidR="00215B90" w:rsidRPr="00215B90">
        <w:rPr>
          <w:rFonts w:ascii="Times New Roman" w:eastAsia="Times New Roman" w:hAnsi="Times New Roman" w:cs="Times New Roman"/>
          <w:sz w:val="20"/>
          <w:szCs w:val="20"/>
          <w:lang w:eastAsia="en-US"/>
        </w:rPr>
        <w:t>сопровождения: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tbl>
      <w:tblPr>
        <w:tblStyle w:val="TableNormal1"/>
        <w:tblW w:w="10126" w:type="dxa"/>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98"/>
        <w:gridCol w:w="936"/>
        <w:gridCol w:w="1521"/>
        <w:gridCol w:w="888"/>
        <w:gridCol w:w="1560"/>
        <w:gridCol w:w="1480"/>
        <w:gridCol w:w="1843"/>
      </w:tblGrid>
      <w:tr w:rsidR="00215B90" w:rsidRPr="00215B90" w:rsidTr="004A575E">
        <w:trPr>
          <w:trHeight w:val="755"/>
        </w:trPr>
        <w:tc>
          <w:tcPr>
            <w:tcW w:w="1898"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индивидуальное</w:t>
            </w:r>
          </w:p>
        </w:tc>
        <w:tc>
          <w:tcPr>
            <w:tcW w:w="936"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p w:rsidR="00215B90" w:rsidRPr="00215B90" w:rsidRDefault="004E4F1A" w:rsidP="00215B90">
            <w:pPr>
              <w:jc w:val="both"/>
              <w:rPr>
                <w:rFonts w:ascii="Times New Roman" w:eastAsia="Times New Roman" w:hAnsi="Times New Roman" w:cs="Times New Roman"/>
                <w:sz w:val="20"/>
                <w:szCs w:val="20"/>
                <w:lang w:eastAsia="en-US"/>
              </w:rPr>
            </w:pPr>
            <w:r>
              <w:rPr>
                <w:rFonts w:ascii="Times New Roman" w:eastAsia="Times New Roman" w:hAnsi="Times New Roman" w:cs="Times New Roman"/>
                <w:position w:val="-3"/>
                <w:sz w:val="20"/>
                <w:szCs w:val="20"/>
                <w:lang w:val="ru-RU" w:eastAsia="en-US"/>
              </w:rPr>
            </w:r>
            <w:r>
              <w:rPr>
                <w:rFonts w:ascii="Times New Roman" w:eastAsia="Times New Roman" w:hAnsi="Times New Roman" w:cs="Times New Roman"/>
                <w:position w:val="-3"/>
                <w:sz w:val="20"/>
                <w:szCs w:val="20"/>
                <w:lang w:val="ru-RU" w:eastAsia="en-US"/>
              </w:rPr>
              <w:pict>
                <v:group id="_x0000_s1029" style="width:44.7pt;height:11.15pt;mso-position-horizontal-relative:char;mso-position-vertical-relative:line" coordsize="894,223">
                  <v:shape id="_x0000_s1030" style="position:absolute;left:7;top:7;width:879;height:208" coordorigin="8,8" coordsize="879,208" path="m8,112l183,216r,-52l711,164r,52l886,112,711,8r,51l183,59r,-51l8,112xe" filled="f">
                    <v:path arrowok="t"/>
                  </v:shape>
                  <w10:wrap type="none"/>
                  <w10:anchorlock/>
                </v:group>
              </w:pict>
            </w:r>
          </w:p>
        </w:tc>
        <w:tc>
          <w:tcPr>
            <w:tcW w:w="1521"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групповое</w:t>
            </w:r>
          </w:p>
        </w:tc>
        <w:tc>
          <w:tcPr>
            <w:tcW w:w="888"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p w:rsidR="00215B90" w:rsidRPr="00215B90" w:rsidRDefault="004E4F1A" w:rsidP="00215B90">
            <w:pPr>
              <w:jc w:val="both"/>
              <w:rPr>
                <w:rFonts w:ascii="Times New Roman" w:eastAsia="Times New Roman" w:hAnsi="Times New Roman" w:cs="Times New Roman"/>
                <w:sz w:val="20"/>
                <w:szCs w:val="20"/>
                <w:lang w:eastAsia="en-US"/>
              </w:rPr>
            </w:pPr>
            <w:r>
              <w:rPr>
                <w:rFonts w:ascii="Times New Roman" w:eastAsia="Times New Roman" w:hAnsi="Times New Roman" w:cs="Times New Roman"/>
                <w:position w:val="-3"/>
                <w:sz w:val="20"/>
                <w:szCs w:val="20"/>
                <w:lang w:val="ru-RU" w:eastAsia="en-US"/>
              </w:rPr>
            </w:r>
            <w:r>
              <w:rPr>
                <w:rFonts w:ascii="Times New Roman" w:eastAsia="Times New Roman" w:hAnsi="Times New Roman" w:cs="Times New Roman"/>
                <w:position w:val="-3"/>
                <w:sz w:val="20"/>
                <w:szCs w:val="20"/>
                <w:lang w:val="ru-RU" w:eastAsia="en-US"/>
              </w:rPr>
              <w:pict>
                <v:group id="_x0000_s1026" style="width:44.7pt;height:11.15pt;mso-position-horizontal-relative:char;mso-position-vertical-relative:line" coordsize="894,223">
                  <v:shape id="_x0000_s1027" style="position:absolute;left:7;top:7;width:879;height:208" coordorigin="8,8" coordsize="879,208" path="m711,8r,51l183,59r,-51l8,112,183,216r,-52l711,164r,52l886,112,711,8xe" stroked="f">
                    <v:path arrowok="t"/>
                  </v:shape>
                  <v:shape id="_x0000_s1028" style="position:absolute;left:7;top:7;width:879;height:208" coordorigin="8,8" coordsize="879,208" path="m8,112l183,216r,-52l711,164r,52l886,112,711,8r,51l183,59r,-51l8,112xe" filled="f">
                    <v:path arrowok="t"/>
                  </v:shape>
                  <w10:wrap type="none"/>
                  <w10:anchorlock/>
                </v:group>
              </w:pict>
            </w:r>
          </w:p>
        </w:tc>
        <w:tc>
          <w:tcPr>
            <w:tcW w:w="1560" w:type="dxa"/>
          </w:tcPr>
          <w:p w:rsidR="00215B90" w:rsidRPr="00215B90" w:rsidRDefault="00215B90" w:rsidP="00215B90">
            <w:pPr>
              <w:tabs>
                <w:tab w:val="left" w:pos="747"/>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2"/>
                <w:sz w:val="20"/>
                <w:szCs w:val="20"/>
                <w:lang w:eastAsia="en-US"/>
              </w:rPr>
              <w:t>уровне</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класса</w:t>
            </w:r>
          </w:p>
        </w:tc>
        <w:tc>
          <w:tcPr>
            <w:tcW w:w="1480"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tcPr>
          <w:p w:rsidR="00215B90" w:rsidRPr="00215B90" w:rsidRDefault="00215B90" w:rsidP="00215B90">
            <w:pPr>
              <w:tabs>
                <w:tab w:val="left" w:pos="889"/>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2"/>
                <w:sz w:val="20"/>
                <w:szCs w:val="20"/>
                <w:lang w:eastAsia="en-US"/>
              </w:rPr>
              <w:t>уровне</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школы</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Основные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сопровождения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отношений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уровне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гимназии: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консультирование,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диагностика,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экспертиза,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развивающая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профилактика,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просвещение,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коррекционная работа.</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Направления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сопровождения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 отношений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уровне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общего образования: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-мониторинг</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возможностей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способностей обучающихся;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-выявление и поддержку детей с особыми образовательными потребностями и особыми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здоровья;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-формирование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коммуникативных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навыков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разновозрастной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среде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среде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сверстников;</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-формирование у обучающихся понимания ценности здоровья и безопасного образа жизни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выявление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 поддержка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одаренных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детей;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-поддержка</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детских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объединений</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школьного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ученического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самоуправления;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-развитие</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экологической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культуры;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-психолого-педагогическая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поддержка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олимпиадного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движения;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-обеспечение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осознанного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ответственного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выбора дальнейшей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сферы</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деятельности.</w:t>
      </w: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Содержание</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психодиагностической</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работы</w:t>
      </w:r>
      <w:r w:rsidRPr="00215B90">
        <w:rPr>
          <w:rFonts w:ascii="Times New Roman" w:eastAsia="Times New Roman" w:hAnsi="Times New Roman" w:cs="Times New Roman"/>
          <w:b/>
          <w:bCs/>
          <w:spacing w:val="51"/>
          <w:sz w:val="20"/>
          <w:szCs w:val="20"/>
          <w:lang w:eastAsia="en-US"/>
        </w:rPr>
        <w:t xml:space="preserve"> </w:t>
      </w:r>
      <w:r w:rsidRPr="00215B90">
        <w:rPr>
          <w:rFonts w:ascii="Times New Roman" w:eastAsia="Times New Roman" w:hAnsi="Times New Roman" w:cs="Times New Roman"/>
          <w:b/>
          <w:bCs/>
          <w:sz w:val="20"/>
          <w:szCs w:val="20"/>
          <w:lang w:eastAsia="en-US"/>
        </w:rPr>
        <w:t>с</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обучающимися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Психодиагностическое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определяется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ориентацией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психологической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службы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гимназии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углубленное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изучение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ребенка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протяжении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всего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периода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выявление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особенностей,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причин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нарушений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воспитании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обучении.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Диагностическая работа проводится как с отдельными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учащимися,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 и с группами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психодиагностического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направления</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педагоги-психологи</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школы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решают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следующие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задачи:</w:t>
      </w:r>
    </w:p>
    <w:p w:rsidR="00215B90" w:rsidRPr="00215B90" w:rsidRDefault="00215B90" w:rsidP="00215B90">
      <w:pPr>
        <w:widowControl w:val="0"/>
        <w:numPr>
          <w:ilvl w:val="0"/>
          <w:numId w:val="199"/>
        </w:numPr>
        <w:tabs>
          <w:tab w:val="left" w:pos="1242"/>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Проводят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случае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необходимости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психологическое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обследование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ребенка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целью определения хода его психического развития, соответствия развития возрастным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нормативам.</w:t>
      </w:r>
    </w:p>
    <w:p w:rsidR="00215B90" w:rsidRPr="00215B90" w:rsidRDefault="00215B90" w:rsidP="00215B90">
      <w:pPr>
        <w:widowControl w:val="0"/>
        <w:numPr>
          <w:ilvl w:val="0"/>
          <w:numId w:val="199"/>
        </w:numPr>
        <w:tabs>
          <w:tab w:val="left" w:pos="1317"/>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Проводят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изучение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особенностей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интересов,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способностей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склонностей с целью обеспечения индивидуального подхода в процессе воспитательной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помощи 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профессиональном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личностном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самоопределении.</w:t>
      </w:r>
    </w:p>
    <w:p w:rsidR="00215B90" w:rsidRPr="00215B90" w:rsidRDefault="00215B90" w:rsidP="00215B90">
      <w:pPr>
        <w:widowControl w:val="0"/>
        <w:numPr>
          <w:ilvl w:val="0"/>
          <w:numId w:val="199"/>
        </w:numPr>
        <w:tabs>
          <w:tab w:val="left" w:pos="1209"/>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Проводят диагностику общения детей с взрослыми и сверстниками, выявляют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психологические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причины нарушений общения.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Данные обследований анализируются, систематизируются и предоставляются 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рассмотрение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администрации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классным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руководителям</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виде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аналитических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справок.</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Помимо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выше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перечисленных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мероприятий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педагогами-психологами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ведется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диагностика,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 отдельным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учащимся,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 классом,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исходя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запросов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родителей,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администрации,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учителей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гимназии.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tbl>
      <w:tblPr>
        <w:tblStyle w:val="TableNormal1"/>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5"/>
        <w:gridCol w:w="2979"/>
        <w:gridCol w:w="3543"/>
        <w:gridCol w:w="202"/>
      </w:tblGrid>
      <w:tr w:rsidR="00215B90" w:rsidRPr="00215B90" w:rsidTr="004A575E">
        <w:trPr>
          <w:gridAfter w:val="1"/>
          <w:wAfter w:w="202" w:type="dxa"/>
          <w:trHeight w:val="690"/>
        </w:trPr>
        <w:tc>
          <w:tcPr>
            <w:tcW w:w="283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Цель</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Диагностики</w:t>
            </w:r>
          </w:p>
        </w:tc>
        <w:tc>
          <w:tcPr>
            <w:tcW w:w="2979"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Предмет</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диагностики</w:t>
            </w:r>
          </w:p>
        </w:tc>
        <w:tc>
          <w:tcPr>
            <w:tcW w:w="3543"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Психодиагностический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Инструментарий</w:t>
            </w:r>
          </w:p>
        </w:tc>
      </w:tr>
      <w:tr w:rsidR="00215B90" w:rsidRPr="00215B90" w:rsidTr="004A575E">
        <w:trPr>
          <w:gridAfter w:val="1"/>
          <w:wAfter w:w="202" w:type="dxa"/>
          <w:trHeight w:val="390"/>
        </w:trPr>
        <w:tc>
          <w:tcPr>
            <w:tcW w:w="9357"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5</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w:t>
            </w:r>
          </w:p>
        </w:tc>
      </w:tr>
      <w:tr w:rsidR="00215B90" w:rsidRPr="00215B90" w:rsidTr="004A575E">
        <w:trPr>
          <w:gridAfter w:val="1"/>
          <w:wAfter w:w="202" w:type="dxa"/>
          <w:trHeight w:val="227"/>
        </w:trPr>
        <w:tc>
          <w:tcPr>
            <w:tcW w:w="2835" w:type="dxa"/>
            <w:tcBorders>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Психолого-педагогическая</w:t>
            </w:r>
          </w:p>
        </w:tc>
        <w:tc>
          <w:tcPr>
            <w:tcW w:w="2979" w:type="dxa"/>
            <w:tcBorders>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1.Уровень</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тревожности</w:t>
            </w:r>
          </w:p>
        </w:tc>
        <w:tc>
          <w:tcPr>
            <w:tcW w:w="3543" w:type="dxa"/>
            <w:tcBorders>
              <w:bottom w:val="nil"/>
            </w:tcBorders>
          </w:tcPr>
          <w:p w:rsidR="00215B90" w:rsidRPr="00215B90" w:rsidRDefault="00215B90" w:rsidP="00215B90">
            <w:pPr>
              <w:tabs>
                <w:tab w:val="left" w:pos="594"/>
                <w:tab w:val="left" w:pos="1776"/>
                <w:tab w:val="left" w:pos="2457"/>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r w:rsidRPr="00215B90">
              <w:rPr>
                <w:rFonts w:ascii="Times New Roman" w:eastAsia="Times New Roman" w:hAnsi="Times New Roman" w:cs="Times New Roman"/>
                <w:sz w:val="20"/>
                <w:szCs w:val="20"/>
                <w:lang w:eastAsia="en-US"/>
              </w:rPr>
              <w:tab/>
              <w:t>Методика</w:t>
            </w:r>
            <w:r w:rsidRPr="00215B90">
              <w:rPr>
                <w:rFonts w:ascii="Times New Roman" w:eastAsia="Times New Roman" w:hAnsi="Times New Roman" w:cs="Times New Roman"/>
                <w:sz w:val="20"/>
                <w:szCs w:val="20"/>
                <w:lang w:eastAsia="en-US"/>
              </w:rPr>
              <w:tab/>
              <w:t>Е.Е.</w:t>
            </w:r>
            <w:r w:rsidRPr="00215B90">
              <w:rPr>
                <w:rFonts w:ascii="Times New Roman" w:eastAsia="Times New Roman" w:hAnsi="Times New Roman" w:cs="Times New Roman"/>
                <w:sz w:val="20"/>
                <w:szCs w:val="20"/>
                <w:lang w:eastAsia="en-US"/>
              </w:rPr>
              <w:tab/>
              <w:t>Ромициной</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tabs>
                <w:tab w:val="left" w:pos="1453"/>
                <w:tab w:val="left" w:pos="2628"/>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диагностика</w:t>
            </w:r>
            <w:r w:rsidRPr="00215B90">
              <w:rPr>
                <w:rFonts w:ascii="Times New Roman" w:eastAsia="Times New Roman" w:hAnsi="Times New Roman" w:cs="Times New Roman"/>
                <w:sz w:val="20"/>
                <w:szCs w:val="20"/>
                <w:lang w:eastAsia="en-US"/>
              </w:rPr>
              <w:tab/>
              <w:t>адаптации</w:t>
            </w:r>
            <w:r w:rsidRPr="00215B90">
              <w:rPr>
                <w:rFonts w:ascii="Times New Roman" w:eastAsia="Times New Roman" w:hAnsi="Times New Roman" w:cs="Times New Roman"/>
                <w:sz w:val="20"/>
                <w:szCs w:val="20"/>
                <w:lang w:eastAsia="en-US"/>
              </w:rPr>
              <w:tab/>
              <w:t>к</w:t>
            </w: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Мотивация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успеху</w:t>
            </w:r>
          </w:p>
        </w:tc>
        <w:tc>
          <w:tcPr>
            <w:tcW w:w="3543" w:type="dxa"/>
            <w:tcBorders>
              <w:top w:val="nil"/>
              <w:bottom w:val="nil"/>
            </w:tcBorders>
          </w:tcPr>
          <w:p w:rsidR="00215B90" w:rsidRPr="00215B90" w:rsidRDefault="00215B90" w:rsidP="00215B90">
            <w:pPr>
              <w:tabs>
                <w:tab w:val="left" w:pos="1771"/>
                <w:tab w:val="left" w:pos="2760"/>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«Многомерная</w:t>
            </w:r>
            <w:r w:rsidRPr="00215B90">
              <w:rPr>
                <w:rFonts w:ascii="Times New Roman" w:eastAsia="Times New Roman" w:hAnsi="Times New Roman" w:cs="Times New Roman"/>
                <w:sz w:val="20"/>
                <w:szCs w:val="20"/>
                <w:lang w:eastAsia="en-US"/>
              </w:rPr>
              <w:tab/>
              <w:t>оценка</w:t>
            </w:r>
            <w:r w:rsidRPr="00215B90">
              <w:rPr>
                <w:rFonts w:ascii="Times New Roman" w:eastAsia="Times New Roman" w:hAnsi="Times New Roman" w:cs="Times New Roman"/>
                <w:sz w:val="20"/>
                <w:szCs w:val="20"/>
                <w:lang w:eastAsia="en-US"/>
              </w:rPr>
              <w:tab/>
              <w:t>детской</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условиям</w:t>
            </w:r>
            <w:r w:rsidRPr="00215B90">
              <w:rPr>
                <w:rFonts w:ascii="Times New Roman" w:eastAsia="Times New Roman" w:hAnsi="Times New Roman" w:cs="Times New Roman"/>
                <w:spacing w:val="65"/>
                <w:sz w:val="20"/>
                <w:szCs w:val="20"/>
                <w:lang w:eastAsia="en-US"/>
              </w:rPr>
              <w:t xml:space="preserve"> </w:t>
            </w:r>
            <w:r w:rsidRPr="00215B90">
              <w:rPr>
                <w:rFonts w:ascii="Times New Roman" w:eastAsia="Times New Roman" w:hAnsi="Times New Roman" w:cs="Times New Roman"/>
                <w:sz w:val="20"/>
                <w:szCs w:val="20"/>
                <w:lang w:eastAsia="en-US"/>
              </w:rPr>
              <w:t xml:space="preserve">среднего  </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 xml:space="preserve">звена  </w:t>
            </w:r>
            <w:r w:rsidRPr="00215B90">
              <w:rPr>
                <w:rFonts w:ascii="Times New Roman" w:eastAsia="Times New Roman" w:hAnsi="Times New Roman" w:cs="Times New Roman"/>
                <w:spacing w:val="15"/>
                <w:sz w:val="20"/>
                <w:szCs w:val="20"/>
                <w:lang w:eastAsia="en-US"/>
              </w:rPr>
              <w:t xml:space="preserve"> </w:t>
            </w:r>
            <w:r w:rsidRPr="00215B90">
              <w:rPr>
                <w:rFonts w:ascii="Times New Roman" w:eastAsia="Times New Roman" w:hAnsi="Times New Roman" w:cs="Times New Roman"/>
                <w:sz w:val="20"/>
                <w:szCs w:val="20"/>
                <w:lang w:eastAsia="en-US"/>
              </w:rPr>
              <w:t>в</w:t>
            </w:r>
          </w:p>
        </w:tc>
        <w:tc>
          <w:tcPr>
            <w:tcW w:w="2979" w:type="dxa"/>
            <w:tcBorders>
              <w:top w:val="nil"/>
              <w:bottom w:val="nil"/>
            </w:tcBorders>
          </w:tcPr>
          <w:p w:rsidR="00215B90" w:rsidRPr="00215B90" w:rsidRDefault="00215B90" w:rsidP="00215B90">
            <w:pPr>
              <w:tabs>
                <w:tab w:val="left" w:pos="471"/>
                <w:tab w:val="left" w:pos="1644"/>
                <w:tab w:val="left" w:pos="1956"/>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3.</w:t>
            </w:r>
            <w:r w:rsidRPr="00215B90">
              <w:rPr>
                <w:rFonts w:ascii="Times New Roman" w:eastAsia="Times New Roman" w:hAnsi="Times New Roman" w:cs="Times New Roman"/>
                <w:sz w:val="20"/>
                <w:szCs w:val="20"/>
                <w:lang w:eastAsia="en-US"/>
              </w:rPr>
              <w:tab/>
              <w:t>Мотивация</w:t>
            </w:r>
            <w:r w:rsidRPr="00215B90">
              <w:rPr>
                <w:rFonts w:ascii="Times New Roman" w:eastAsia="Times New Roman" w:hAnsi="Times New Roman" w:cs="Times New Roman"/>
                <w:sz w:val="20"/>
                <w:szCs w:val="20"/>
                <w:lang w:eastAsia="en-US"/>
              </w:rPr>
              <w:tab/>
              <w:t>к</w:t>
            </w:r>
            <w:r w:rsidRPr="00215B90">
              <w:rPr>
                <w:rFonts w:ascii="Times New Roman" w:eastAsia="Times New Roman" w:hAnsi="Times New Roman" w:cs="Times New Roman"/>
                <w:sz w:val="20"/>
                <w:szCs w:val="20"/>
                <w:lang w:eastAsia="en-US"/>
              </w:rPr>
              <w:tab/>
              <w:t>избеганию</w:t>
            </w: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тревожности»</w:t>
            </w:r>
          </w:p>
        </w:tc>
      </w:tr>
      <w:tr w:rsidR="00215B90" w:rsidRPr="00215B90" w:rsidTr="004A575E">
        <w:trPr>
          <w:gridAfter w:val="1"/>
          <w:wAfter w:w="202" w:type="dxa"/>
          <w:trHeight w:val="229"/>
        </w:trPr>
        <w:tc>
          <w:tcPr>
            <w:tcW w:w="2835"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рамках</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классно-обобщающего</w:t>
            </w: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неудач</w:t>
            </w: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2.</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8"/>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к</w:t>
            </w:r>
          </w:p>
        </w:tc>
      </w:tr>
      <w:tr w:rsidR="00215B90" w:rsidRPr="00215B90" w:rsidTr="004A575E">
        <w:trPr>
          <w:gridAfter w:val="1"/>
          <w:wAfter w:w="202" w:type="dxa"/>
          <w:trHeight w:val="229"/>
        </w:trPr>
        <w:tc>
          <w:tcPr>
            <w:tcW w:w="2835"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контроля</w:t>
            </w: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4.</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 xml:space="preserve">Структура  </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успеху»</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979" w:type="dxa"/>
            <w:tcBorders>
              <w:top w:val="nil"/>
              <w:bottom w:val="nil"/>
            </w:tcBorders>
          </w:tcPr>
          <w:p w:rsidR="00215B90" w:rsidRPr="00215B90" w:rsidRDefault="00215B90" w:rsidP="00215B90">
            <w:pPr>
              <w:tabs>
                <w:tab w:val="left" w:pos="1520"/>
                <w:tab w:val="left" w:pos="2071"/>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отношений</w:t>
            </w:r>
            <w:r w:rsidRPr="00215B90">
              <w:rPr>
                <w:rFonts w:ascii="Times New Roman" w:eastAsia="Times New Roman" w:hAnsi="Times New Roman" w:cs="Times New Roman"/>
                <w:sz w:val="20"/>
                <w:szCs w:val="20"/>
                <w:lang w:eastAsia="en-US"/>
              </w:rPr>
              <w:tab/>
              <w:t>в</w:t>
            </w:r>
            <w:r w:rsidRPr="00215B90">
              <w:rPr>
                <w:rFonts w:ascii="Times New Roman" w:eastAsia="Times New Roman" w:hAnsi="Times New Roman" w:cs="Times New Roman"/>
                <w:sz w:val="20"/>
                <w:szCs w:val="20"/>
                <w:lang w:eastAsia="en-US"/>
              </w:rPr>
              <w:tab/>
              <w:t>классном</w:t>
            </w: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3.</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8"/>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к</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коллективе</w:t>
            </w: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избеганию</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неудач»</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5.</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Самооценка</w:t>
            </w: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4.</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Социометрия</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5.</w:t>
            </w:r>
            <w:r w:rsidRPr="00215B90">
              <w:rPr>
                <w:rFonts w:ascii="Times New Roman" w:eastAsia="Times New Roman" w:hAnsi="Times New Roman" w:cs="Times New Roman"/>
                <w:spacing w:val="67"/>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Методика  </w:t>
            </w:r>
            <w:r w:rsidRPr="00215B90">
              <w:rPr>
                <w:rFonts w:ascii="Times New Roman" w:eastAsia="Times New Roman" w:hAnsi="Times New Roman" w:cs="Times New Roman"/>
                <w:spacing w:val="16"/>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Г.Н.  </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Казанцевой  </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для</w:t>
            </w:r>
          </w:p>
        </w:tc>
      </w:tr>
      <w:tr w:rsidR="00215B90" w:rsidRPr="00215B90" w:rsidTr="004A575E">
        <w:trPr>
          <w:gridAfter w:val="1"/>
          <w:wAfter w:w="202" w:type="dxa"/>
          <w:trHeight w:val="461"/>
        </w:trPr>
        <w:tc>
          <w:tcPr>
            <w:tcW w:w="2835" w:type="dxa"/>
            <w:tcBorders>
              <w:top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2979" w:type="dxa"/>
            <w:tcBorders>
              <w:top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3543" w:type="dxa"/>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изучения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общей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самооценки</w:t>
            </w:r>
          </w:p>
        </w:tc>
      </w:tr>
      <w:tr w:rsidR="00215B90" w:rsidRPr="00215B90" w:rsidTr="004A575E">
        <w:trPr>
          <w:gridAfter w:val="1"/>
          <w:wAfter w:w="202" w:type="dxa"/>
          <w:trHeight w:val="227"/>
        </w:trPr>
        <w:tc>
          <w:tcPr>
            <w:tcW w:w="2835" w:type="dxa"/>
            <w:tcBorders>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Психолого-педагогическая</w:t>
            </w:r>
          </w:p>
        </w:tc>
        <w:tc>
          <w:tcPr>
            <w:tcW w:w="2979" w:type="dxa"/>
            <w:tcBorders>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агрессивности</w:t>
            </w:r>
          </w:p>
        </w:tc>
        <w:tc>
          <w:tcPr>
            <w:tcW w:w="3543" w:type="dxa"/>
            <w:tcBorders>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Басса-Дарки</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tabs>
                <w:tab w:val="left" w:pos="1595"/>
                <w:tab w:val="left" w:pos="2123"/>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диагностика</w:t>
            </w:r>
            <w:r w:rsidRPr="00215B90">
              <w:rPr>
                <w:rFonts w:ascii="Times New Roman" w:eastAsia="Times New Roman" w:hAnsi="Times New Roman" w:cs="Times New Roman"/>
                <w:sz w:val="20"/>
                <w:szCs w:val="20"/>
                <w:lang w:eastAsia="en-US"/>
              </w:rPr>
              <w:tab/>
              <w:t>в</w:t>
            </w:r>
            <w:r w:rsidRPr="00215B90">
              <w:rPr>
                <w:rFonts w:ascii="Times New Roman" w:eastAsia="Times New Roman" w:hAnsi="Times New Roman" w:cs="Times New Roman"/>
                <w:sz w:val="20"/>
                <w:szCs w:val="20"/>
                <w:lang w:eastAsia="en-US"/>
              </w:rPr>
              <w:tab/>
              <w:t>рамках</w:t>
            </w: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2.Уровень</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тревожности</w:t>
            </w:r>
          </w:p>
        </w:tc>
        <w:tc>
          <w:tcPr>
            <w:tcW w:w="3543" w:type="dxa"/>
            <w:tcBorders>
              <w:top w:val="nil"/>
              <w:bottom w:val="nil"/>
            </w:tcBorders>
          </w:tcPr>
          <w:p w:rsidR="00215B90" w:rsidRPr="00215B90" w:rsidRDefault="00215B90" w:rsidP="00215B90">
            <w:pPr>
              <w:tabs>
                <w:tab w:val="left" w:pos="594"/>
                <w:tab w:val="left" w:pos="1776"/>
                <w:tab w:val="left" w:pos="2457"/>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2.</w:t>
            </w:r>
            <w:r w:rsidRPr="00215B90">
              <w:rPr>
                <w:rFonts w:ascii="Times New Roman" w:eastAsia="Times New Roman" w:hAnsi="Times New Roman" w:cs="Times New Roman"/>
                <w:sz w:val="20"/>
                <w:szCs w:val="20"/>
                <w:lang w:eastAsia="en-US"/>
              </w:rPr>
              <w:tab/>
              <w:t>Методика</w:t>
            </w:r>
            <w:r w:rsidRPr="00215B90">
              <w:rPr>
                <w:rFonts w:ascii="Times New Roman" w:eastAsia="Times New Roman" w:hAnsi="Times New Roman" w:cs="Times New Roman"/>
                <w:sz w:val="20"/>
                <w:szCs w:val="20"/>
                <w:lang w:eastAsia="en-US"/>
              </w:rPr>
              <w:tab/>
              <w:t>Е.Е.</w:t>
            </w:r>
            <w:r w:rsidRPr="00215B90">
              <w:rPr>
                <w:rFonts w:ascii="Times New Roman" w:eastAsia="Times New Roman" w:hAnsi="Times New Roman" w:cs="Times New Roman"/>
                <w:sz w:val="20"/>
                <w:szCs w:val="20"/>
                <w:lang w:eastAsia="en-US"/>
              </w:rPr>
              <w:tab/>
              <w:t>Ромициной</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профилактики</w:t>
            </w: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3.</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Мотивация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успеху</w:t>
            </w:r>
          </w:p>
        </w:tc>
        <w:tc>
          <w:tcPr>
            <w:tcW w:w="3543" w:type="dxa"/>
            <w:tcBorders>
              <w:top w:val="nil"/>
              <w:bottom w:val="nil"/>
            </w:tcBorders>
          </w:tcPr>
          <w:p w:rsidR="00215B90" w:rsidRPr="00215B90" w:rsidRDefault="00215B90" w:rsidP="00215B90">
            <w:pPr>
              <w:tabs>
                <w:tab w:val="left" w:pos="1771"/>
                <w:tab w:val="left" w:pos="2760"/>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«Многомерная</w:t>
            </w:r>
            <w:r w:rsidRPr="00215B90">
              <w:rPr>
                <w:rFonts w:ascii="Times New Roman" w:eastAsia="Times New Roman" w:hAnsi="Times New Roman" w:cs="Times New Roman"/>
                <w:sz w:val="20"/>
                <w:szCs w:val="20"/>
                <w:lang w:eastAsia="en-US"/>
              </w:rPr>
              <w:tab/>
              <w:t>оценка</w:t>
            </w:r>
            <w:r w:rsidRPr="00215B90">
              <w:rPr>
                <w:rFonts w:ascii="Times New Roman" w:eastAsia="Times New Roman" w:hAnsi="Times New Roman" w:cs="Times New Roman"/>
                <w:sz w:val="20"/>
                <w:szCs w:val="20"/>
                <w:lang w:eastAsia="en-US"/>
              </w:rPr>
              <w:tab/>
              <w:t>детской</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tabs>
                <w:tab w:val="left" w:pos="2619"/>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правонарушений</w:t>
            </w:r>
            <w:r w:rsidRPr="00215B90">
              <w:rPr>
                <w:rFonts w:ascii="Times New Roman" w:eastAsia="Times New Roman" w:hAnsi="Times New Roman" w:cs="Times New Roman"/>
                <w:sz w:val="20"/>
                <w:szCs w:val="20"/>
                <w:lang w:eastAsia="en-US"/>
              </w:rPr>
              <w:tab/>
              <w:t>и</w:t>
            </w:r>
          </w:p>
        </w:tc>
        <w:tc>
          <w:tcPr>
            <w:tcW w:w="2979" w:type="dxa"/>
            <w:tcBorders>
              <w:top w:val="nil"/>
              <w:bottom w:val="nil"/>
            </w:tcBorders>
          </w:tcPr>
          <w:p w:rsidR="00215B90" w:rsidRPr="00215B90" w:rsidRDefault="00215B90" w:rsidP="00215B90">
            <w:pPr>
              <w:tabs>
                <w:tab w:val="left" w:pos="472"/>
                <w:tab w:val="left" w:pos="1645"/>
                <w:tab w:val="left" w:pos="1957"/>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4.</w:t>
            </w:r>
            <w:r w:rsidRPr="00215B90">
              <w:rPr>
                <w:rFonts w:ascii="Times New Roman" w:eastAsia="Times New Roman" w:hAnsi="Times New Roman" w:cs="Times New Roman"/>
                <w:sz w:val="20"/>
                <w:szCs w:val="20"/>
                <w:lang w:eastAsia="en-US"/>
              </w:rPr>
              <w:tab/>
              <w:t>Мотивация</w:t>
            </w:r>
            <w:r w:rsidRPr="00215B90">
              <w:rPr>
                <w:rFonts w:ascii="Times New Roman" w:eastAsia="Times New Roman" w:hAnsi="Times New Roman" w:cs="Times New Roman"/>
                <w:sz w:val="20"/>
                <w:szCs w:val="20"/>
                <w:lang w:eastAsia="en-US"/>
              </w:rPr>
              <w:tab/>
              <w:t>к</w:t>
            </w:r>
            <w:r w:rsidRPr="00215B90">
              <w:rPr>
                <w:rFonts w:ascii="Times New Roman" w:eastAsia="Times New Roman" w:hAnsi="Times New Roman" w:cs="Times New Roman"/>
                <w:sz w:val="20"/>
                <w:szCs w:val="20"/>
                <w:lang w:eastAsia="en-US"/>
              </w:rPr>
              <w:tab/>
              <w:t>избеганию</w:t>
            </w: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тревожности»</w:t>
            </w:r>
          </w:p>
        </w:tc>
      </w:tr>
      <w:tr w:rsidR="00215B90" w:rsidRPr="00215B90" w:rsidTr="004A575E">
        <w:trPr>
          <w:gridAfter w:val="1"/>
          <w:wAfter w:w="202" w:type="dxa"/>
          <w:trHeight w:val="229"/>
        </w:trPr>
        <w:tc>
          <w:tcPr>
            <w:tcW w:w="2835" w:type="dxa"/>
            <w:tcBorders>
              <w:top w:val="nil"/>
              <w:bottom w:val="nil"/>
            </w:tcBorders>
          </w:tcPr>
          <w:p w:rsidR="00215B90" w:rsidRPr="00215B90" w:rsidRDefault="00215B90" w:rsidP="00215B90">
            <w:pPr>
              <w:tabs>
                <w:tab w:val="left" w:pos="1551"/>
                <w:tab w:val="left" w:pos="2239"/>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употребления</w:t>
            </w:r>
            <w:r w:rsidRPr="00215B90">
              <w:rPr>
                <w:rFonts w:ascii="Times New Roman" w:eastAsia="Times New Roman" w:hAnsi="Times New Roman" w:cs="Times New Roman"/>
                <w:sz w:val="20"/>
                <w:szCs w:val="20"/>
                <w:lang w:eastAsia="en-US"/>
              </w:rPr>
              <w:tab/>
              <w:t>ПАВ</w:t>
            </w:r>
            <w:r w:rsidRPr="00215B90">
              <w:rPr>
                <w:rFonts w:ascii="Times New Roman" w:eastAsia="Times New Roman" w:hAnsi="Times New Roman" w:cs="Times New Roman"/>
                <w:sz w:val="20"/>
                <w:szCs w:val="20"/>
                <w:lang w:eastAsia="en-US"/>
              </w:rPr>
              <w:tab/>
              <w:t>среди</w:t>
            </w: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неудач</w:t>
            </w: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3.</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8"/>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к</w:t>
            </w:r>
          </w:p>
        </w:tc>
      </w:tr>
      <w:tr w:rsidR="00215B90" w:rsidRPr="00215B90" w:rsidTr="004A575E">
        <w:trPr>
          <w:gridAfter w:val="1"/>
          <w:wAfter w:w="202" w:type="dxa"/>
          <w:trHeight w:val="229"/>
        </w:trPr>
        <w:tc>
          <w:tcPr>
            <w:tcW w:w="2835"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несовершеннолетних</w:t>
            </w:r>
            <w:r w:rsidRPr="00215B90">
              <w:rPr>
                <w:rFonts w:ascii="Times New Roman" w:eastAsia="Times New Roman" w:hAnsi="Times New Roman" w:cs="Times New Roman"/>
                <w:spacing w:val="33"/>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35"/>
                <w:sz w:val="20"/>
                <w:szCs w:val="20"/>
                <w:lang w:eastAsia="en-US"/>
              </w:rPr>
              <w:t xml:space="preserve"> </w:t>
            </w:r>
            <w:r w:rsidRPr="00215B90">
              <w:rPr>
                <w:rFonts w:ascii="Times New Roman" w:eastAsia="Times New Roman" w:hAnsi="Times New Roman" w:cs="Times New Roman"/>
                <w:sz w:val="20"/>
                <w:szCs w:val="20"/>
                <w:lang w:eastAsia="en-US"/>
              </w:rPr>
              <w:t>целью</w:t>
            </w: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успеху»</w:t>
            </w:r>
          </w:p>
        </w:tc>
      </w:tr>
      <w:tr w:rsidR="00215B90" w:rsidRPr="00215B90" w:rsidTr="004A575E">
        <w:trPr>
          <w:gridAfter w:val="1"/>
          <w:wAfter w:w="202" w:type="dxa"/>
          <w:trHeight w:val="230"/>
        </w:trPr>
        <w:tc>
          <w:tcPr>
            <w:tcW w:w="2835" w:type="dxa"/>
            <w:tcBorders>
              <w:top w:val="nil"/>
              <w:bottom w:val="nil"/>
            </w:tcBorders>
          </w:tcPr>
          <w:p w:rsidR="00215B90" w:rsidRPr="00215B90" w:rsidRDefault="00215B90" w:rsidP="00215B90">
            <w:pPr>
              <w:tabs>
                <w:tab w:val="left" w:pos="1268"/>
                <w:tab w:val="left" w:pos="1997"/>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выявления</w:t>
            </w:r>
            <w:r w:rsidRPr="00215B90">
              <w:rPr>
                <w:rFonts w:ascii="Times New Roman" w:eastAsia="Times New Roman" w:hAnsi="Times New Roman" w:cs="Times New Roman"/>
                <w:sz w:val="20"/>
                <w:szCs w:val="20"/>
                <w:lang w:eastAsia="en-US"/>
              </w:rPr>
              <w:tab/>
              <w:t>детей</w:t>
            </w:r>
            <w:r w:rsidRPr="00215B90">
              <w:rPr>
                <w:rFonts w:ascii="Times New Roman" w:eastAsia="Times New Roman" w:hAnsi="Times New Roman" w:cs="Times New Roman"/>
                <w:sz w:val="20"/>
                <w:szCs w:val="20"/>
                <w:lang w:eastAsia="en-US"/>
              </w:rPr>
              <w:tab/>
              <w:t>«группы</w:t>
            </w:r>
          </w:p>
        </w:tc>
        <w:tc>
          <w:tcPr>
            <w:tcW w:w="2979"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3543"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4.</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8"/>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7"/>
                <w:sz w:val="20"/>
                <w:szCs w:val="20"/>
                <w:lang w:val="ru-RU" w:eastAsia="en-US"/>
              </w:rPr>
              <w:t xml:space="preserve"> </w:t>
            </w:r>
            <w:r w:rsidRPr="00215B90">
              <w:rPr>
                <w:rFonts w:ascii="Times New Roman" w:eastAsia="Times New Roman" w:hAnsi="Times New Roman" w:cs="Times New Roman"/>
                <w:sz w:val="20"/>
                <w:szCs w:val="20"/>
                <w:lang w:val="ru-RU" w:eastAsia="en-US"/>
              </w:rPr>
              <w:t>к</w:t>
            </w:r>
          </w:p>
        </w:tc>
      </w:tr>
      <w:tr w:rsidR="00215B90" w:rsidRPr="00215B90" w:rsidTr="004A575E">
        <w:trPr>
          <w:gridAfter w:val="1"/>
          <w:wAfter w:w="202" w:type="dxa"/>
          <w:trHeight w:val="623"/>
        </w:trPr>
        <w:tc>
          <w:tcPr>
            <w:tcW w:w="2835" w:type="dxa"/>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риска»</w:t>
            </w:r>
          </w:p>
        </w:tc>
        <w:tc>
          <w:tcPr>
            <w:tcW w:w="2979" w:type="dxa"/>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3543" w:type="dxa"/>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избеганию</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неудач</w:t>
            </w:r>
          </w:p>
        </w:tc>
      </w:tr>
      <w:tr w:rsidR="00215B90" w:rsidRPr="00215B90" w:rsidTr="004A575E">
        <w:trPr>
          <w:gridAfter w:val="1"/>
          <w:wAfter w:w="202" w:type="dxa"/>
          <w:trHeight w:val="230"/>
        </w:trPr>
        <w:tc>
          <w:tcPr>
            <w:tcW w:w="9357"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6</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w:t>
            </w:r>
          </w:p>
        </w:tc>
      </w:tr>
      <w:tr w:rsidR="00215B90" w:rsidRPr="00215B90" w:rsidTr="004A575E">
        <w:trPr>
          <w:gridAfter w:val="1"/>
          <w:wAfter w:w="202" w:type="dxa"/>
          <w:trHeight w:val="1879"/>
        </w:trPr>
        <w:tc>
          <w:tcPr>
            <w:tcW w:w="2835"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Психолого-педагогическая</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диагностика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рамках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профилактики</w:t>
            </w:r>
          </w:p>
          <w:p w:rsidR="00215B90" w:rsidRPr="00215B90" w:rsidRDefault="00215B90" w:rsidP="00215B90">
            <w:pPr>
              <w:tabs>
                <w:tab w:val="left" w:pos="261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правонарушений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5"/>
                <w:sz w:val="20"/>
                <w:szCs w:val="20"/>
                <w:lang w:val="ru-RU" w:eastAsia="en-US"/>
              </w:rPr>
              <w:t>и</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употребления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ПАВ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среди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несовершеннолетних с целью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выявления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детей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«группы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риска»</w:t>
            </w:r>
          </w:p>
        </w:tc>
        <w:tc>
          <w:tcPr>
            <w:tcW w:w="2979"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агрессивности</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2.Уровень</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тревожности</w:t>
            </w:r>
          </w:p>
          <w:p w:rsidR="00215B90" w:rsidRPr="00215B90" w:rsidRDefault="00215B90" w:rsidP="00215B90">
            <w:pPr>
              <w:numPr>
                <w:ilvl w:val="0"/>
                <w:numId w:val="198"/>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Мотивация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успеху</w:t>
            </w:r>
          </w:p>
          <w:p w:rsidR="00215B90" w:rsidRPr="00215B90" w:rsidRDefault="00215B90" w:rsidP="00215B90">
            <w:pPr>
              <w:numPr>
                <w:ilvl w:val="0"/>
                <w:numId w:val="198"/>
              </w:numPr>
              <w:tabs>
                <w:tab w:val="left" w:pos="471"/>
                <w:tab w:val="left" w:pos="472"/>
                <w:tab w:val="left" w:pos="1644"/>
                <w:tab w:val="left" w:pos="1956"/>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Мотивация</w:t>
            </w:r>
            <w:r w:rsidRPr="00215B90">
              <w:rPr>
                <w:rFonts w:ascii="Times New Roman" w:eastAsia="Times New Roman" w:hAnsi="Times New Roman" w:cs="Times New Roman"/>
                <w:sz w:val="20"/>
                <w:szCs w:val="20"/>
                <w:lang w:eastAsia="en-US"/>
              </w:rPr>
              <w:tab/>
              <w:t>к</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избеганию</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неудач</w:t>
            </w:r>
          </w:p>
        </w:tc>
        <w:tc>
          <w:tcPr>
            <w:tcW w:w="3543" w:type="dxa"/>
          </w:tcPr>
          <w:p w:rsidR="00215B90" w:rsidRPr="00215B90" w:rsidRDefault="00215B90" w:rsidP="00215B90">
            <w:pPr>
              <w:numPr>
                <w:ilvl w:val="0"/>
                <w:numId w:val="197"/>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Басса-Дарки</w:t>
            </w:r>
          </w:p>
          <w:p w:rsidR="00215B90" w:rsidRPr="00215B90" w:rsidRDefault="00215B90" w:rsidP="00215B90">
            <w:pPr>
              <w:numPr>
                <w:ilvl w:val="0"/>
                <w:numId w:val="197"/>
              </w:numPr>
              <w:tabs>
                <w:tab w:val="left" w:pos="594"/>
                <w:tab w:val="left" w:pos="595"/>
                <w:tab w:val="left" w:pos="1776"/>
                <w:tab w:val="left" w:pos="2457"/>
              </w:tabs>
              <w:ind w:left="0" w:hanging="49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Е.Е.</w:t>
            </w:r>
            <w:r w:rsidRPr="00215B90">
              <w:rPr>
                <w:rFonts w:ascii="Times New Roman" w:eastAsia="Times New Roman" w:hAnsi="Times New Roman" w:cs="Times New Roman"/>
                <w:sz w:val="20"/>
                <w:szCs w:val="20"/>
                <w:lang w:eastAsia="en-US"/>
              </w:rPr>
              <w:tab/>
              <w:t>Ромициной</w:t>
            </w:r>
          </w:p>
          <w:p w:rsidR="00215B90" w:rsidRPr="00215B90" w:rsidRDefault="00215B90" w:rsidP="00215B90">
            <w:pPr>
              <w:tabs>
                <w:tab w:val="left" w:pos="1771"/>
                <w:tab w:val="left" w:pos="2760"/>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«Многомерная</w:t>
            </w:r>
            <w:r w:rsidRPr="00215B90">
              <w:rPr>
                <w:rFonts w:ascii="Times New Roman" w:eastAsia="Times New Roman" w:hAnsi="Times New Roman" w:cs="Times New Roman"/>
                <w:sz w:val="20"/>
                <w:szCs w:val="20"/>
                <w:lang w:eastAsia="en-US"/>
              </w:rPr>
              <w:tab/>
              <w:t>оценка</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детской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тревожности»</w:t>
            </w:r>
          </w:p>
          <w:p w:rsidR="00215B90" w:rsidRPr="00215B90" w:rsidRDefault="00215B90" w:rsidP="00215B90">
            <w:pPr>
              <w:numPr>
                <w:ilvl w:val="0"/>
                <w:numId w:val="197"/>
              </w:numPr>
              <w:tabs>
                <w:tab w:val="left" w:pos="33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успеху»</w:t>
            </w:r>
          </w:p>
          <w:p w:rsidR="00215B90" w:rsidRPr="00215B90" w:rsidRDefault="00215B90" w:rsidP="00215B90">
            <w:pPr>
              <w:numPr>
                <w:ilvl w:val="0"/>
                <w:numId w:val="197"/>
              </w:numPr>
              <w:tabs>
                <w:tab w:val="left" w:pos="33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избеганию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неудач</w:t>
            </w:r>
          </w:p>
        </w:tc>
      </w:tr>
      <w:tr w:rsidR="00215B90" w:rsidRPr="00215B90" w:rsidTr="004A575E">
        <w:trPr>
          <w:gridAfter w:val="1"/>
          <w:wAfter w:w="202" w:type="dxa"/>
          <w:trHeight w:val="2301"/>
        </w:trPr>
        <w:tc>
          <w:tcPr>
            <w:tcW w:w="2835"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lastRenderedPageBreak/>
              <w:t>Психолого-педагогическая</w:t>
            </w:r>
          </w:p>
          <w:p w:rsidR="00215B90" w:rsidRPr="00215B90" w:rsidRDefault="00215B90" w:rsidP="00215B90">
            <w:pPr>
              <w:tabs>
                <w:tab w:val="left" w:pos="171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диагностика</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личностной</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сферы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межличностных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p>
        </w:tc>
        <w:tc>
          <w:tcPr>
            <w:tcW w:w="2979" w:type="dxa"/>
          </w:tcPr>
          <w:p w:rsidR="00215B90" w:rsidRPr="00215B90" w:rsidRDefault="00215B90" w:rsidP="00215B90">
            <w:pPr>
              <w:numPr>
                <w:ilvl w:val="0"/>
                <w:numId w:val="196"/>
              </w:numPr>
              <w:tabs>
                <w:tab w:val="left" w:pos="260"/>
              </w:tabs>
              <w:ind w:left="0" w:hanging="153"/>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тревожности</w:t>
            </w:r>
          </w:p>
          <w:p w:rsidR="00215B90" w:rsidRPr="00215B90" w:rsidRDefault="00215B90" w:rsidP="00215B90">
            <w:pPr>
              <w:numPr>
                <w:ilvl w:val="0"/>
                <w:numId w:val="196"/>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Мотивация</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успеху</w:t>
            </w:r>
          </w:p>
          <w:p w:rsidR="00215B90" w:rsidRPr="00215B90" w:rsidRDefault="00215B90" w:rsidP="00215B90">
            <w:pPr>
              <w:numPr>
                <w:ilvl w:val="0"/>
                <w:numId w:val="196"/>
              </w:numPr>
              <w:tabs>
                <w:tab w:val="left" w:pos="472"/>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Мотивация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избеганию</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неудач</w:t>
            </w:r>
          </w:p>
          <w:p w:rsidR="00215B90" w:rsidRPr="00215B90" w:rsidRDefault="00215B90" w:rsidP="00215B90">
            <w:pPr>
              <w:numPr>
                <w:ilvl w:val="0"/>
                <w:numId w:val="196"/>
              </w:numPr>
              <w:tabs>
                <w:tab w:val="left" w:pos="424"/>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Структура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межличностных</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классном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коллективе</w:t>
            </w:r>
          </w:p>
          <w:p w:rsidR="00215B90" w:rsidRPr="00215B90" w:rsidRDefault="00215B90" w:rsidP="00215B90">
            <w:pPr>
              <w:numPr>
                <w:ilvl w:val="0"/>
                <w:numId w:val="196"/>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Самооценка</w:t>
            </w:r>
          </w:p>
        </w:tc>
        <w:tc>
          <w:tcPr>
            <w:tcW w:w="3543" w:type="dxa"/>
          </w:tcPr>
          <w:p w:rsidR="00215B90" w:rsidRPr="00215B90" w:rsidRDefault="00215B90" w:rsidP="00215B90">
            <w:pPr>
              <w:numPr>
                <w:ilvl w:val="0"/>
                <w:numId w:val="195"/>
              </w:numPr>
              <w:tabs>
                <w:tab w:val="left" w:pos="594"/>
                <w:tab w:val="left" w:pos="595"/>
                <w:tab w:val="left" w:pos="1776"/>
                <w:tab w:val="left" w:pos="2457"/>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Е.Е.</w:t>
            </w:r>
            <w:r w:rsidRPr="00215B90">
              <w:rPr>
                <w:rFonts w:ascii="Times New Roman" w:eastAsia="Times New Roman" w:hAnsi="Times New Roman" w:cs="Times New Roman"/>
                <w:sz w:val="20"/>
                <w:szCs w:val="20"/>
                <w:lang w:eastAsia="en-US"/>
              </w:rPr>
              <w:tab/>
              <w:t>Ромициной</w:t>
            </w:r>
          </w:p>
          <w:p w:rsidR="00215B90" w:rsidRPr="00215B90" w:rsidRDefault="00215B90" w:rsidP="00215B90">
            <w:pPr>
              <w:tabs>
                <w:tab w:val="left" w:pos="1771"/>
                <w:tab w:val="left" w:pos="2760"/>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«Многомерная</w:t>
            </w:r>
            <w:r w:rsidRPr="00215B90">
              <w:rPr>
                <w:rFonts w:ascii="Times New Roman" w:eastAsia="Times New Roman" w:hAnsi="Times New Roman" w:cs="Times New Roman"/>
                <w:sz w:val="20"/>
                <w:szCs w:val="20"/>
                <w:lang w:eastAsia="en-US"/>
              </w:rPr>
              <w:tab/>
              <w:t>оценка</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детской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тревожности»</w:t>
            </w:r>
          </w:p>
          <w:p w:rsidR="00215B90" w:rsidRPr="00215B90" w:rsidRDefault="00215B90" w:rsidP="00215B90">
            <w:pPr>
              <w:numPr>
                <w:ilvl w:val="0"/>
                <w:numId w:val="195"/>
              </w:numPr>
              <w:tabs>
                <w:tab w:val="left" w:pos="33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успеху»</w:t>
            </w:r>
          </w:p>
          <w:p w:rsidR="00215B90" w:rsidRPr="00215B90" w:rsidRDefault="00215B90" w:rsidP="00215B90">
            <w:pPr>
              <w:numPr>
                <w:ilvl w:val="0"/>
                <w:numId w:val="195"/>
              </w:numPr>
              <w:tabs>
                <w:tab w:val="left" w:pos="33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избеганию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неудач»</w:t>
            </w:r>
          </w:p>
          <w:p w:rsidR="00215B90" w:rsidRPr="00215B90" w:rsidRDefault="00215B90" w:rsidP="00215B90">
            <w:pPr>
              <w:numPr>
                <w:ilvl w:val="0"/>
                <w:numId w:val="195"/>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Социометрия</w:t>
            </w:r>
          </w:p>
          <w:p w:rsidR="00215B90" w:rsidRPr="00215B90" w:rsidRDefault="00215B90" w:rsidP="00215B90">
            <w:pPr>
              <w:numPr>
                <w:ilvl w:val="0"/>
                <w:numId w:val="195"/>
              </w:numPr>
              <w:tabs>
                <w:tab w:val="left" w:pos="427"/>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Г.Н.</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Казанцевой</w:t>
            </w:r>
            <w:r w:rsidRPr="00215B90">
              <w:rPr>
                <w:rFonts w:ascii="Times New Roman" w:eastAsia="Times New Roman" w:hAnsi="Times New Roman" w:cs="Times New Roman"/>
                <w:spacing w:val="16"/>
                <w:sz w:val="20"/>
                <w:szCs w:val="20"/>
                <w:lang w:val="ru-RU" w:eastAsia="en-US"/>
              </w:rPr>
              <w:t xml:space="preserve"> </w:t>
            </w:r>
            <w:r w:rsidRPr="00215B90">
              <w:rPr>
                <w:rFonts w:ascii="Times New Roman" w:eastAsia="Times New Roman" w:hAnsi="Times New Roman" w:cs="Times New Roman"/>
                <w:sz w:val="20"/>
                <w:szCs w:val="20"/>
                <w:lang w:val="ru-RU" w:eastAsia="en-US"/>
              </w:rPr>
              <w:t>для</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изучения</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общей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самооценки</w:t>
            </w:r>
          </w:p>
        </w:tc>
      </w:tr>
      <w:tr w:rsidR="00215B90" w:rsidRPr="00215B90" w:rsidTr="004A575E">
        <w:trPr>
          <w:gridAfter w:val="1"/>
          <w:wAfter w:w="202" w:type="dxa"/>
          <w:trHeight w:val="230"/>
        </w:trPr>
        <w:tc>
          <w:tcPr>
            <w:tcW w:w="9357"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7</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w:t>
            </w:r>
          </w:p>
        </w:tc>
      </w:tr>
      <w:tr w:rsidR="00215B90" w:rsidRPr="00215B90" w:rsidTr="004A575E">
        <w:trPr>
          <w:gridAfter w:val="1"/>
          <w:wAfter w:w="202" w:type="dxa"/>
          <w:trHeight w:val="1149"/>
        </w:trPr>
        <w:tc>
          <w:tcPr>
            <w:tcW w:w="2835"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Психолого-педагогическая</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диагностика</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профессиональных</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интересов</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склонностей</w:t>
            </w:r>
          </w:p>
        </w:tc>
        <w:tc>
          <w:tcPr>
            <w:tcW w:w="2979" w:type="dxa"/>
          </w:tcPr>
          <w:p w:rsidR="00215B90" w:rsidRPr="00215B90" w:rsidRDefault="00215B90" w:rsidP="00215B90">
            <w:pPr>
              <w:numPr>
                <w:ilvl w:val="0"/>
                <w:numId w:val="194"/>
              </w:numPr>
              <w:tabs>
                <w:tab w:val="left" w:pos="448"/>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Склонности</w:t>
            </w:r>
            <w:r w:rsidRPr="00215B90">
              <w:rPr>
                <w:rFonts w:ascii="Times New Roman" w:eastAsia="Times New Roman" w:hAnsi="Times New Roman" w:cs="Times New Roman"/>
                <w:spacing w:val="88"/>
                <w:sz w:val="20"/>
                <w:szCs w:val="20"/>
                <w:lang w:eastAsia="en-US"/>
              </w:rPr>
              <w:t xml:space="preserve"> </w:t>
            </w:r>
            <w:r w:rsidRPr="00215B90">
              <w:rPr>
                <w:rFonts w:ascii="Times New Roman" w:eastAsia="Times New Roman" w:hAnsi="Times New Roman" w:cs="Times New Roman"/>
                <w:sz w:val="20"/>
                <w:szCs w:val="20"/>
                <w:lang w:eastAsia="en-US"/>
              </w:rPr>
              <w:t xml:space="preserve">к  </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 xml:space="preserve">тому  </w:t>
            </w:r>
            <w:r w:rsidRPr="00215B90">
              <w:rPr>
                <w:rFonts w:ascii="Times New Roman" w:eastAsia="Times New Roman" w:hAnsi="Times New Roman" w:cs="Times New Roman"/>
                <w:spacing w:val="36"/>
                <w:sz w:val="20"/>
                <w:szCs w:val="20"/>
                <w:lang w:eastAsia="en-US"/>
              </w:rPr>
              <w:t xml:space="preserve"> </w:t>
            </w:r>
            <w:r w:rsidRPr="00215B90">
              <w:rPr>
                <w:rFonts w:ascii="Times New Roman" w:eastAsia="Times New Roman" w:hAnsi="Times New Roman" w:cs="Times New Roman"/>
                <w:sz w:val="20"/>
                <w:szCs w:val="20"/>
                <w:lang w:eastAsia="en-US"/>
              </w:rPr>
              <w:t>или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иному</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типу</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профессии</w:t>
            </w:r>
          </w:p>
          <w:p w:rsidR="00215B90" w:rsidRPr="00215B90" w:rsidRDefault="00215B90" w:rsidP="00215B90">
            <w:pPr>
              <w:numPr>
                <w:ilvl w:val="0"/>
                <w:numId w:val="194"/>
              </w:numPr>
              <w:tabs>
                <w:tab w:val="left" w:pos="379"/>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Социальная</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направленность</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личности</w:t>
            </w:r>
          </w:p>
        </w:tc>
        <w:tc>
          <w:tcPr>
            <w:tcW w:w="3543" w:type="dxa"/>
          </w:tcPr>
          <w:p w:rsidR="00215B90" w:rsidRPr="00215B90" w:rsidRDefault="00215B90" w:rsidP="00215B90">
            <w:pPr>
              <w:numPr>
                <w:ilvl w:val="0"/>
                <w:numId w:val="193"/>
              </w:numPr>
              <w:tabs>
                <w:tab w:val="left" w:pos="661"/>
                <w:tab w:val="left" w:pos="662"/>
                <w:tab w:val="left" w:pos="1911"/>
                <w:tab w:val="left" w:pos="2682"/>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Е.А.</w:t>
            </w:r>
            <w:r w:rsidRPr="00215B90">
              <w:rPr>
                <w:rFonts w:ascii="Times New Roman" w:eastAsia="Times New Roman" w:hAnsi="Times New Roman" w:cs="Times New Roman"/>
                <w:sz w:val="20"/>
                <w:szCs w:val="20"/>
                <w:lang w:eastAsia="en-US"/>
              </w:rPr>
              <w:tab/>
              <w:t>Климова</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«Дифференциально-диагностический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опросник»</w:t>
            </w:r>
          </w:p>
          <w:p w:rsidR="00215B90" w:rsidRPr="00215B90" w:rsidRDefault="00215B90" w:rsidP="00215B90">
            <w:pPr>
              <w:numPr>
                <w:ilvl w:val="0"/>
                <w:numId w:val="193"/>
              </w:numPr>
              <w:tabs>
                <w:tab w:val="left" w:pos="307"/>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Оценка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профессиональных</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типов</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Дж.</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eastAsia="en-US"/>
              </w:rPr>
              <w:t>Холланду</w:t>
            </w:r>
          </w:p>
        </w:tc>
      </w:tr>
      <w:tr w:rsidR="00215B90" w:rsidRPr="00215B90" w:rsidTr="004A575E">
        <w:trPr>
          <w:gridAfter w:val="1"/>
          <w:wAfter w:w="202" w:type="dxa"/>
          <w:trHeight w:val="2990"/>
        </w:trPr>
        <w:tc>
          <w:tcPr>
            <w:tcW w:w="283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Психолого-педагогическая</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диагностика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рамках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профилактики</w:t>
            </w:r>
          </w:p>
          <w:p w:rsidR="00215B90" w:rsidRPr="00215B90" w:rsidRDefault="00215B90" w:rsidP="00215B90">
            <w:pPr>
              <w:tabs>
                <w:tab w:val="left" w:pos="261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правонарушений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5"/>
                <w:sz w:val="20"/>
                <w:szCs w:val="20"/>
                <w:lang w:val="ru-RU" w:eastAsia="en-US"/>
              </w:rPr>
              <w:t>и</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употребления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ПАВ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среди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несовершеннолетних с целью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выявления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детей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«группы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риска»</w:t>
            </w:r>
          </w:p>
        </w:tc>
        <w:tc>
          <w:tcPr>
            <w:tcW w:w="2979" w:type="dxa"/>
          </w:tcPr>
          <w:p w:rsidR="00215B90" w:rsidRPr="00215B90" w:rsidRDefault="00215B90" w:rsidP="00215B90">
            <w:pPr>
              <w:numPr>
                <w:ilvl w:val="0"/>
                <w:numId w:val="192"/>
              </w:numPr>
              <w:tabs>
                <w:tab w:val="left" w:pos="376"/>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pacing w:val="15"/>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60"/>
                <w:sz w:val="20"/>
                <w:szCs w:val="20"/>
                <w:lang w:eastAsia="en-US"/>
              </w:rPr>
              <w:t xml:space="preserve"> </w:t>
            </w:r>
            <w:r w:rsidRPr="00215B90">
              <w:rPr>
                <w:rFonts w:ascii="Times New Roman" w:eastAsia="Times New Roman" w:hAnsi="Times New Roman" w:cs="Times New Roman"/>
                <w:sz w:val="20"/>
                <w:szCs w:val="20"/>
                <w:lang w:eastAsia="en-US"/>
              </w:rPr>
              <w:t>преодолению</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норм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правил</w:t>
            </w:r>
          </w:p>
          <w:p w:rsidR="00215B90" w:rsidRPr="00215B90" w:rsidRDefault="00215B90" w:rsidP="00215B90">
            <w:pPr>
              <w:numPr>
                <w:ilvl w:val="0"/>
                <w:numId w:val="192"/>
              </w:numPr>
              <w:tabs>
                <w:tab w:val="left" w:pos="1010"/>
                <w:tab w:val="left" w:pos="1011"/>
                <w:tab w:val="left" w:pos="2770"/>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4"/>
                <w:sz w:val="20"/>
                <w:szCs w:val="20"/>
                <w:lang w:eastAsia="en-US"/>
              </w:rPr>
              <w:t>к</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делинквентному</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поведению</w:t>
            </w:r>
          </w:p>
          <w:p w:rsidR="00215B90" w:rsidRPr="00215B90" w:rsidRDefault="00215B90" w:rsidP="00215B90">
            <w:pPr>
              <w:numPr>
                <w:ilvl w:val="0"/>
                <w:numId w:val="192"/>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Волевой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контроль</w:t>
            </w:r>
          </w:p>
          <w:p w:rsidR="00215B90" w:rsidRPr="00215B90" w:rsidRDefault="00215B90" w:rsidP="00215B90">
            <w:pPr>
              <w:numPr>
                <w:ilvl w:val="0"/>
                <w:numId w:val="192"/>
              </w:numPr>
              <w:tabs>
                <w:tab w:val="left" w:pos="352"/>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аддиктивному</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поведению</w:t>
            </w:r>
          </w:p>
          <w:p w:rsidR="00215B90" w:rsidRPr="00215B90" w:rsidRDefault="00215B90" w:rsidP="00215B90">
            <w:pPr>
              <w:numPr>
                <w:ilvl w:val="0"/>
                <w:numId w:val="192"/>
              </w:numPr>
              <w:tabs>
                <w:tab w:val="left" w:pos="420"/>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агрессии</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насилию</w:t>
            </w:r>
          </w:p>
          <w:p w:rsidR="00215B90" w:rsidRPr="00215B90" w:rsidRDefault="00215B90" w:rsidP="00215B90">
            <w:pPr>
              <w:numPr>
                <w:ilvl w:val="0"/>
                <w:numId w:val="192"/>
              </w:numPr>
              <w:tabs>
                <w:tab w:val="left" w:pos="1009"/>
                <w:tab w:val="left" w:pos="1010"/>
                <w:tab w:val="left" w:pos="2770"/>
              </w:tabs>
              <w:ind w:left="0" w:hanging="903"/>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z w:val="20"/>
                <w:szCs w:val="20"/>
                <w:lang w:eastAsia="en-US"/>
              </w:rPr>
              <w:tab/>
              <w:t>к</w:t>
            </w:r>
          </w:p>
          <w:p w:rsidR="00215B90" w:rsidRPr="00215B90" w:rsidRDefault="00215B90" w:rsidP="00215B90">
            <w:pPr>
              <w:tabs>
                <w:tab w:val="left" w:pos="2760"/>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саморазрушающему</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4"/>
                <w:sz w:val="20"/>
                <w:szCs w:val="20"/>
                <w:lang w:eastAsia="en-US"/>
              </w:rPr>
              <w:t>и</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самоповреждающему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поведению</w:t>
            </w:r>
          </w:p>
        </w:tc>
        <w:tc>
          <w:tcPr>
            <w:tcW w:w="3543"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1.</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38"/>
                <w:sz w:val="20"/>
                <w:szCs w:val="20"/>
                <w:lang w:eastAsia="en-US"/>
              </w:rPr>
              <w:t xml:space="preserve"> </w:t>
            </w:r>
            <w:r w:rsidRPr="00215B90">
              <w:rPr>
                <w:rFonts w:ascii="Times New Roman" w:eastAsia="Times New Roman" w:hAnsi="Times New Roman" w:cs="Times New Roman"/>
                <w:sz w:val="20"/>
                <w:szCs w:val="20"/>
                <w:lang w:eastAsia="en-US"/>
              </w:rPr>
              <w:t>диагностики</w:t>
            </w:r>
            <w:r w:rsidRPr="00215B90">
              <w:rPr>
                <w:rFonts w:ascii="Times New Roman" w:eastAsia="Times New Roman" w:hAnsi="Times New Roman" w:cs="Times New Roman"/>
                <w:spacing w:val="37"/>
                <w:sz w:val="20"/>
                <w:szCs w:val="20"/>
                <w:lang w:eastAsia="en-US"/>
              </w:rPr>
              <w:t xml:space="preserve"> </w:t>
            </w:r>
            <w:r w:rsidRPr="00215B90">
              <w:rPr>
                <w:rFonts w:ascii="Times New Roman" w:eastAsia="Times New Roman" w:hAnsi="Times New Roman" w:cs="Times New Roman"/>
                <w:sz w:val="20"/>
                <w:szCs w:val="20"/>
                <w:lang w:eastAsia="en-US"/>
              </w:rPr>
              <w:t>склонности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 отклоняющемуся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поведению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(автор</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А.Н.</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Орел)</w:t>
            </w:r>
          </w:p>
        </w:tc>
      </w:tr>
      <w:tr w:rsidR="00215B90" w:rsidRPr="00215B90" w:rsidTr="004A575E">
        <w:trPr>
          <w:gridAfter w:val="1"/>
          <w:wAfter w:w="202" w:type="dxa"/>
          <w:trHeight w:val="2068"/>
        </w:trPr>
        <w:tc>
          <w:tcPr>
            <w:tcW w:w="2835"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Психолого-педагогическая</w:t>
            </w:r>
          </w:p>
          <w:p w:rsidR="00215B90" w:rsidRPr="00215B90" w:rsidRDefault="00215B90" w:rsidP="00215B90">
            <w:pPr>
              <w:tabs>
                <w:tab w:val="left" w:pos="171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диагностика</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личностной</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сферы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межличностных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p>
        </w:tc>
        <w:tc>
          <w:tcPr>
            <w:tcW w:w="2979" w:type="dxa"/>
          </w:tcPr>
          <w:p w:rsidR="00215B90" w:rsidRPr="00215B90" w:rsidRDefault="00215B90" w:rsidP="00215B90">
            <w:pPr>
              <w:numPr>
                <w:ilvl w:val="0"/>
                <w:numId w:val="191"/>
              </w:numPr>
              <w:tabs>
                <w:tab w:val="left" w:pos="424"/>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Структура</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отношений</w:t>
            </w:r>
          </w:p>
          <w:p w:rsidR="00215B90" w:rsidRPr="00215B90" w:rsidRDefault="00215B90" w:rsidP="00215B90">
            <w:pPr>
              <w:numPr>
                <w:ilvl w:val="0"/>
                <w:numId w:val="191"/>
              </w:numPr>
              <w:tabs>
                <w:tab w:val="left" w:pos="312"/>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Особенности</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отношений</w:t>
            </w:r>
          </w:p>
          <w:p w:rsidR="00215B90" w:rsidRPr="00215B90" w:rsidRDefault="00215B90" w:rsidP="00215B90">
            <w:pPr>
              <w:numPr>
                <w:ilvl w:val="0"/>
                <w:numId w:val="191"/>
              </w:numPr>
              <w:tabs>
                <w:tab w:val="left" w:pos="444"/>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Отношение</w:t>
            </w:r>
            <w:r w:rsidRPr="00215B90">
              <w:rPr>
                <w:rFonts w:ascii="Times New Roman" w:eastAsia="Times New Roman" w:hAnsi="Times New Roman" w:cs="Times New Roman"/>
                <w:spacing w:val="29"/>
                <w:sz w:val="20"/>
                <w:szCs w:val="20"/>
                <w:lang w:eastAsia="en-US"/>
              </w:rPr>
              <w:t xml:space="preserve"> </w:t>
            </w:r>
            <w:r w:rsidRPr="00215B90">
              <w:rPr>
                <w:rFonts w:ascii="Times New Roman" w:eastAsia="Times New Roman" w:hAnsi="Times New Roman" w:cs="Times New Roman"/>
                <w:sz w:val="20"/>
                <w:szCs w:val="20"/>
                <w:lang w:eastAsia="en-US"/>
              </w:rPr>
              <w:t>подростков</w:t>
            </w:r>
            <w:r w:rsidRPr="00215B90">
              <w:rPr>
                <w:rFonts w:ascii="Times New Roman" w:eastAsia="Times New Roman" w:hAnsi="Times New Roman" w:cs="Times New Roman"/>
                <w:spacing w:val="29"/>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своим родителям</w:t>
            </w:r>
          </w:p>
          <w:p w:rsidR="00215B90" w:rsidRPr="00215B90" w:rsidRDefault="00215B90" w:rsidP="00215B90">
            <w:pPr>
              <w:numPr>
                <w:ilvl w:val="0"/>
                <w:numId w:val="191"/>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Стиль</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семейного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воспитания</w:t>
            </w:r>
          </w:p>
          <w:p w:rsidR="00215B90" w:rsidRPr="00215B90" w:rsidRDefault="00215B90" w:rsidP="00215B90">
            <w:pPr>
              <w:numPr>
                <w:ilvl w:val="0"/>
                <w:numId w:val="191"/>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Ценностные</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ориентации</w:t>
            </w:r>
          </w:p>
        </w:tc>
        <w:tc>
          <w:tcPr>
            <w:tcW w:w="3543" w:type="dxa"/>
          </w:tcPr>
          <w:p w:rsidR="00215B90" w:rsidRPr="00215B90" w:rsidRDefault="00215B90" w:rsidP="00215B90">
            <w:pPr>
              <w:numPr>
                <w:ilvl w:val="0"/>
                <w:numId w:val="190"/>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Социометрия</w:t>
            </w:r>
          </w:p>
          <w:p w:rsidR="00215B90" w:rsidRPr="00215B90" w:rsidRDefault="00215B90" w:rsidP="00215B90">
            <w:pPr>
              <w:numPr>
                <w:ilvl w:val="0"/>
                <w:numId w:val="190"/>
              </w:numPr>
              <w:tabs>
                <w:tab w:val="left" w:pos="542"/>
              </w:tabs>
              <w:ind w:left="0" w:hanging="43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Методика   </w:t>
            </w:r>
            <w:r w:rsidRPr="00215B90">
              <w:rPr>
                <w:rFonts w:ascii="Times New Roman" w:eastAsia="Times New Roman" w:hAnsi="Times New Roman" w:cs="Times New Roman"/>
                <w:spacing w:val="30"/>
                <w:sz w:val="20"/>
                <w:szCs w:val="20"/>
                <w:lang w:eastAsia="en-US"/>
              </w:rPr>
              <w:t xml:space="preserve"> </w:t>
            </w:r>
            <w:r w:rsidRPr="00215B90">
              <w:rPr>
                <w:rFonts w:ascii="Times New Roman" w:eastAsia="Times New Roman" w:hAnsi="Times New Roman" w:cs="Times New Roman"/>
                <w:sz w:val="20"/>
                <w:szCs w:val="20"/>
                <w:lang w:eastAsia="en-US"/>
              </w:rPr>
              <w:t xml:space="preserve">С.В.    </w:t>
            </w:r>
            <w:r w:rsidRPr="00215B90">
              <w:rPr>
                <w:rFonts w:ascii="Times New Roman" w:eastAsia="Times New Roman" w:hAnsi="Times New Roman" w:cs="Times New Roman"/>
                <w:spacing w:val="26"/>
                <w:sz w:val="20"/>
                <w:szCs w:val="20"/>
                <w:lang w:eastAsia="en-US"/>
              </w:rPr>
              <w:t xml:space="preserve"> </w:t>
            </w:r>
            <w:r w:rsidRPr="00215B90">
              <w:rPr>
                <w:rFonts w:ascii="Times New Roman" w:eastAsia="Times New Roman" w:hAnsi="Times New Roman" w:cs="Times New Roman"/>
                <w:sz w:val="20"/>
                <w:szCs w:val="20"/>
                <w:lang w:eastAsia="en-US"/>
              </w:rPr>
              <w:t>Духновского</w:t>
            </w:r>
          </w:p>
          <w:p w:rsidR="00215B90" w:rsidRPr="00215B90" w:rsidRDefault="00215B90" w:rsidP="00215B90">
            <w:pPr>
              <w:tabs>
                <w:tab w:val="left" w:pos="2842"/>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«Субъективная</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оценка</w:t>
            </w:r>
            <w:r w:rsidRPr="00215B90">
              <w:rPr>
                <w:rFonts w:ascii="Times New Roman" w:eastAsia="Times New Roman" w:hAnsi="Times New Roman" w:cs="Times New Roman"/>
                <w:spacing w:val="-48"/>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отношений»</w:t>
            </w:r>
          </w:p>
          <w:p w:rsidR="00215B90" w:rsidRPr="00215B90" w:rsidRDefault="00215B90" w:rsidP="00215B90">
            <w:pPr>
              <w:numPr>
                <w:ilvl w:val="0"/>
                <w:numId w:val="190"/>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«Подростки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родителях»</w:t>
            </w:r>
          </w:p>
          <w:p w:rsidR="00215B90" w:rsidRPr="00215B90" w:rsidRDefault="00215B90" w:rsidP="00215B90">
            <w:pPr>
              <w:numPr>
                <w:ilvl w:val="0"/>
                <w:numId w:val="190"/>
              </w:numPr>
              <w:tabs>
                <w:tab w:val="left" w:pos="944"/>
                <w:tab w:val="left" w:pos="945"/>
                <w:tab w:val="left" w:pos="2479"/>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«Опросник</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родительского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детям»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Варга, В.В.Столина</w:t>
            </w:r>
          </w:p>
          <w:p w:rsidR="00215B90" w:rsidRPr="00215B90" w:rsidRDefault="00215B90" w:rsidP="00215B90">
            <w:pPr>
              <w:numPr>
                <w:ilvl w:val="0"/>
                <w:numId w:val="190"/>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Рокича</w:t>
            </w:r>
          </w:p>
        </w:tc>
      </w:tr>
      <w:tr w:rsidR="00215B90" w:rsidRPr="00215B90" w:rsidTr="004A575E">
        <w:trPr>
          <w:trHeight w:val="230"/>
        </w:trPr>
        <w:tc>
          <w:tcPr>
            <w:tcW w:w="9559" w:type="dxa"/>
            <w:gridSpan w:val="4"/>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8</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w:t>
            </w:r>
          </w:p>
        </w:tc>
      </w:tr>
      <w:tr w:rsidR="00215B90" w:rsidRPr="00215B90" w:rsidTr="004A575E">
        <w:trPr>
          <w:gridAfter w:val="1"/>
          <w:wAfter w:w="202" w:type="dxa"/>
          <w:trHeight w:val="3220"/>
        </w:trPr>
        <w:tc>
          <w:tcPr>
            <w:tcW w:w="283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Интенсив</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профориентации</w:t>
            </w:r>
          </w:p>
        </w:tc>
        <w:tc>
          <w:tcPr>
            <w:tcW w:w="2979" w:type="dxa"/>
          </w:tcPr>
          <w:p w:rsidR="00215B90" w:rsidRPr="00215B90" w:rsidRDefault="00215B90" w:rsidP="00215B90">
            <w:pPr>
              <w:numPr>
                <w:ilvl w:val="0"/>
                <w:numId w:val="189"/>
              </w:numPr>
              <w:tabs>
                <w:tab w:val="left" w:pos="44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Склонности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тому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или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иному</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типу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профессии</w:t>
            </w:r>
          </w:p>
          <w:p w:rsidR="00215B90" w:rsidRPr="00215B90" w:rsidRDefault="00215B90" w:rsidP="00215B90">
            <w:pPr>
              <w:numPr>
                <w:ilvl w:val="0"/>
                <w:numId w:val="189"/>
              </w:numPr>
              <w:tabs>
                <w:tab w:val="left" w:pos="1206"/>
                <w:tab w:val="left" w:pos="1207"/>
                <w:tab w:val="left" w:pos="276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pacing w:val="-1"/>
                <w:sz w:val="20"/>
                <w:szCs w:val="20"/>
                <w:lang w:val="ru-RU" w:eastAsia="en-US"/>
              </w:rPr>
              <w:t>Профессиональные</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интересы,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склонности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представления</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4"/>
                <w:sz w:val="20"/>
                <w:szCs w:val="20"/>
                <w:lang w:val="ru-RU" w:eastAsia="en-US"/>
              </w:rPr>
              <w:t>о</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профессиональных</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способностях</w:t>
            </w:r>
          </w:p>
          <w:p w:rsidR="00215B90" w:rsidRPr="00215B90" w:rsidRDefault="00215B90" w:rsidP="00215B90">
            <w:pPr>
              <w:numPr>
                <w:ilvl w:val="0"/>
                <w:numId w:val="189"/>
              </w:numPr>
              <w:tabs>
                <w:tab w:val="left" w:pos="379"/>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Социальная</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направленность</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личности</w:t>
            </w:r>
          </w:p>
          <w:p w:rsidR="00215B90" w:rsidRPr="00215B90" w:rsidRDefault="00215B90" w:rsidP="00215B90">
            <w:pPr>
              <w:numPr>
                <w:ilvl w:val="0"/>
                <w:numId w:val="189"/>
              </w:numPr>
              <w:tabs>
                <w:tab w:val="left" w:pos="563"/>
                <w:tab w:val="left" w:pos="564"/>
                <w:tab w:val="left" w:pos="1903"/>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Самооценка</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учащимися</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своих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способностей</w:t>
            </w:r>
          </w:p>
          <w:p w:rsidR="00215B90" w:rsidRPr="00215B90" w:rsidRDefault="00215B90" w:rsidP="00215B90">
            <w:pPr>
              <w:numPr>
                <w:ilvl w:val="0"/>
                <w:numId w:val="189"/>
              </w:numPr>
              <w:tabs>
                <w:tab w:val="left" w:pos="1261"/>
                <w:tab w:val="left" w:pos="1262"/>
                <w:tab w:val="left" w:pos="2132"/>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Профессионально-</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нравственные</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качества</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обучающихся</w:t>
            </w:r>
          </w:p>
        </w:tc>
        <w:tc>
          <w:tcPr>
            <w:tcW w:w="3543" w:type="dxa"/>
          </w:tcPr>
          <w:p w:rsidR="00215B90" w:rsidRPr="00215B90" w:rsidRDefault="00215B90" w:rsidP="00215B90">
            <w:pPr>
              <w:numPr>
                <w:ilvl w:val="0"/>
                <w:numId w:val="188"/>
              </w:numPr>
              <w:tabs>
                <w:tab w:val="left" w:pos="661"/>
                <w:tab w:val="left" w:pos="662"/>
                <w:tab w:val="left" w:pos="1911"/>
                <w:tab w:val="left" w:pos="2682"/>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Е.А.</w:t>
            </w:r>
            <w:r w:rsidRPr="00215B90">
              <w:rPr>
                <w:rFonts w:ascii="Times New Roman" w:eastAsia="Times New Roman" w:hAnsi="Times New Roman" w:cs="Times New Roman"/>
                <w:sz w:val="20"/>
                <w:szCs w:val="20"/>
                <w:lang w:eastAsia="en-US"/>
              </w:rPr>
              <w:tab/>
              <w:t>Климова</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«Дифференциально-диагностический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опросник»</w:t>
            </w:r>
          </w:p>
          <w:p w:rsidR="00215B90" w:rsidRPr="00215B90" w:rsidRDefault="00215B90" w:rsidP="00215B90">
            <w:pPr>
              <w:numPr>
                <w:ilvl w:val="0"/>
                <w:numId w:val="188"/>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Анкета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«Ориентация»</w:t>
            </w:r>
          </w:p>
          <w:p w:rsidR="00215B90" w:rsidRPr="00215B90" w:rsidRDefault="00215B90" w:rsidP="00215B90">
            <w:pPr>
              <w:numPr>
                <w:ilvl w:val="0"/>
                <w:numId w:val="188"/>
              </w:numPr>
              <w:tabs>
                <w:tab w:val="left" w:pos="307"/>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Оценка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профессиональных</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типов</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Дж.</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eastAsia="en-US"/>
              </w:rPr>
              <w:t>Холланду</w:t>
            </w:r>
          </w:p>
          <w:p w:rsidR="00215B90" w:rsidRPr="00215B90" w:rsidRDefault="00215B90" w:rsidP="00215B90">
            <w:pPr>
              <w:numPr>
                <w:ilvl w:val="0"/>
                <w:numId w:val="188"/>
              </w:numPr>
              <w:tabs>
                <w:tab w:val="left" w:pos="400"/>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«Оценка</w:t>
            </w:r>
            <w:r w:rsidRPr="00215B90">
              <w:rPr>
                <w:rFonts w:ascii="Times New Roman" w:eastAsia="Times New Roman" w:hAnsi="Times New Roman" w:cs="Times New Roman"/>
                <w:spacing w:val="37"/>
                <w:sz w:val="20"/>
                <w:szCs w:val="20"/>
                <w:lang w:eastAsia="en-US"/>
              </w:rPr>
              <w:t xml:space="preserve"> </w:t>
            </w:r>
            <w:r w:rsidRPr="00215B90">
              <w:rPr>
                <w:rFonts w:ascii="Times New Roman" w:eastAsia="Times New Roman" w:hAnsi="Times New Roman" w:cs="Times New Roman"/>
                <w:sz w:val="20"/>
                <w:szCs w:val="20"/>
                <w:lang w:eastAsia="en-US"/>
              </w:rPr>
              <w:t>способностей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школьника»</w:t>
            </w:r>
          </w:p>
          <w:p w:rsidR="00215B90" w:rsidRPr="00215B90" w:rsidRDefault="00215B90" w:rsidP="00215B90">
            <w:pPr>
              <w:numPr>
                <w:ilvl w:val="0"/>
                <w:numId w:val="188"/>
              </w:numPr>
              <w:tabs>
                <w:tab w:val="left" w:pos="589"/>
                <w:tab w:val="left" w:pos="590"/>
                <w:tab w:val="left" w:pos="1766"/>
                <w:tab w:val="left" w:pos="2479"/>
              </w:tabs>
              <w:ind w:left="0" w:hanging="48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Н.В.</w:t>
            </w:r>
            <w:r w:rsidRPr="00215B90">
              <w:rPr>
                <w:rFonts w:ascii="Times New Roman" w:eastAsia="Times New Roman" w:hAnsi="Times New Roman" w:cs="Times New Roman"/>
                <w:sz w:val="20"/>
                <w:szCs w:val="20"/>
                <w:lang w:eastAsia="en-US"/>
              </w:rPr>
              <w:tab/>
              <w:t>Кузьминой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«Профессионально-нравственные</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качества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p>
        </w:tc>
      </w:tr>
      <w:tr w:rsidR="00215B90" w:rsidRPr="00215B90" w:rsidTr="004A575E">
        <w:trPr>
          <w:gridAfter w:val="1"/>
          <w:wAfter w:w="202" w:type="dxa"/>
          <w:trHeight w:val="2899"/>
        </w:trPr>
        <w:tc>
          <w:tcPr>
            <w:tcW w:w="283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Психолого-педагогическая</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диагностика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рамках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профилактики</w:t>
            </w:r>
          </w:p>
          <w:p w:rsidR="00215B90" w:rsidRPr="00215B90" w:rsidRDefault="00215B90" w:rsidP="00215B90">
            <w:pPr>
              <w:tabs>
                <w:tab w:val="left" w:pos="261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правонарушений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5"/>
                <w:sz w:val="20"/>
                <w:szCs w:val="20"/>
                <w:lang w:val="ru-RU" w:eastAsia="en-US"/>
              </w:rPr>
              <w:t>и</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употребления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ПАВ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среди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несовершеннолетних с целью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выявления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детей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«группы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риска»</w:t>
            </w:r>
          </w:p>
        </w:tc>
        <w:tc>
          <w:tcPr>
            <w:tcW w:w="2979" w:type="dxa"/>
          </w:tcPr>
          <w:p w:rsidR="00215B90" w:rsidRPr="00215B90" w:rsidRDefault="00215B90" w:rsidP="00215B90">
            <w:pPr>
              <w:numPr>
                <w:ilvl w:val="0"/>
                <w:numId w:val="187"/>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саморегуляции</w:t>
            </w:r>
          </w:p>
          <w:p w:rsidR="00215B90" w:rsidRPr="00215B90" w:rsidRDefault="00215B90" w:rsidP="00215B90">
            <w:pPr>
              <w:numPr>
                <w:ilvl w:val="0"/>
                <w:numId w:val="187"/>
              </w:numPr>
              <w:tabs>
                <w:tab w:val="left" w:pos="376"/>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Склонность</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преодолению</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норм 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правил</w:t>
            </w:r>
          </w:p>
          <w:p w:rsidR="00215B90" w:rsidRPr="00215B90" w:rsidRDefault="00215B90" w:rsidP="00215B90">
            <w:pPr>
              <w:numPr>
                <w:ilvl w:val="0"/>
                <w:numId w:val="187"/>
              </w:numPr>
              <w:tabs>
                <w:tab w:val="left" w:pos="1009"/>
                <w:tab w:val="left" w:pos="1010"/>
                <w:tab w:val="left" w:pos="2770"/>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5"/>
                <w:sz w:val="20"/>
                <w:szCs w:val="20"/>
                <w:lang w:eastAsia="en-US"/>
              </w:rPr>
              <w:t>к</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делинквентному</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поведению</w:t>
            </w:r>
          </w:p>
          <w:p w:rsidR="00215B90" w:rsidRPr="00215B90" w:rsidRDefault="00215B90" w:rsidP="00215B90">
            <w:pPr>
              <w:numPr>
                <w:ilvl w:val="0"/>
                <w:numId w:val="187"/>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Волевой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контроль</w:t>
            </w:r>
          </w:p>
          <w:p w:rsidR="00215B90" w:rsidRPr="00215B90" w:rsidRDefault="00215B90" w:rsidP="00215B90">
            <w:pPr>
              <w:numPr>
                <w:ilvl w:val="0"/>
                <w:numId w:val="187"/>
              </w:numPr>
              <w:tabs>
                <w:tab w:val="left" w:pos="352"/>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аддиктивному</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поведению</w:t>
            </w:r>
          </w:p>
          <w:p w:rsidR="00215B90" w:rsidRPr="00215B90" w:rsidRDefault="00215B90" w:rsidP="00215B90">
            <w:pPr>
              <w:numPr>
                <w:ilvl w:val="0"/>
                <w:numId w:val="187"/>
              </w:numPr>
              <w:tabs>
                <w:tab w:val="left" w:pos="420"/>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агрессии</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насилию</w:t>
            </w:r>
          </w:p>
          <w:p w:rsidR="00215B90" w:rsidRPr="00215B90" w:rsidRDefault="00215B90" w:rsidP="00215B90">
            <w:pPr>
              <w:numPr>
                <w:ilvl w:val="0"/>
                <w:numId w:val="187"/>
              </w:numPr>
              <w:tabs>
                <w:tab w:val="left" w:pos="1009"/>
                <w:tab w:val="left" w:pos="1010"/>
                <w:tab w:val="left" w:pos="2770"/>
              </w:tabs>
              <w:ind w:left="0" w:hanging="903"/>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z w:val="20"/>
                <w:szCs w:val="20"/>
                <w:lang w:eastAsia="en-US"/>
              </w:rPr>
              <w:tab/>
              <w:t>к</w:t>
            </w:r>
          </w:p>
          <w:p w:rsidR="00215B90" w:rsidRPr="00215B90" w:rsidRDefault="00215B90" w:rsidP="00215B90">
            <w:pPr>
              <w:tabs>
                <w:tab w:val="left" w:pos="2760"/>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саморазрушающему</w:t>
            </w:r>
            <w:r w:rsidRPr="00215B90">
              <w:rPr>
                <w:rFonts w:ascii="Times New Roman" w:eastAsia="Times New Roman" w:hAnsi="Times New Roman" w:cs="Times New Roman"/>
                <w:sz w:val="20"/>
                <w:szCs w:val="20"/>
                <w:lang w:eastAsia="en-US"/>
              </w:rPr>
              <w:tab/>
              <w:t>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w w:val="95"/>
                <w:sz w:val="20"/>
                <w:szCs w:val="20"/>
                <w:lang w:eastAsia="en-US"/>
              </w:rPr>
              <w:t>самоповреждающему</w:t>
            </w:r>
            <w:r w:rsidRPr="00215B90">
              <w:rPr>
                <w:rFonts w:ascii="Times New Roman" w:eastAsia="Times New Roman" w:hAnsi="Times New Roman" w:cs="Times New Roman"/>
                <w:spacing w:val="1"/>
                <w:w w:val="95"/>
                <w:sz w:val="20"/>
                <w:szCs w:val="20"/>
                <w:lang w:eastAsia="en-US"/>
              </w:rPr>
              <w:t xml:space="preserve"> </w:t>
            </w:r>
            <w:r w:rsidRPr="00215B90">
              <w:rPr>
                <w:rFonts w:ascii="Times New Roman" w:eastAsia="Times New Roman" w:hAnsi="Times New Roman" w:cs="Times New Roman"/>
                <w:sz w:val="20"/>
                <w:szCs w:val="20"/>
                <w:lang w:eastAsia="en-US"/>
              </w:rPr>
              <w:t>поведению</w:t>
            </w:r>
          </w:p>
        </w:tc>
        <w:tc>
          <w:tcPr>
            <w:tcW w:w="3543"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1.   </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 xml:space="preserve">Методика    </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 xml:space="preserve">Моросановой    </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В.И.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«Стиль</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саморегуляции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поведения»</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2</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7.</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диагностики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склонности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отклоняющемуся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поведению»</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eastAsia="en-US"/>
              </w:rPr>
              <w:t>(автор</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А.Н.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Орел)</w:t>
            </w:r>
          </w:p>
        </w:tc>
      </w:tr>
      <w:tr w:rsidR="00215B90" w:rsidRPr="00215B90" w:rsidTr="004A575E">
        <w:trPr>
          <w:gridAfter w:val="1"/>
          <w:wAfter w:w="202" w:type="dxa"/>
          <w:trHeight w:val="2690"/>
        </w:trPr>
        <w:tc>
          <w:tcPr>
            <w:tcW w:w="2835"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Психолого-педагогическая</w:t>
            </w:r>
          </w:p>
          <w:p w:rsidR="00215B90" w:rsidRPr="00215B90" w:rsidRDefault="00215B90" w:rsidP="00215B90">
            <w:pPr>
              <w:tabs>
                <w:tab w:val="left" w:pos="171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диагностика</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личностной</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сферы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межличностных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p>
        </w:tc>
        <w:tc>
          <w:tcPr>
            <w:tcW w:w="2979" w:type="dxa"/>
          </w:tcPr>
          <w:p w:rsidR="00215B90" w:rsidRPr="00215B90" w:rsidRDefault="00215B90" w:rsidP="00215B90">
            <w:pPr>
              <w:numPr>
                <w:ilvl w:val="0"/>
                <w:numId w:val="186"/>
              </w:numPr>
              <w:tabs>
                <w:tab w:val="left" w:pos="424"/>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Структура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отношений</w:t>
            </w:r>
          </w:p>
          <w:p w:rsidR="00215B90" w:rsidRPr="00215B90" w:rsidRDefault="00215B90" w:rsidP="00215B90">
            <w:pPr>
              <w:numPr>
                <w:ilvl w:val="0"/>
                <w:numId w:val="186"/>
              </w:numPr>
              <w:tabs>
                <w:tab w:val="left" w:pos="312"/>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Особенности</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отношений</w:t>
            </w:r>
          </w:p>
          <w:p w:rsidR="00215B90" w:rsidRPr="00215B90" w:rsidRDefault="00215B90" w:rsidP="00215B90">
            <w:pPr>
              <w:numPr>
                <w:ilvl w:val="0"/>
                <w:numId w:val="186"/>
              </w:numPr>
              <w:tabs>
                <w:tab w:val="left" w:pos="444"/>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Отношение</w:t>
            </w:r>
            <w:r w:rsidRPr="00215B90">
              <w:rPr>
                <w:rFonts w:ascii="Times New Roman" w:eastAsia="Times New Roman" w:hAnsi="Times New Roman" w:cs="Times New Roman"/>
                <w:spacing w:val="29"/>
                <w:sz w:val="20"/>
                <w:szCs w:val="20"/>
                <w:lang w:eastAsia="en-US"/>
              </w:rPr>
              <w:t xml:space="preserve"> </w:t>
            </w:r>
            <w:r w:rsidRPr="00215B90">
              <w:rPr>
                <w:rFonts w:ascii="Times New Roman" w:eastAsia="Times New Roman" w:hAnsi="Times New Roman" w:cs="Times New Roman"/>
                <w:sz w:val="20"/>
                <w:szCs w:val="20"/>
                <w:lang w:eastAsia="en-US"/>
              </w:rPr>
              <w:t>подростков</w:t>
            </w:r>
            <w:r w:rsidRPr="00215B90">
              <w:rPr>
                <w:rFonts w:ascii="Times New Roman" w:eastAsia="Times New Roman" w:hAnsi="Times New Roman" w:cs="Times New Roman"/>
                <w:spacing w:val="29"/>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своим родителям</w:t>
            </w:r>
          </w:p>
          <w:p w:rsidR="00215B90" w:rsidRPr="00215B90" w:rsidRDefault="00215B90" w:rsidP="00215B90">
            <w:pPr>
              <w:numPr>
                <w:ilvl w:val="0"/>
                <w:numId w:val="186"/>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Стиль</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семейного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воспитания</w:t>
            </w:r>
          </w:p>
          <w:p w:rsidR="00215B90" w:rsidRPr="00215B90" w:rsidRDefault="00215B90" w:rsidP="00215B90">
            <w:pPr>
              <w:numPr>
                <w:ilvl w:val="0"/>
                <w:numId w:val="186"/>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Ценностные</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ориентации</w:t>
            </w:r>
          </w:p>
          <w:p w:rsidR="00215B90" w:rsidRPr="00215B90" w:rsidRDefault="00215B90" w:rsidP="00215B90">
            <w:pPr>
              <w:numPr>
                <w:ilvl w:val="0"/>
                <w:numId w:val="186"/>
              </w:numPr>
              <w:tabs>
                <w:tab w:val="left" w:pos="355"/>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Уровень</w:t>
            </w:r>
            <w:r w:rsidRPr="00215B90">
              <w:rPr>
                <w:rFonts w:ascii="Times New Roman" w:eastAsia="Times New Roman" w:hAnsi="Times New Roman" w:cs="Times New Roman"/>
                <w:spacing w:val="41"/>
                <w:sz w:val="20"/>
                <w:szCs w:val="20"/>
                <w:lang w:val="ru-RU" w:eastAsia="en-US"/>
              </w:rPr>
              <w:t xml:space="preserve"> </w:t>
            </w:r>
            <w:r w:rsidRPr="00215B90">
              <w:rPr>
                <w:rFonts w:ascii="Times New Roman" w:eastAsia="Times New Roman" w:hAnsi="Times New Roman" w:cs="Times New Roman"/>
                <w:sz w:val="20"/>
                <w:szCs w:val="20"/>
                <w:lang w:val="ru-RU" w:eastAsia="en-US"/>
              </w:rPr>
              <w:t>общей,</w:t>
            </w:r>
            <w:r w:rsidRPr="00215B90">
              <w:rPr>
                <w:rFonts w:ascii="Times New Roman" w:eastAsia="Times New Roman" w:hAnsi="Times New Roman" w:cs="Times New Roman"/>
                <w:spacing w:val="42"/>
                <w:sz w:val="20"/>
                <w:szCs w:val="20"/>
                <w:lang w:val="ru-RU" w:eastAsia="en-US"/>
              </w:rPr>
              <w:t xml:space="preserve"> </w:t>
            </w:r>
            <w:r w:rsidRPr="00215B90">
              <w:rPr>
                <w:rFonts w:ascii="Times New Roman" w:eastAsia="Times New Roman" w:hAnsi="Times New Roman" w:cs="Times New Roman"/>
                <w:sz w:val="20"/>
                <w:szCs w:val="20"/>
                <w:lang w:val="ru-RU" w:eastAsia="en-US"/>
              </w:rPr>
              <w:t>социальной</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этнической толерантности</w:t>
            </w:r>
          </w:p>
        </w:tc>
        <w:tc>
          <w:tcPr>
            <w:tcW w:w="3543" w:type="dxa"/>
          </w:tcPr>
          <w:p w:rsidR="00215B90" w:rsidRPr="00215B90" w:rsidRDefault="00215B90" w:rsidP="00215B90">
            <w:pPr>
              <w:numPr>
                <w:ilvl w:val="0"/>
                <w:numId w:val="185"/>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Социометрия</w:t>
            </w:r>
          </w:p>
          <w:p w:rsidR="00215B90" w:rsidRPr="00215B90" w:rsidRDefault="00215B90" w:rsidP="00215B90">
            <w:pPr>
              <w:numPr>
                <w:ilvl w:val="0"/>
                <w:numId w:val="185"/>
              </w:numPr>
              <w:tabs>
                <w:tab w:val="left" w:pos="542"/>
              </w:tabs>
              <w:ind w:left="0" w:hanging="43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Методика   </w:t>
            </w:r>
            <w:r w:rsidRPr="00215B90">
              <w:rPr>
                <w:rFonts w:ascii="Times New Roman" w:eastAsia="Times New Roman" w:hAnsi="Times New Roman" w:cs="Times New Roman"/>
                <w:spacing w:val="30"/>
                <w:sz w:val="20"/>
                <w:szCs w:val="20"/>
                <w:lang w:eastAsia="en-US"/>
              </w:rPr>
              <w:t xml:space="preserve"> </w:t>
            </w:r>
            <w:r w:rsidRPr="00215B90">
              <w:rPr>
                <w:rFonts w:ascii="Times New Roman" w:eastAsia="Times New Roman" w:hAnsi="Times New Roman" w:cs="Times New Roman"/>
                <w:sz w:val="20"/>
                <w:szCs w:val="20"/>
                <w:lang w:eastAsia="en-US"/>
              </w:rPr>
              <w:t xml:space="preserve">С.В.    </w:t>
            </w:r>
            <w:r w:rsidRPr="00215B90">
              <w:rPr>
                <w:rFonts w:ascii="Times New Roman" w:eastAsia="Times New Roman" w:hAnsi="Times New Roman" w:cs="Times New Roman"/>
                <w:spacing w:val="26"/>
                <w:sz w:val="20"/>
                <w:szCs w:val="20"/>
                <w:lang w:eastAsia="en-US"/>
              </w:rPr>
              <w:t xml:space="preserve"> </w:t>
            </w:r>
            <w:r w:rsidRPr="00215B90">
              <w:rPr>
                <w:rFonts w:ascii="Times New Roman" w:eastAsia="Times New Roman" w:hAnsi="Times New Roman" w:cs="Times New Roman"/>
                <w:sz w:val="20"/>
                <w:szCs w:val="20"/>
                <w:lang w:eastAsia="en-US"/>
              </w:rPr>
              <w:t>Духновского</w:t>
            </w:r>
          </w:p>
          <w:p w:rsidR="00215B90" w:rsidRPr="00215B90" w:rsidRDefault="00215B90" w:rsidP="00215B90">
            <w:pPr>
              <w:tabs>
                <w:tab w:val="left" w:pos="2842"/>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«Субъективная</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оценка</w:t>
            </w:r>
            <w:r w:rsidRPr="00215B90">
              <w:rPr>
                <w:rFonts w:ascii="Times New Roman" w:eastAsia="Times New Roman" w:hAnsi="Times New Roman" w:cs="Times New Roman"/>
                <w:spacing w:val="-48"/>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отношений»</w:t>
            </w:r>
          </w:p>
          <w:p w:rsidR="00215B90" w:rsidRPr="00215B90" w:rsidRDefault="00215B90" w:rsidP="00215B90">
            <w:pPr>
              <w:numPr>
                <w:ilvl w:val="0"/>
                <w:numId w:val="185"/>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«Подростки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родителях»</w:t>
            </w:r>
          </w:p>
          <w:p w:rsidR="00215B90" w:rsidRPr="00215B90" w:rsidRDefault="00215B90" w:rsidP="00215B90">
            <w:pPr>
              <w:numPr>
                <w:ilvl w:val="0"/>
                <w:numId w:val="185"/>
              </w:numPr>
              <w:tabs>
                <w:tab w:val="left" w:pos="944"/>
                <w:tab w:val="left" w:pos="945"/>
                <w:tab w:val="left" w:pos="2479"/>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«Опросник</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родительского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детям»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Варга,</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В.В.Столина</w:t>
            </w:r>
          </w:p>
          <w:p w:rsidR="00215B90" w:rsidRPr="00215B90" w:rsidRDefault="00215B90" w:rsidP="00215B90">
            <w:pPr>
              <w:numPr>
                <w:ilvl w:val="0"/>
                <w:numId w:val="185"/>
              </w:numPr>
              <w:tabs>
                <w:tab w:val="left" w:pos="352"/>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 И.Г. Сенина «Опросник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терминальных</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ценностей»</w:t>
            </w:r>
          </w:p>
          <w:p w:rsidR="00215B90" w:rsidRPr="00215B90" w:rsidRDefault="00215B90" w:rsidP="00215B90">
            <w:pPr>
              <w:numPr>
                <w:ilvl w:val="0"/>
                <w:numId w:val="185"/>
              </w:numPr>
              <w:tabs>
                <w:tab w:val="left" w:pos="340"/>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 «Индекс толерантности»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(Г.У. Солдатова, О.А. Кравцова, 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Хухлаев,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Шайгерова)</w:t>
            </w:r>
          </w:p>
        </w:tc>
      </w:tr>
      <w:tr w:rsidR="00215B90" w:rsidRPr="00215B90" w:rsidTr="004A575E">
        <w:trPr>
          <w:gridAfter w:val="1"/>
          <w:wAfter w:w="202" w:type="dxa"/>
          <w:trHeight w:val="208"/>
        </w:trPr>
        <w:tc>
          <w:tcPr>
            <w:tcW w:w="9357"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9</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w:t>
            </w:r>
          </w:p>
        </w:tc>
      </w:tr>
      <w:tr w:rsidR="00215B90" w:rsidRPr="00215B90" w:rsidTr="004A575E">
        <w:trPr>
          <w:gridAfter w:val="1"/>
          <w:wAfter w:w="202" w:type="dxa"/>
          <w:trHeight w:val="2896"/>
        </w:trPr>
        <w:tc>
          <w:tcPr>
            <w:tcW w:w="283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Интенсив</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профориентации</w:t>
            </w:r>
          </w:p>
        </w:tc>
        <w:tc>
          <w:tcPr>
            <w:tcW w:w="2979" w:type="dxa"/>
          </w:tcPr>
          <w:p w:rsidR="00215B90" w:rsidRPr="00215B90" w:rsidRDefault="00215B90" w:rsidP="00215B90">
            <w:pPr>
              <w:numPr>
                <w:ilvl w:val="0"/>
                <w:numId w:val="184"/>
              </w:numPr>
              <w:tabs>
                <w:tab w:val="left" w:pos="44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Склонности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тому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или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иному</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типу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профессии</w:t>
            </w:r>
          </w:p>
          <w:p w:rsidR="00215B90" w:rsidRPr="00215B90" w:rsidRDefault="00215B90" w:rsidP="00215B90">
            <w:pPr>
              <w:numPr>
                <w:ilvl w:val="0"/>
                <w:numId w:val="184"/>
              </w:numPr>
              <w:tabs>
                <w:tab w:val="left" w:pos="1206"/>
                <w:tab w:val="left" w:pos="1207"/>
                <w:tab w:val="left" w:pos="276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pacing w:val="-1"/>
                <w:sz w:val="20"/>
                <w:szCs w:val="20"/>
                <w:lang w:val="ru-RU" w:eastAsia="en-US"/>
              </w:rPr>
              <w:t>Профессиональные</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интересы,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склонности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представления</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4"/>
                <w:sz w:val="20"/>
                <w:szCs w:val="20"/>
                <w:lang w:val="ru-RU" w:eastAsia="en-US"/>
              </w:rPr>
              <w:t>о</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профессиональных</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способностях</w:t>
            </w:r>
          </w:p>
          <w:p w:rsidR="00215B90" w:rsidRPr="00215B90" w:rsidRDefault="00215B90" w:rsidP="00215B90">
            <w:pPr>
              <w:numPr>
                <w:ilvl w:val="0"/>
                <w:numId w:val="184"/>
              </w:numPr>
              <w:tabs>
                <w:tab w:val="left" w:pos="379"/>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Социальная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направленность</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личности</w:t>
            </w:r>
          </w:p>
          <w:p w:rsidR="00215B90" w:rsidRPr="00215B90" w:rsidRDefault="00215B90" w:rsidP="00215B90">
            <w:pPr>
              <w:numPr>
                <w:ilvl w:val="0"/>
                <w:numId w:val="184"/>
              </w:numPr>
              <w:tabs>
                <w:tab w:val="left" w:pos="564"/>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Самооценка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учащимися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своих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способностей</w:t>
            </w:r>
          </w:p>
          <w:p w:rsidR="00215B90" w:rsidRPr="00215B90" w:rsidRDefault="00215B90" w:rsidP="00215B90">
            <w:pPr>
              <w:numPr>
                <w:ilvl w:val="0"/>
                <w:numId w:val="184"/>
              </w:numPr>
              <w:tabs>
                <w:tab w:val="left" w:pos="1261"/>
                <w:tab w:val="left" w:pos="1262"/>
                <w:tab w:val="left" w:pos="2132"/>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Профессионально-</w:t>
            </w:r>
            <w:r w:rsidRPr="00215B90">
              <w:rPr>
                <w:rFonts w:ascii="Times New Roman" w:eastAsia="Times New Roman" w:hAnsi="Times New Roman" w:cs="Times New Roman"/>
                <w:spacing w:val="-48"/>
                <w:sz w:val="20"/>
                <w:szCs w:val="20"/>
                <w:lang w:eastAsia="en-US"/>
              </w:rPr>
              <w:t xml:space="preserve"> </w:t>
            </w:r>
            <w:r w:rsidRPr="00215B90">
              <w:rPr>
                <w:rFonts w:ascii="Times New Roman" w:eastAsia="Times New Roman" w:hAnsi="Times New Roman" w:cs="Times New Roman"/>
                <w:sz w:val="20"/>
                <w:szCs w:val="20"/>
                <w:lang w:eastAsia="en-US"/>
              </w:rPr>
              <w:t>нравственные</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качества</w:t>
            </w:r>
            <w:r w:rsidRPr="00215B90">
              <w:rPr>
                <w:rFonts w:ascii="Times New Roman" w:eastAsia="Times New Roman" w:hAnsi="Times New Roman" w:cs="Times New Roman"/>
                <w:spacing w:val="-48"/>
                <w:sz w:val="20"/>
                <w:szCs w:val="20"/>
                <w:lang w:eastAsia="en-US"/>
              </w:rPr>
              <w:t xml:space="preserve"> </w:t>
            </w:r>
            <w:r w:rsidRPr="00215B90">
              <w:rPr>
                <w:rFonts w:ascii="Times New Roman" w:eastAsia="Times New Roman" w:hAnsi="Times New Roman" w:cs="Times New Roman"/>
                <w:sz w:val="20"/>
                <w:szCs w:val="20"/>
                <w:lang w:eastAsia="en-US"/>
              </w:rPr>
              <w:t>обучающихся</w:t>
            </w:r>
          </w:p>
        </w:tc>
        <w:tc>
          <w:tcPr>
            <w:tcW w:w="3543" w:type="dxa"/>
          </w:tcPr>
          <w:p w:rsidR="00215B90" w:rsidRPr="00215B90" w:rsidRDefault="00215B90" w:rsidP="00215B90">
            <w:pPr>
              <w:numPr>
                <w:ilvl w:val="0"/>
                <w:numId w:val="183"/>
              </w:numPr>
              <w:tabs>
                <w:tab w:val="left" w:pos="661"/>
                <w:tab w:val="left" w:pos="662"/>
                <w:tab w:val="left" w:pos="1911"/>
                <w:tab w:val="left" w:pos="2682"/>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Е.А.</w:t>
            </w:r>
            <w:r w:rsidRPr="00215B90">
              <w:rPr>
                <w:rFonts w:ascii="Times New Roman" w:eastAsia="Times New Roman" w:hAnsi="Times New Roman" w:cs="Times New Roman"/>
                <w:sz w:val="20"/>
                <w:szCs w:val="20"/>
                <w:lang w:eastAsia="en-US"/>
              </w:rPr>
              <w:tab/>
              <w:t>Климова</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«Дифференциально-диагностический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Опросник»</w:t>
            </w:r>
          </w:p>
          <w:p w:rsidR="00215B90" w:rsidRPr="00215B90" w:rsidRDefault="00215B90" w:rsidP="00215B90">
            <w:pPr>
              <w:numPr>
                <w:ilvl w:val="0"/>
                <w:numId w:val="183"/>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Анкета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«Ориентация»</w:t>
            </w:r>
          </w:p>
          <w:p w:rsidR="00215B90" w:rsidRPr="00215B90" w:rsidRDefault="00215B90" w:rsidP="00215B90">
            <w:pPr>
              <w:numPr>
                <w:ilvl w:val="0"/>
                <w:numId w:val="183"/>
              </w:numPr>
              <w:tabs>
                <w:tab w:val="left" w:pos="307"/>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Оценка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профессиональных</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типов</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Дж.</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eastAsia="en-US"/>
              </w:rPr>
              <w:t>Холланду</w:t>
            </w:r>
          </w:p>
          <w:p w:rsidR="00215B90" w:rsidRPr="00215B90" w:rsidRDefault="00215B90" w:rsidP="00215B90">
            <w:pPr>
              <w:numPr>
                <w:ilvl w:val="0"/>
                <w:numId w:val="183"/>
              </w:numPr>
              <w:tabs>
                <w:tab w:val="left" w:pos="400"/>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«Оценка</w:t>
            </w:r>
            <w:r w:rsidRPr="00215B90">
              <w:rPr>
                <w:rFonts w:ascii="Times New Roman" w:eastAsia="Times New Roman" w:hAnsi="Times New Roman" w:cs="Times New Roman"/>
                <w:spacing w:val="37"/>
                <w:sz w:val="20"/>
                <w:szCs w:val="20"/>
                <w:lang w:eastAsia="en-US"/>
              </w:rPr>
              <w:t xml:space="preserve"> </w:t>
            </w:r>
            <w:r w:rsidRPr="00215B90">
              <w:rPr>
                <w:rFonts w:ascii="Times New Roman" w:eastAsia="Times New Roman" w:hAnsi="Times New Roman" w:cs="Times New Roman"/>
                <w:sz w:val="20"/>
                <w:szCs w:val="20"/>
                <w:lang w:eastAsia="en-US"/>
              </w:rPr>
              <w:t>способностей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школьника»</w:t>
            </w:r>
          </w:p>
          <w:p w:rsidR="00215B90" w:rsidRPr="00215B90" w:rsidRDefault="00215B90" w:rsidP="00215B90">
            <w:pPr>
              <w:numPr>
                <w:ilvl w:val="0"/>
                <w:numId w:val="183"/>
              </w:numPr>
              <w:tabs>
                <w:tab w:val="left" w:pos="589"/>
                <w:tab w:val="left" w:pos="590"/>
                <w:tab w:val="left" w:pos="1766"/>
                <w:tab w:val="left" w:pos="2479"/>
              </w:tabs>
              <w:ind w:left="0" w:hanging="48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Н.В.</w:t>
            </w:r>
            <w:r w:rsidRPr="00215B90">
              <w:rPr>
                <w:rFonts w:ascii="Times New Roman" w:eastAsia="Times New Roman" w:hAnsi="Times New Roman" w:cs="Times New Roman"/>
                <w:sz w:val="20"/>
                <w:szCs w:val="20"/>
                <w:lang w:eastAsia="en-US"/>
              </w:rPr>
              <w:tab/>
              <w:t>Кузьминой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«Профессионально-нравственные</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качества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p>
        </w:tc>
      </w:tr>
      <w:tr w:rsidR="00215B90" w:rsidRPr="00215B90" w:rsidTr="004A575E">
        <w:trPr>
          <w:gridAfter w:val="1"/>
          <w:wAfter w:w="202" w:type="dxa"/>
          <w:trHeight w:val="2277"/>
        </w:trPr>
        <w:tc>
          <w:tcPr>
            <w:tcW w:w="2835" w:type="dxa"/>
          </w:tcPr>
          <w:p w:rsidR="00215B90" w:rsidRPr="00215B90" w:rsidRDefault="00215B90" w:rsidP="00215B90">
            <w:pPr>
              <w:tabs>
                <w:tab w:val="left" w:pos="1595"/>
                <w:tab w:val="left" w:pos="2122"/>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Психолого-педагогическая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диагностика</w:t>
            </w:r>
            <w:r w:rsidRPr="00215B90">
              <w:rPr>
                <w:rFonts w:ascii="Times New Roman" w:eastAsia="Times New Roman" w:hAnsi="Times New Roman" w:cs="Times New Roman"/>
                <w:sz w:val="20"/>
                <w:szCs w:val="20"/>
                <w:lang w:val="ru-RU" w:eastAsia="en-US"/>
              </w:rPr>
              <w:tab/>
              <w:t>в</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рамках</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классно-обобщающего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контроля</w:t>
            </w:r>
          </w:p>
        </w:tc>
        <w:tc>
          <w:tcPr>
            <w:tcW w:w="2979" w:type="dxa"/>
          </w:tcPr>
          <w:p w:rsidR="00215B90" w:rsidRPr="00215B90" w:rsidRDefault="00215B90" w:rsidP="00215B90">
            <w:pPr>
              <w:numPr>
                <w:ilvl w:val="0"/>
                <w:numId w:val="182"/>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тревожности</w:t>
            </w:r>
          </w:p>
          <w:p w:rsidR="00215B90" w:rsidRPr="00215B90" w:rsidRDefault="00215B90" w:rsidP="00215B90">
            <w:pPr>
              <w:numPr>
                <w:ilvl w:val="0"/>
                <w:numId w:val="182"/>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Мотивация</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избегания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неудач</w:t>
            </w:r>
          </w:p>
          <w:p w:rsidR="00215B90" w:rsidRPr="00215B90" w:rsidRDefault="00215B90" w:rsidP="00215B90">
            <w:pPr>
              <w:numPr>
                <w:ilvl w:val="0"/>
                <w:numId w:val="182"/>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Мотивация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успеху</w:t>
            </w:r>
          </w:p>
          <w:p w:rsidR="00215B90" w:rsidRPr="00215B90" w:rsidRDefault="00215B90" w:rsidP="00215B90">
            <w:pPr>
              <w:numPr>
                <w:ilvl w:val="0"/>
                <w:numId w:val="182"/>
              </w:numPr>
              <w:tabs>
                <w:tab w:val="left" w:pos="424"/>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Структура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отношений 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коллективе</w:t>
            </w:r>
          </w:p>
          <w:p w:rsidR="00215B90" w:rsidRPr="00215B90" w:rsidRDefault="00215B90" w:rsidP="00215B90">
            <w:pPr>
              <w:numPr>
                <w:ilvl w:val="0"/>
                <w:numId w:val="182"/>
              </w:numPr>
              <w:tabs>
                <w:tab w:val="left" w:pos="312"/>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Особенности</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отношений</w:t>
            </w:r>
          </w:p>
        </w:tc>
        <w:tc>
          <w:tcPr>
            <w:tcW w:w="3543" w:type="dxa"/>
          </w:tcPr>
          <w:p w:rsidR="00215B90" w:rsidRPr="00215B90" w:rsidRDefault="00215B90" w:rsidP="00215B90">
            <w:pPr>
              <w:numPr>
                <w:ilvl w:val="0"/>
                <w:numId w:val="181"/>
              </w:numPr>
              <w:tabs>
                <w:tab w:val="left" w:pos="594"/>
                <w:tab w:val="left" w:pos="595"/>
                <w:tab w:val="left" w:pos="1776"/>
                <w:tab w:val="left" w:pos="2457"/>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Е.Е.</w:t>
            </w:r>
            <w:r w:rsidRPr="00215B90">
              <w:rPr>
                <w:rFonts w:ascii="Times New Roman" w:eastAsia="Times New Roman" w:hAnsi="Times New Roman" w:cs="Times New Roman"/>
                <w:sz w:val="20"/>
                <w:szCs w:val="20"/>
                <w:lang w:eastAsia="en-US"/>
              </w:rPr>
              <w:tab/>
              <w:t>Ромициной</w:t>
            </w:r>
          </w:p>
          <w:p w:rsidR="00215B90" w:rsidRPr="00215B90" w:rsidRDefault="00215B90" w:rsidP="00215B90">
            <w:pPr>
              <w:tabs>
                <w:tab w:val="left" w:pos="1773"/>
                <w:tab w:val="left" w:pos="2761"/>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«Многомерная</w:t>
            </w:r>
            <w:r w:rsidRPr="00215B90">
              <w:rPr>
                <w:rFonts w:ascii="Times New Roman" w:eastAsia="Times New Roman" w:hAnsi="Times New Roman" w:cs="Times New Roman"/>
                <w:sz w:val="20"/>
                <w:szCs w:val="20"/>
                <w:lang w:eastAsia="en-US"/>
              </w:rPr>
              <w:tab/>
              <w:t>оценка</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детской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тревожности»</w:t>
            </w:r>
          </w:p>
          <w:p w:rsidR="00215B90" w:rsidRPr="00215B90" w:rsidRDefault="00215B90" w:rsidP="00215B90">
            <w:pPr>
              <w:numPr>
                <w:ilvl w:val="0"/>
                <w:numId w:val="181"/>
              </w:numPr>
              <w:tabs>
                <w:tab w:val="left" w:pos="33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избеганию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неудач»</w:t>
            </w:r>
          </w:p>
          <w:p w:rsidR="00215B90" w:rsidRPr="00215B90" w:rsidRDefault="00215B90" w:rsidP="00215B90">
            <w:pPr>
              <w:numPr>
                <w:ilvl w:val="0"/>
                <w:numId w:val="181"/>
              </w:numPr>
              <w:tabs>
                <w:tab w:val="left" w:pos="33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Элерса</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«Мотивация</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успеху»</w:t>
            </w:r>
          </w:p>
          <w:p w:rsidR="00215B90" w:rsidRPr="00215B90" w:rsidRDefault="00215B90" w:rsidP="00215B90">
            <w:pPr>
              <w:numPr>
                <w:ilvl w:val="0"/>
                <w:numId w:val="181"/>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Социометрия</w:t>
            </w:r>
          </w:p>
          <w:p w:rsidR="00215B90" w:rsidRPr="00215B90" w:rsidRDefault="00215B90" w:rsidP="00215B90">
            <w:pPr>
              <w:numPr>
                <w:ilvl w:val="0"/>
                <w:numId w:val="181"/>
              </w:numPr>
              <w:tabs>
                <w:tab w:val="left" w:pos="541"/>
                <w:tab w:val="left" w:pos="542"/>
                <w:tab w:val="left" w:pos="1673"/>
                <w:tab w:val="left" w:pos="2325"/>
              </w:tabs>
              <w:ind w:left="0" w:hanging="43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С.В.</w:t>
            </w:r>
            <w:r w:rsidRPr="00215B90">
              <w:rPr>
                <w:rFonts w:ascii="Times New Roman" w:eastAsia="Times New Roman" w:hAnsi="Times New Roman" w:cs="Times New Roman"/>
                <w:sz w:val="20"/>
                <w:szCs w:val="20"/>
                <w:lang w:eastAsia="en-US"/>
              </w:rPr>
              <w:tab/>
              <w:t>Духновского</w:t>
            </w:r>
          </w:p>
          <w:p w:rsidR="00215B90" w:rsidRPr="00215B90" w:rsidRDefault="00215B90" w:rsidP="00215B90">
            <w:pPr>
              <w:tabs>
                <w:tab w:val="left" w:pos="2844"/>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«Субъективная</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оценка</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межличностных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отношений»</w:t>
            </w:r>
          </w:p>
        </w:tc>
      </w:tr>
      <w:tr w:rsidR="00215B90" w:rsidRPr="00215B90" w:rsidTr="004A575E">
        <w:trPr>
          <w:gridAfter w:val="1"/>
          <w:wAfter w:w="202" w:type="dxa"/>
          <w:trHeight w:val="2899"/>
        </w:trPr>
        <w:tc>
          <w:tcPr>
            <w:tcW w:w="283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Психолого-педагогическая</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диагностика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рамках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профилактики</w:t>
            </w:r>
          </w:p>
          <w:p w:rsidR="00215B90" w:rsidRPr="00215B90" w:rsidRDefault="00215B90" w:rsidP="00215B90">
            <w:pPr>
              <w:tabs>
                <w:tab w:val="left" w:pos="261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правонарушений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5"/>
                <w:sz w:val="20"/>
                <w:szCs w:val="20"/>
                <w:lang w:val="ru-RU" w:eastAsia="en-US"/>
              </w:rPr>
              <w:t>и</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употребления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ПАВ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среди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несовершеннолетних с целью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выявления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детей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«группы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риска»</w:t>
            </w:r>
          </w:p>
        </w:tc>
        <w:tc>
          <w:tcPr>
            <w:tcW w:w="2979" w:type="dxa"/>
          </w:tcPr>
          <w:p w:rsidR="00215B90" w:rsidRPr="00215B90" w:rsidRDefault="00215B90" w:rsidP="00215B90">
            <w:pPr>
              <w:numPr>
                <w:ilvl w:val="0"/>
                <w:numId w:val="180"/>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саморегуляции</w:t>
            </w:r>
          </w:p>
          <w:p w:rsidR="00215B90" w:rsidRPr="00215B90" w:rsidRDefault="00215B90" w:rsidP="00215B90">
            <w:pPr>
              <w:numPr>
                <w:ilvl w:val="0"/>
                <w:numId w:val="180"/>
              </w:numPr>
              <w:tabs>
                <w:tab w:val="left" w:pos="376"/>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Склонность</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преодолению</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норм 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правил</w:t>
            </w:r>
          </w:p>
          <w:p w:rsidR="00215B90" w:rsidRPr="00215B90" w:rsidRDefault="00215B90" w:rsidP="00215B90">
            <w:pPr>
              <w:numPr>
                <w:ilvl w:val="0"/>
                <w:numId w:val="180"/>
              </w:numPr>
              <w:tabs>
                <w:tab w:val="left" w:pos="1009"/>
                <w:tab w:val="left" w:pos="1010"/>
                <w:tab w:val="left" w:pos="2770"/>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5"/>
                <w:sz w:val="20"/>
                <w:szCs w:val="20"/>
                <w:lang w:eastAsia="en-US"/>
              </w:rPr>
              <w:t>к</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делинквентному</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поведению</w:t>
            </w:r>
          </w:p>
          <w:p w:rsidR="00215B90" w:rsidRPr="00215B90" w:rsidRDefault="00215B90" w:rsidP="00215B90">
            <w:pPr>
              <w:numPr>
                <w:ilvl w:val="0"/>
                <w:numId w:val="180"/>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Волевой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контроль</w:t>
            </w:r>
          </w:p>
          <w:p w:rsidR="00215B90" w:rsidRPr="00215B90" w:rsidRDefault="00215B90" w:rsidP="00215B90">
            <w:pPr>
              <w:numPr>
                <w:ilvl w:val="0"/>
                <w:numId w:val="180"/>
              </w:numPr>
              <w:tabs>
                <w:tab w:val="left" w:pos="353"/>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аддиктивному</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поведению</w:t>
            </w:r>
          </w:p>
          <w:p w:rsidR="00215B90" w:rsidRPr="00215B90" w:rsidRDefault="00215B90" w:rsidP="00215B90">
            <w:pPr>
              <w:numPr>
                <w:ilvl w:val="0"/>
                <w:numId w:val="180"/>
              </w:numPr>
              <w:tabs>
                <w:tab w:val="left" w:pos="420"/>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агрессии</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насилию</w:t>
            </w:r>
          </w:p>
          <w:p w:rsidR="00215B90" w:rsidRPr="00215B90" w:rsidRDefault="00215B90" w:rsidP="00215B90">
            <w:pPr>
              <w:numPr>
                <w:ilvl w:val="0"/>
                <w:numId w:val="180"/>
              </w:numPr>
              <w:tabs>
                <w:tab w:val="left" w:pos="1009"/>
                <w:tab w:val="left" w:pos="1010"/>
                <w:tab w:val="left" w:pos="2770"/>
              </w:tabs>
              <w:ind w:left="0" w:hanging="903"/>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Склонность</w:t>
            </w:r>
            <w:r w:rsidRPr="00215B90">
              <w:rPr>
                <w:rFonts w:ascii="Times New Roman" w:eastAsia="Times New Roman" w:hAnsi="Times New Roman" w:cs="Times New Roman"/>
                <w:sz w:val="20"/>
                <w:szCs w:val="20"/>
                <w:lang w:eastAsia="en-US"/>
              </w:rPr>
              <w:tab/>
              <w:t>к</w:t>
            </w:r>
          </w:p>
          <w:p w:rsidR="00215B90" w:rsidRPr="00215B90" w:rsidRDefault="00215B90" w:rsidP="00215B90">
            <w:pPr>
              <w:tabs>
                <w:tab w:val="left" w:pos="2761"/>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саморазрушающему</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4"/>
                <w:sz w:val="20"/>
                <w:szCs w:val="20"/>
                <w:lang w:eastAsia="en-US"/>
              </w:rPr>
              <w:t>и</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самоповреждающему</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поведению</w:t>
            </w:r>
          </w:p>
        </w:tc>
        <w:tc>
          <w:tcPr>
            <w:tcW w:w="3543"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1.   </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 xml:space="preserve">Методика    </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 xml:space="preserve">Моросановой    </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В.И.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«Стиль</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саморегуляции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поведения»</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2</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7.</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диагностики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склонности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отклоняющемуся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поведению»</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eastAsia="en-US"/>
              </w:rPr>
              <w:t>(автор</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А.Н.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Орел)</w:t>
            </w:r>
          </w:p>
        </w:tc>
      </w:tr>
      <w:tr w:rsidR="00215B90" w:rsidRPr="00215B90" w:rsidTr="004A575E">
        <w:trPr>
          <w:gridAfter w:val="1"/>
          <w:wAfter w:w="202" w:type="dxa"/>
          <w:trHeight w:val="1408"/>
        </w:trPr>
        <w:tc>
          <w:tcPr>
            <w:tcW w:w="2835"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Психолого-педагогическая</w:t>
            </w:r>
          </w:p>
          <w:p w:rsidR="00215B90" w:rsidRPr="00215B90" w:rsidRDefault="00215B90" w:rsidP="00215B90">
            <w:pPr>
              <w:tabs>
                <w:tab w:val="left" w:pos="171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диагностика</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личностной</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сферы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межличностных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родителями</w:t>
            </w:r>
          </w:p>
        </w:tc>
        <w:tc>
          <w:tcPr>
            <w:tcW w:w="2979" w:type="dxa"/>
          </w:tcPr>
          <w:p w:rsidR="00215B90" w:rsidRPr="00215B90" w:rsidRDefault="00215B90" w:rsidP="00215B90">
            <w:pPr>
              <w:numPr>
                <w:ilvl w:val="0"/>
                <w:numId w:val="179"/>
              </w:numPr>
              <w:tabs>
                <w:tab w:val="left" w:pos="444"/>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Отношение</w:t>
            </w:r>
            <w:r w:rsidRPr="00215B90">
              <w:rPr>
                <w:rFonts w:ascii="Times New Roman" w:eastAsia="Times New Roman" w:hAnsi="Times New Roman" w:cs="Times New Roman"/>
                <w:spacing w:val="29"/>
                <w:sz w:val="20"/>
                <w:szCs w:val="20"/>
                <w:lang w:eastAsia="en-US"/>
              </w:rPr>
              <w:t xml:space="preserve"> </w:t>
            </w:r>
            <w:r w:rsidRPr="00215B90">
              <w:rPr>
                <w:rFonts w:ascii="Times New Roman" w:eastAsia="Times New Roman" w:hAnsi="Times New Roman" w:cs="Times New Roman"/>
                <w:sz w:val="20"/>
                <w:szCs w:val="20"/>
                <w:lang w:eastAsia="en-US"/>
              </w:rPr>
              <w:t>подростков</w:t>
            </w:r>
            <w:r w:rsidRPr="00215B90">
              <w:rPr>
                <w:rFonts w:ascii="Times New Roman" w:eastAsia="Times New Roman" w:hAnsi="Times New Roman" w:cs="Times New Roman"/>
                <w:spacing w:val="29"/>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своим родителям</w:t>
            </w:r>
          </w:p>
          <w:p w:rsidR="00215B90" w:rsidRPr="00215B90" w:rsidRDefault="00215B90" w:rsidP="00215B90">
            <w:pPr>
              <w:numPr>
                <w:ilvl w:val="0"/>
                <w:numId w:val="179"/>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Стиль</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семейного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воспитания</w:t>
            </w:r>
          </w:p>
          <w:p w:rsidR="00215B90" w:rsidRPr="00215B90" w:rsidRDefault="00215B90" w:rsidP="00215B90">
            <w:pPr>
              <w:numPr>
                <w:ilvl w:val="0"/>
                <w:numId w:val="179"/>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Ценностные</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ориентации</w:t>
            </w:r>
          </w:p>
        </w:tc>
        <w:tc>
          <w:tcPr>
            <w:tcW w:w="3543" w:type="dxa"/>
          </w:tcPr>
          <w:p w:rsidR="00215B90" w:rsidRPr="00215B90" w:rsidRDefault="00215B90" w:rsidP="00215B90">
            <w:pPr>
              <w:numPr>
                <w:ilvl w:val="0"/>
                <w:numId w:val="178"/>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«Подростки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родителях»</w:t>
            </w:r>
          </w:p>
          <w:p w:rsidR="00215B90" w:rsidRPr="00215B90" w:rsidRDefault="00215B90" w:rsidP="00215B90">
            <w:pPr>
              <w:numPr>
                <w:ilvl w:val="0"/>
                <w:numId w:val="178"/>
              </w:numPr>
              <w:tabs>
                <w:tab w:val="left" w:pos="945"/>
                <w:tab w:val="left" w:pos="946"/>
                <w:tab w:val="left" w:pos="2480"/>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«Опросник</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родительского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детям»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Варга, В.В.Столина</w:t>
            </w:r>
          </w:p>
          <w:p w:rsidR="00215B90" w:rsidRPr="00215B90" w:rsidRDefault="00215B90" w:rsidP="00215B90">
            <w:pPr>
              <w:numPr>
                <w:ilvl w:val="0"/>
                <w:numId w:val="178"/>
              </w:numPr>
              <w:tabs>
                <w:tab w:val="left" w:pos="400"/>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Шварца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для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изучения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ценностей личности</w:t>
            </w:r>
          </w:p>
        </w:tc>
      </w:tr>
      <w:tr w:rsidR="00215B90" w:rsidRPr="00215B90" w:rsidTr="004A575E">
        <w:trPr>
          <w:gridAfter w:val="1"/>
          <w:wAfter w:w="202" w:type="dxa"/>
          <w:trHeight w:val="227"/>
        </w:trPr>
        <w:tc>
          <w:tcPr>
            <w:tcW w:w="9357" w:type="dxa"/>
            <w:gridSpan w:val="3"/>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5</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 9 классы</w:t>
            </w:r>
          </w:p>
        </w:tc>
      </w:tr>
      <w:tr w:rsidR="00215B90" w:rsidRPr="00215B90" w:rsidTr="004A575E">
        <w:trPr>
          <w:gridAfter w:val="1"/>
          <w:wAfter w:w="202" w:type="dxa"/>
          <w:trHeight w:val="1458"/>
        </w:trPr>
        <w:tc>
          <w:tcPr>
            <w:tcW w:w="2835"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Мониторинг</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эмоционально-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волевой,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познавательной,</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поведенческой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личностных</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сфер личности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детей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ОВЗ</w:t>
            </w:r>
          </w:p>
        </w:tc>
        <w:tc>
          <w:tcPr>
            <w:tcW w:w="2979" w:type="dxa"/>
          </w:tcPr>
          <w:p w:rsidR="00215B90" w:rsidRPr="00215B90" w:rsidRDefault="00215B90" w:rsidP="00215B90">
            <w:pPr>
              <w:numPr>
                <w:ilvl w:val="0"/>
                <w:numId w:val="177"/>
              </w:numPr>
              <w:tabs>
                <w:tab w:val="left" w:pos="360"/>
                <w:tab w:val="left" w:pos="2048"/>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Диагностика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 компенсация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минимальных</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мозговых</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дисфункций</w:t>
            </w:r>
          </w:p>
          <w:p w:rsidR="00215B90" w:rsidRPr="00215B90" w:rsidRDefault="00215B90" w:rsidP="00215B90">
            <w:pPr>
              <w:numPr>
                <w:ilvl w:val="0"/>
                <w:numId w:val="177"/>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интеллекта</w:t>
            </w:r>
          </w:p>
        </w:tc>
        <w:tc>
          <w:tcPr>
            <w:tcW w:w="3543" w:type="dxa"/>
          </w:tcPr>
          <w:p w:rsidR="00215B90" w:rsidRPr="00215B90" w:rsidRDefault="00215B90" w:rsidP="00215B90">
            <w:pPr>
              <w:numPr>
                <w:ilvl w:val="0"/>
                <w:numId w:val="176"/>
              </w:numPr>
              <w:tabs>
                <w:tab w:val="left" w:pos="304"/>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Тест</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Тулуз</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 Пьерона</w:t>
            </w:r>
          </w:p>
          <w:p w:rsidR="00215B90" w:rsidRPr="00215B90" w:rsidRDefault="00215B90" w:rsidP="00215B90">
            <w:pPr>
              <w:numPr>
                <w:ilvl w:val="0"/>
                <w:numId w:val="176"/>
              </w:numPr>
              <w:tabs>
                <w:tab w:val="left" w:pos="572"/>
                <w:tab w:val="left" w:pos="573"/>
                <w:tab w:val="left" w:pos="1733"/>
                <w:tab w:val="left" w:pos="2431"/>
              </w:tabs>
              <w:ind w:left="0" w:hanging="468"/>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z w:val="20"/>
                <w:szCs w:val="20"/>
                <w:lang w:eastAsia="en-US"/>
              </w:rPr>
              <w:tab/>
              <w:t>Л.И.</w:t>
            </w:r>
            <w:r w:rsidRPr="00215B90">
              <w:rPr>
                <w:rFonts w:ascii="Times New Roman" w:eastAsia="Times New Roman" w:hAnsi="Times New Roman" w:cs="Times New Roman"/>
                <w:sz w:val="20"/>
                <w:szCs w:val="20"/>
                <w:lang w:eastAsia="en-US"/>
              </w:rPr>
              <w:tab/>
              <w:t>Вассермана</w:t>
            </w:r>
          </w:p>
          <w:p w:rsidR="00215B90" w:rsidRPr="00215B90" w:rsidRDefault="00215B90" w:rsidP="00215B90">
            <w:pPr>
              <w:tabs>
                <w:tab w:val="left" w:pos="1798"/>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«Потенциал</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интеллектуального</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(5, 6</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w:t>
            </w:r>
          </w:p>
          <w:p w:rsidR="00215B90" w:rsidRPr="00215B90" w:rsidRDefault="00215B90" w:rsidP="00215B90">
            <w:pPr>
              <w:ind w:hanging="51"/>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 Анстея «Домино Д-48»</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(7 –</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9</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классы)</w:t>
            </w:r>
          </w:p>
        </w:tc>
      </w:tr>
      <w:tr w:rsidR="00215B90" w:rsidRPr="00215B90" w:rsidTr="004A575E">
        <w:trPr>
          <w:gridAfter w:val="1"/>
          <w:wAfter w:w="202" w:type="dxa"/>
          <w:trHeight w:val="1840"/>
        </w:trPr>
        <w:tc>
          <w:tcPr>
            <w:tcW w:w="2835" w:type="dxa"/>
          </w:tcPr>
          <w:p w:rsidR="00215B90" w:rsidRPr="00215B90" w:rsidRDefault="00215B90" w:rsidP="00215B90">
            <w:pPr>
              <w:tabs>
                <w:tab w:val="left" w:pos="1383"/>
                <w:tab w:val="left" w:pos="2616"/>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Мониторинг</w:t>
            </w:r>
            <w:r w:rsidRPr="00215B90">
              <w:rPr>
                <w:rFonts w:ascii="Times New Roman" w:eastAsia="Times New Roman" w:hAnsi="Times New Roman" w:cs="Times New Roman"/>
                <w:sz w:val="20"/>
                <w:szCs w:val="20"/>
                <w:lang w:val="ru-RU" w:eastAsia="en-US"/>
              </w:rPr>
              <w:tab/>
              <w:t>личностных</w:t>
            </w:r>
            <w:r w:rsidRPr="00215B90">
              <w:rPr>
                <w:rFonts w:ascii="Times New Roman" w:eastAsia="Times New Roman" w:hAnsi="Times New Roman" w:cs="Times New Roman"/>
                <w:sz w:val="20"/>
                <w:szCs w:val="20"/>
                <w:lang w:val="ru-RU" w:eastAsia="en-US"/>
              </w:rPr>
              <w:tab/>
              <w:t>и</w:t>
            </w:r>
          </w:p>
          <w:p w:rsidR="00215B90" w:rsidRPr="00215B90" w:rsidRDefault="00215B90" w:rsidP="00215B90">
            <w:pPr>
              <w:tabs>
                <w:tab w:val="left" w:pos="1764"/>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поведенческих</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нарушений</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подростков</w:t>
            </w:r>
          </w:p>
        </w:tc>
        <w:tc>
          <w:tcPr>
            <w:tcW w:w="2979" w:type="dxa"/>
          </w:tcPr>
          <w:p w:rsidR="00215B90" w:rsidRPr="00215B90" w:rsidRDefault="00215B90" w:rsidP="00215B90">
            <w:pPr>
              <w:numPr>
                <w:ilvl w:val="0"/>
                <w:numId w:val="175"/>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1"/>
                <w:sz w:val="20"/>
                <w:szCs w:val="20"/>
                <w:lang w:eastAsia="en-US"/>
              </w:rPr>
              <w:t>Акцентуации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характера</w:t>
            </w:r>
          </w:p>
          <w:p w:rsidR="00215B90" w:rsidRPr="00215B90" w:rsidRDefault="00215B90" w:rsidP="00215B90">
            <w:pPr>
              <w:jc w:val="both"/>
              <w:rPr>
                <w:rFonts w:ascii="Times New Roman" w:eastAsia="Times New Roman" w:hAnsi="Times New Roman" w:cs="Times New Roman"/>
                <w:sz w:val="20"/>
                <w:szCs w:val="20"/>
                <w:lang w:eastAsia="en-US"/>
              </w:rPr>
            </w:pPr>
          </w:p>
          <w:p w:rsidR="00215B90" w:rsidRPr="00215B90" w:rsidRDefault="00215B90" w:rsidP="00215B90">
            <w:pPr>
              <w:numPr>
                <w:ilvl w:val="0"/>
                <w:numId w:val="175"/>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агрессивности</w:t>
            </w:r>
          </w:p>
          <w:p w:rsidR="00215B90" w:rsidRPr="00215B90" w:rsidRDefault="00215B90" w:rsidP="00215B90">
            <w:pPr>
              <w:numPr>
                <w:ilvl w:val="0"/>
                <w:numId w:val="175"/>
              </w:numPr>
              <w:tabs>
                <w:tab w:val="left" w:pos="583"/>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Особенности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учеников,</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дезадаптированных к условиям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p>
        </w:tc>
        <w:tc>
          <w:tcPr>
            <w:tcW w:w="3543" w:type="dxa"/>
          </w:tcPr>
          <w:p w:rsidR="00215B90" w:rsidRPr="00215B90" w:rsidRDefault="00215B90" w:rsidP="00215B90">
            <w:pPr>
              <w:numPr>
                <w:ilvl w:val="0"/>
                <w:numId w:val="174"/>
              </w:numPr>
              <w:tabs>
                <w:tab w:val="left" w:pos="379"/>
              </w:tabs>
              <w:ind w:left="0" w:hanging="274"/>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18"/>
                <w:sz w:val="20"/>
                <w:szCs w:val="20"/>
                <w:lang w:eastAsia="en-US"/>
              </w:rPr>
              <w:t xml:space="preserve"> </w:t>
            </w:r>
            <w:r w:rsidRPr="00215B90">
              <w:rPr>
                <w:rFonts w:ascii="Times New Roman" w:eastAsia="Times New Roman" w:hAnsi="Times New Roman" w:cs="Times New Roman"/>
                <w:sz w:val="20"/>
                <w:szCs w:val="20"/>
                <w:lang w:eastAsia="en-US"/>
              </w:rPr>
              <w:t>В.П.</w:t>
            </w:r>
            <w:r w:rsidRPr="00215B90">
              <w:rPr>
                <w:rFonts w:ascii="Times New Roman" w:eastAsia="Times New Roman" w:hAnsi="Times New Roman" w:cs="Times New Roman"/>
                <w:spacing w:val="66"/>
                <w:sz w:val="20"/>
                <w:szCs w:val="20"/>
                <w:lang w:eastAsia="en-US"/>
              </w:rPr>
              <w:t xml:space="preserve"> </w:t>
            </w:r>
            <w:r w:rsidRPr="00215B90">
              <w:rPr>
                <w:rFonts w:ascii="Times New Roman" w:eastAsia="Times New Roman" w:hAnsi="Times New Roman" w:cs="Times New Roman"/>
                <w:sz w:val="20"/>
                <w:szCs w:val="20"/>
                <w:lang w:eastAsia="en-US"/>
              </w:rPr>
              <w:t>Дворщенко</w:t>
            </w:r>
            <w:r w:rsidRPr="00215B90">
              <w:rPr>
                <w:rFonts w:ascii="Times New Roman" w:eastAsia="Times New Roman" w:hAnsi="Times New Roman" w:cs="Times New Roman"/>
                <w:spacing w:val="69"/>
                <w:sz w:val="20"/>
                <w:szCs w:val="20"/>
                <w:lang w:eastAsia="en-US"/>
              </w:rPr>
              <w:t xml:space="preserve"> </w:t>
            </w:r>
            <w:r w:rsidRPr="00215B90">
              <w:rPr>
                <w:rFonts w:ascii="Times New Roman" w:eastAsia="Times New Roman" w:hAnsi="Times New Roman" w:cs="Times New Roman"/>
                <w:sz w:val="20"/>
                <w:szCs w:val="20"/>
                <w:lang w:eastAsia="en-US"/>
              </w:rPr>
              <w:t>«Тест</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личностных</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акцентуаций»</w:t>
            </w:r>
          </w:p>
          <w:p w:rsidR="00215B90" w:rsidRPr="00215B90" w:rsidRDefault="00215B90" w:rsidP="00215B90">
            <w:pPr>
              <w:numPr>
                <w:ilvl w:val="0"/>
                <w:numId w:val="174"/>
              </w:numPr>
              <w:tabs>
                <w:tab w:val="left" w:pos="307"/>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Басса-Дарки</w:t>
            </w:r>
          </w:p>
          <w:p w:rsidR="00215B90" w:rsidRPr="00215B90" w:rsidRDefault="00215B90" w:rsidP="00215B90">
            <w:pPr>
              <w:numPr>
                <w:ilvl w:val="0"/>
                <w:numId w:val="174"/>
              </w:numPr>
              <w:tabs>
                <w:tab w:val="left" w:pos="432"/>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Карта</w:t>
            </w:r>
            <w:r w:rsidRPr="00215B90">
              <w:rPr>
                <w:rFonts w:ascii="Times New Roman" w:eastAsia="Times New Roman" w:hAnsi="Times New Roman" w:cs="Times New Roman"/>
                <w:spacing w:val="22"/>
                <w:sz w:val="20"/>
                <w:szCs w:val="20"/>
                <w:lang w:eastAsia="en-US"/>
              </w:rPr>
              <w:t xml:space="preserve"> </w:t>
            </w:r>
            <w:r w:rsidRPr="00215B90">
              <w:rPr>
                <w:rFonts w:ascii="Times New Roman" w:eastAsia="Times New Roman" w:hAnsi="Times New Roman" w:cs="Times New Roman"/>
                <w:sz w:val="20"/>
                <w:szCs w:val="20"/>
                <w:lang w:eastAsia="en-US"/>
              </w:rPr>
              <w:t>наблюдений</w:t>
            </w:r>
            <w:r w:rsidRPr="00215B90">
              <w:rPr>
                <w:rFonts w:ascii="Times New Roman" w:eastAsia="Times New Roman" w:hAnsi="Times New Roman" w:cs="Times New Roman"/>
                <w:spacing w:val="23"/>
                <w:sz w:val="20"/>
                <w:szCs w:val="20"/>
                <w:lang w:eastAsia="en-US"/>
              </w:rPr>
              <w:t xml:space="preserve"> </w:t>
            </w:r>
            <w:r w:rsidRPr="00215B90">
              <w:rPr>
                <w:rFonts w:ascii="Times New Roman" w:eastAsia="Times New Roman" w:hAnsi="Times New Roman" w:cs="Times New Roman"/>
                <w:sz w:val="20"/>
                <w:szCs w:val="20"/>
                <w:lang w:eastAsia="en-US"/>
              </w:rPr>
              <w:t>Стотта</w:t>
            </w:r>
            <w:r w:rsidRPr="00215B90">
              <w:rPr>
                <w:rFonts w:ascii="Times New Roman" w:eastAsia="Times New Roman" w:hAnsi="Times New Roman" w:cs="Times New Roman"/>
                <w:spacing w:val="22"/>
                <w:sz w:val="20"/>
                <w:szCs w:val="20"/>
                <w:lang w:eastAsia="en-US"/>
              </w:rPr>
              <w:t xml:space="preserve"> </w:t>
            </w:r>
            <w:r w:rsidRPr="00215B90">
              <w:rPr>
                <w:rFonts w:ascii="Times New Roman" w:eastAsia="Times New Roman" w:hAnsi="Times New Roman" w:cs="Times New Roman"/>
                <w:sz w:val="20"/>
                <w:szCs w:val="20"/>
                <w:lang w:eastAsia="en-US"/>
              </w:rPr>
              <w:t>(5-9</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классы)</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Роджерса</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Р.</w:t>
            </w:r>
            <w:r w:rsidRPr="00215B90">
              <w:rPr>
                <w:rFonts w:ascii="Times New Roman" w:eastAsia="Times New Roman" w:hAnsi="Times New Roman" w:cs="Times New Roman"/>
                <w:spacing w:val="16"/>
                <w:sz w:val="20"/>
                <w:szCs w:val="20"/>
                <w:lang w:val="ru-RU" w:eastAsia="en-US"/>
              </w:rPr>
              <w:t xml:space="preserve"> </w:t>
            </w:r>
            <w:r w:rsidRPr="00215B90">
              <w:rPr>
                <w:rFonts w:ascii="Times New Roman" w:eastAsia="Times New Roman" w:hAnsi="Times New Roman" w:cs="Times New Roman"/>
                <w:sz w:val="20"/>
                <w:szCs w:val="20"/>
                <w:lang w:val="ru-RU" w:eastAsia="en-US"/>
              </w:rPr>
              <w:t>Даймонда</w:t>
            </w:r>
          </w:p>
          <w:p w:rsidR="00215B90" w:rsidRPr="00215B90" w:rsidRDefault="00215B90" w:rsidP="00215B90">
            <w:pPr>
              <w:tabs>
                <w:tab w:val="left" w:pos="99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«Шкала</w:t>
            </w:r>
            <w:r w:rsidRPr="00215B90">
              <w:rPr>
                <w:rFonts w:ascii="Times New Roman" w:eastAsia="Times New Roman" w:hAnsi="Times New Roman" w:cs="Times New Roman"/>
                <w:sz w:val="20"/>
                <w:szCs w:val="20"/>
                <w:lang w:val="ru-RU" w:eastAsia="en-US"/>
              </w:rPr>
              <w:tab/>
              <w:t>социально-психологической</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адаптированности»</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(8,</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9</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классы)</w:t>
            </w:r>
          </w:p>
        </w:tc>
      </w:tr>
      <w:tr w:rsidR="00215B90" w:rsidRPr="00215B90" w:rsidTr="004A575E">
        <w:trPr>
          <w:gridAfter w:val="1"/>
          <w:wAfter w:w="202" w:type="dxa"/>
          <w:trHeight w:val="2298"/>
        </w:trPr>
        <w:tc>
          <w:tcPr>
            <w:tcW w:w="2835" w:type="dxa"/>
          </w:tcPr>
          <w:p w:rsidR="00215B90" w:rsidRPr="00215B90" w:rsidRDefault="00215B90" w:rsidP="00215B90">
            <w:pPr>
              <w:tabs>
                <w:tab w:val="left" w:pos="1421"/>
                <w:tab w:val="left" w:pos="2630"/>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Мониторинг</w:t>
            </w:r>
            <w:r w:rsidRPr="00215B90">
              <w:rPr>
                <w:rFonts w:ascii="Times New Roman" w:eastAsia="Times New Roman" w:hAnsi="Times New Roman" w:cs="Times New Roman"/>
                <w:sz w:val="20"/>
                <w:szCs w:val="20"/>
                <w:lang w:eastAsia="en-US"/>
              </w:rPr>
              <w:tab/>
              <w:t>трудностей</w:t>
            </w:r>
            <w:r w:rsidRPr="00215B90">
              <w:rPr>
                <w:rFonts w:ascii="Times New Roman" w:eastAsia="Times New Roman" w:hAnsi="Times New Roman" w:cs="Times New Roman"/>
                <w:sz w:val="20"/>
                <w:szCs w:val="20"/>
                <w:lang w:eastAsia="en-US"/>
              </w:rPr>
              <w:tab/>
              <w:t>в</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обучении</w:t>
            </w:r>
          </w:p>
        </w:tc>
        <w:tc>
          <w:tcPr>
            <w:tcW w:w="2979" w:type="dxa"/>
          </w:tcPr>
          <w:p w:rsidR="00215B90" w:rsidRPr="00215B90" w:rsidRDefault="00215B90" w:rsidP="00215B90">
            <w:pPr>
              <w:numPr>
                <w:ilvl w:val="0"/>
                <w:numId w:val="173"/>
              </w:numPr>
              <w:tabs>
                <w:tab w:val="left" w:pos="730"/>
                <w:tab w:val="left" w:pos="732"/>
                <w:tab w:val="left" w:pos="2163"/>
              </w:tabs>
              <w:ind w:left="0" w:hanging="62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Мотивация</w:t>
            </w:r>
            <w:r w:rsidRPr="00215B90">
              <w:rPr>
                <w:rFonts w:ascii="Times New Roman" w:eastAsia="Times New Roman" w:hAnsi="Times New Roman" w:cs="Times New Roman"/>
                <w:sz w:val="20"/>
                <w:szCs w:val="20"/>
                <w:lang w:eastAsia="en-US"/>
              </w:rPr>
              <w:tab/>
              <w:t>учебной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деятельности</w:t>
            </w:r>
          </w:p>
          <w:p w:rsidR="00215B90" w:rsidRPr="00215B90" w:rsidRDefault="00215B90" w:rsidP="00215B90">
            <w:pPr>
              <w:numPr>
                <w:ilvl w:val="0"/>
                <w:numId w:val="173"/>
              </w:numPr>
              <w:tabs>
                <w:tab w:val="left" w:pos="331"/>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Особенности познавательной</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сферы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(память,</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внимание,</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мышление, речь)</w:t>
            </w:r>
          </w:p>
          <w:p w:rsidR="00215B90" w:rsidRPr="00215B90" w:rsidRDefault="00215B90" w:rsidP="00215B90">
            <w:pPr>
              <w:numPr>
                <w:ilvl w:val="0"/>
                <w:numId w:val="173"/>
              </w:numPr>
              <w:tabs>
                <w:tab w:val="left" w:pos="312"/>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Особенности межличностных</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учителями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одноклассниками</w:t>
            </w:r>
          </w:p>
        </w:tc>
        <w:tc>
          <w:tcPr>
            <w:tcW w:w="3543" w:type="dxa"/>
          </w:tcPr>
          <w:p w:rsidR="00215B90" w:rsidRPr="00215B90" w:rsidRDefault="00215B90" w:rsidP="00215B90">
            <w:pPr>
              <w:numPr>
                <w:ilvl w:val="0"/>
                <w:numId w:val="172"/>
              </w:numPr>
              <w:tabs>
                <w:tab w:val="left" w:pos="350"/>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Методика</w:t>
            </w:r>
            <w:r w:rsidRPr="00215B90">
              <w:rPr>
                <w:rFonts w:ascii="Times New Roman" w:eastAsia="Times New Roman" w:hAnsi="Times New Roman" w:cs="Times New Roman"/>
                <w:spacing w:val="41"/>
                <w:sz w:val="20"/>
                <w:szCs w:val="20"/>
                <w:lang w:eastAsia="en-US"/>
              </w:rPr>
              <w:t xml:space="preserve"> </w:t>
            </w:r>
            <w:r w:rsidRPr="00215B90">
              <w:rPr>
                <w:rFonts w:ascii="Times New Roman" w:eastAsia="Times New Roman" w:hAnsi="Times New Roman" w:cs="Times New Roman"/>
                <w:sz w:val="20"/>
                <w:szCs w:val="20"/>
                <w:lang w:eastAsia="en-US"/>
              </w:rPr>
              <w:t>«Изучение</w:t>
            </w:r>
            <w:r w:rsidRPr="00215B90">
              <w:rPr>
                <w:rFonts w:ascii="Times New Roman" w:eastAsia="Times New Roman" w:hAnsi="Times New Roman" w:cs="Times New Roman"/>
                <w:spacing w:val="36"/>
                <w:sz w:val="20"/>
                <w:szCs w:val="20"/>
                <w:lang w:eastAsia="en-US"/>
              </w:rPr>
              <w:t xml:space="preserve"> </w:t>
            </w:r>
            <w:r w:rsidRPr="00215B90">
              <w:rPr>
                <w:rFonts w:ascii="Times New Roman" w:eastAsia="Times New Roman" w:hAnsi="Times New Roman" w:cs="Times New Roman"/>
                <w:sz w:val="20"/>
                <w:szCs w:val="20"/>
                <w:lang w:eastAsia="en-US"/>
              </w:rPr>
              <w:t>отношения</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к</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учению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предметам»,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«Направленность</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отметку», методика «Направленность</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приобретение знаний»</w:t>
            </w:r>
          </w:p>
          <w:p w:rsidR="00215B90" w:rsidRPr="00215B90" w:rsidRDefault="00215B90" w:rsidP="00215B90">
            <w:pPr>
              <w:numPr>
                <w:ilvl w:val="0"/>
                <w:numId w:val="172"/>
              </w:numPr>
              <w:tabs>
                <w:tab w:val="left" w:pos="362"/>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Корректурные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пробы.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Вербальные</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ассоциации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др.</w:t>
            </w:r>
          </w:p>
          <w:p w:rsidR="00215B90" w:rsidRPr="00215B90" w:rsidRDefault="00215B90" w:rsidP="00215B90">
            <w:pPr>
              <w:numPr>
                <w:ilvl w:val="0"/>
                <w:numId w:val="172"/>
              </w:numPr>
              <w:tabs>
                <w:tab w:val="left" w:pos="364"/>
                <w:tab w:val="left" w:pos="2825"/>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А.Н.</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Волковой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«Шкала</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дифференциальной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оценки</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p>
        </w:tc>
      </w:tr>
      <w:tr w:rsidR="00215B90" w:rsidRPr="00215B90" w:rsidTr="004A575E">
        <w:trPr>
          <w:gridAfter w:val="1"/>
          <w:wAfter w:w="202" w:type="dxa"/>
          <w:trHeight w:val="3451"/>
        </w:trPr>
        <w:tc>
          <w:tcPr>
            <w:tcW w:w="2835" w:type="dxa"/>
          </w:tcPr>
          <w:p w:rsidR="00215B90" w:rsidRPr="00215B90" w:rsidRDefault="00215B90" w:rsidP="00215B90">
            <w:pPr>
              <w:tabs>
                <w:tab w:val="left" w:pos="1558"/>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Мониторинг</w:t>
            </w:r>
            <w:r w:rsidRPr="00215B90">
              <w:rPr>
                <w:rFonts w:ascii="Times New Roman" w:eastAsia="Times New Roman" w:hAnsi="Times New Roman" w:cs="Times New Roman"/>
                <w:sz w:val="20"/>
                <w:szCs w:val="20"/>
                <w:lang w:eastAsia="en-US"/>
              </w:rPr>
              <w:tab/>
              <w:t>способностей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школьников</w:t>
            </w:r>
          </w:p>
        </w:tc>
        <w:tc>
          <w:tcPr>
            <w:tcW w:w="2979" w:type="dxa"/>
          </w:tcPr>
          <w:p w:rsidR="00215B90" w:rsidRPr="00215B90" w:rsidRDefault="00215B90" w:rsidP="00215B90">
            <w:pPr>
              <w:numPr>
                <w:ilvl w:val="0"/>
                <w:numId w:val="171"/>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интеллекта</w:t>
            </w:r>
          </w:p>
          <w:p w:rsidR="00215B90" w:rsidRPr="00215B90" w:rsidRDefault="00215B90" w:rsidP="00215B90">
            <w:pPr>
              <w:numPr>
                <w:ilvl w:val="0"/>
                <w:numId w:val="171"/>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Способности</w:t>
            </w:r>
          </w:p>
          <w:p w:rsidR="00215B90" w:rsidRPr="00215B90" w:rsidRDefault="00215B90" w:rsidP="00215B90">
            <w:pPr>
              <w:numPr>
                <w:ilvl w:val="0"/>
                <w:numId w:val="171"/>
              </w:numPr>
              <w:tabs>
                <w:tab w:val="left" w:pos="309"/>
              </w:tabs>
              <w:ind w:left="0" w:hanging="20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креативности</w:t>
            </w:r>
          </w:p>
        </w:tc>
        <w:tc>
          <w:tcPr>
            <w:tcW w:w="3543" w:type="dxa"/>
          </w:tcPr>
          <w:p w:rsidR="00215B90" w:rsidRPr="00215B90" w:rsidRDefault="00215B90" w:rsidP="00215B90">
            <w:pPr>
              <w:numPr>
                <w:ilvl w:val="0"/>
                <w:numId w:val="170"/>
              </w:numPr>
              <w:tabs>
                <w:tab w:val="left" w:pos="573"/>
              </w:tabs>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Методика    </w:t>
            </w:r>
            <w:r w:rsidRPr="00215B90">
              <w:rPr>
                <w:rFonts w:ascii="Times New Roman" w:eastAsia="Times New Roman" w:hAnsi="Times New Roman" w:cs="Times New Roman"/>
                <w:spacing w:val="12"/>
                <w:sz w:val="20"/>
                <w:szCs w:val="20"/>
                <w:lang w:eastAsia="en-US"/>
              </w:rPr>
              <w:t xml:space="preserve"> </w:t>
            </w:r>
            <w:r w:rsidRPr="00215B90">
              <w:rPr>
                <w:rFonts w:ascii="Times New Roman" w:eastAsia="Times New Roman" w:hAnsi="Times New Roman" w:cs="Times New Roman"/>
                <w:sz w:val="20"/>
                <w:szCs w:val="20"/>
                <w:lang w:eastAsia="en-US"/>
              </w:rPr>
              <w:t xml:space="preserve">Л.И.     </w:t>
            </w:r>
            <w:r w:rsidRPr="00215B90">
              <w:rPr>
                <w:rFonts w:ascii="Times New Roman" w:eastAsia="Times New Roman" w:hAnsi="Times New Roman" w:cs="Times New Roman"/>
                <w:spacing w:val="12"/>
                <w:sz w:val="20"/>
                <w:szCs w:val="20"/>
                <w:lang w:eastAsia="en-US"/>
              </w:rPr>
              <w:t xml:space="preserve"> </w:t>
            </w:r>
            <w:r w:rsidRPr="00215B90">
              <w:rPr>
                <w:rFonts w:ascii="Times New Roman" w:eastAsia="Times New Roman" w:hAnsi="Times New Roman" w:cs="Times New Roman"/>
                <w:sz w:val="20"/>
                <w:szCs w:val="20"/>
                <w:lang w:eastAsia="en-US"/>
              </w:rPr>
              <w:t>Вассермана</w:t>
            </w:r>
          </w:p>
          <w:p w:rsidR="00215B90" w:rsidRPr="00215B90" w:rsidRDefault="00215B90" w:rsidP="00215B90">
            <w:pPr>
              <w:tabs>
                <w:tab w:val="left" w:pos="1798"/>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«Потенциал</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интеллектуального</w:t>
            </w:r>
            <w:r w:rsidRPr="00215B90">
              <w:rPr>
                <w:rFonts w:ascii="Times New Roman" w:eastAsia="Times New Roman" w:hAnsi="Times New Roman" w:cs="Times New Roman"/>
                <w:spacing w:val="-48"/>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(5, 6</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класс)</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Тест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«Домино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eastAsia="en-US"/>
              </w:rPr>
              <w:t>D</w:t>
            </w:r>
            <w:r w:rsidRPr="00215B90">
              <w:rPr>
                <w:rFonts w:ascii="Times New Roman" w:eastAsia="Times New Roman" w:hAnsi="Times New Roman" w:cs="Times New Roman"/>
                <w:sz w:val="20"/>
                <w:szCs w:val="20"/>
                <w:lang w:val="ru-RU" w:eastAsia="en-US"/>
              </w:rPr>
              <w:t>-48»,</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Тест</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вербального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интеллекта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(ТВИ),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Тест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интеллекта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свободный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влияния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культуры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 Кеттелла</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(7,</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8,</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9 классы)</w:t>
            </w:r>
          </w:p>
          <w:p w:rsidR="00215B90" w:rsidRPr="00215B90" w:rsidRDefault="00215B90" w:rsidP="00215B90">
            <w:pPr>
              <w:numPr>
                <w:ilvl w:val="0"/>
                <w:numId w:val="170"/>
              </w:numPr>
              <w:tabs>
                <w:tab w:val="left" w:pos="657"/>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Тестовая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батарея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способностей</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(Адаптация Чирков В.И., Сенин И.Г.),</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«КОС»</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(7,</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8,</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9</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классы)</w:t>
            </w:r>
          </w:p>
          <w:p w:rsidR="00215B90" w:rsidRPr="00215B90" w:rsidRDefault="00215B90" w:rsidP="00215B90">
            <w:pPr>
              <w:numPr>
                <w:ilvl w:val="0"/>
                <w:numId w:val="170"/>
              </w:numPr>
              <w:tabs>
                <w:tab w:val="left" w:pos="371"/>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Опросник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для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определения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типов</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мышления</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и уровня</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креативности</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Содержание</w:t>
      </w:r>
      <w:r w:rsidRPr="00215B90">
        <w:rPr>
          <w:rFonts w:ascii="Times New Roman" w:eastAsia="Times New Roman" w:hAnsi="Times New Roman" w:cs="Times New Roman"/>
          <w:b/>
          <w:bCs/>
          <w:spacing w:val="-5"/>
          <w:sz w:val="20"/>
          <w:szCs w:val="20"/>
          <w:lang w:eastAsia="en-US"/>
        </w:rPr>
        <w:t xml:space="preserve"> </w:t>
      </w:r>
      <w:r w:rsidRPr="00215B90">
        <w:rPr>
          <w:rFonts w:ascii="Times New Roman" w:eastAsia="Times New Roman" w:hAnsi="Times New Roman" w:cs="Times New Roman"/>
          <w:b/>
          <w:bCs/>
          <w:sz w:val="20"/>
          <w:szCs w:val="20"/>
          <w:lang w:eastAsia="en-US"/>
        </w:rPr>
        <w:t>психодиагностической</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работы</w:t>
      </w:r>
      <w:r w:rsidRPr="00215B90">
        <w:rPr>
          <w:rFonts w:ascii="Times New Roman" w:eastAsia="Times New Roman" w:hAnsi="Times New Roman" w:cs="Times New Roman"/>
          <w:b/>
          <w:bCs/>
          <w:spacing w:val="-6"/>
          <w:sz w:val="20"/>
          <w:szCs w:val="20"/>
          <w:lang w:eastAsia="en-US"/>
        </w:rPr>
        <w:t xml:space="preserve"> </w:t>
      </w:r>
      <w:r w:rsidRPr="00215B90">
        <w:rPr>
          <w:rFonts w:ascii="Times New Roman" w:eastAsia="Times New Roman" w:hAnsi="Times New Roman" w:cs="Times New Roman"/>
          <w:b/>
          <w:bCs/>
          <w:sz w:val="20"/>
          <w:szCs w:val="20"/>
          <w:lang w:eastAsia="en-US"/>
        </w:rPr>
        <w:t>с</w:t>
      </w:r>
      <w:r w:rsidRPr="00215B90">
        <w:rPr>
          <w:rFonts w:ascii="Times New Roman" w:eastAsia="Times New Roman" w:hAnsi="Times New Roman" w:cs="Times New Roman"/>
          <w:b/>
          <w:bCs/>
          <w:spacing w:val="-5"/>
          <w:sz w:val="20"/>
          <w:szCs w:val="20"/>
          <w:lang w:eastAsia="en-US"/>
        </w:rPr>
        <w:t xml:space="preserve"> </w:t>
      </w:r>
      <w:r w:rsidRPr="00215B90">
        <w:rPr>
          <w:rFonts w:ascii="Times New Roman" w:eastAsia="Times New Roman" w:hAnsi="Times New Roman" w:cs="Times New Roman"/>
          <w:b/>
          <w:bCs/>
          <w:sz w:val="20"/>
          <w:szCs w:val="20"/>
          <w:lang w:eastAsia="en-US"/>
        </w:rPr>
        <w:t>педагогическим</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коллективом</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рамках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психодиагностического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педагоги-психологи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школыосуществляют психологическое сопровождение педагогического коллектива, проводится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диагностика,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просвещение,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консультатавная,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коррекционная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исходя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из</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запросов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учителей, администрации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школы.</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Для оценки профессиональной деятельности педагогов в школе используются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различные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методики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компетентности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 отношений:</w:t>
      </w:r>
    </w:p>
    <w:tbl>
      <w:tblPr>
        <w:tblStyle w:val="TableNormal1"/>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3265"/>
        <w:gridCol w:w="4112"/>
      </w:tblGrid>
      <w:tr w:rsidR="00215B90" w:rsidRPr="00215B90" w:rsidTr="004A575E">
        <w:trPr>
          <w:trHeight w:val="505"/>
        </w:trPr>
        <w:tc>
          <w:tcPr>
            <w:tcW w:w="1980"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Цель</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диагностики</w:t>
            </w:r>
          </w:p>
        </w:tc>
        <w:tc>
          <w:tcPr>
            <w:tcW w:w="3265"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Предмет</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Диагностики</w:t>
            </w:r>
          </w:p>
        </w:tc>
        <w:tc>
          <w:tcPr>
            <w:tcW w:w="411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Психодиагностический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инструментарий</w:t>
            </w:r>
          </w:p>
        </w:tc>
      </w:tr>
      <w:tr w:rsidR="00215B90" w:rsidRPr="00215B90" w:rsidTr="004A575E">
        <w:trPr>
          <w:trHeight w:val="2783"/>
        </w:trPr>
        <w:tc>
          <w:tcPr>
            <w:tcW w:w="1980"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Мониторинг</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психологического</w:t>
            </w:r>
            <w:r w:rsidRPr="00215B90">
              <w:rPr>
                <w:rFonts w:ascii="Times New Roman" w:eastAsia="Times New Roman" w:hAnsi="Times New Roman" w:cs="Times New Roman"/>
                <w:spacing w:val="-52"/>
                <w:sz w:val="20"/>
                <w:szCs w:val="20"/>
                <w:lang w:eastAsia="en-US"/>
              </w:rPr>
              <w:t xml:space="preserve"> </w:t>
            </w:r>
            <w:r w:rsidRPr="00215B90">
              <w:rPr>
                <w:rFonts w:ascii="Times New Roman" w:eastAsia="Times New Roman" w:hAnsi="Times New Roman" w:cs="Times New Roman"/>
                <w:sz w:val="20"/>
                <w:szCs w:val="20"/>
                <w:lang w:eastAsia="en-US"/>
              </w:rPr>
              <w:t>здоровья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учителя</w:t>
            </w:r>
          </w:p>
        </w:tc>
        <w:tc>
          <w:tcPr>
            <w:tcW w:w="3265" w:type="dxa"/>
          </w:tcPr>
          <w:p w:rsidR="00215B90" w:rsidRPr="00215B90" w:rsidRDefault="00215B90" w:rsidP="00215B90">
            <w:pPr>
              <w:numPr>
                <w:ilvl w:val="0"/>
                <w:numId w:val="169"/>
              </w:numPr>
              <w:tabs>
                <w:tab w:val="left" w:pos="329"/>
              </w:tabs>
              <w:ind w:left="0" w:hanging="22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выгорания</w:t>
            </w:r>
          </w:p>
          <w:p w:rsidR="00215B90" w:rsidRPr="00215B90" w:rsidRDefault="00215B90" w:rsidP="00215B90">
            <w:pPr>
              <w:numPr>
                <w:ilvl w:val="0"/>
                <w:numId w:val="169"/>
              </w:numPr>
              <w:tabs>
                <w:tab w:val="left" w:pos="625"/>
                <w:tab w:val="left" w:pos="626"/>
                <w:tab w:val="left" w:pos="1775"/>
              </w:tabs>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субъективного</w:t>
            </w:r>
            <w:r w:rsidRPr="00215B90">
              <w:rPr>
                <w:rFonts w:ascii="Times New Roman" w:eastAsia="Times New Roman" w:hAnsi="Times New Roman" w:cs="Times New Roman"/>
                <w:spacing w:val="-52"/>
                <w:sz w:val="20"/>
                <w:szCs w:val="20"/>
                <w:lang w:eastAsia="en-US"/>
              </w:rPr>
              <w:t xml:space="preserve"> </w:t>
            </w:r>
            <w:r w:rsidRPr="00215B90">
              <w:rPr>
                <w:rFonts w:ascii="Times New Roman" w:eastAsia="Times New Roman" w:hAnsi="Times New Roman" w:cs="Times New Roman"/>
                <w:sz w:val="20"/>
                <w:szCs w:val="20"/>
                <w:lang w:eastAsia="en-US"/>
              </w:rPr>
              <w:t>благополучия</w:t>
            </w:r>
          </w:p>
          <w:p w:rsidR="00215B90" w:rsidRPr="00215B90" w:rsidRDefault="00215B90" w:rsidP="00215B90">
            <w:pPr>
              <w:numPr>
                <w:ilvl w:val="0"/>
                <w:numId w:val="169"/>
              </w:numPr>
              <w:tabs>
                <w:tab w:val="left" w:pos="275"/>
              </w:tabs>
              <w:ind w:left="0" w:hanging="168"/>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Эмоциональная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возбудимость</w:t>
            </w:r>
          </w:p>
          <w:p w:rsidR="00215B90" w:rsidRPr="00215B90" w:rsidRDefault="00215B90" w:rsidP="00215B90">
            <w:pPr>
              <w:numPr>
                <w:ilvl w:val="0"/>
                <w:numId w:val="169"/>
              </w:numPr>
              <w:tabs>
                <w:tab w:val="left" w:pos="329"/>
              </w:tabs>
              <w:ind w:left="0" w:hanging="22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Личностные</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особенности</w:t>
            </w:r>
          </w:p>
        </w:tc>
        <w:tc>
          <w:tcPr>
            <w:tcW w:w="4112" w:type="dxa"/>
          </w:tcPr>
          <w:p w:rsidR="00215B90" w:rsidRPr="00215B90" w:rsidRDefault="00215B90" w:rsidP="00215B90">
            <w:pPr>
              <w:numPr>
                <w:ilvl w:val="0"/>
                <w:numId w:val="168"/>
              </w:numPr>
              <w:tabs>
                <w:tab w:val="left" w:pos="569"/>
              </w:tabs>
              <w:ind w:left="0" w:hanging="46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Методика   </w:t>
            </w:r>
            <w:r w:rsidRPr="00215B90">
              <w:rPr>
                <w:rFonts w:ascii="Times New Roman" w:eastAsia="Times New Roman" w:hAnsi="Times New Roman" w:cs="Times New Roman"/>
                <w:spacing w:val="18"/>
                <w:sz w:val="20"/>
                <w:szCs w:val="20"/>
                <w:lang w:eastAsia="en-US"/>
              </w:rPr>
              <w:t xml:space="preserve"> </w:t>
            </w:r>
            <w:r w:rsidRPr="00215B90">
              <w:rPr>
                <w:rFonts w:ascii="Times New Roman" w:eastAsia="Times New Roman" w:hAnsi="Times New Roman" w:cs="Times New Roman"/>
                <w:sz w:val="20"/>
                <w:szCs w:val="20"/>
                <w:lang w:eastAsia="en-US"/>
              </w:rPr>
              <w:t xml:space="preserve">А.А.    </w:t>
            </w:r>
            <w:r w:rsidRPr="00215B90">
              <w:rPr>
                <w:rFonts w:ascii="Times New Roman" w:eastAsia="Times New Roman" w:hAnsi="Times New Roman" w:cs="Times New Roman"/>
                <w:spacing w:val="15"/>
                <w:sz w:val="20"/>
                <w:szCs w:val="20"/>
                <w:lang w:eastAsia="en-US"/>
              </w:rPr>
              <w:t xml:space="preserve"> </w:t>
            </w:r>
            <w:r w:rsidRPr="00215B90">
              <w:rPr>
                <w:rFonts w:ascii="Times New Roman" w:eastAsia="Times New Roman" w:hAnsi="Times New Roman" w:cs="Times New Roman"/>
                <w:sz w:val="20"/>
                <w:szCs w:val="20"/>
                <w:lang w:eastAsia="en-US"/>
              </w:rPr>
              <w:t>Рукавишникова</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«Опросник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выгорания»</w:t>
            </w:r>
            <w:r w:rsidRPr="00215B90">
              <w:rPr>
                <w:rFonts w:ascii="Times New Roman" w:eastAsia="Times New Roman" w:hAnsi="Times New Roman" w:cs="Times New Roman"/>
                <w:spacing w:val="-52"/>
                <w:sz w:val="20"/>
                <w:szCs w:val="20"/>
                <w:lang w:eastAsia="en-US"/>
              </w:rPr>
              <w:t xml:space="preserve"> </w:t>
            </w:r>
            <w:r w:rsidRPr="00215B90">
              <w:rPr>
                <w:rFonts w:ascii="Times New Roman" w:eastAsia="Times New Roman" w:hAnsi="Times New Roman" w:cs="Times New Roman"/>
                <w:sz w:val="20"/>
                <w:szCs w:val="20"/>
                <w:lang w:eastAsia="en-US"/>
              </w:rPr>
              <w:t>учителей»</w:t>
            </w:r>
          </w:p>
          <w:p w:rsidR="00215B90" w:rsidRPr="00215B90" w:rsidRDefault="00215B90" w:rsidP="00215B90">
            <w:pPr>
              <w:numPr>
                <w:ilvl w:val="0"/>
                <w:numId w:val="168"/>
              </w:numPr>
              <w:tabs>
                <w:tab w:val="left" w:pos="413"/>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Шкала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субъективного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благополучия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(Адаптация</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М.В.</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Соколовой)</w:t>
            </w:r>
          </w:p>
          <w:p w:rsidR="00215B90" w:rsidRPr="00215B90" w:rsidRDefault="00215B90" w:rsidP="00215B90">
            <w:pPr>
              <w:numPr>
                <w:ilvl w:val="0"/>
                <w:numId w:val="168"/>
              </w:numPr>
              <w:tabs>
                <w:tab w:val="left" w:pos="470"/>
              </w:tabs>
              <w:ind w:left="0" w:firstLine="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«Шкала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эмоциональной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возбудимости»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(авторы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адаптации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Рукавишников</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А.А., Соколова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М.В.)</w:t>
            </w:r>
          </w:p>
          <w:p w:rsidR="00215B90" w:rsidRPr="00215B90" w:rsidRDefault="00215B90" w:rsidP="00215B90">
            <w:pPr>
              <w:numPr>
                <w:ilvl w:val="0"/>
                <w:numId w:val="168"/>
              </w:numPr>
              <w:tabs>
                <w:tab w:val="left" w:pos="430"/>
              </w:tabs>
              <w:ind w:left="0" w:hanging="323"/>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Методика</w:t>
            </w:r>
            <w:r w:rsidRPr="00215B90">
              <w:rPr>
                <w:rFonts w:ascii="Times New Roman" w:eastAsia="Times New Roman" w:hAnsi="Times New Roman" w:cs="Times New Roman"/>
                <w:spacing w:val="46"/>
                <w:sz w:val="20"/>
                <w:szCs w:val="20"/>
                <w:lang w:val="ru-RU" w:eastAsia="en-US"/>
              </w:rPr>
              <w:t xml:space="preserve"> </w:t>
            </w:r>
            <w:r w:rsidRPr="00215B90">
              <w:rPr>
                <w:rFonts w:ascii="Times New Roman" w:eastAsia="Times New Roman" w:hAnsi="Times New Roman" w:cs="Times New Roman"/>
                <w:sz w:val="20"/>
                <w:szCs w:val="20"/>
                <w:lang w:val="ru-RU" w:eastAsia="en-US"/>
              </w:rPr>
              <w:t>И.Г.</w:t>
            </w:r>
            <w:r w:rsidRPr="00215B90">
              <w:rPr>
                <w:rFonts w:ascii="Times New Roman" w:eastAsia="Times New Roman" w:hAnsi="Times New Roman" w:cs="Times New Roman"/>
                <w:spacing w:val="98"/>
                <w:sz w:val="20"/>
                <w:szCs w:val="20"/>
                <w:lang w:val="ru-RU" w:eastAsia="en-US"/>
              </w:rPr>
              <w:t xml:space="preserve"> </w:t>
            </w:r>
            <w:r w:rsidRPr="00215B90">
              <w:rPr>
                <w:rFonts w:ascii="Times New Roman" w:eastAsia="Times New Roman" w:hAnsi="Times New Roman" w:cs="Times New Roman"/>
                <w:sz w:val="20"/>
                <w:szCs w:val="20"/>
                <w:lang w:val="ru-RU" w:eastAsia="en-US"/>
              </w:rPr>
              <w:t>Сенина,</w:t>
            </w:r>
            <w:r w:rsidRPr="00215B90">
              <w:rPr>
                <w:rFonts w:ascii="Times New Roman" w:eastAsia="Times New Roman" w:hAnsi="Times New Roman" w:cs="Times New Roman"/>
                <w:spacing w:val="99"/>
                <w:sz w:val="20"/>
                <w:szCs w:val="20"/>
                <w:lang w:val="ru-RU" w:eastAsia="en-US"/>
              </w:rPr>
              <w:t xml:space="preserve"> </w:t>
            </w:r>
            <w:r w:rsidRPr="00215B90">
              <w:rPr>
                <w:rFonts w:ascii="Times New Roman" w:eastAsia="Times New Roman" w:hAnsi="Times New Roman" w:cs="Times New Roman"/>
                <w:sz w:val="20"/>
                <w:szCs w:val="20"/>
                <w:lang w:val="ru-RU" w:eastAsia="en-US"/>
              </w:rPr>
              <w:t>В.Е.</w:t>
            </w:r>
            <w:r w:rsidRPr="00215B90">
              <w:rPr>
                <w:rFonts w:ascii="Times New Roman" w:eastAsia="Times New Roman" w:hAnsi="Times New Roman" w:cs="Times New Roman"/>
                <w:spacing w:val="98"/>
                <w:sz w:val="20"/>
                <w:szCs w:val="20"/>
                <w:lang w:val="ru-RU" w:eastAsia="en-US"/>
              </w:rPr>
              <w:t xml:space="preserve"> </w:t>
            </w:r>
            <w:r w:rsidRPr="00215B90">
              <w:rPr>
                <w:rFonts w:ascii="Times New Roman" w:eastAsia="Times New Roman" w:hAnsi="Times New Roman" w:cs="Times New Roman"/>
                <w:sz w:val="20"/>
                <w:szCs w:val="20"/>
                <w:lang w:val="ru-RU" w:eastAsia="en-US"/>
              </w:rPr>
              <w:t>Орла</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«Опросник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диагностики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личностных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особенностей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профессионала»</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numPr>
          <w:ilvl w:val="3"/>
          <w:numId w:val="202"/>
        </w:numPr>
        <w:tabs>
          <w:tab w:val="left" w:pos="892"/>
        </w:tabs>
        <w:autoSpaceDE w:val="0"/>
        <w:autoSpaceDN w:val="0"/>
        <w:spacing w:after="0" w:line="240" w:lineRule="auto"/>
        <w:ind w:left="0" w:firstLine="0"/>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Финансовое</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обеспечение</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реализации</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основной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образовательной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программы</w:t>
      </w:r>
      <w:r w:rsidRPr="00215B90">
        <w:rPr>
          <w:rFonts w:ascii="Times New Roman" w:eastAsia="Times New Roman" w:hAnsi="Times New Roman" w:cs="Times New Roman"/>
          <w:b/>
          <w:bCs/>
          <w:spacing w:val="-57"/>
          <w:sz w:val="20"/>
          <w:szCs w:val="20"/>
          <w:lang w:eastAsia="en-US"/>
        </w:rPr>
        <w:t xml:space="preserve"> </w:t>
      </w:r>
      <w:r w:rsidRPr="00215B90">
        <w:rPr>
          <w:rFonts w:ascii="Times New Roman" w:eastAsia="Times New Roman" w:hAnsi="Times New Roman" w:cs="Times New Roman"/>
          <w:b/>
          <w:bCs/>
          <w:sz w:val="20"/>
          <w:szCs w:val="20"/>
          <w:lang w:eastAsia="en-US"/>
        </w:rPr>
        <w:t>основного</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общего образования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Финансовое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«СОШ№48»</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опирается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исполнение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расходных обязательств, обеспечивающих конституционное право граждан на бесплатное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общедоступное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Объём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действующих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расходных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обязательств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отражается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задании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учредителя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оказанию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государственных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(муниципальных)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услуг</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государственных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 стандартов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Задание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учредителя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обеспечивает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показателей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объёмов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качества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предоставляемых школой услуг (выполнения работ) с размерами направляемых на эти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цели средств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бюджета.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Школа </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финансируется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счет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средств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бюджета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Республики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Татарстан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бюджета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муниципального образования города Набережные Челны путем выделения субсидий 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выполнение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муниципального задания,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источников.</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Финансовое обеспечение задания учредителя по реализации основной 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осуществляется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нормативного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подушевого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финансирования.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Введение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нормативного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подушевого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финансирования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определяет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механизм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расходов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доведения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средств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государственных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гарантий прав граждан на получение общедоступного и бесплатного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образования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требованиями Стандарта.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Применение принципа нормативного подушевого финансирования на уровне школы заключается в определении стоимости стандартной (базовой) бюджетной образовательной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услуги в школы не ниже уровня фактически сложившейся стоимости в предыдущем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финансовом</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году.</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Органы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местного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самоуправления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могут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устанавливать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дополнительные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нормативы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финансирования образовательных учреждений за счёт средств местных бюджетов сверх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установленного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регионального подушевого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норматива.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Региональный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расчётный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подушевой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норматив</w:t>
      </w:r>
      <w:r w:rsidRPr="00215B90">
        <w:rPr>
          <w:rFonts w:ascii="Times New Roman" w:eastAsia="Times New Roman" w:hAnsi="Times New Roman" w:cs="Times New Roman"/>
          <w:spacing w:val="54"/>
          <w:sz w:val="20"/>
          <w:szCs w:val="20"/>
          <w:lang w:eastAsia="en-US"/>
        </w:rPr>
        <w:t xml:space="preserve"> </w:t>
      </w:r>
      <w:r w:rsidRPr="00215B90">
        <w:rPr>
          <w:rFonts w:ascii="Times New Roman" w:eastAsia="Times New Roman" w:hAnsi="Times New Roman" w:cs="Times New Roman"/>
          <w:sz w:val="20"/>
          <w:szCs w:val="20"/>
          <w:lang w:eastAsia="en-US"/>
        </w:rPr>
        <w:t>покрывает</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следующие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расходы</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год:</w:t>
      </w:r>
    </w:p>
    <w:p w:rsidR="00215B90" w:rsidRPr="00215B90" w:rsidRDefault="00215B90" w:rsidP="00215B90">
      <w:pPr>
        <w:widowControl w:val="0"/>
        <w:numPr>
          <w:ilvl w:val="0"/>
          <w:numId w:val="167"/>
        </w:numPr>
        <w:tabs>
          <w:tab w:val="left" w:pos="367"/>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оплату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труда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«СОШ№48»,</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учётом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коэффициентов</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заработной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плате, 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также отчисления;</w:t>
      </w:r>
    </w:p>
    <w:p w:rsidR="00215B90" w:rsidRPr="00215B90" w:rsidRDefault="00215B90" w:rsidP="00215B90">
      <w:pPr>
        <w:widowControl w:val="0"/>
        <w:numPr>
          <w:ilvl w:val="0"/>
          <w:numId w:val="167"/>
        </w:numPr>
        <w:tabs>
          <w:tab w:val="left" w:pos="367"/>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расходы,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непосредственно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связанные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обеспечением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процесса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(приобретение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учебно-наглядных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пособий,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средств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расходных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материалов,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канцелярских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товаров, оплату</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услуг</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связи);</w:t>
      </w:r>
    </w:p>
    <w:p w:rsidR="00215B90" w:rsidRPr="00215B90" w:rsidRDefault="00215B90" w:rsidP="00215B90">
      <w:pPr>
        <w:widowControl w:val="0"/>
        <w:numPr>
          <w:ilvl w:val="0"/>
          <w:numId w:val="167"/>
        </w:numPr>
        <w:tabs>
          <w:tab w:val="left" w:pos="367"/>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хозяйственные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нужды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другие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расходы,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связанные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обеспечением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процесса</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(обучение,</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повышение</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квалификации</w:t>
      </w:r>
      <w:r w:rsidRPr="00215B90">
        <w:rPr>
          <w:rFonts w:ascii="Times New Roman" w:eastAsia="Times New Roman" w:hAnsi="Times New Roman" w:cs="Times New Roman"/>
          <w:spacing w:val="51"/>
          <w:sz w:val="20"/>
          <w:szCs w:val="20"/>
          <w:lang w:eastAsia="en-US"/>
        </w:rPr>
        <w:t xml:space="preserve"> </w:t>
      </w:r>
      <w:r w:rsidRPr="00215B90">
        <w:rPr>
          <w:rFonts w:ascii="Times New Roman" w:eastAsia="Times New Roman" w:hAnsi="Times New Roman" w:cs="Times New Roman"/>
          <w:sz w:val="20"/>
          <w:szCs w:val="20"/>
          <w:lang w:eastAsia="en-US"/>
        </w:rPr>
        <w:t>педагогического</w:t>
      </w:r>
      <w:r w:rsidRPr="00215B90">
        <w:rPr>
          <w:rFonts w:ascii="Times New Roman" w:eastAsia="Times New Roman" w:hAnsi="Times New Roman" w:cs="Times New Roman"/>
          <w:spacing w:val="48"/>
          <w:sz w:val="20"/>
          <w:szCs w:val="20"/>
          <w:lang w:eastAsia="en-US"/>
        </w:rPr>
        <w:t xml:space="preserve"> </w:t>
      </w:r>
      <w:r w:rsidRPr="00215B90">
        <w:rPr>
          <w:rFonts w:ascii="Times New Roman" w:eastAsia="Times New Roman" w:hAnsi="Times New Roman" w:cs="Times New Roman"/>
          <w:sz w:val="20"/>
          <w:szCs w:val="20"/>
          <w:lang w:eastAsia="en-US"/>
        </w:rPr>
        <w:t>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административно-управленческого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персонала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гимназии;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содержание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здания,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коммунальные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расходы).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Формирование фонда оплаты труда МАОУ «СОШ№48» осуществляется в пределах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объёма средств школе на текущий финансовый год, определённого в соответствии 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региональным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расчётным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подушевым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нормативом,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количеством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соответствующими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поправочными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коэффициентами,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отражается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смете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 xml:space="preserve">МАОУ «СОШ№48» </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Образовательное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учреждение</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самостоятельно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определяет:</w:t>
      </w:r>
    </w:p>
    <w:p w:rsidR="00215B90" w:rsidRPr="00215B90" w:rsidRDefault="00215B90" w:rsidP="00215B90">
      <w:pPr>
        <w:widowControl w:val="0"/>
        <w:numPr>
          <w:ilvl w:val="0"/>
          <w:numId w:val="167"/>
        </w:numPr>
        <w:tabs>
          <w:tab w:val="left" w:pos="367"/>
        </w:tabs>
        <w:autoSpaceDE w:val="0"/>
        <w:autoSpaceDN w:val="0"/>
        <w:spacing w:after="0" w:line="240" w:lineRule="auto"/>
        <w:ind w:left="0" w:hanging="14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соотношение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базовой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стимулирующей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части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фонда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оплаты</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труда;</w:t>
      </w:r>
    </w:p>
    <w:p w:rsidR="00215B90" w:rsidRPr="00215B90" w:rsidRDefault="00215B90" w:rsidP="00215B90">
      <w:pPr>
        <w:widowControl w:val="0"/>
        <w:numPr>
          <w:ilvl w:val="0"/>
          <w:numId w:val="167"/>
        </w:numPr>
        <w:tabs>
          <w:tab w:val="left" w:pos="367"/>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соотношение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фонда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оплаты</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труда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педагогического,</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административно-управленческого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учебно-вспомогательного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персонала;</w:t>
      </w:r>
    </w:p>
    <w:p w:rsidR="00215B90" w:rsidRPr="00215B90" w:rsidRDefault="00215B90" w:rsidP="00215B90">
      <w:pPr>
        <w:widowControl w:val="0"/>
        <w:numPr>
          <w:ilvl w:val="0"/>
          <w:numId w:val="167"/>
        </w:numPr>
        <w:tabs>
          <w:tab w:val="left" w:pos="367"/>
        </w:tabs>
        <w:autoSpaceDE w:val="0"/>
        <w:autoSpaceDN w:val="0"/>
        <w:spacing w:after="0" w:line="240" w:lineRule="auto"/>
        <w:ind w:left="0" w:hanging="145"/>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соотношение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общей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специальной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частей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внутри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базовой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части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фонда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оплаты</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труда;</w:t>
      </w:r>
    </w:p>
    <w:p w:rsidR="00215B90" w:rsidRPr="00215B90" w:rsidRDefault="00215B90" w:rsidP="00215B90">
      <w:pPr>
        <w:widowControl w:val="0"/>
        <w:numPr>
          <w:ilvl w:val="0"/>
          <w:numId w:val="167"/>
        </w:numPr>
        <w:tabs>
          <w:tab w:val="left" w:pos="367"/>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порядок</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распределения</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стимулирующей</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части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фонда</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оплаты</w:t>
      </w:r>
      <w:r w:rsidRPr="00215B90">
        <w:rPr>
          <w:rFonts w:ascii="Times New Roman" w:eastAsia="Times New Roman" w:hAnsi="Times New Roman" w:cs="Times New Roman"/>
          <w:spacing w:val="55"/>
          <w:sz w:val="20"/>
          <w:szCs w:val="20"/>
          <w:lang w:eastAsia="en-US"/>
        </w:rPr>
        <w:t xml:space="preserve"> </w:t>
      </w:r>
      <w:r w:rsidRPr="00215B90">
        <w:rPr>
          <w:rFonts w:ascii="Times New Roman" w:eastAsia="Times New Roman" w:hAnsi="Times New Roman" w:cs="Times New Roman"/>
          <w:sz w:val="20"/>
          <w:szCs w:val="20"/>
          <w:lang w:eastAsia="en-US"/>
        </w:rPr>
        <w:t>труда</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соответствии</w:t>
      </w:r>
      <w:r w:rsidRPr="00215B90">
        <w:rPr>
          <w:rFonts w:ascii="Times New Roman" w:eastAsia="Times New Roman" w:hAnsi="Times New Roman" w:cs="Times New Roman"/>
          <w:spacing w:val="56"/>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региональными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 муниципальными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нормативными актами.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 распределении стимулирующей части фонда оплаты труда предусматривается участие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органов</w:t>
      </w:r>
      <w:r w:rsidRPr="00215B90">
        <w:rPr>
          <w:rFonts w:ascii="Times New Roman" w:eastAsia="Times New Roman" w:hAnsi="Times New Roman" w:cs="Times New Roman"/>
          <w:spacing w:val="43"/>
          <w:sz w:val="20"/>
          <w:szCs w:val="20"/>
          <w:lang w:eastAsia="en-US"/>
        </w:rPr>
        <w:t xml:space="preserve"> </w:t>
      </w:r>
      <w:r w:rsidRPr="00215B90">
        <w:rPr>
          <w:rFonts w:ascii="Times New Roman" w:eastAsia="Times New Roman" w:hAnsi="Times New Roman" w:cs="Times New Roman"/>
          <w:sz w:val="20"/>
          <w:szCs w:val="20"/>
          <w:lang w:eastAsia="en-US"/>
        </w:rPr>
        <w:t>самоуправления</w:t>
      </w:r>
      <w:r w:rsidRPr="00215B90">
        <w:rPr>
          <w:rFonts w:ascii="Times New Roman" w:eastAsia="Times New Roman" w:hAnsi="Times New Roman" w:cs="Times New Roman"/>
          <w:spacing w:val="43"/>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42"/>
          <w:sz w:val="20"/>
          <w:szCs w:val="20"/>
          <w:lang w:eastAsia="en-US"/>
        </w:rPr>
        <w:t xml:space="preserve"> </w:t>
      </w:r>
      <w:r w:rsidRPr="00215B90">
        <w:rPr>
          <w:rFonts w:ascii="Times New Roman" w:eastAsia="Times New Roman" w:hAnsi="Times New Roman" w:cs="Times New Roman"/>
          <w:sz w:val="20"/>
          <w:szCs w:val="20"/>
          <w:lang w:eastAsia="en-US"/>
        </w:rPr>
        <w:t>основании</w:t>
      </w:r>
      <w:r w:rsidRPr="00215B90">
        <w:rPr>
          <w:rFonts w:ascii="Times New Roman" w:eastAsia="Times New Roman" w:hAnsi="Times New Roman" w:cs="Times New Roman"/>
          <w:spacing w:val="44"/>
          <w:sz w:val="20"/>
          <w:szCs w:val="20"/>
          <w:lang w:eastAsia="en-US"/>
        </w:rPr>
        <w:t xml:space="preserve"> </w:t>
      </w:r>
      <w:r w:rsidRPr="00215B90">
        <w:rPr>
          <w:rFonts w:ascii="Times New Roman" w:eastAsia="Times New Roman" w:hAnsi="Times New Roman" w:cs="Times New Roman"/>
          <w:sz w:val="20"/>
          <w:szCs w:val="20"/>
          <w:lang w:eastAsia="en-US"/>
        </w:rPr>
        <w:t>Положения</w:t>
      </w:r>
      <w:r w:rsidRPr="00215B90">
        <w:rPr>
          <w:rFonts w:ascii="Times New Roman" w:eastAsia="Times New Roman" w:hAnsi="Times New Roman" w:cs="Times New Roman"/>
          <w:spacing w:val="44"/>
          <w:sz w:val="20"/>
          <w:szCs w:val="20"/>
          <w:lang w:eastAsia="en-US"/>
        </w:rPr>
        <w:t xml:space="preserve"> </w:t>
      </w:r>
      <w:r w:rsidRPr="00215B90">
        <w:rPr>
          <w:rFonts w:ascii="Times New Roman" w:eastAsia="Times New Roman" w:hAnsi="Times New Roman" w:cs="Times New Roman"/>
          <w:sz w:val="20"/>
          <w:szCs w:val="20"/>
          <w:lang w:eastAsia="en-US"/>
        </w:rPr>
        <w:t>о</w:t>
      </w:r>
      <w:r w:rsidRPr="00215B90">
        <w:rPr>
          <w:rFonts w:ascii="Times New Roman" w:eastAsia="Times New Roman" w:hAnsi="Times New Roman" w:cs="Times New Roman"/>
          <w:spacing w:val="43"/>
          <w:sz w:val="20"/>
          <w:szCs w:val="20"/>
          <w:lang w:eastAsia="en-US"/>
        </w:rPr>
        <w:t xml:space="preserve"> </w:t>
      </w:r>
      <w:r w:rsidRPr="00215B90">
        <w:rPr>
          <w:rFonts w:ascii="Times New Roman" w:eastAsia="Times New Roman" w:hAnsi="Times New Roman" w:cs="Times New Roman"/>
          <w:sz w:val="20"/>
          <w:szCs w:val="20"/>
          <w:lang w:eastAsia="en-US"/>
        </w:rPr>
        <w:t>стимулирующих</w:t>
      </w:r>
      <w:r w:rsidRPr="00215B90">
        <w:rPr>
          <w:rFonts w:ascii="Times New Roman" w:eastAsia="Times New Roman" w:hAnsi="Times New Roman" w:cs="Times New Roman"/>
          <w:spacing w:val="45"/>
          <w:sz w:val="20"/>
          <w:szCs w:val="20"/>
          <w:lang w:eastAsia="en-US"/>
        </w:rPr>
        <w:t xml:space="preserve"> </w:t>
      </w:r>
      <w:r w:rsidRPr="00215B90">
        <w:rPr>
          <w:rFonts w:ascii="Times New Roman" w:eastAsia="Times New Roman" w:hAnsi="Times New Roman" w:cs="Times New Roman"/>
          <w:sz w:val="20"/>
          <w:szCs w:val="20"/>
          <w:lang w:eastAsia="en-US"/>
        </w:rPr>
        <w:t>выплатах</w:t>
      </w:r>
      <w:r w:rsidRPr="00215B90">
        <w:rPr>
          <w:rFonts w:ascii="Times New Roman" w:eastAsia="Times New Roman" w:hAnsi="Times New Roman" w:cs="Times New Roman"/>
          <w:spacing w:val="45"/>
          <w:sz w:val="20"/>
          <w:szCs w:val="20"/>
          <w:lang w:eastAsia="en-US"/>
        </w:rPr>
        <w:t xml:space="preserve"> </w:t>
      </w:r>
      <w:r w:rsidRPr="00215B90">
        <w:rPr>
          <w:rFonts w:ascii="Times New Roman" w:eastAsia="Times New Roman" w:hAnsi="Times New Roman" w:cs="Times New Roman"/>
          <w:sz w:val="20"/>
          <w:szCs w:val="20"/>
          <w:lang w:eastAsia="en-US"/>
        </w:rPr>
        <w:t>МАОУ «СОШ№48».</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Для обеспечения требований Стандарта на основе проведённого анализа материально-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образования школа:</w:t>
      </w:r>
    </w:p>
    <w:p w:rsidR="00215B90" w:rsidRPr="00215B90" w:rsidRDefault="00215B90" w:rsidP="00215B90">
      <w:pPr>
        <w:widowControl w:val="0"/>
        <w:numPr>
          <w:ilvl w:val="0"/>
          <w:numId w:val="166"/>
        </w:numPr>
        <w:tabs>
          <w:tab w:val="left" w:pos="482"/>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проводит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экономический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расчёт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стоимости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Стандарта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каждой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позиции;</w:t>
      </w:r>
    </w:p>
    <w:p w:rsidR="00215B90" w:rsidRPr="00215B90" w:rsidRDefault="00215B90" w:rsidP="00215B90">
      <w:pPr>
        <w:widowControl w:val="0"/>
        <w:numPr>
          <w:ilvl w:val="0"/>
          <w:numId w:val="166"/>
        </w:numPr>
        <w:tabs>
          <w:tab w:val="left" w:pos="484"/>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устанавливает предмет закупок, количество и стоимость пополняемого оборудования, а</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работ 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обеспечения требований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условиям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реализации ООП;</w:t>
      </w:r>
    </w:p>
    <w:p w:rsidR="00215B90" w:rsidRPr="00215B90" w:rsidRDefault="00215B90" w:rsidP="00215B90">
      <w:pPr>
        <w:widowControl w:val="0"/>
        <w:numPr>
          <w:ilvl w:val="0"/>
          <w:numId w:val="166"/>
        </w:numPr>
        <w:tabs>
          <w:tab w:val="left" w:pos="482"/>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определяет</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величину</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затрат</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обеспечение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 условиям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ООП;</w:t>
      </w:r>
    </w:p>
    <w:p w:rsidR="00215B90" w:rsidRPr="00215B90" w:rsidRDefault="00215B90" w:rsidP="00215B90">
      <w:pPr>
        <w:widowControl w:val="0"/>
        <w:numPr>
          <w:ilvl w:val="0"/>
          <w:numId w:val="166"/>
        </w:numPr>
        <w:tabs>
          <w:tab w:val="left" w:pos="482"/>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соотносит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необходимые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затраты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региональным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(муниципальным)</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графиком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внедрения Стандарта основной общего образования и определяет распределение по годам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освоения</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средств</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обеспечение</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условиям</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ООП</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соответствии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ФГОС;</w:t>
      </w:r>
    </w:p>
    <w:p w:rsidR="00215B90" w:rsidRPr="00215B90" w:rsidRDefault="00215B90" w:rsidP="00215B90">
      <w:pPr>
        <w:widowControl w:val="0"/>
        <w:numPr>
          <w:ilvl w:val="0"/>
          <w:numId w:val="166"/>
        </w:numPr>
        <w:tabs>
          <w:tab w:val="left" w:pos="482"/>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определяет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объёмы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финансирования,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обеспечивающие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включённой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 xml:space="preserve">программу </w:t>
      </w:r>
      <w:r w:rsidRPr="00215B90">
        <w:rPr>
          <w:rFonts w:ascii="Times New Roman" w:eastAsia="Times New Roman" w:hAnsi="Times New Roman" w:cs="Times New Roman"/>
          <w:spacing w:val="1"/>
          <w:sz w:val="20"/>
          <w:szCs w:val="20"/>
          <w:lang w:eastAsia="en-US"/>
        </w:rPr>
        <w:t>школы</w:t>
      </w:r>
    </w:p>
    <w:p w:rsidR="00215B90" w:rsidRPr="00215B90" w:rsidRDefault="00215B90" w:rsidP="00215B90">
      <w:pPr>
        <w:widowControl w:val="0"/>
        <w:numPr>
          <w:ilvl w:val="0"/>
          <w:numId w:val="166"/>
        </w:numPr>
        <w:tabs>
          <w:tab w:val="left" w:pos="482"/>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 учреждениями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дополнительного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другими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партнёрами,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организующими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учитывается,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что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взаимодействие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может осуществляться: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на основе договоров на проведение занятий в рамках кружков, секций по различным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направлениям внеурочной деятельности на базе школы (учреждения дополнительного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клуба,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спортивного комплекса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 др.)</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numPr>
          <w:ilvl w:val="3"/>
          <w:numId w:val="202"/>
        </w:numPr>
        <w:tabs>
          <w:tab w:val="left" w:pos="942"/>
        </w:tabs>
        <w:autoSpaceDE w:val="0"/>
        <w:autoSpaceDN w:val="0"/>
        <w:spacing w:after="0" w:line="240" w:lineRule="auto"/>
        <w:ind w:left="0" w:firstLine="0"/>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Материально-технические</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условия</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реализации</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основной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образовательной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рограммы</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Имущество Школы находится в муниципальной собственности муниципального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 xml:space="preserve">образования города Набережные Челны. Школа </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владеет, пользуется и распоряжается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закрепленным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ним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учредителем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праве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оперативного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управления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имуществом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пределах, установленных законом, в соответствии с уставными целями деятельности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назначением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имущества.</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 xml:space="preserve">школе </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созданы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достаточные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Уровень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материально-технического</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оснащения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соответствует</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современным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требованиям,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реализуемым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образовательным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программам.</w:t>
      </w:r>
    </w:p>
    <w:p w:rsidR="00215B90" w:rsidRPr="00215B90" w:rsidRDefault="00215B90" w:rsidP="00215B90">
      <w:pPr>
        <w:widowControl w:val="0"/>
        <w:autoSpaceDE w:val="0"/>
        <w:autoSpaceDN w:val="0"/>
        <w:spacing w:after="0" w:line="240" w:lineRule="auto"/>
        <w:ind w:firstLine="707"/>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Материально-технические</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условия</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реализации</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основной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образовательной</w:t>
      </w:r>
      <w:r w:rsidRPr="00215B90">
        <w:rPr>
          <w:rFonts w:ascii="Times New Roman" w:eastAsia="Times New Roman" w:hAnsi="Times New Roman" w:cs="Times New Roman"/>
          <w:b/>
          <w:bCs/>
          <w:spacing w:val="-57"/>
          <w:sz w:val="20"/>
          <w:szCs w:val="20"/>
          <w:lang w:eastAsia="en-US"/>
        </w:rPr>
        <w:t xml:space="preserve"> </w:t>
      </w:r>
      <w:r w:rsidRPr="00215B90">
        <w:rPr>
          <w:rFonts w:ascii="Times New Roman" w:eastAsia="Times New Roman" w:hAnsi="Times New Roman" w:cs="Times New Roman"/>
          <w:b/>
          <w:bCs/>
          <w:sz w:val="20"/>
          <w:szCs w:val="20"/>
          <w:lang w:eastAsia="en-US"/>
        </w:rPr>
        <w:t>программы</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основного общего образования обеспечивают:</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возможность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достижения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обучающимися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установленных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освоения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соблюдение:</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-санитарно-эпидемиологических требований образовательной деятельности (требования 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водоснабжению, канализации, освещению, воздушно-тепловому режиму, размещению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архитектурным особенностям здания гимназии, его территории, отдельным помещениям,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средствам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обучения,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учебному</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оборудованию);</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-требований к санитарно-бытовым условиям (оборудование гардеробов, санузлов, мест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гигиены);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социально-бытовым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кабинетах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лабораториях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рабочих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мест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учителя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каждого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обучающегося;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учительской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 рабочей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зоной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местами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отдыха;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комнат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психологической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разгрузки;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административных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кабинетов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(помещений);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помещений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питания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хранения</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приготовления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пищи);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-строительных норм</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правил;</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пожарной</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электробезопасности;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охраны</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здоровья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охраны</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труда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гимназии;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безопасной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эксплуатации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спортивного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инвентаря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-своевременных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сроков</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необходимых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объемов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текущего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капитального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ремонта;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-архитектурную доступность (возможность для беспрепятственного доступа обучающихся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ограниченными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здоровья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объектам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инфраструктуры</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школы).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-соответствие государственным санитарно-эпидемиологическим правилам и нормативам,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возможность безопасной и комфортной организации всех видов учебной и 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 всех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участников 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отношений: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-наличие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помещений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активной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 отдыха, питания и медицинского обслуживания обучающихся, их площадь,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освещенность и воздушно-тепловой режим, расположение и размеры рабочих, учебных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зон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зон</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для индивидуальных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занятий.</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 школе имеются необходимые для обеспечения образовательной (в том 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ограниченными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здоровья),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административной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хозяйственной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-учебные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кабинеты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автоматизированными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рабочими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местами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-помещения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занятий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учебно-исследовательской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проектной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техническим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творчеством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lastRenderedPageBreak/>
        <w:t>(мастерские),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музыкой,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хореографией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изобразительным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искусством;</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-библиотека с рабочими зонами, оборудованными читальным залом и книгохранилищем,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обеспечивающими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сохранность книжного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фонда, медиатекой;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-актовый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хореографический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залы,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спортивная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площадка,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оснащенные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игровым,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спортивным</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оборудованием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 инвентарем;</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-помещения для питания обучающихся, а также для хранения и приготовления пищи,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обеспечивающие возможность организации качественного горячего питания, в том 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горячих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завтраков;</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-помещения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медицинского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назначения;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-административные и иные помещения, оснащенные необходимым оборудованием, в 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числе для организации учебной деятельности с детьми с ограниченными возможностями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здоровья;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-гардеробы,</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санузлы,</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места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личной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гигиены;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-участок</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(территория)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необходимым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набором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зоны;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-комплекты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оснащения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всех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предметных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областей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включая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расходные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материалы</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канцелярские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принадлежности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(бумага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ручного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машинного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письма,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картриджи,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инструменты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письма (в тетрадях и на доске), изобразительного искусства, технологической обработки 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конструирования,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химические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реактивы,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носители цифровой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-мебель,</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офисное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оснащение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хозяйственный</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инвентарь.</w:t>
      </w:r>
    </w:p>
    <w:p w:rsidR="00215B90" w:rsidRPr="00215B90" w:rsidRDefault="00215B90" w:rsidP="00215B90">
      <w:pPr>
        <w:widowControl w:val="0"/>
        <w:autoSpaceDE w:val="0"/>
        <w:autoSpaceDN w:val="0"/>
        <w:spacing w:after="0" w:line="240" w:lineRule="auto"/>
        <w:ind w:firstLine="707"/>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Материально-техническое</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оснащение</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образовательной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деятельности</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обеспечивает</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возможность:</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-включения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проектную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учебно-исследовательскую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проведения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наблюдений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экспериментов,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лабораторного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(электронного)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традиционного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измерения,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включая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местонахождения;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виртуальных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лабораторий,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вещественных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виртуально-наглядных моделей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коллекций основных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математических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естественно-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научных объектов и явлений;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-художественного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творчества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ручных,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электрических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ИКТ-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инструментов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материалов,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бумага,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ткань,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нити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вязания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ткачества,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пластик, различные краски, глина, дерево, реализации художественно-оформительских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издательских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проектов,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натурной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рисованной</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мультипликации;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-создания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материальных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объектов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ручных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электроинструментов,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применяемых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избранных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изучения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распространенных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(индустриальных,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ведения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дома,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коммуникационных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материалов,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дерево,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пластик,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металл,</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бумага,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ткань, глина;</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опыта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применения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универсальных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действий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экологически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ориентированной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экологического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мышления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 экологической культуры;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-проектирования и конструирования, в том числе моделей с цифровым управлением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связью,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конструкторов;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управления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объектами;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программирования;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-наблюдений,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наглядного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представления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анализа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данных;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планов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 карт, спутниковых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изображений;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-физического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систематических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занятий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физической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культурой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спортом,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физкультурно-спортивных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оздоровительных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мероприятиях;</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-исполнения,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сочинения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аранжировки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музыкальных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произведений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применением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традиционных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народных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современных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инструментов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цифровых технологий;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-занятий по изучению правил дорожного движения с использованием игр, оборудования, а</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компьютерных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-размещения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продуктов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познавательной,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учебно-исследовательской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проектной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информационно-образовательной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среде школы;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-проектирования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своей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групповой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организации своего времени с использованием ИКТ; планирования учебной деятельности,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фиксирования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её</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отдельных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этапов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(выступлений,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дискуссий,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экспериментов);</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-обеспечения доступа в школьной библиотеке к информационным ресурсам Интернета,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художественной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литературе,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коллекциям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медиаресурсов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электронных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носителях, к множительной технике для тиражирования учебных и методических тексто-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графических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аудио-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видеоматериалов,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творческой,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научно-</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сследовательской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 проектной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учащихся;</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-планирования учебной деятельности, фиксации её динамики, промежуточных и итоговых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результатов;</w:t>
      </w:r>
    </w:p>
    <w:p w:rsidR="00215B90" w:rsidRPr="00215B90" w:rsidRDefault="004E4F1A"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Pr>
          <w:rFonts w:ascii="Times New Roman" w:eastAsia="Times New Roman" w:hAnsi="Times New Roman" w:cs="Times New Roman"/>
          <w:sz w:val="20"/>
          <w:szCs w:val="20"/>
          <w:lang w:eastAsia="en-US"/>
        </w:rPr>
        <w:pict>
          <v:rect id="_x0000_s1031" style="position:absolute;left:0;text-align:left;margin-left:570.95pt;margin-top:55.95pt;width:1.05pt;height:1.55pt;z-index:251659264;mso-position-horizontal-relative:page" fillcolor="black" stroked="f">
            <w10:wrap anchorx="page"/>
          </v:rect>
        </w:pict>
      </w:r>
      <w:r w:rsidR="00215B90" w:rsidRPr="00215B90">
        <w:rPr>
          <w:rFonts w:ascii="Times New Roman" w:eastAsia="Times New Roman" w:hAnsi="Times New Roman" w:cs="Times New Roman"/>
          <w:sz w:val="20"/>
          <w:szCs w:val="20"/>
          <w:lang w:eastAsia="en-US"/>
        </w:rPr>
        <w:t>-проведения</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массовых</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мероприятий,</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собраний,</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представлений;</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досуга</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и</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общения</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обучающихся</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с</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возможностью</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для</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массового</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просмотра</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кино-</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и</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видеоматериалов,</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организации</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сценической</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работы,</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театрализованных</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представлений,</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обеспеченных</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озвучиванием,</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освещением</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и</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мультимедиа</w:t>
      </w:r>
      <w:r w:rsidR="00215B90" w:rsidRPr="00215B90">
        <w:rPr>
          <w:rFonts w:ascii="Times New Roman" w:eastAsia="Times New Roman" w:hAnsi="Times New Roman" w:cs="Times New Roman"/>
          <w:spacing w:val="-1"/>
          <w:sz w:val="20"/>
          <w:szCs w:val="20"/>
          <w:lang w:eastAsia="en-US"/>
        </w:rPr>
        <w:t xml:space="preserve"> </w:t>
      </w:r>
      <w:r w:rsidR="00215B90" w:rsidRPr="00215B90">
        <w:rPr>
          <w:rFonts w:ascii="Times New Roman" w:eastAsia="Times New Roman" w:hAnsi="Times New Roman" w:cs="Times New Roman"/>
          <w:sz w:val="20"/>
          <w:szCs w:val="20"/>
          <w:lang w:eastAsia="en-US"/>
        </w:rPr>
        <w:t>сопровождением;</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качественного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горячего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питания,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медицинского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обслуживания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отдыха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Все указанные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виды</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обеспечены</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расходными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материалами.</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На основе СанПИН «Санитарно-эпидемиологические требования 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условиям</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0"/>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40"/>
          <w:sz w:val="20"/>
          <w:szCs w:val="20"/>
          <w:lang w:eastAsia="en-US"/>
        </w:rPr>
        <w:t xml:space="preserve"> </w:t>
      </w:r>
      <w:r w:rsidRPr="00215B90">
        <w:rPr>
          <w:rFonts w:ascii="Times New Roman" w:eastAsia="Times New Roman" w:hAnsi="Times New Roman" w:cs="Times New Roman"/>
          <w:sz w:val="20"/>
          <w:szCs w:val="20"/>
          <w:lang w:eastAsia="en-US"/>
        </w:rPr>
        <w:t>обучения</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общеобразовательных</w:t>
      </w:r>
      <w:r w:rsidRPr="00215B90">
        <w:rPr>
          <w:rFonts w:ascii="Times New Roman" w:eastAsia="Times New Roman" w:hAnsi="Times New Roman" w:cs="Times New Roman"/>
          <w:spacing w:val="41"/>
          <w:sz w:val="20"/>
          <w:szCs w:val="20"/>
          <w:lang w:eastAsia="en-US"/>
        </w:rPr>
        <w:t xml:space="preserve"> </w:t>
      </w:r>
      <w:r w:rsidRPr="00215B90">
        <w:rPr>
          <w:rFonts w:ascii="Times New Roman" w:eastAsia="Times New Roman" w:hAnsi="Times New Roman" w:cs="Times New Roman"/>
          <w:sz w:val="20"/>
          <w:szCs w:val="20"/>
          <w:lang w:eastAsia="en-US"/>
        </w:rPr>
        <w:t>учреждениях»</w:t>
      </w:r>
      <w:r w:rsidRPr="00215B90">
        <w:rPr>
          <w:rFonts w:ascii="Times New Roman" w:eastAsia="Times New Roman" w:hAnsi="Times New Roman" w:cs="Times New Roman"/>
          <w:spacing w:val="40"/>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39"/>
          <w:sz w:val="20"/>
          <w:szCs w:val="20"/>
          <w:lang w:eastAsia="en-US"/>
        </w:rPr>
        <w:t xml:space="preserve"> </w:t>
      </w:r>
      <w:r w:rsidRPr="00215B90">
        <w:rPr>
          <w:rFonts w:ascii="Times New Roman" w:eastAsia="Times New Roman" w:hAnsi="Times New Roman" w:cs="Times New Roman"/>
          <w:sz w:val="20"/>
          <w:szCs w:val="20"/>
          <w:lang w:eastAsia="en-US"/>
        </w:rPr>
        <w:t>МАОУ</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«СОШ№48» оценено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наличие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размещение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помещений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 процесса, активной деятельности, отдыха, питания обучающихся, 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площадь, освещенность и воздушно-тепловой режим, расположение и размеры рабочих,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зон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зон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занятий,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которые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должны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обеспечивать</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возможность безопасной и комфортной организации всех видов учебной и 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всех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отношений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соответствует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требованиям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ФГОС ООО.</w:t>
      </w:r>
    </w:p>
    <w:p w:rsidR="00215B90" w:rsidRPr="00215B90" w:rsidRDefault="00215B90" w:rsidP="00215B90">
      <w:pPr>
        <w:widowControl w:val="0"/>
        <w:numPr>
          <w:ilvl w:val="3"/>
          <w:numId w:val="202"/>
        </w:numPr>
        <w:tabs>
          <w:tab w:val="left" w:pos="846"/>
        </w:tabs>
        <w:autoSpaceDE w:val="0"/>
        <w:autoSpaceDN w:val="0"/>
        <w:spacing w:after="0" w:line="240" w:lineRule="auto"/>
        <w:ind w:left="0" w:firstLine="0"/>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Информационно-методические условия реализации основной образовательной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программы</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основного общего образования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 соответствии с требованиями Стандарта информационно-методические условия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 основной образовательной программы общего образования обеспечиваются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современной информационно-образовательной средой. Информационно-образовательная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среда гимназии включает: комплекс информационных образовательных ресурсов, в 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ресурсы,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совокупность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средств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коммуникационных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компьютеры,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ИКТ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коммуникационные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каналы,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современных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технологий, обеспечивающих обучение в современной информационно-образовательной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Большое внимание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уделяется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безопасных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обучения.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Под</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b/>
          <w:sz w:val="20"/>
          <w:szCs w:val="20"/>
          <w:lang w:eastAsia="en-US"/>
        </w:rPr>
        <w:t>информационно-образовательной</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b/>
          <w:sz w:val="20"/>
          <w:szCs w:val="20"/>
          <w:lang w:eastAsia="en-US"/>
        </w:rPr>
        <w:t>средой</w:t>
      </w:r>
      <w:r w:rsidRPr="00215B90">
        <w:rPr>
          <w:rFonts w:ascii="Times New Roman" w:eastAsia="Times New Roman" w:hAnsi="Times New Roman" w:cs="Times New Roman"/>
          <w:b/>
          <w:spacing w:val="1"/>
          <w:sz w:val="20"/>
          <w:szCs w:val="20"/>
          <w:lang w:eastAsia="en-US"/>
        </w:rPr>
        <w:t xml:space="preserve"> </w:t>
      </w:r>
      <w:r w:rsidRPr="00215B90">
        <w:rPr>
          <w:rFonts w:ascii="Times New Roman" w:eastAsia="Times New Roman" w:hAnsi="Times New Roman" w:cs="Times New Roman"/>
          <w:sz w:val="20"/>
          <w:szCs w:val="20"/>
          <w:lang w:eastAsia="en-US"/>
        </w:rPr>
        <w:t>(ИОС) понимается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открытая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сформированная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разнообразных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 ресурсов, современных информационно-телекоммуникационных средств</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формирование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творческой,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активной личности, а также компетентность участников образовательных отношений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решении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учебно-познавательных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задач</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применением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информационно-коммуникационных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технологий (ИКТ-компетентность), наличие служб</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поддержки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применения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ИКТ.</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Основными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элементами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ИОС</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являются:</w:t>
      </w:r>
    </w:p>
    <w:tbl>
      <w:tblPr>
        <w:tblStyle w:val="TableNormal1"/>
        <w:tblW w:w="0" w:type="auto"/>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2"/>
        <w:gridCol w:w="2506"/>
        <w:gridCol w:w="2287"/>
        <w:gridCol w:w="2444"/>
      </w:tblGrid>
      <w:tr w:rsidR="00215B90" w:rsidRPr="00215B90" w:rsidTr="004A575E">
        <w:trPr>
          <w:trHeight w:val="1252"/>
        </w:trPr>
        <w:tc>
          <w:tcPr>
            <w:tcW w:w="2372" w:type="dxa"/>
          </w:tcPr>
          <w:p w:rsidR="00215B90" w:rsidRPr="00215B90" w:rsidRDefault="00215B90" w:rsidP="00215B90">
            <w:pPr>
              <w:tabs>
                <w:tab w:val="left" w:pos="1304"/>
                <w:tab w:val="left" w:pos="1832"/>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информационно-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ресурсы</w:t>
            </w:r>
            <w:r w:rsidRPr="00215B90">
              <w:rPr>
                <w:rFonts w:ascii="Times New Roman" w:eastAsia="Times New Roman" w:hAnsi="Times New Roman" w:cs="Times New Roman"/>
                <w:sz w:val="20"/>
                <w:szCs w:val="20"/>
                <w:lang w:val="ru-RU" w:eastAsia="en-US"/>
              </w:rPr>
              <w:tab/>
              <w:t>в</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2"/>
                <w:sz w:val="20"/>
                <w:szCs w:val="20"/>
                <w:lang w:val="ru-RU" w:eastAsia="en-US"/>
              </w:rPr>
              <w:t>виде</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печатной</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продукции</w:t>
            </w:r>
          </w:p>
        </w:tc>
        <w:tc>
          <w:tcPr>
            <w:tcW w:w="2506" w:type="dxa"/>
          </w:tcPr>
          <w:p w:rsidR="00215B90" w:rsidRPr="00215B90" w:rsidRDefault="00215B90" w:rsidP="00215B90">
            <w:pPr>
              <w:tabs>
                <w:tab w:val="left" w:pos="1114"/>
                <w:tab w:val="left" w:pos="156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информационно-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ресурсы</w:t>
            </w:r>
            <w:r w:rsidRPr="00215B90">
              <w:rPr>
                <w:rFonts w:ascii="Times New Roman" w:eastAsia="Times New Roman" w:hAnsi="Times New Roman" w:cs="Times New Roman"/>
                <w:sz w:val="20"/>
                <w:szCs w:val="20"/>
                <w:lang w:val="ru-RU" w:eastAsia="en-US"/>
              </w:rPr>
              <w:tab/>
              <w:t>на</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сменных</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оптических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носителях</w:t>
            </w:r>
          </w:p>
        </w:tc>
        <w:tc>
          <w:tcPr>
            <w:tcW w:w="2287" w:type="dxa"/>
          </w:tcPr>
          <w:p w:rsidR="00215B90" w:rsidRPr="00215B90" w:rsidRDefault="00215B90" w:rsidP="00215B90">
            <w:pPr>
              <w:tabs>
                <w:tab w:val="left" w:pos="176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информационно-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ресурсы</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сети</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Интернет</w:t>
            </w:r>
          </w:p>
        </w:tc>
        <w:tc>
          <w:tcPr>
            <w:tcW w:w="2444" w:type="dxa"/>
          </w:tcPr>
          <w:p w:rsidR="00215B90" w:rsidRPr="00215B90" w:rsidRDefault="00215B90" w:rsidP="00215B90">
            <w:pPr>
              <w:tabs>
                <w:tab w:val="left" w:pos="221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вычислительная</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4"/>
                <w:sz w:val="20"/>
                <w:szCs w:val="20"/>
                <w:lang w:val="ru-RU" w:eastAsia="en-US"/>
              </w:rPr>
              <w:t>и</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телекоммуникационная</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инфраструктура</w:t>
            </w:r>
          </w:p>
        </w:tc>
      </w:tr>
      <w:tr w:rsidR="00215B90" w:rsidRPr="00215B90" w:rsidTr="004A575E">
        <w:trPr>
          <w:trHeight w:val="978"/>
        </w:trPr>
        <w:tc>
          <w:tcPr>
            <w:tcW w:w="9609" w:type="dxa"/>
            <w:gridSpan w:val="4"/>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прикладные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числе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поддерживающие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администрирование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финансово-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хозяйственную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деятельность</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(бухгалтерский</w:t>
            </w:r>
            <w:r w:rsidRPr="00215B90">
              <w:rPr>
                <w:rFonts w:ascii="Times New Roman" w:eastAsia="Times New Roman" w:hAnsi="Times New Roman" w:cs="Times New Roman"/>
                <w:spacing w:val="56"/>
                <w:sz w:val="20"/>
                <w:szCs w:val="20"/>
                <w:lang w:val="ru-RU" w:eastAsia="en-US"/>
              </w:rPr>
              <w:t xml:space="preserve"> </w:t>
            </w:r>
            <w:r w:rsidRPr="00215B90">
              <w:rPr>
                <w:rFonts w:ascii="Times New Roman" w:eastAsia="Times New Roman" w:hAnsi="Times New Roman" w:cs="Times New Roman"/>
                <w:sz w:val="20"/>
                <w:szCs w:val="20"/>
                <w:lang w:val="ru-RU" w:eastAsia="en-US"/>
              </w:rPr>
              <w:t>учет,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делопроизводство, кадры</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tabs>
          <w:tab w:val="left" w:pos="7108"/>
        </w:tabs>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Необходимое  </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 xml:space="preserve">для  </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 xml:space="preserve">использования  </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 xml:space="preserve">ИКТ  </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оборудование</w:t>
      </w:r>
      <w:r w:rsidRPr="00215B90">
        <w:rPr>
          <w:rFonts w:ascii="Times New Roman" w:eastAsia="Times New Roman" w:hAnsi="Times New Roman" w:cs="Times New Roman"/>
          <w:sz w:val="20"/>
          <w:szCs w:val="20"/>
          <w:lang w:eastAsia="en-US"/>
        </w:rPr>
        <w:tab/>
        <w:t>отвечает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современным</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требованиям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 обеспечивает использование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ИКТ:</w:t>
      </w:r>
    </w:p>
    <w:p w:rsidR="00215B90" w:rsidRPr="00215B90" w:rsidRDefault="00215B90" w:rsidP="00215B90">
      <w:pPr>
        <w:widowControl w:val="0"/>
        <w:numPr>
          <w:ilvl w:val="0"/>
          <w:numId w:val="165"/>
        </w:numPr>
        <w:tabs>
          <w:tab w:val="left" w:pos="1215"/>
          <w:tab w:val="left" w:pos="1216"/>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учебной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деятельности;</w:t>
      </w:r>
    </w:p>
    <w:p w:rsidR="00215B90" w:rsidRPr="00215B90" w:rsidRDefault="00215B90" w:rsidP="00215B90">
      <w:pPr>
        <w:widowControl w:val="0"/>
        <w:numPr>
          <w:ilvl w:val="0"/>
          <w:numId w:val="165"/>
        </w:numPr>
        <w:tabs>
          <w:tab w:val="left" w:pos="1215"/>
          <w:tab w:val="left" w:pos="1216"/>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деятельности;</w:t>
      </w:r>
    </w:p>
    <w:p w:rsidR="00215B90" w:rsidRPr="00215B90" w:rsidRDefault="00215B90" w:rsidP="00215B90">
      <w:pPr>
        <w:widowControl w:val="0"/>
        <w:numPr>
          <w:ilvl w:val="0"/>
          <w:numId w:val="165"/>
        </w:numPr>
        <w:tabs>
          <w:tab w:val="left" w:pos="1215"/>
          <w:tab w:val="left" w:pos="1216"/>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исследовательской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проектной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деятельности;</w:t>
      </w:r>
    </w:p>
    <w:p w:rsidR="00215B90" w:rsidRPr="00215B90" w:rsidRDefault="00215B90" w:rsidP="00215B90">
      <w:pPr>
        <w:widowControl w:val="0"/>
        <w:numPr>
          <w:ilvl w:val="0"/>
          <w:numId w:val="165"/>
        </w:numPr>
        <w:tabs>
          <w:tab w:val="left" w:pos="1215"/>
          <w:tab w:val="left" w:pos="1216"/>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измерении,</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контроле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оценке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numPr>
          <w:ilvl w:val="0"/>
          <w:numId w:val="165"/>
        </w:numPr>
        <w:tabs>
          <w:tab w:val="left" w:pos="1215"/>
          <w:tab w:val="left" w:pos="1216"/>
          <w:tab w:val="left" w:pos="1594"/>
          <w:tab w:val="left" w:pos="3556"/>
          <w:tab w:val="left" w:pos="4971"/>
          <w:tab w:val="left" w:pos="5290"/>
          <w:tab w:val="left" w:pos="5873"/>
          <w:tab w:val="left" w:pos="6660"/>
          <w:tab w:val="left" w:pos="6979"/>
          <w:tab w:val="left" w:pos="7909"/>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 административной деятельности, включая дистанционное взаимодействие всех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z w:val="20"/>
          <w:szCs w:val="20"/>
          <w:lang w:eastAsia="en-US"/>
        </w:rPr>
        <w:tab/>
        <w:t>образовательных</w:t>
      </w:r>
      <w:r w:rsidRPr="00215B90">
        <w:rPr>
          <w:rFonts w:ascii="Times New Roman" w:eastAsia="Times New Roman" w:hAnsi="Times New Roman" w:cs="Times New Roman"/>
          <w:sz w:val="20"/>
          <w:szCs w:val="20"/>
          <w:lang w:eastAsia="en-US"/>
        </w:rPr>
        <w:tab/>
        <w:t>отношений,</w:t>
      </w:r>
      <w:r w:rsidRPr="00215B90">
        <w:rPr>
          <w:rFonts w:ascii="Times New Roman" w:eastAsia="Times New Roman" w:hAnsi="Times New Roman" w:cs="Times New Roman"/>
          <w:sz w:val="20"/>
          <w:szCs w:val="20"/>
          <w:lang w:eastAsia="en-US"/>
        </w:rPr>
        <w:tab/>
        <w:t>в</w:t>
      </w:r>
      <w:r w:rsidRPr="00215B90">
        <w:rPr>
          <w:rFonts w:ascii="Times New Roman" w:eastAsia="Times New Roman" w:hAnsi="Times New Roman" w:cs="Times New Roman"/>
          <w:sz w:val="20"/>
          <w:szCs w:val="20"/>
          <w:lang w:eastAsia="en-US"/>
        </w:rPr>
        <w:tab/>
        <w:t>том</w:t>
      </w:r>
      <w:r w:rsidRPr="00215B90">
        <w:rPr>
          <w:rFonts w:ascii="Times New Roman" w:eastAsia="Times New Roman" w:hAnsi="Times New Roman" w:cs="Times New Roman"/>
          <w:sz w:val="20"/>
          <w:szCs w:val="20"/>
          <w:lang w:eastAsia="en-US"/>
        </w:rPr>
        <w:tab/>
        <w:t>числе</w:t>
      </w:r>
      <w:r w:rsidRPr="00215B90">
        <w:rPr>
          <w:rFonts w:ascii="Times New Roman" w:eastAsia="Times New Roman" w:hAnsi="Times New Roman" w:cs="Times New Roman"/>
          <w:sz w:val="20"/>
          <w:szCs w:val="20"/>
          <w:lang w:eastAsia="en-US"/>
        </w:rPr>
        <w:tab/>
        <w:t>в</w:t>
      </w:r>
      <w:r w:rsidRPr="00215B90">
        <w:rPr>
          <w:rFonts w:ascii="Times New Roman" w:eastAsia="Times New Roman" w:hAnsi="Times New Roman" w:cs="Times New Roman"/>
          <w:sz w:val="20"/>
          <w:szCs w:val="20"/>
          <w:lang w:eastAsia="en-US"/>
        </w:rPr>
        <w:tab/>
        <w:t>рамках</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дистанционного</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образования, а также дистанционное взаимодействие МАОУ «СОШ№48» с другими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сферы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органами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управления.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Учебно-методическое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оснащение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процесса</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обеспечивает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возможность:</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планов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самостоятельной образовательной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деятельности;</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ввода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русского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иноязычного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текста,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распознавания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сканированного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текста;</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создания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текста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расшифровки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аудиозаписи;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средств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орфографического и синтаксического контроля русского текста и текста на иностранном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языке;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редактирования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структурирования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текста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средствами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текстового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редактора;</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записи</w:t>
      </w:r>
      <w:r w:rsidRPr="00215B90">
        <w:rPr>
          <w:rFonts w:ascii="Times New Roman" w:eastAsia="Times New Roman" w:hAnsi="Times New Roman" w:cs="Times New Roman"/>
          <w:spacing w:val="18"/>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8"/>
          <w:sz w:val="20"/>
          <w:szCs w:val="20"/>
          <w:lang w:eastAsia="en-US"/>
        </w:rPr>
        <w:t xml:space="preserve"> </w:t>
      </w:r>
      <w:r w:rsidRPr="00215B90">
        <w:rPr>
          <w:rFonts w:ascii="Times New Roman" w:eastAsia="Times New Roman" w:hAnsi="Times New Roman" w:cs="Times New Roman"/>
          <w:sz w:val="20"/>
          <w:szCs w:val="20"/>
          <w:lang w:eastAsia="en-US"/>
        </w:rPr>
        <w:t>обработки</w:t>
      </w:r>
      <w:r w:rsidRPr="00215B90">
        <w:rPr>
          <w:rFonts w:ascii="Times New Roman" w:eastAsia="Times New Roman" w:hAnsi="Times New Roman" w:cs="Times New Roman"/>
          <w:spacing w:val="18"/>
          <w:sz w:val="20"/>
          <w:szCs w:val="20"/>
          <w:lang w:eastAsia="en-US"/>
        </w:rPr>
        <w:t xml:space="preserve"> </w:t>
      </w:r>
      <w:r w:rsidRPr="00215B90">
        <w:rPr>
          <w:rFonts w:ascii="Times New Roman" w:eastAsia="Times New Roman" w:hAnsi="Times New Roman" w:cs="Times New Roman"/>
          <w:sz w:val="20"/>
          <w:szCs w:val="20"/>
          <w:lang w:eastAsia="en-US"/>
        </w:rPr>
        <w:t>изображения</w:t>
      </w:r>
      <w:r w:rsidRPr="00215B90">
        <w:rPr>
          <w:rFonts w:ascii="Times New Roman" w:eastAsia="Times New Roman" w:hAnsi="Times New Roman" w:cs="Times New Roman"/>
          <w:spacing w:val="18"/>
          <w:sz w:val="20"/>
          <w:szCs w:val="20"/>
          <w:lang w:eastAsia="en-US"/>
        </w:rPr>
        <w:t xml:space="preserve"> </w:t>
      </w:r>
      <w:r w:rsidRPr="00215B90">
        <w:rPr>
          <w:rFonts w:ascii="Times New Roman" w:eastAsia="Times New Roman" w:hAnsi="Times New Roman" w:cs="Times New Roman"/>
          <w:sz w:val="20"/>
          <w:szCs w:val="20"/>
          <w:lang w:eastAsia="en-US"/>
        </w:rPr>
        <w:t>(включая</w:t>
      </w:r>
      <w:r w:rsidRPr="00215B90">
        <w:rPr>
          <w:rFonts w:ascii="Times New Roman" w:eastAsia="Times New Roman" w:hAnsi="Times New Roman" w:cs="Times New Roman"/>
          <w:spacing w:val="17"/>
          <w:sz w:val="20"/>
          <w:szCs w:val="20"/>
          <w:lang w:eastAsia="en-US"/>
        </w:rPr>
        <w:t xml:space="preserve"> </w:t>
      </w:r>
      <w:r w:rsidRPr="00215B90">
        <w:rPr>
          <w:rFonts w:ascii="Times New Roman" w:eastAsia="Times New Roman" w:hAnsi="Times New Roman" w:cs="Times New Roman"/>
          <w:sz w:val="20"/>
          <w:szCs w:val="20"/>
          <w:lang w:eastAsia="en-US"/>
        </w:rPr>
        <w:t>микроскопические,</w:t>
      </w:r>
      <w:r w:rsidRPr="00215B90">
        <w:rPr>
          <w:rFonts w:ascii="Times New Roman" w:eastAsia="Times New Roman" w:hAnsi="Times New Roman" w:cs="Times New Roman"/>
          <w:spacing w:val="17"/>
          <w:sz w:val="20"/>
          <w:szCs w:val="20"/>
          <w:lang w:eastAsia="en-US"/>
        </w:rPr>
        <w:t xml:space="preserve"> </w:t>
      </w:r>
      <w:r w:rsidRPr="00215B90">
        <w:rPr>
          <w:rFonts w:ascii="Times New Roman" w:eastAsia="Times New Roman" w:hAnsi="Times New Roman" w:cs="Times New Roman"/>
          <w:sz w:val="20"/>
          <w:szCs w:val="20"/>
          <w:lang w:eastAsia="en-US"/>
        </w:rPr>
        <w:t>телескопические</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 спутниковые изображения) и звука при фиксации явлений в природе и обществе, хода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процесса;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переноса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нецифровых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носителей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(включая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трехмерные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объекты)</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цифровую среду</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(оцифровка, сканирование);</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создания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диаграмм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различных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(алгоритмических,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концептуальных,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классификационных,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хронологических,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родства</w:t>
      </w:r>
      <w:r w:rsidRPr="00215B90">
        <w:rPr>
          <w:rFonts w:ascii="Times New Roman" w:eastAsia="Times New Roman" w:hAnsi="Times New Roman" w:cs="Times New Roman"/>
          <w:spacing w:val="60"/>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специализированных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географических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ГИС)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исторических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карт;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создания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виртуальных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геометрических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объектов,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графических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сообщений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проведением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произвольных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линий;</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сообщения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линейного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или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включающего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ссылки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сопровождения выступления, сообщения для самостоятельного просмотра, в том 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видеомонтажа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 xml:space="preserve">и озвучивания видео </w:t>
      </w:r>
      <w:r w:rsidRPr="00215B90">
        <w:rPr>
          <w:rFonts w:ascii="Times New Roman" w:eastAsia="Times New Roman" w:hAnsi="Times New Roman" w:cs="Times New Roman"/>
          <w:sz w:val="20"/>
          <w:szCs w:val="20"/>
          <w:lang w:eastAsia="en-US"/>
        </w:rPr>
        <w:lastRenderedPageBreak/>
        <w:t>сообщений;</w:t>
      </w:r>
    </w:p>
    <w:p w:rsidR="00215B90" w:rsidRPr="00215B90" w:rsidRDefault="00215B90" w:rsidP="00215B90">
      <w:pPr>
        <w:widowControl w:val="0"/>
        <w:numPr>
          <w:ilvl w:val="0"/>
          <w:numId w:val="165"/>
        </w:numPr>
        <w:tabs>
          <w:tab w:val="left" w:pos="1216"/>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выступления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аудио-,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видео-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графическим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экранным</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сопровождением;</w:t>
      </w:r>
    </w:p>
    <w:p w:rsidR="00215B90" w:rsidRPr="00215B90" w:rsidRDefault="00215B90" w:rsidP="00215B90">
      <w:pPr>
        <w:widowControl w:val="0"/>
        <w:numPr>
          <w:ilvl w:val="0"/>
          <w:numId w:val="165"/>
        </w:numPr>
        <w:tabs>
          <w:tab w:val="left" w:pos="1216"/>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вывода</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информации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(печать);</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информационного подключения к локальной сети и глобальной сети Интернет,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входа в информационную среду организации, в том числе через Интернет, размещения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гипермедиа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сообщений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информационной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p>
    <w:p w:rsidR="00215B90" w:rsidRPr="00215B90" w:rsidRDefault="00215B90" w:rsidP="00215B90">
      <w:pPr>
        <w:widowControl w:val="0"/>
        <w:numPr>
          <w:ilvl w:val="0"/>
          <w:numId w:val="165"/>
        </w:numPr>
        <w:tabs>
          <w:tab w:val="left" w:pos="1216"/>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поиска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получения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информации;</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использования источников информации на бумажных и цифровых носителях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том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справочниках,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словарях, поисковых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системах);</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вещания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(подкастинга),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носимых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аудио-,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видеоустройств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 вне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урока;</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общения в Интернете, взаимодействия в социальных группах и сетях, участия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форумах,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групповой работы над сообщениями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(вики);</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создания,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заполнения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анализа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баз</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данных,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определителей;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 xml:space="preserve">их </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наглядного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представления;</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включения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проектную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учебно-исследовательскую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деятельность, проведения наблюдений и экспериментов, в том числе с использованием: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лабораторного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(электронного)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традиционного</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измерения,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включая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местонахождения;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виртуальных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лабораторий,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вещественных и виртуально-наглядных моделей и коллекций основных математических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естественно-научных объектов и явлений;</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исполнения,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сочинения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аранжировки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музыкальных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произведений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применением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традиционных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народных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современных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инструментов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звуковых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музыкальных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редакторов,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клавишных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кинестетических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синтезаторов;</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художественного творчества с использованием ручных, электрических и ИКТ-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инструментов,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художественно-оформительских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издательских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проектов,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натурной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 рисованной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мультипликации;</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создания</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материальных</w:t>
      </w:r>
      <w:r w:rsidRPr="00215B90">
        <w:rPr>
          <w:rFonts w:ascii="Times New Roman" w:eastAsia="Times New Roman" w:hAnsi="Times New Roman" w:cs="Times New Roman"/>
          <w:spacing w:val="17"/>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6"/>
          <w:sz w:val="20"/>
          <w:szCs w:val="20"/>
          <w:lang w:eastAsia="en-US"/>
        </w:rPr>
        <w:t xml:space="preserve"> </w:t>
      </w:r>
      <w:r w:rsidRPr="00215B90">
        <w:rPr>
          <w:rFonts w:ascii="Times New Roman" w:eastAsia="Times New Roman" w:hAnsi="Times New Roman" w:cs="Times New Roman"/>
          <w:sz w:val="20"/>
          <w:szCs w:val="20"/>
          <w:lang w:eastAsia="en-US"/>
        </w:rPr>
        <w:t>информационных</w:t>
      </w:r>
      <w:r w:rsidRPr="00215B90">
        <w:rPr>
          <w:rFonts w:ascii="Times New Roman" w:eastAsia="Times New Roman" w:hAnsi="Times New Roman" w:cs="Times New Roman"/>
          <w:spacing w:val="17"/>
          <w:sz w:val="20"/>
          <w:szCs w:val="20"/>
          <w:lang w:eastAsia="en-US"/>
        </w:rPr>
        <w:t xml:space="preserve"> </w:t>
      </w:r>
      <w:r w:rsidRPr="00215B90">
        <w:rPr>
          <w:rFonts w:ascii="Times New Roman" w:eastAsia="Times New Roman" w:hAnsi="Times New Roman" w:cs="Times New Roman"/>
          <w:sz w:val="20"/>
          <w:szCs w:val="20"/>
          <w:lang w:eastAsia="en-US"/>
        </w:rPr>
        <w:t>объектов</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5"/>
          <w:sz w:val="20"/>
          <w:szCs w:val="20"/>
          <w:lang w:eastAsia="en-US"/>
        </w:rPr>
        <w:t xml:space="preserve"> </w:t>
      </w:r>
      <w:r w:rsidRPr="00215B90">
        <w:rPr>
          <w:rFonts w:ascii="Times New Roman" w:eastAsia="Times New Roman" w:hAnsi="Times New Roman" w:cs="Times New Roman"/>
          <w:sz w:val="20"/>
          <w:szCs w:val="20"/>
          <w:lang w:eastAsia="en-US"/>
        </w:rPr>
        <w:t>использованием</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ручных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4"/>
          <w:sz w:val="20"/>
          <w:szCs w:val="20"/>
          <w:lang w:eastAsia="en-US"/>
        </w:rPr>
        <w:t xml:space="preserve"> </w:t>
      </w:r>
      <w:r w:rsidRPr="00215B90">
        <w:rPr>
          <w:rFonts w:ascii="Times New Roman" w:eastAsia="Times New Roman" w:hAnsi="Times New Roman" w:cs="Times New Roman"/>
          <w:sz w:val="20"/>
          <w:szCs w:val="20"/>
          <w:lang w:eastAsia="en-US"/>
        </w:rPr>
        <w:t>электроинструментов,</w:t>
      </w:r>
      <w:r w:rsidRPr="00215B90">
        <w:rPr>
          <w:rFonts w:ascii="Times New Roman" w:eastAsia="Times New Roman" w:hAnsi="Times New Roman" w:cs="Times New Roman"/>
          <w:spacing w:val="33"/>
          <w:sz w:val="20"/>
          <w:szCs w:val="20"/>
          <w:lang w:eastAsia="en-US"/>
        </w:rPr>
        <w:t xml:space="preserve"> </w:t>
      </w:r>
      <w:r w:rsidRPr="00215B90">
        <w:rPr>
          <w:rFonts w:ascii="Times New Roman" w:eastAsia="Times New Roman" w:hAnsi="Times New Roman" w:cs="Times New Roman"/>
          <w:sz w:val="20"/>
          <w:szCs w:val="20"/>
          <w:lang w:eastAsia="en-US"/>
        </w:rPr>
        <w:t>применяемых</w:t>
      </w:r>
      <w:r w:rsidRPr="00215B90">
        <w:rPr>
          <w:rFonts w:ascii="Times New Roman" w:eastAsia="Times New Roman" w:hAnsi="Times New Roman" w:cs="Times New Roman"/>
          <w:spacing w:val="34"/>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31"/>
          <w:sz w:val="20"/>
          <w:szCs w:val="20"/>
          <w:lang w:eastAsia="en-US"/>
        </w:rPr>
        <w:t xml:space="preserve"> </w:t>
      </w:r>
      <w:r w:rsidRPr="00215B90">
        <w:rPr>
          <w:rFonts w:ascii="Times New Roman" w:eastAsia="Times New Roman" w:hAnsi="Times New Roman" w:cs="Times New Roman"/>
          <w:sz w:val="20"/>
          <w:szCs w:val="20"/>
          <w:lang w:eastAsia="en-US"/>
        </w:rPr>
        <w:t>избранных</w:t>
      </w:r>
      <w:r w:rsidRPr="00215B90">
        <w:rPr>
          <w:rFonts w:ascii="Times New Roman" w:eastAsia="Times New Roman" w:hAnsi="Times New Roman" w:cs="Times New Roman"/>
          <w:spacing w:val="33"/>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32"/>
          <w:sz w:val="20"/>
          <w:szCs w:val="20"/>
          <w:lang w:eastAsia="en-US"/>
        </w:rPr>
        <w:t xml:space="preserve"> </w:t>
      </w:r>
      <w:r w:rsidRPr="00215B90">
        <w:rPr>
          <w:rFonts w:ascii="Times New Roman" w:eastAsia="Times New Roman" w:hAnsi="Times New Roman" w:cs="Times New Roman"/>
          <w:sz w:val="20"/>
          <w:szCs w:val="20"/>
          <w:lang w:eastAsia="en-US"/>
        </w:rPr>
        <w:t>изучения</w:t>
      </w:r>
      <w:r w:rsidRPr="00215B90">
        <w:rPr>
          <w:rFonts w:ascii="Times New Roman" w:eastAsia="Times New Roman" w:hAnsi="Times New Roman" w:cs="Times New Roman"/>
          <w:spacing w:val="34"/>
          <w:sz w:val="20"/>
          <w:szCs w:val="20"/>
          <w:lang w:eastAsia="en-US"/>
        </w:rPr>
        <w:t xml:space="preserve"> </w:t>
      </w:r>
      <w:r w:rsidRPr="00215B90">
        <w:rPr>
          <w:rFonts w:ascii="Times New Roman" w:eastAsia="Times New Roman" w:hAnsi="Times New Roman" w:cs="Times New Roman"/>
          <w:sz w:val="20"/>
          <w:szCs w:val="20"/>
          <w:lang w:eastAsia="en-US"/>
        </w:rPr>
        <w:t>распространенных</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технологиях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(индустриальных,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сельскохозяйственных,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ведения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дома,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 коммуникационных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технологиях);</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проектирования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конструирования,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числе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моделей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управлением и обратной связью, с использованием конструкторов; управления объектами;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программирования;</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занятий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изучению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правил</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дорожного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движения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игр,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также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компьютерных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тренажеров;</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размещения продуктов познавательной, учебно-исследовательской и проектной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информационно-образовательной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проектирования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групповой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 своего времени с использованием ИКТ; планирования учебного процесса,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фиксирования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отдельных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этапов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(выступлений,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дискуссий,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экспериментов);</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обеспечения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доступа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библиотеке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ресурсам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Интернета,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художественной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литературе,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коллекциям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медиаресурсов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электронных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носителях,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множительной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технике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тиражирования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методических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тексто-графических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аудио-,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видеоматериалов,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творческой,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научно-исследовательской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проектной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проведения массовых мероприятий, собраний, представлений; досуга и общения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возможностью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массового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просмотра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кино-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видеоматериалов,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сценической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театрализованных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представлений,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озвучиванием,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освещением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мультимедиа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сопровождением;</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выпуска</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школьных</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печатных</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изданий,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работы</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школьного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телевидения.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Все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указанные</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виды</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обеспечиваются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расходными</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материалами.</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Технические средства: мультимедийный проектор и экран; принтер монохромный;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принтер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цветной;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фотопринтер;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фотоаппарат;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видеокамера;</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графический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планшет;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сканер;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микрофон;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музыкальная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клавиатура;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оборудование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компьютерной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сети;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конструктор,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позволяющий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создавать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компьютерно-управляемые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движущиеся модели с обратной связью; цифровые датчики с интерфейсом; устройство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глобального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позиционирования;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цифровой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микроскоп;</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средствами,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обеспечивающими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обратную</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связь.</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Программные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инструменты: операционные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служебные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инструменты;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орфографический корректор для текстов на русском и иностранном языках; клавиатурный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тренажер для русского и иностранного языков; текстовый редактор для работы с русскими</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 иноязычными текстами; инструмент планирования деятельности; графический редактор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 обработки растровых изображений; графический редактор для обработки векторных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изображений; музыкальный редактор; редактор подготовки презентаций; редактор видео;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редактор звука; ГИС; редактор представления временнóй информации (линия времени);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lastRenderedPageBreak/>
        <w:t>редактор генеалогических деревьев; цифровой биологический определитель; виртуальные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лаборатории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предметам;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дистанционного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он-лайн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оф-лайн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сетевого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взаимодействия;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интернет-публикаций;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редактор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интернет-сайтов;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редактор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 совместного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удаленного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редактирования сообщений.</w:t>
      </w:r>
    </w:p>
    <w:p w:rsidR="00215B90" w:rsidRPr="00215B90" w:rsidRDefault="00215B90" w:rsidP="00215B90">
      <w:pPr>
        <w:widowControl w:val="0"/>
        <w:tabs>
          <w:tab w:val="left" w:pos="2915"/>
          <w:tab w:val="left" w:pos="4918"/>
          <w:tab w:val="left" w:pos="7005"/>
          <w:tab w:val="left" w:pos="7789"/>
        </w:tabs>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Обеспечение</w:t>
      </w:r>
      <w:r w:rsidRPr="00215B90">
        <w:rPr>
          <w:rFonts w:ascii="Times New Roman" w:eastAsia="Times New Roman" w:hAnsi="Times New Roman" w:cs="Times New Roman"/>
          <w:sz w:val="20"/>
          <w:szCs w:val="20"/>
          <w:lang w:eastAsia="en-US"/>
        </w:rPr>
        <w:tab/>
        <w:t>технической,</w:t>
      </w:r>
      <w:r w:rsidRPr="00215B90">
        <w:rPr>
          <w:rFonts w:ascii="Times New Roman" w:eastAsia="Times New Roman" w:hAnsi="Times New Roman" w:cs="Times New Roman"/>
          <w:sz w:val="20"/>
          <w:szCs w:val="20"/>
          <w:lang w:eastAsia="en-US"/>
        </w:rPr>
        <w:tab/>
        <w:t>методической</w:t>
      </w:r>
      <w:r w:rsidRPr="00215B90">
        <w:rPr>
          <w:rFonts w:ascii="Times New Roman" w:eastAsia="Times New Roman" w:hAnsi="Times New Roman" w:cs="Times New Roman"/>
          <w:sz w:val="20"/>
          <w:szCs w:val="20"/>
          <w:lang w:eastAsia="en-US"/>
        </w:rPr>
        <w:tab/>
        <w:t>и</w:t>
      </w:r>
      <w:r w:rsidRPr="00215B90">
        <w:rPr>
          <w:rFonts w:ascii="Times New Roman" w:eastAsia="Times New Roman" w:hAnsi="Times New Roman" w:cs="Times New Roman"/>
          <w:sz w:val="20"/>
          <w:szCs w:val="20"/>
          <w:lang w:eastAsia="en-US"/>
        </w:rPr>
        <w:tab/>
        <w:t>организационной</w:t>
      </w:r>
      <w:r w:rsidRPr="00215B90">
        <w:rPr>
          <w:rFonts w:ascii="Times New Roman" w:eastAsia="Times New Roman" w:hAnsi="Times New Roman" w:cs="Times New Roman"/>
          <w:spacing w:val="-58"/>
          <w:sz w:val="20"/>
          <w:szCs w:val="20"/>
          <w:lang w:eastAsia="en-US"/>
        </w:rPr>
        <w:t xml:space="preserve"> </w:t>
      </w:r>
      <w:r w:rsidRPr="00215B90">
        <w:rPr>
          <w:rFonts w:ascii="Times New Roman" w:eastAsia="Times New Roman" w:hAnsi="Times New Roman" w:cs="Times New Roman"/>
          <w:sz w:val="20"/>
          <w:szCs w:val="20"/>
          <w:lang w:eastAsia="en-US"/>
        </w:rPr>
        <w:t>поддержки: разработка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планов,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дорожных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карт;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заключение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договоров;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подготовка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распорядительных документов учредителя; подготовка локальных актов 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подготовка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ИКТ-компетентности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(индивидуальных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каждого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работника).</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Отображение образовательного процесса в информационной среде: размещаются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домашние задания (текстовая формулировка, видеофильм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 анализа, географическая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карта);</w:t>
      </w:r>
      <w:r w:rsidRPr="00215B90">
        <w:rPr>
          <w:rFonts w:ascii="Times New Roman" w:eastAsia="Times New Roman" w:hAnsi="Times New Roman" w:cs="Times New Roman"/>
          <w:spacing w:val="31"/>
          <w:sz w:val="20"/>
          <w:szCs w:val="20"/>
          <w:lang w:eastAsia="en-US"/>
        </w:rPr>
        <w:t xml:space="preserve"> </w:t>
      </w:r>
      <w:r w:rsidRPr="00215B90">
        <w:rPr>
          <w:rFonts w:ascii="Times New Roman" w:eastAsia="Times New Roman" w:hAnsi="Times New Roman" w:cs="Times New Roman"/>
          <w:sz w:val="20"/>
          <w:szCs w:val="20"/>
          <w:lang w:eastAsia="en-US"/>
        </w:rPr>
        <w:t>результаты</w:t>
      </w:r>
      <w:r w:rsidRPr="00215B90">
        <w:rPr>
          <w:rFonts w:ascii="Times New Roman" w:eastAsia="Times New Roman" w:hAnsi="Times New Roman" w:cs="Times New Roman"/>
          <w:spacing w:val="30"/>
          <w:sz w:val="20"/>
          <w:szCs w:val="20"/>
          <w:lang w:eastAsia="en-US"/>
        </w:rPr>
        <w:t xml:space="preserve"> </w:t>
      </w:r>
      <w:r w:rsidRPr="00215B90">
        <w:rPr>
          <w:rFonts w:ascii="Times New Roman" w:eastAsia="Times New Roman" w:hAnsi="Times New Roman" w:cs="Times New Roman"/>
          <w:sz w:val="20"/>
          <w:szCs w:val="20"/>
          <w:lang w:eastAsia="en-US"/>
        </w:rPr>
        <w:t>выполнения</w:t>
      </w:r>
      <w:r w:rsidRPr="00215B90">
        <w:rPr>
          <w:rFonts w:ascii="Times New Roman" w:eastAsia="Times New Roman" w:hAnsi="Times New Roman" w:cs="Times New Roman"/>
          <w:spacing w:val="31"/>
          <w:sz w:val="20"/>
          <w:szCs w:val="20"/>
          <w:lang w:eastAsia="en-US"/>
        </w:rPr>
        <w:t xml:space="preserve"> </w:t>
      </w:r>
      <w:r w:rsidRPr="00215B90">
        <w:rPr>
          <w:rFonts w:ascii="Times New Roman" w:eastAsia="Times New Roman" w:hAnsi="Times New Roman" w:cs="Times New Roman"/>
          <w:sz w:val="20"/>
          <w:szCs w:val="20"/>
          <w:lang w:eastAsia="en-US"/>
        </w:rPr>
        <w:t>аттестационных</w:t>
      </w:r>
      <w:r w:rsidRPr="00215B90">
        <w:rPr>
          <w:rFonts w:ascii="Times New Roman" w:eastAsia="Times New Roman" w:hAnsi="Times New Roman" w:cs="Times New Roman"/>
          <w:spacing w:val="32"/>
          <w:sz w:val="20"/>
          <w:szCs w:val="20"/>
          <w:lang w:eastAsia="en-US"/>
        </w:rPr>
        <w:t xml:space="preserve"> </w:t>
      </w:r>
      <w:r w:rsidRPr="00215B90">
        <w:rPr>
          <w:rFonts w:ascii="Times New Roman" w:eastAsia="Times New Roman" w:hAnsi="Times New Roman" w:cs="Times New Roman"/>
          <w:sz w:val="20"/>
          <w:szCs w:val="20"/>
          <w:lang w:eastAsia="en-US"/>
        </w:rPr>
        <w:t>работ</w:t>
      </w:r>
      <w:r w:rsidRPr="00215B90">
        <w:rPr>
          <w:rFonts w:ascii="Times New Roman" w:eastAsia="Times New Roman" w:hAnsi="Times New Roman" w:cs="Times New Roman"/>
          <w:spacing w:val="3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32"/>
          <w:sz w:val="20"/>
          <w:szCs w:val="20"/>
          <w:lang w:eastAsia="en-US"/>
        </w:rPr>
        <w:t xml:space="preserve"> </w:t>
      </w:r>
      <w:r w:rsidRPr="00215B90">
        <w:rPr>
          <w:rFonts w:ascii="Times New Roman" w:eastAsia="Times New Roman" w:hAnsi="Times New Roman" w:cs="Times New Roman"/>
          <w:sz w:val="20"/>
          <w:szCs w:val="20"/>
          <w:lang w:eastAsia="en-US"/>
        </w:rPr>
        <w:t>творческие</w:t>
      </w:r>
      <w:r w:rsidRPr="00215B90">
        <w:rPr>
          <w:rFonts w:ascii="Times New Roman" w:eastAsia="Times New Roman" w:hAnsi="Times New Roman" w:cs="Times New Roman"/>
          <w:spacing w:val="29"/>
          <w:sz w:val="20"/>
          <w:szCs w:val="20"/>
          <w:lang w:eastAsia="en-US"/>
        </w:rPr>
        <w:t xml:space="preserve"> </w:t>
      </w:r>
      <w:r w:rsidRPr="00215B90">
        <w:rPr>
          <w:rFonts w:ascii="Times New Roman" w:eastAsia="Times New Roman" w:hAnsi="Times New Roman" w:cs="Times New Roman"/>
          <w:sz w:val="20"/>
          <w:szCs w:val="20"/>
          <w:lang w:eastAsia="en-US"/>
        </w:rPr>
        <w:t>работы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учителей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осуществляется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связь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учителей,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администрации,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родителей,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органов управления; осуществляется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методическая поддержка учителей.</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Компоненты на CD и DVD: электронные приложения к учебникам; электронные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наглядные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пособия;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электронные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тренажеры; электронные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практикумы.</w:t>
      </w: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Работа</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с</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фондами</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учебной</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художественной</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и</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литературы</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Обеспечение учебной литературой производится на основании Федерального Закона «Об</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РФ»,</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приказа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Министерства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Просвещения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РФ</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утверждении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федеральных перечней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учебников».</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Учебно-методическое и информационное обеспечение реализации образовательной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обеспечивает: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информационную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поддержку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современных информационных технологий в области библиотечных услуг (создание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ведение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электронных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каталогов,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поиск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документов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любому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критерию,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доступ</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электронным учебным материалам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образовательным</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ресурсам Интернета).</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Обеспечен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доступ</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библиотеке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информационным</w:t>
      </w:r>
      <w:r w:rsidRPr="00215B90">
        <w:rPr>
          <w:rFonts w:ascii="Times New Roman" w:eastAsia="Times New Roman" w:hAnsi="Times New Roman" w:cs="Times New Roman"/>
          <w:spacing w:val="61"/>
          <w:sz w:val="20"/>
          <w:szCs w:val="20"/>
          <w:lang w:eastAsia="en-US"/>
        </w:rPr>
        <w:t xml:space="preserve"> </w:t>
      </w:r>
      <w:r w:rsidRPr="00215B90">
        <w:rPr>
          <w:rFonts w:ascii="Times New Roman" w:eastAsia="Times New Roman" w:hAnsi="Times New Roman" w:cs="Times New Roman"/>
          <w:sz w:val="20"/>
          <w:szCs w:val="20"/>
          <w:lang w:eastAsia="en-US"/>
        </w:rPr>
        <w:t>ресурсам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Интернета,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художественной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литературе,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коллекциям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медиа-ресурсов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электронных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носителях,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множительной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технике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тиражирования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методических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тексто-графических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аудиовидеоматериалов,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творческой,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научно-исследовательской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проектной деятельности</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обучающихся.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Фонд</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дополнительной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литературы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включает: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отечественную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зарубежную,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классическую и современную художественную литературу; научно-популярную и научно-</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техническую литературу; издания по изобразительному искусству, музыке, физической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культуре и спорту, экологии, правилам безопасного поведения на дорогах; справочно-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библиографические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периодические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издания;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собрание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словарей;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литературу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социальному</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и профессиональному</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самоопределению обучающихся.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библиотеке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имеется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достаточное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количество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научно-справочной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литературы,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мультимедийных изданий. Фонд дополнительной литературы МАОУ «СОШ№48» включает: отечественную и зарубежную, классическую и современную художественную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литературу;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научно-популярную,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научно-техническую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литературу;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издания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изобразительному искусству, музыке, физической культуре и спорту, экологии, правилам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безопасного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поведения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дорогах;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справочно-библиографические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периодические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издания;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собрание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словарей;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литературу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социальному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профессиональному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самоопределению обучающихся.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Норма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обеспеченности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изданиями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определена не менее одного учебника в печатной и (или) электронной форме на каждого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учащегося по каждому учебному предмету, входящему в обязательную часть учебного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плана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Обеспеченность учебниками, учебно-методической литературой и материалами по всем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учебным предметам основной образовательной программы основного общего образования</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«СОШ№48» составляет 100%.</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p w:rsidR="00215B90" w:rsidRPr="00215B90" w:rsidRDefault="00215B90" w:rsidP="00215B90">
      <w:pPr>
        <w:widowControl w:val="0"/>
        <w:numPr>
          <w:ilvl w:val="3"/>
          <w:numId w:val="202"/>
        </w:numPr>
        <w:tabs>
          <w:tab w:val="left" w:pos="1955"/>
        </w:tabs>
        <w:autoSpaceDE w:val="0"/>
        <w:autoSpaceDN w:val="0"/>
        <w:spacing w:after="0" w:line="240" w:lineRule="auto"/>
        <w:ind w:left="0" w:hanging="601"/>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Механизмы</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достижения</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целевых</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ориентиров</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в</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системе</w:t>
      </w:r>
      <w:r w:rsidRPr="00215B90">
        <w:rPr>
          <w:rFonts w:ascii="Times New Roman" w:eastAsia="Times New Roman" w:hAnsi="Times New Roman" w:cs="Times New Roman"/>
          <w:b/>
          <w:bCs/>
          <w:spacing w:val="-4"/>
          <w:sz w:val="20"/>
          <w:szCs w:val="20"/>
          <w:lang w:eastAsia="en-US"/>
        </w:rPr>
        <w:t xml:space="preserve"> </w:t>
      </w:r>
      <w:r w:rsidRPr="00215B90">
        <w:rPr>
          <w:rFonts w:ascii="Times New Roman" w:eastAsia="Times New Roman" w:hAnsi="Times New Roman" w:cs="Times New Roman"/>
          <w:b/>
          <w:bCs/>
          <w:sz w:val="20"/>
          <w:szCs w:val="20"/>
          <w:lang w:eastAsia="en-US"/>
        </w:rPr>
        <w:t>условий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sz w:val="20"/>
          <w:szCs w:val="20"/>
          <w:lang w:eastAsia="en-US"/>
        </w:rPr>
      </w:pP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Интегративным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выполнения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программы образовательной организации является создание и поддержание развивающей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среды,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адекватной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задачам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достижения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личностного,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познавательного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(интеллектуального),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коммуникативного,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эстетического,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физического,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трудового развития обучающихся. Созданные в МАОУ «СОШ№48» реализующей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ООП</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ООО,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условия:</w:t>
      </w:r>
    </w:p>
    <w:p w:rsidR="00215B90" w:rsidRPr="00215B90" w:rsidRDefault="00215B90" w:rsidP="00215B90">
      <w:pPr>
        <w:widowControl w:val="0"/>
        <w:numPr>
          <w:ilvl w:val="0"/>
          <w:numId w:val="165"/>
        </w:numPr>
        <w:tabs>
          <w:tab w:val="left" w:pos="1216"/>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соответствуют</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требованиям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ООО;</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обеспечивают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достижение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планируемых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освоения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реализацию</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предусмотренных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программ;</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учитывают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особенности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организационную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структуру,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запросы</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отношений;</w:t>
      </w:r>
    </w:p>
    <w:p w:rsidR="00215B90" w:rsidRPr="00215B90" w:rsidRDefault="00215B90" w:rsidP="00215B90">
      <w:pPr>
        <w:widowControl w:val="0"/>
        <w:numPr>
          <w:ilvl w:val="0"/>
          <w:numId w:val="165"/>
        </w:numPr>
        <w:tabs>
          <w:tab w:val="left" w:pos="1216"/>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предоставляют</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взаимодействия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социальными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партнерами,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использования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ресурсов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социума,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том числе 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сетевого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взаимодействия.</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раздел</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««СОШ№48» характеризующий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систему</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содержит:</w:t>
      </w:r>
    </w:p>
    <w:p w:rsidR="00215B90" w:rsidRPr="00215B90" w:rsidRDefault="00215B90" w:rsidP="00215B90">
      <w:pPr>
        <w:widowControl w:val="0"/>
        <w:numPr>
          <w:ilvl w:val="0"/>
          <w:numId w:val="164"/>
        </w:numPr>
        <w:tabs>
          <w:tab w:val="left" w:pos="1354"/>
          <w:tab w:val="left" w:pos="1355"/>
          <w:tab w:val="left" w:pos="2510"/>
          <w:tab w:val="left" w:pos="6761"/>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lastRenderedPageBreak/>
        <w:t>описание</w:t>
      </w:r>
      <w:r w:rsidRPr="00215B90">
        <w:rPr>
          <w:rFonts w:ascii="Times New Roman" w:eastAsia="Times New Roman" w:hAnsi="Times New Roman" w:cs="Times New Roman"/>
          <w:sz w:val="20"/>
          <w:szCs w:val="20"/>
          <w:lang w:eastAsia="en-US"/>
        </w:rPr>
        <w:tab/>
        <w:t xml:space="preserve">кадровых,  </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психолого-педагогических,</w:t>
      </w:r>
      <w:r w:rsidRPr="00215B90">
        <w:rPr>
          <w:rFonts w:ascii="Times New Roman" w:eastAsia="Times New Roman" w:hAnsi="Times New Roman" w:cs="Times New Roman"/>
          <w:sz w:val="20"/>
          <w:szCs w:val="20"/>
          <w:lang w:eastAsia="en-US"/>
        </w:rPr>
        <w:tab/>
        <w:t>финансово-экономических,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материально-технических,</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информационно-методических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ресурсов;</w:t>
      </w:r>
    </w:p>
    <w:p w:rsidR="00215B90" w:rsidRPr="00215B90" w:rsidRDefault="00215B90" w:rsidP="00215B90">
      <w:pPr>
        <w:widowControl w:val="0"/>
        <w:numPr>
          <w:ilvl w:val="0"/>
          <w:numId w:val="164"/>
        </w:numPr>
        <w:tabs>
          <w:tab w:val="left" w:pos="1354"/>
          <w:tab w:val="left" w:pos="1355"/>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обоснование</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необходимых</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изменений</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имеющихся</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условиях</w:t>
      </w:r>
      <w:r w:rsidRPr="00215B90">
        <w:rPr>
          <w:rFonts w:ascii="Times New Roman" w:eastAsia="Times New Roman" w:hAnsi="Times New Roman" w:cs="Times New Roman"/>
          <w:spacing w:val="9"/>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соответствии</w:t>
      </w:r>
      <w:r w:rsidRPr="00215B90">
        <w:rPr>
          <w:rFonts w:ascii="Times New Roman" w:eastAsia="Times New Roman" w:hAnsi="Times New Roman" w:cs="Times New Roman"/>
          <w:spacing w:val="8"/>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целями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приоритетами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ООП</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«СОШ№48»</w:t>
      </w:r>
    </w:p>
    <w:p w:rsidR="00215B90" w:rsidRPr="00215B90" w:rsidRDefault="00215B90" w:rsidP="00215B90">
      <w:pPr>
        <w:widowControl w:val="0"/>
        <w:numPr>
          <w:ilvl w:val="0"/>
          <w:numId w:val="164"/>
        </w:numPr>
        <w:tabs>
          <w:tab w:val="left" w:pos="1354"/>
          <w:tab w:val="left" w:pos="1355"/>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механизмы</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достижения</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целевых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ориентиров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системе условий;</w:t>
      </w:r>
    </w:p>
    <w:p w:rsidR="00215B90" w:rsidRPr="00215B90" w:rsidRDefault="00215B90" w:rsidP="00215B90">
      <w:pPr>
        <w:widowControl w:val="0"/>
        <w:numPr>
          <w:ilvl w:val="0"/>
          <w:numId w:val="164"/>
        </w:numPr>
        <w:tabs>
          <w:tab w:val="left" w:pos="1354"/>
          <w:tab w:val="left" w:pos="1355"/>
        </w:tabs>
        <w:autoSpaceDE w:val="0"/>
        <w:autoSpaceDN w:val="0"/>
        <w:spacing w:after="0" w:line="240" w:lineRule="auto"/>
        <w:ind w:left="0"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сетевой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график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(дорожную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карту)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формированию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необходимой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системы</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условий;</w:t>
      </w:r>
    </w:p>
    <w:p w:rsidR="00215B90" w:rsidRPr="00215B90" w:rsidRDefault="00215B90" w:rsidP="00215B90">
      <w:pPr>
        <w:widowControl w:val="0"/>
        <w:numPr>
          <w:ilvl w:val="0"/>
          <w:numId w:val="164"/>
        </w:numPr>
        <w:tabs>
          <w:tab w:val="left" w:pos="1354"/>
          <w:tab w:val="left" w:pos="1355"/>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систему</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оценки условий.</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Система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ООП</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«СОШ№48»</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базируется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проведенной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ходе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разработки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комплексной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аналитико-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обобщающей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прогностической работы, включающей:</w:t>
      </w:r>
    </w:p>
    <w:p w:rsidR="00215B90" w:rsidRPr="00215B90" w:rsidRDefault="00215B90" w:rsidP="00215B90">
      <w:pPr>
        <w:widowControl w:val="0"/>
        <w:numPr>
          <w:ilvl w:val="0"/>
          <w:numId w:val="163"/>
        </w:numPr>
        <w:tabs>
          <w:tab w:val="left" w:pos="1216"/>
        </w:tabs>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анализ имеющихся в МАОУ «СОШ№48» условий и ресурсов 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 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основного общего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образования;</w:t>
      </w:r>
    </w:p>
    <w:p w:rsidR="00215B90" w:rsidRPr="00215B90" w:rsidRDefault="00215B90" w:rsidP="00215B90">
      <w:pPr>
        <w:widowControl w:val="0"/>
        <w:numPr>
          <w:ilvl w:val="0"/>
          <w:numId w:val="163"/>
        </w:numPr>
        <w:tabs>
          <w:tab w:val="left" w:pos="1216"/>
        </w:tabs>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установление степени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 также целям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задачам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основной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МАОУ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«СОШ№48» сформированным</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учетом</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потребностей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всех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образовательных отношений;</w:t>
      </w:r>
    </w:p>
    <w:p w:rsidR="00215B90" w:rsidRPr="00215B90" w:rsidRDefault="00215B90" w:rsidP="00215B90">
      <w:pPr>
        <w:widowControl w:val="0"/>
        <w:numPr>
          <w:ilvl w:val="0"/>
          <w:numId w:val="163"/>
        </w:numPr>
        <w:tabs>
          <w:tab w:val="left" w:pos="1216"/>
        </w:tabs>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выявление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проблемных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зон</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установление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необходимых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изменений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имеющихся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приведения</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соответствие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требованиями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ФГОС;</w:t>
      </w:r>
    </w:p>
    <w:p w:rsidR="00215B90" w:rsidRPr="00215B90" w:rsidRDefault="00215B90" w:rsidP="00215B90">
      <w:pPr>
        <w:widowControl w:val="0"/>
        <w:numPr>
          <w:ilvl w:val="0"/>
          <w:numId w:val="163"/>
        </w:numPr>
        <w:tabs>
          <w:tab w:val="left" w:pos="1216"/>
        </w:tabs>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разработку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привлечением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всех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участников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отношений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возможных</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партнеров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механизмов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достижения</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целевых ориентиров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системе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условий;</w:t>
      </w:r>
    </w:p>
    <w:p w:rsidR="00215B90" w:rsidRPr="00215B90" w:rsidRDefault="00215B90" w:rsidP="00215B90">
      <w:pPr>
        <w:widowControl w:val="0"/>
        <w:numPr>
          <w:ilvl w:val="0"/>
          <w:numId w:val="163"/>
        </w:numPr>
        <w:tabs>
          <w:tab w:val="left" w:pos="1216"/>
        </w:tabs>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разработку сетевого графика (дорожной карты) создания необходимой системы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условий;</w:t>
      </w:r>
    </w:p>
    <w:p w:rsidR="00215B90" w:rsidRPr="00215B90" w:rsidRDefault="00215B90" w:rsidP="00215B90">
      <w:pPr>
        <w:widowControl w:val="0"/>
        <w:numPr>
          <w:ilvl w:val="0"/>
          <w:numId w:val="163"/>
        </w:numPr>
        <w:tabs>
          <w:tab w:val="left" w:pos="1216"/>
        </w:tabs>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разработку</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механизмов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мониторинга,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коррекции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промежуточных этапов разработанного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графика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(дорожной карты).</w:t>
      </w: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Организация</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управления</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реализацией</w:t>
      </w:r>
      <w:r w:rsidRPr="00215B90">
        <w:rPr>
          <w:rFonts w:ascii="Times New Roman" w:eastAsia="Times New Roman" w:hAnsi="Times New Roman" w:cs="Times New Roman"/>
          <w:b/>
          <w:bCs/>
          <w:spacing w:val="-3"/>
          <w:sz w:val="20"/>
          <w:szCs w:val="20"/>
          <w:lang w:eastAsia="en-US"/>
        </w:rPr>
        <w:t xml:space="preserve"> </w:t>
      </w:r>
      <w:r w:rsidRPr="00215B90">
        <w:rPr>
          <w:rFonts w:ascii="Times New Roman" w:eastAsia="Times New Roman" w:hAnsi="Times New Roman" w:cs="Times New Roman"/>
          <w:b/>
          <w:bCs/>
          <w:sz w:val="20"/>
          <w:szCs w:val="20"/>
          <w:lang w:eastAsia="en-US"/>
        </w:rPr>
        <w:t>основной</w:t>
      </w:r>
      <w:r w:rsidRPr="00215B90">
        <w:rPr>
          <w:rFonts w:ascii="Times New Roman" w:eastAsia="Times New Roman" w:hAnsi="Times New Roman" w:cs="Times New Roman"/>
          <w:b/>
          <w:bCs/>
          <w:spacing w:val="-2"/>
          <w:sz w:val="20"/>
          <w:szCs w:val="20"/>
          <w:lang w:eastAsia="en-US"/>
        </w:rPr>
        <w:t xml:space="preserve"> </w:t>
      </w:r>
      <w:r w:rsidRPr="00215B90">
        <w:rPr>
          <w:rFonts w:ascii="Times New Roman" w:eastAsia="Times New Roman" w:hAnsi="Times New Roman" w:cs="Times New Roman"/>
          <w:b/>
          <w:bCs/>
          <w:sz w:val="20"/>
          <w:szCs w:val="20"/>
          <w:lang w:eastAsia="en-US"/>
        </w:rPr>
        <w:t>образовательной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программы</w:t>
      </w:r>
    </w:p>
    <w:p w:rsidR="00215B90" w:rsidRPr="00215B90" w:rsidRDefault="00215B90" w:rsidP="00215B90">
      <w:pPr>
        <w:widowControl w:val="0"/>
        <w:autoSpaceDE w:val="0"/>
        <w:autoSpaceDN w:val="0"/>
        <w:spacing w:after="0" w:line="240" w:lineRule="auto"/>
        <w:ind w:firstLine="707"/>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Принятие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управленческих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решений, связанных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 повышением эффективности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ООП,</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осуществляется на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анализа, включающего:</w:t>
      </w:r>
    </w:p>
    <w:p w:rsidR="00215B90" w:rsidRPr="00215B90" w:rsidRDefault="00215B90" w:rsidP="00215B90">
      <w:pPr>
        <w:widowControl w:val="0"/>
        <w:numPr>
          <w:ilvl w:val="0"/>
          <w:numId w:val="162"/>
        </w:numPr>
        <w:tabs>
          <w:tab w:val="left" w:pos="942"/>
        </w:tabs>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мониторинг</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удовлетворенности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родителей,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учителей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процессом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реализации образовательной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программы;</w:t>
      </w:r>
    </w:p>
    <w:p w:rsidR="00215B90" w:rsidRPr="00215B90" w:rsidRDefault="00215B90" w:rsidP="00215B90">
      <w:pPr>
        <w:widowControl w:val="0"/>
        <w:numPr>
          <w:ilvl w:val="0"/>
          <w:numId w:val="162"/>
        </w:numPr>
        <w:tabs>
          <w:tab w:val="left" w:pos="942"/>
        </w:tabs>
        <w:autoSpaceDE w:val="0"/>
        <w:autoSpaceDN w:val="0"/>
        <w:spacing w:after="0" w:line="240" w:lineRule="auto"/>
        <w:ind w:firstLine="359"/>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изучение процесса и результатов реализации ООП администрацией школы:</w:t>
      </w:r>
      <w:r w:rsidRPr="00215B90">
        <w:rPr>
          <w:rFonts w:ascii="Times New Roman" w:eastAsia="Times New Roman" w:hAnsi="Times New Roman" w:cs="Times New Roman"/>
          <w:spacing w:val="-58"/>
          <w:sz w:val="20"/>
          <w:szCs w:val="20"/>
          <w:lang w:eastAsia="en-US"/>
        </w:rPr>
        <w:t xml:space="preserve"> </w:t>
      </w:r>
      <w:r w:rsidRPr="00215B90">
        <w:rPr>
          <w:rFonts w:ascii="Times New Roman" w:eastAsia="Times New Roman" w:hAnsi="Times New Roman" w:cs="Times New Roman"/>
          <w:sz w:val="20"/>
          <w:szCs w:val="20"/>
          <w:lang w:eastAsia="en-US"/>
        </w:rPr>
        <w:t>наблюдение,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собеседование;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посещение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уроков;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анализ</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школьной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документации;</w:t>
      </w:r>
    </w:p>
    <w:p w:rsidR="00215B90" w:rsidRPr="00215B90" w:rsidRDefault="00215B90" w:rsidP="00215B90">
      <w:pPr>
        <w:widowControl w:val="0"/>
        <w:numPr>
          <w:ilvl w:val="0"/>
          <w:numId w:val="162"/>
        </w:numPr>
        <w:tabs>
          <w:tab w:val="left" w:pos="942"/>
        </w:tabs>
        <w:autoSpaceDE w:val="0"/>
        <w:autoSpaceDN w:val="0"/>
        <w:spacing w:after="0" w:line="240" w:lineRule="auto"/>
        <w:ind w:hanging="36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внешнюю</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экспертизу</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процессов</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ООП:</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экспертиза</w:t>
      </w:r>
      <w:r w:rsidRPr="00215B90">
        <w:rPr>
          <w:rFonts w:ascii="Times New Roman" w:eastAsia="Times New Roman" w:hAnsi="Times New Roman" w:cs="Times New Roman"/>
          <w:spacing w:val="46"/>
          <w:sz w:val="20"/>
          <w:szCs w:val="20"/>
          <w:lang w:eastAsia="en-US"/>
        </w:rPr>
        <w:t xml:space="preserve"> </w:t>
      </w:r>
      <w:r w:rsidRPr="00215B90">
        <w:rPr>
          <w:rFonts w:ascii="Times New Roman" w:eastAsia="Times New Roman" w:hAnsi="Times New Roman" w:cs="Times New Roman"/>
          <w:sz w:val="20"/>
          <w:szCs w:val="20"/>
          <w:lang w:eastAsia="en-US"/>
        </w:rPr>
        <w:t>документов</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школы</w:t>
      </w:r>
      <w:r w:rsidRPr="00215B90">
        <w:rPr>
          <w:rFonts w:ascii="Times New Roman" w:eastAsia="Times New Roman" w:hAnsi="Times New Roman" w:cs="Times New Roman"/>
          <w:spacing w:val="45"/>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основе</w:t>
      </w:r>
      <w:r w:rsidRPr="00215B90">
        <w:rPr>
          <w:rFonts w:ascii="Times New Roman" w:eastAsia="Times New Roman" w:hAnsi="Times New Roman" w:cs="Times New Roman"/>
          <w:spacing w:val="43"/>
          <w:sz w:val="20"/>
          <w:szCs w:val="20"/>
          <w:lang w:eastAsia="en-US"/>
        </w:rPr>
        <w:t xml:space="preserve"> </w:t>
      </w:r>
      <w:r w:rsidRPr="00215B90">
        <w:rPr>
          <w:rFonts w:ascii="Times New Roman" w:eastAsia="Times New Roman" w:hAnsi="Times New Roman" w:cs="Times New Roman"/>
          <w:sz w:val="20"/>
          <w:szCs w:val="20"/>
          <w:lang w:eastAsia="en-US"/>
        </w:rPr>
        <w:t>плановых</w:t>
      </w:r>
      <w:r w:rsidRPr="00215B90">
        <w:rPr>
          <w:rFonts w:ascii="Times New Roman" w:eastAsia="Times New Roman" w:hAnsi="Times New Roman" w:cs="Times New Roman"/>
          <w:spacing w:val="48"/>
          <w:sz w:val="20"/>
          <w:szCs w:val="20"/>
          <w:lang w:eastAsia="en-US"/>
        </w:rPr>
        <w:t xml:space="preserve"> </w:t>
      </w:r>
      <w:r w:rsidRPr="00215B90">
        <w:rPr>
          <w:rFonts w:ascii="Times New Roman" w:eastAsia="Times New Roman" w:hAnsi="Times New Roman" w:cs="Times New Roman"/>
          <w:sz w:val="20"/>
          <w:szCs w:val="20"/>
          <w:lang w:eastAsia="en-US"/>
        </w:rPr>
        <w:t>проверок</w:t>
      </w:r>
      <w:r w:rsidRPr="00215B90">
        <w:rPr>
          <w:rFonts w:ascii="Times New Roman" w:eastAsia="Times New Roman" w:hAnsi="Times New Roman" w:cs="Times New Roman"/>
          <w:spacing w:val="45"/>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46"/>
          <w:sz w:val="20"/>
          <w:szCs w:val="20"/>
          <w:lang w:eastAsia="en-US"/>
        </w:rPr>
        <w:t xml:space="preserve"> </w:t>
      </w:r>
      <w:r w:rsidRPr="00215B90">
        <w:rPr>
          <w:rFonts w:ascii="Times New Roman" w:eastAsia="Times New Roman" w:hAnsi="Times New Roman" w:cs="Times New Roman"/>
          <w:sz w:val="20"/>
          <w:szCs w:val="20"/>
          <w:lang w:eastAsia="en-US"/>
        </w:rPr>
        <w:t>иных</w:t>
      </w:r>
      <w:r w:rsidRPr="00215B90">
        <w:rPr>
          <w:rFonts w:ascii="Times New Roman" w:eastAsia="Times New Roman" w:hAnsi="Times New Roman" w:cs="Times New Roman"/>
          <w:spacing w:val="46"/>
          <w:sz w:val="20"/>
          <w:szCs w:val="20"/>
          <w:lang w:eastAsia="en-US"/>
        </w:rPr>
        <w:t xml:space="preserve"> </w:t>
      </w:r>
      <w:r w:rsidRPr="00215B90">
        <w:rPr>
          <w:rFonts w:ascii="Times New Roman" w:eastAsia="Times New Roman" w:hAnsi="Times New Roman" w:cs="Times New Roman"/>
          <w:sz w:val="20"/>
          <w:szCs w:val="20"/>
          <w:lang w:eastAsia="en-US"/>
        </w:rPr>
        <w:t>нормативных</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процедур;</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данные</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исследований</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сторонних</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организаций.</w:t>
      </w:r>
    </w:p>
    <w:p w:rsidR="00215B90" w:rsidRPr="00215B90" w:rsidRDefault="00215B90" w:rsidP="00215B90">
      <w:pPr>
        <w:widowControl w:val="0"/>
        <w:tabs>
          <w:tab w:val="left" w:pos="1718"/>
          <w:tab w:val="left" w:pos="2711"/>
          <w:tab w:val="left" w:pos="3939"/>
          <w:tab w:val="left" w:pos="5994"/>
          <w:tab w:val="left" w:pos="7477"/>
          <w:tab w:val="left" w:pos="8794"/>
        </w:tabs>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Показатели</w:t>
      </w:r>
      <w:r w:rsidRPr="00215B90">
        <w:rPr>
          <w:rFonts w:ascii="Times New Roman" w:eastAsia="Times New Roman" w:hAnsi="Times New Roman" w:cs="Times New Roman"/>
          <w:b/>
          <w:bCs/>
          <w:sz w:val="20"/>
          <w:szCs w:val="20"/>
          <w:lang w:eastAsia="en-US"/>
        </w:rPr>
        <w:tab/>
        <w:t>оценки</w:t>
      </w:r>
      <w:r w:rsidRPr="00215B90">
        <w:rPr>
          <w:rFonts w:ascii="Times New Roman" w:eastAsia="Times New Roman" w:hAnsi="Times New Roman" w:cs="Times New Roman"/>
          <w:b/>
          <w:bCs/>
          <w:sz w:val="20"/>
          <w:szCs w:val="20"/>
          <w:lang w:eastAsia="en-US"/>
        </w:rPr>
        <w:tab/>
        <w:t>основной</w:t>
      </w:r>
      <w:r w:rsidRPr="00215B90">
        <w:rPr>
          <w:rFonts w:ascii="Times New Roman" w:eastAsia="Times New Roman" w:hAnsi="Times New Roman" w:cs="Times New Roman"/>
          <w:b/>
          <w:bCs/>
          <w:sz w:val="20"/>
          <w:szCs w:val="20"/>
          <w:lang w:eastAsia="en-US"/>
        </w:rPr>
        <w:tab/>
        <w:t>образовательной</w:t>
      </w:r>
      <w:r w:rsidRPr="00215B90">
        <w:rPr>
          <w:rFonts w:ascii="Times New Roman" w:eastAsia="Times New Roman" w:hAnsi="Times New Roman" w:cs="Times New Roman"/>
          <w:b/>
          <w:bCs/>
          <w:sz w:val="20"/>
          <w:szCs w:val="20"/>
          <w:lang w:eastAsia="en-US"/>
        </w:rPr>
        <w:tab/>
        <w:t>программы</w:t>
      </w:r>
      <w:r w:rsidRPr="00215B90">
        <w:rPr>
          <w:rFonts w:ascii="Times New Roman" w:eastAsia="Times New Roman" w:hAnsi="Times New Roman" w:cs="Times New Roman"/>
          <w:b/>
          <w:bCs/>
          <w:sz w:val="20"/>
          <w:szCs w:val="20"/>
          <w:lang w:eastAsia="en-US"/>
        </w:rPr>
        <w:tab/>
        <w:t>основного</w:t>
      </w:r>
      <w:r w:rsidRPr="00215B90">
        <w:rPr>
          <w:rFonts w:ascii="Times New Roman" w:eastAsia="Times New Roman" w:hAnsi="Times New Roman" w:cs="Times New Roman"/>
          <w:b/>
          <w:bCs/>
          <w:sz w:val="20"/>
          <w:szCs w:val="20"/>
          <w:lang w:eastAsia="en-US"/>
        </w:rPr>
        <w:tab/>
      </w:r>
      <w:r w:rsidRPr="00215B90">
        <w:rPr>
          <w:rFonts w:ascii="Times New Roman" w:eastAsia="Times New Roman" w:hAnsi="Times New Roman" w:cs="Times New Roman"/>
          <w:b/>
          <w:bCs/>
          <w:spacing w:val="-1"/>
          <w:sz w:val="20"/>
          <w:szCs w:val="20"/>
          <w:lang w:eastAsia="en-US"/>
        </w:rPr>
        <w:t>общего</w:t>
      </w:r>
      <w:r w:rsidRPr="00215B90">
        <w:rPr>
          <w:rFonts w:ascii="Times New Roman" w:eastAsia="Times New Roman" w:hAnsi="Times New Roman" w:cs="Times New Roman"/>
          <w:b/>
          <w:bCs/>
          <w:spacing w:val="-57"/>
          <w:sz w:val="20"/>
          <w:szCs w:val="20"/>
          <w:lang w:eastAsia="en-US"/>
        </w:rPr>
        <w:t xml:space="preserve"> </w:t>
      </w:r>
      <w:r w:rsidRPr="00215B90">
        <w:rPr>
          <w:rFonts w:ascii="Times New Roman" w:eastAsia="Times New Roman" w:hAnsi="Times New Roman" w:cs="Times New Roman"/>
          <w:b/>
          <w:bCs/>
          <w:sz w:val="20"/>
          <w:szCs w:val="20"/>
          <w:lang w:eastAsia="en-US"/>
        </w:rPr>
        <w:t>образования</w:t>
      </w:r>
    </w:p>
    <w:p w:rsidR="00215B90" w:rsidRPr="00215B90" w:rsidRDefault="00215B90" w:rsidP="00215B90">
      <w:pPr>
        <w:widowControl w:val="0"/>
        <w:autoSpaceDE w:val="0"/>
        <w:autoSpaceDN w:val="0"/>
        <w:spacing w:after="0" w:line="240" w:lineRule="auto"/>
        <w:ind w:firstLine="85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i/>
          <w:sz w:val="20"/>
          <w:szCs w:val="20"/>
          <w:lang w:eastAsia="en-US"/>
        </w:rPr>
        <w:t xml:space="preserve">Преемственность </w:t>
      </w:r>
      <w:r w:rsidRPr="00215B90">
        <w:rPr>
          <w:rFonts w:ascii="Times New Roman" w:eastAsia="Times New Roman" w:hAnsi="Times New Roman" w:cs="Times New Roman"/>
          <w:sz w:val="20"/>
          <w:szCs w:val="20"/>
          <w:lang w:eastAsia="en-US"/>
        </w:rPr>
        <w:t>– комплекс оценок на соотнесение основной образовательной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программы основного общего образования с начальным и полным общим образованием;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соотнесение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отдельных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учебных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курсов,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модулей,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воспитателей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работы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т.п.</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между</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собой на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предмет соответствия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целевым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установкам</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ООП.</w:t>
      </w:r>
    </w:p>
    <w:p w:rsidR="00215B90" w:rsidRPr="00215B90" w:rsidRDefault="00215B90" w:rsidP="00215B90">
      <w:pPr>
        <w:widowControl w:val="0"/>
        <w:autoSpaceDE w:val="0"/>
        <w:autoSpaceDN w:val="0"/>
        <w:spacing w:after="0" w:line="240" w:lineRule="auto"/>
        <w:ind w:firstLine="85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i/>
          <w:sz w:val="20"/>
          <w:szCs w:val="20"/>
          <w:lang w:eastAsia="en-US"/>
        </w:rPr>
        <w:t>Результативность</w:t>
      </w:r>
      <w:r w:rsidRPr="00215B90">
        <w:rPr>
          <w:rFonts w:ascii="Times New Roman" w:eastAsia="Times New Roman" w:hAnsi="Times New Roman" w:cs="Times New Roman"/>
          <w:b/>
          <w:i/>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совокупность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которые</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должны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быть достигнуты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ходе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 ООП;</w:t>
      </w:r>
    </w:p>
    <w:p w:rsidR="00215B90" w:rsidRPr="00215B90" w:rsidRDefault="00215B90" w:rsidP="00215B90">
      <w:pPr>
        <w:widowControl w:val="0"/>
        <w:autoSpaceDE w:val="0"/>
        <w:autoSpaceDN w:val="0"/>
        <w:spacing w:after="0" w:line="240" w:lineRule="auto"/>
        <w:ind w:firstLine="85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i/>
          <w:sz w:val="20"/>
          <w:szCs w:val="20"/>
          <w:lang w:eastAsia="en-US"/>
        </w:rPr>
        <w:t>Эффективность</w:t>
      </w:r>
      <w:r w:rsidRPr="00215B90">
        <w:rPr>
          <w:rFonts w:ascii="Times New Roman" w:eastAsia="Times New Roman" w:hAnsi="Times New Roman" w:cs="Times New Roman"/>
          <w:b/>
          <w:i/>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это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комплекс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минимизацию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(оптимизацию) временных затрат педагогических и детских действий для достижения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конечных результатов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 ООП;</w:t>
      </w:r>
    </w:p>
    <w:p w:rsidR="00215B90" w:rsidRPr="00215B90" w:rsidRDefault="00215B90" w:rsidP="00215B90">
      <w:pPr>
        <w:widowControl w:val="0"/>
        <w:autoSpaceDE w:val="0"/>
        <w:autoSpaceDN w:val="0"/>
        <w:spacing w:after="0" w:line="240" w:lineRule="auto"/>
        <w:ind w:firstLine="85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i/>
          <w:sz w:val="20"/>
          <w:szCs w:val="20"/>
          <w:lang w:eastAsia="en-US"/>
        </w:rPr>
        <w:t>Адаптированность</w:t>
      </w:r>
      <w:r w:rsidRPr="00215B90">
        <w:rPr>
          <w:rFonts w:ascii="Times New Roman" w:eastAsia="Times New Roman" w:hAnsi="Times New Roman" w:cs="Times New Roman"/>
          <w:b/>
          <w:i/>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сформированный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комплекс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разработанных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используемых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учетом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возрастных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личностных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особенностях,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потенциальных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потребностей</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обучающихся.</w:t>
      </w:r>
    </w:p>
    <w:p w:rsidR="00215B90" w:rsidRPr="00215B90" w:rsidRDefault="00215B90" w:rsidP="00215B90">
      <w:pPr>
        <w:widowControl w:val="0"/>
        <w:autoSpaceDE w:val="0"/>
        <w:autoSpaceDN w:val="0"/>
        <w:spacing w:after="0" w:line="240" w:lineRule="auto"/>
        <w:ind w:firstLine="92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i/>
          <w:sz w:val="20"/>
          <w:szCs w:val="20"/>
          <w:lang w:eastAsia="en-US"/>
        </w:rPr>
        <w:t>Доступность</w:t>
      </w:r>
      <w:r w:rsidRPr="00215B90">
        <w:rPr>
          <w:rFonts w:ascii="Times New Roman" w:eastAsia="Times New Roman" w:hAnsi="Times New Roman" w:cs="Times New Roman"/>
          <w:b/>
          <w:i/>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качественный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показатель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устанавливающий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соответствие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уровня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уровня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интеллектуального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потенциальных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возможностей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обучающихся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воспитанников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учреждения.</w:t>
      </w:r>
    </w:p>
    <w:p w:rsidR="00215B90" w:rsidRPr="00215B90" w:rsidRDefault="00215B90" w:rsidP="00215B90">
      <w:pPr>
        <w:widowControl w:val="0"/>
        <w:autoSpaceDE w:val="0"/>
        <w:autoSpaceDN w:val="0"/>
        <w:spacing w:after="0" w:line="240" w:lineRule="auto"/>
        <w:ind w:firstLine="85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i/>
          <w:sz w:val="20"/>
          <w:szCs w:val="20"/>
          <w:lang w:eastAsia="en-US"/>
        </w:rPr>
        <w:t>Ресурсность</w:t>
      </w:r>
      <w:r w:rsidRPr="00215B90">
        <w:rPr>
          <w:rFonts w:ascii="Times New Roman" w:eastAsia="Times New Roman" w:hAnsi="Times New Roman" w:cs="Times New Roman"/>
          <w:b/>
          <w:i/>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оптимальный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комплекс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необходимых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достижения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необходимых образовательных</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результатов;</w:t>
      </w:r>
    </w:p>
    <w:p w:rsidR="00215B90" w:rsidRPr="00215B90" w:rsidRDefault="00215B90" w:rsidP="00215B90">
      <w:pPr>
        <w:widowControl w:val="0"/>
        <w:autoSpaceDE w:val="0"/>
        <w:autoSpaceDN w:val="0"/>
        <w:spacing w:after="0" w:line="240" w:lineRule="auto"/>
        <w:ind w:firstLine="851"/>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i/>
          <w:sz w:val="20"/>
          <w:szCs w:val="20"/>
          <w:lang w:eastAsia="en-US"/>
        </w:rPr>
        <w:t xml:space="preserve">Инновационность </w:t>
      </w:r>
      <w:r w:rsidRPr="00215B90">
        <w:rPr>
          <w:rFonts w:ascii="Times New Roman" w:eastAsia="Times New Roman" w:hAnsi="Times New Roman" w:cs="Times New Roman"/>
          <w:sz w:val="20"/>
          <w:szCs w:val="20"/>
          <w:lang w:eastAsia="en-US"/>
        </w:rPr>
        <w:t>– качественный показатель, устанавливающий соответствие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целей,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задач,</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содержания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прогнозируемым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результатам</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инновационных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направлений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развития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гимназии.</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b/>
          <w:i/>
          <w:sz w:val="20"/>
          <w:szCs w:val="20"/>
          <w:lang w:eastAsia="en-US"/>
        </w:rPr>
        <w:t>Полнота</w:t>
      </w:r>
      <w:r w:rsidRPr="00215B90">
        <w:rPr>
          <w:rFonts w:ascii="Times New Roman" w:eastAsia="Times New Roman" w:hAnsi="Times New Roman" w:cs="Times New Roman"/>
          <w:b/>
          <w:i/>
          <w:spacing w:val="-3"/>
          <w:sz w:val="20"/>
          <w:szCs w:val="20"/>
          <w:lang w:eastAsia="en-US"/>
        </w:rPr>
        <w:t xml:space="preserve"> </w:t>
      </w:r>
      <w:r w:rsidRPr="00215B90">
        <w:rPr>
          <w:rFonts w:ascii="Times New Roman" w:eastAsia="Times New Roman" w:hAnsi="Times New Roman" w:cs="Times New Roman"/>
          <w:b/>
          <w:i/>
          <w:sz w:val="20"/>
          <w:szCs w:val="20"/>
          <w:lang w:eastAsia="en-US"/>
        </w:rPr>
        <w:t>реализации</w:t>
      </w:r>
      <w:r w:rsidRPr="00215B90">
        <w:rPr>
          <w:rFonts w:ascii="Times New Roman" w:eastAsia="Times New Roman" w:hAnsi="Times New Roman" w:cs="Times New Roman"/>
          <w:b/>
          <w:i/>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степень</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образовательных</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программ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школы.</w:t>
      </w: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3.2.7</w:t>
      </w:r>
      <w:r w:rsidRPr="00215B90">
        <w:rPr>
          <w:rFonts w:ascii="Times New Roman" w:eastAsia="Times New Roman" w:hAnsi="Times New Roman" w:cs="Times New Roman"/>
          <w:b/>
          <w:bCs/>
          <w:spacing w:val="9"/>
          <w:sz w:val="20"/>
          <w:szCs w:val="20"/>
          <w:lang w:eastAsia="en-US"/>
        </w:rPr>
        <w:t xml:space="preserve"> </w:t>
      </w:r>
      <w:r w:rsidRPr="00215B90">
        <w:rPr>
          <w:rFonts w:ascii="Times New Roman" w:eastAsia="Times New Roman" w:hAnsi="Times New Roman" w:cs="Times New Roman"/>
          <w:b/>
          <w:bCs/>
          <w:sz w:val="20"/>
          <w:szCs w:val="20"/>
          <w:lang w:eastAsia="en-US"/>
        </w:rPr>
        <w:t>Сетевой</w:t>
      </w:r>
      <w:r w:rsidRPr="00215B90">
        <w:rPr>
          <w:rFonts w:ascii="Times New Roman" w:eastAsia="Times New Roman" w:hAnsi="Times New Roman" w:cs="Times New Roman"/>
          <w:b/>
          <w:bCs/>
          <w:spacing w:val="10"/>
          <w:sz w:val="20"/>
          <w:szCs w:val="20"/>
          <w:lang w:eastAsia="en-US"/>
        </w:rPr>
        <w:t xml:space="preserve"> </w:t>
      </w:r>
      <w:r w:rsidRPr="00215B90">
        <w:rPr>
          <w:rFonts w:ascii="Times New Roman" w:eastAsia="Times New Roman" w:hAnsi="Times New Roman" w:cs="Times New Roman"/>
          <w:b/>
          <w:bCs/>
          <w:sz w:val="20"/>
          <w:szCs w:val="20"/>
          <w:lang w:eastAsia="en-US"/>
        </w:rPr>
        <w:t>график</w:t>
      </w:r>
      <w:r w:rsidRPr="00215B90">
        <w:rPr>
          <w:rFonts w:ascii="Times New Roman" w:eastAsia="Times New Roman" w:hAnsi="Times New Roman" w:cs="Times New Roman"/>
          <w:b/>
          <w:bCs/>
          <w:spacing w:val="10"/>
          <w:sz w:val="20"/>
          <w:szCs w:val="20"/>
          <w:lang w:eastAsia="en-US"/>
        </w:rPr>
        <w:t xml:space="preserve"> </w:t>
      </w:r>
      <w:r w:rsidRPr="00215B90">
        <w:rPr>
          <w:rFonts w:ascii="Times New Roman" w:eastAsia="Times New Roman" w:hAnsi="Times New Roman" w:cs="Times New Roman"/>
          <w:b/>
          <w:bCs/>
          <w:sz w:val="20"/>
          <w:szCs w:val="20"/>
          <w:lang w:eastAsia="en-US"/>
        </w:rPr>
        <w:t>(дорожная</w:t>
      </w:r>
      <w:r w:rsidRPr="00215B90">
        <w:rPr>
          <w:rFonts w:ascii="Times New Roman" w:eastAsia="Times New Roman" w:hAnsi="Times New Roman" w:cs="Times New Roman"/>
          <w:b/>
          <w:bCs/>
          <w:spacing w:val="9"/>
          <w:sz w:val="20"/>
          <w:szCs w:val="20"/>
          <w:lang w:eastAsia="en-US"/>
        </w:rPr>
        <w:t xml:space="preserve"> </w:t>
      </w:r>
      <w:r w:rsidRPr="00215B90">
        <w:rPr>
          <w:rFonts w:ascii="Times New Roman" w:eastAsia="Times New Roman" w:hAnsi="Times New Roman" w:cs="Times New Roman"/>
          <w:b/>
          <w:bCs/>
          <w:sz w:val="20"/>
          <w:szCs w:val="20"/>
          <w:lang w:eastAsia="en-US"/>
        </w:rPr>
        <w:t>карта)</w:t>
      </w:r>
      <w:r w:rsidRPr="00215B90">
        <w:rPr>
          <w:rFonts w:ascii="Times New Roman" w:eastAsia="Times New Roman" w:hAnsi="Times New Roman" w:cs="Times New Roman"/>
          <w:b/>
          <w:bCs/>
          <w:spacing w:val="9"/>
          <w:sz w:val="20"/>
          <w:szCs w:val="20"/>
          <w:lang w:eastAsia="en-US"/>
        </w:rPr>
        <w:t xml:space="preserve"> </w:t>
      </w:r>
      <w:r w:rsidRPr="00215B90">
        <w:rPr>
          <w:rFonts w:ascii="Times New Roman" w:eastAsia="Times New Roman" w:hAnsi="Times New Roman" w:cs="Times New Roman"/>
          <w:b/>
          <w:bCs/>
          <w:sz w:val="20"/>
          <w:szCs w:val="20"/>
          <w:lang w:eastAsia="en-US"/>
        </w:rPr>
        <w:t>по</w:t>
      </w:r>
      <w:r w:rsidRPr="00215B90">
        <w:rPr>
          <w:rFonts w:ascii="Times New Roman" w:eastAsia="Times New Roman" w:hAnsi="Times New Roman" w:cs="Times New Roman"/>
          <w:b/>
          <w:bCs/>
          <w:spacing w:val="9"/>
          <w:sz w:val="20"/>
          <w:szCs w:val="20"/>
          <w:lang w:eastAsia="en-US"/>
        </w:rPr>
        <w:t xml:space="preserve"> </w:t>
      </w:r>
      <w:r w:rsidRPr="00215B90">
        <w:rPr>
          <w:rFonts w:ascii="Times New Roman" w:eastAsia="Times New Roman" w:hAnsi="Times New Roman" w:cs="Times New Roman"/>
          <w:b/>
          <w:bCs/>
          <w:sz w:val="20"/>
          <w:szCs w:val="20"/>
          <w:lang w:eastAsia="en-US"/>
        </w:rPr>
        <w:t>формированию</w:t>
      </w:r>
      <w:r w:rsidRPr="00215B90">
        <w:rPr>
          <w:rFonts w:ascii="Times New Roman" w:eastAsia="Times New Roman" w:hAnsi="Times New Roman" w:cs="Times New Roman"/>
          <w:b/>
          <w:bCs/>
          <w:spacing w:val="8"/>
          <w:sz w:val="20"/>
          <w:szCs w:val="20"/>
          <w:lang w:eastAsia="en-US"/>
        </w:rPr>
        <w:t xml:space="preserve"> </w:t>
      </w:r>
      <w:r w:rsidRPr="00215B90">
        <w:rPr>
          <w:rFonts w:ascii="Times New Roman" w:eastAsia="Times New Roman" w:hAnsi="Times New Roman" w:cs="Times New Roman"/>
          <w:b/>
          <w:bCs/>
          <w:sz w:val="20"/>
          <w:szCs w:val="20"/>
          <w:lang w:eastAsia="en-US"/>
        </w:rPr>
        <w:t>необходимой</w:t>
      </w:r>
      <w:r w:rsidRPr="00215B90">
        <w:rPr>
          <w:rFonts w:ascii="Times New Roman" w:eastAsia="Times New Roman" w:hAnsi="Times New Roman" w:cs="Times New Roman"/>
          <w:b/>
          <w:bCs/>
          <w:spacing w:val="10"/>
          <w:sz w:val="20"/>
          <w:szCs w:val="20"/>
          <w:lang w:eastAsia="en-US"/>
        </w:rPr>
        <w:t xml:space="preserve"> </w:t>
      </w:r>
      <w:r w:rsidRPr="00215B90">
        <w:rPr>
          <w:rFonts w:ascii="Times New Roman" w:eastAsia="Times New Roman" w:hAnsi="Times New Roman" w:cs="Times New Roman"/>
          <w:b/>
          <w:bCs/>
          <w:sz w:val="20"/>
          <w:szCs w:val="20"/>
          <w:lang w:eastAsia="en-US"/>
        </w:rPr>
        <w:t>системы</w:t>
      </w:r>
      <w:r w:rsidRPr="00215B90">
        <w:rPr>
          <w:rFonts w:ascii="Times New Roman" w:eastAsia="Times New Roman" w:hAnsi="Times New Roman" w:cs="Times New Roman"/>
          <w:b/>
          <w:bCs/>
          <w:spacing w:val="-57"/>
          <w:sz w:val="20"/>
          <w:szCs w:val="20"/>
          <w:lang w:eastAsia="en-US"/>
        </w:rPr>
        <w:t xml:space="preserve">     </w:t>
      </w:r>
      <w:r w:rsidRPr="00215B90">
        <w:rPr>
          <w:rFonts w:ascii="Times New Roman" w:eastAsia="Times New Roman" w:hAnsi="Times New Roman" w:cs="Times New Roman"/>
          <w:b/>
          <w:bCs/>
          <w:sz w:val="20"/>
          <w:szCs w:val="20"/>
          <w:lang w:eastAsia="en-US"/>
        </w:rPr>
        <w:t>условий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sz w:val="20"/>
          <w:szCs w:val="20"/>
          <w:lang w:eastAsia="en-US"/>
        </w:rPr>
      </w:pPr>
    </w:p>
    <w:tbl>
      <w:tblPr>
        <w:tblStyle w:val="TableNormal1"/>
        <w:tblW w:w="0" w:type="auto"/>
        <w:tblInd w:w="2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91"/>
        <w:gridCol w:w="1544"/>
        <w:gridCol w:w="460"/>
        <w:gridCol w:w="534"/>
        <w:gridCol w:w="567"/>
        <w:gridCol w:w="851"/>
        <w:gridCol w:w="428"/>
        <w:gridCol w:w="1400"/>
        <w:gridCol w:w="443"/>
        <w:gridCol w:w="2127"/>
      </w:tblGrid>
      <w:tr w:rsidR="00215B90" w:rsidRPr="00215B90" w:rsidTr="004A575E">
        <w:trPr>
          <w:trHeight w:val="1022"/>
        </w:trPr>
        <w:tc>
          <w:tcPr>
            <w:tcW w:w="9645" w:type="dxa"/>
            <w:gridSpan w:val="10"/>
          </w:tcPr>
          <w:p w:rsidR="00215B90" w:rsidRPr="00215B90" w:rsidRDefault="00215B90" w:rsidP="00215B90">
            <w:pPr>
              <w:jc w:val="both"/>
              <w:rPr>
                <w:rFonts w:ascii="Times New Roman" w:eastAsia="Times New Roman" w:hAnsi="Times New Roman" w:cs="Times New Roman"/>
                <w:b/>
                <w:sz w:val="20"/>
                <w:szCs w:val="20"/>
                <w:lang w:val="ru-RU" w:eastAsia="en-US"/>
              </w:rPr>
            </w:pPr>
            <w:r w:rsidRPr="00215B90">
              <w:rPr>
                <w:rFonts w:ascii="Times New Roman" w:eastAsia="Times New Roman" w:hAnsi="Times New Roman" w:cs="Times New Roman"/>
                <w:b/>
                <w:sz w:val="20"/>
                <w:szCs w:val="20"/>
                <w:lang w:val="ru-RU" w:eastAsia="en-US"/>
              </w:rPr>
              <w:lastRenderedPageBreak/>
              <w:t>1.Организационное</w:t>
            </w:r>
            <w:r w:rsidRPr="00215B90">
              <w:rPr>
                <w:rFonts w:ascii="Times New Roman" w:eastAsia="Times New Roman" w:hAnsi="Times New Roman" w:cs="Times New Roman"/>
                <w:b/>
                <w:spacing w:val="33"/>
                <w:sz w:val="20"/>
                <w:szCs w:val="20"/>
                <w:lang w:val="ru-RU" w:eastAsia="en-US"/>
              </w:rPr>
              <w:t xml:space="preserve"> </w:t>
            </w:r>
            <w:r w:rsidRPr="00215B90">
              <w:rPr>
                <w:rFonts w:ascii="Times New Roman" w:eastAsia="Times New Roman" w:hAnsi="Times New Roman" w:cs="Times New Roman"/>
                <w:b/>
                <w:sz w:val="20"/>
                <w:szCs w:val="20"/>
                <w:lang w:val="ru-RU" w:eastAsia="en-US"/>
              </w:rPr>
              <w:t>обеспечение</w:t>
            </w:r>
            <w:r w:rsidRPr="00215B90">
              <w:rPr>
                <w:rFonts w:ascii="Times New Roman" w:eastAsia="Times New Roman" w:hAnsi="Times New Roman" w:cs="Times New Roman"/>
                <w:b/>
                <w:spacing w:val="31"/>
                <w:sz w:val="20"/>
                <w:szCs w:val="20"/>
                <w:lang w:val="ru-RU" w:eastAsia="en-US"/>
              </w:rPr>
              <w:t xml:space="preserve"> </w:t>
            </w:r>
            <w:r w:rsidRPr="00215B90">
              <w:rPr>
                <w:rFonts w:ascii="Times New Roman" w:eastAsia="Times New Roman" w:hAnsi="Times New Roman" w:cs="Times New Roman"/>
                <w:b/>
                <w:sz w:val="20"/>
                <w:szCs w:val="20"/>
                <w:lang w:val="ru-RU" w:eastAsia="en-US"/>
              </w:rPr>
              <w:t>введения</w:t>
            </w:r>
            <w:r w:rsidRPr="00215B90">
              <w:rPr>
                <w:rFonts w:ascii="Times New Roman" w:eastAsia="Times New Roman" w:hAnsi="Times New Roman" w:cs="Times New Roman"/>
                <w:b/>
                <w:spacing w:val="36"/>
                <w:sz w:val="20"/>
                <w:szCs w:val="20"/>
                <w:lang w:val="ru-RU" w:eastAsia="en-US"/>
              </w:rPr>
              <w:t xml:space="preserve"> </w:t>
            </w:r>
            <w:r w:rsidRPr="00215B90">
              <w:rPr>
                <w:rFonts w:ascii="Times New Roman" w:eastAsia="Times New Roman" w:hAnsi="Times New Roman" w:cs="Times New Roman"/>
                <w:b/>
                <w:sz w:val="20"/>
                <w:szCs w:val="20"/>
                <w:lang w:val="ru-RU" w:eastAsia="en-US"/>
              </w:rPr>
              <w:t>ФГОС</w:t>
            </w:r>
            <w:r w:rsidRPr="00215B90">
              <w:rPr>
                <w:rFonts w:ascii="Times New Roman" w:eastAsia="Times New Roman" w:hAnsi="Times New Roman" w:cs="Times New Roman"/>
                <w:b/>
                <w:spacing w:val="36"/>
                <w:sz w:val="20"/>
                <w:szCs w:val="20"/>
                <w:lang w:val="ru-RU" w:eastAsia="en-US"/>
              </w:rPr>
              <w:t xml:space="preserve"> </w:t>
            </w:r>
            <w:r w:rsidRPr="00215B90">
              <w:rPr>
                <w:rFonts w:ascii="Times New Roman" w:eastAsia="Times New Roman" w:hAnsi="Times New Roman" w:cs="Times New Roman"/>
                <w:b/>
                <w:sz w:val="20"/>
                <w:szCs w:val="20"/>
                <w:lang w:val="ru-RU" w:eastAsia="en-US"/>
              </w:rPr>
              <w:t>основного</w:t>
            </w:r>
            <w:r w:rsidRPr="00215B90">
              <w:rPr>
                <w:rFonts w:ascii="Times New Roman" w:eastAsia="Times New Roman" w:hAnsi="Times New Roman" w:cs="Times New Roman"/>
                <w:b/>
                <w:spacing w:val="36"/>
                <w:sz w:val="20"/>
                <w:szCs w:val="20"/>
                <w:lang w:val="ru-RU" w:eastAsia="en-US"/>
              </w:rPr>
              <w:t xml:space="preserve"> </w:t>
            </w:r>
            <w:r w:rsidRPr="00215B90">
              <w:rPr>
                <w:rFonts w:ascii="Times New Roman" w:eastAsia="Times New Roman" w:hAnsi="Times New Roman" w:cs="Times New Roman"/>
                <w:b/>
                <w:sz w:val="20"/>
                <w:szCs w:val="20"/>
                <w:lang w:val="ru-RU" w:eastAsia="en-US"/>
              </w:rPr>
              <w:t>общего</w:t>
            </w:r>
            <w:r w:rsidRPr="00215B90">
              <w:rPr>
                <w:rFonts w:ascii="Times New Roman" w:eastAsia="Times New Roman" w:hAnsi="Times New Roman" w:cs="Times New Roman"/>
                <w:b/>
                <w:spacing w:val="35"/>
                <w:sz w:val="20"/>
                <w:szCs w:val="20"/>
                <w:lang w:val="ru-RU" w:eastAsia="en-US"/>
              </w:rPr>
              <w:t xml:space="preserve"> </w:t>
            </w:r>
            <w:r w:rsidRPr="00215B90">
              <w:rPr>
                <w:rFonts w:ascii="Times New Roman" w:eastAsia="Times New Roman" w:hAnsi="Times New Roman" w:cs="Times New Roman"/>
                <w:b/>
                <w:sz w:val="20"/>
                <w:szCs w:val="20"/>
                <w:lang w:val="ru-RU" w:eastAsia="en-US"/>
              </w:rPr>
              <w:t>образования</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b/>
                <w:sz w:val="20"/>
                <w:szCs w:val="20"/>
                <w:lang w:val="ru-RU" w:eastAsia="en-US"/>
              </w:rPr>
              <w:t>Задача:</w:t>
            </w:r>
            <w:r w:rsidRPr="00215B90">
              <w:rPr>
                <w:rFonts w:ascii="Times New Roman" w:eastAsia="Times New Roman" w:hAnsi="Times New Roman" w:cs="Times New Roman"/>
                <w:b/>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создание</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различных</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педагогических</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объединений,</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планирование</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их</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взаимодействия</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учреждениями</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дополнительного</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r>
      <w:tr w:rsidR="00215B90" w:rsidRPr="00215B90" w:rsidTr="004A575E">
        <w:trPr>
          <w:trHeight w:val="381"/>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Мероприятия</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Сроки</w:t>
            </w: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Ответственный</w:t>
            </w:r>
          </w:p>
        </w:tc>
        <w:tc>
          <w:tcPr>
            <w:tcW w:w="2127"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Результат</w:t>
            </w:r>
          </w:p>
        </w:tc>
      </w:tr>
      <w:tr w:rsidR="00215B90" w:rsidRPr="00215B90" w:rsidTr="004A575E">
        <w:trPr>
          <w:trHeight w:val="964"/>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Создание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рабочей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группы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школе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вопросам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корректировки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директор</w:t>
            </w:r>
          </w:p>
        </w:tc>
        <w:tc>
          <w:tcPr>
            <w:tcW w:w="2127" w:type="dxa"/>
          </w:tcPr>
          <w:p w:rsidR="00215B90" w:rsidRPr="00215B90" w:rsidRDefault="00215B90" w:rsidP="00215B90">
            <w:pPr>
              <w:tabs>
                <w:tab w:val="left" w:pos="189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Создание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4"/>
                <w:sz w:val="20"/>
                <w:szCs w:val="20"/>
                <w:lang w:val="ru-RU" w:eastAsia="en-US"/>
              </w:rPr>
              <w:t>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определение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функционала</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рабочей</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группы</w:t>
            </w:r>
          </w:p>
        </w:tc>
      </w:tr>
      <w:tr w:rsidR="00215B90" w:rsidRPr="00215B90" w:rsidTr="004A575E">
        <w:trPr>
          <w:trHeight w:val="484"/>
        </w:trPr>
        <w:tc>
          <w:tcPr>
            <w:tcW w:w="1291" w:type="dxa"/>
            <w:tcBorders>
              <w:right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Разработка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ООО</w:t>
            </w:r>
          </w:p>
        </w:tc>
        <w:tc>
          <w:tcPr>
            <w:tcW w:w="1544" w:type="dxa"/>
            <w:tcBorders>
              <w:left w:val="nil"/>
              <w:right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плана-графика</w:t>
            </w:r>
          </w:p>
        </w:tc>
        <w:tc>
          <w:tcPr>
            <w:tcW w:w="460" w:type="dxa"/>
            <w:tcBorders>
              <w:left w:val="nil"/>
              <w:right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w:t>
            </w:r>
          </w:p>
        </w:tc>
        <w:tc>
          <w:tcPr>
            <w:tcW w:w="1101" w:type="dxa"/>
            <w:gridSpan w:val="2"/>
            <w:tcBorders>
              <w:left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вопросам</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направлениям</w:t>
            </w:r>
          </w:p>
        </w:tc>
        <w:tc>
          <w:tcPr>
            <w:tcW w:w="2127" w:type="dxa"/>
          </w:tcPr>
          <w:p w:rsidR="00215B90" w:rsidRPr="00215B90" w:rsidRDefault="00215B90" w:rsidP="00215B90">
            <w:pPr>
              <w:tabs>
                <w:tab w:val="left" w:pos="1410"/>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Проект</w:t>
            </w:r>
            <w:r w:rsidRPr="00215B90">
              <w:rPr>
                <w:rFonts w:ascii="Times New Roman" w:eastAsia="Times New Roman" w:hAnsi="Times New Roman" w:cs="Times New Roman"/>
                <w:sz w:val="20"/>
                <w:szCs w:val="20"/>
                <w:lang w:eastAsia="en-US"/>
              </w:rPr>
              <w:tab/>
              <w:t>плана-</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графика</w:t>
            </w:r>
          </w:p>
        </w:tc>
      </w:tr>
      <w:tr w:rsidR="00215B90" w:rsidRPr="00215B90" w:rsidTr="004A575E">
        <w:trPr>
          <w:trHeight w:val="965"/>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Составление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методической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 по введению ФГОС ООО с учётом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мероприятий</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повышению</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квалификации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учителей</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МР</w:t>
            </w:r>
          </w:p>
        </w:tc>
        <w:tc>
          <w:tcPr>
            <w:tcW w:w="2127" w:type="dxa"/>
          </w:tcPr>
          <w:p w:rsidR="00215B90" w:rsidRPr="00215B90" w:rsidRDefault="00215B90" w:rsidP="00215B90">
            <w:pPr>
              <w:tabs>
                <w:tab w:val="left" w:pos="954"/>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План</w:t>
            </w:r>
            <w:r w:rsidRPr="00215B90">
              <w:rPr>
                <w:rFonts w:ascii="Times New Roman" w:eastAsia="Times New Roman" w:hAnsi="Times New Roman" w:cs="Times New Roman"/>
                <w:sz w:val="20"/>
                <w:szCs w:val="20"/>
                <w:lang w:eastAsia="en-US"/>
              </w:rPr>
              <w:tab/>
              <w:t>повышения</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квалификации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учителей</w:t>
            </w:r>
          </w:p>
        </w:tc>
      </w:tr>
      <w:tr w:rsidR="00215B90" w:rsidRPr="00215B90" w:rsidTr="004A575E">
        <w:trPr>
          <w:trHeight w:val="770"/>
        </w:trPr>
        <w:tc>
          <w:tcPr>
            <w:tcW w:w="4396" w:type="dxa"/>
            <w:gridSpan w:val="5"/>
            <w:tcBorders>
              <w:bottom w:val="nil"/>
            </w:tcBorders>
          </w:tcPr>
          <w:p w:rsidR="00215B90" w:rsidRPr="00215B90" w:rsidRDefault="00215B90" w:rsidP="00215B90">
            <w:pPr>
              <w:tabs>
                <w:tab w:val="left" w:pos="1607"/>
                <w:tab w:val="left" w:pos="3064"/>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z w:val="20"/>
                <w:szCs w:val="20"/>
                <w:lang w:val="ru-RU" w:eastAsia="en-US"/>
              </w:rPr>
              <w:tab/>
              <w:t>соответствия</w:t>
            </w:r>
            <w:r w:rsidRPr="00215B90">
              <w:rPr>
                <w:rFonts w:ascii="Times New Roman" w:eastAsia="Times New Roman" w:hAnsi="Times New Roman" w:cs="Times New Roman"/>
                <w:sz w:val="20"/>
                <w:szCs w:val="20"/>
                <w:lang w:val="ru-RU" w:eastAsia="en-US"/>
              </w:rPr>
              <w:tab/>
              <w:t>нормативной</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базы  </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школы  </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требованиям  </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ФГОС  </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(цели  </w:t>
            </w:r>
            <w:r w:rsidRPr="00215B90">
              <w:rPr>
                <w:rFonts w:ascii="Times New Roman" w:eastAsia="Times New Roman" w:hAnsi="Times New Roman" w:cs="Times New Roman"/>
                <w:spacing w:val="51"/>
                <w:sz w:val="20"/>
                <w:szCs w:val="20"/>
                <w:lang w:eastAsia="en-US"/>
              </w:rPr>
              <w:t xml:space="preserve"> </w:t>
            </w:r>
            <w:r w:rsidRPr="00215B90">
              <w:rPr>
                <w:rFonts w:ascii="Times New Roman" w:eastAsia="Times New Roman" w:hAnsi="Times New Roman" w:cs="Times New Roman"/>
                <w:sz w:val="20"/>
                <w:szCs w:val="20"/>
                <w:lang w:eastAsia="en-US"/>
              </w:rPr>
              <w:t xml:space="preserve">образовательного   </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 xml:space="preserve">процесса,  </w:t>
            </w:r>
            <w:r w:rsidRPr="00215B90">
              <w:rPr>
                <w:rFonts w:ascii="Times New Roman" w:eastAsia="Times New Roman" w:hAnsi="Times New Roman" w:cs="Times New Roman"/>
                <w:spacing w:val="51"/>
                <w:sz w:val="20"/>
                <w:szCs w:val="20"/>
                <w:lang w:eastAsia="en-US"/>
              </w:rPr>
              <w:t xml:space="preserve"> </w:t>
            </w:r>
            <w:r w:rsidRPr="00215B90">
              <w:rPr>
                <w:rFonts w:ascii="Times New Roman" w:eastAsia="Times New Roman" w:hAnsi="Times New Roman" w:cs="Times New Roman"/>
                <w:sz w:val="20"/>
                <w:szCs w:val="20"/>
                <w:lang w:eastAsia="en-US"/>
              </w:rPr>
              <w:t>режим</w:t>
            </w:r>
          </w:p>
        </w:tc>
        <w:tc>
          <w:tcPr>
            <w:tcW w:w="1279" w:type="dxa"/>
            <w:gridSpan w:val="2"/>
            <w:tcBorders>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направлениям</w:t>
            </w:r>
          </w:p>
        </w:tc>
        <w:tc>
          <w:tcPr>
            <w:tcW w:w="2127" w:type="dxa"/>
            <w:tcBorders>
              <w:bottom w:val="nil"/>
            </w:tcBorders>
          </w:tcPr>
          <w:p w:rsidR="00215B90" w:rsidRPr="00215B90" w:rsidRDefault="00215B90" w:rsidP="00215B90">
            <w:pPr>
              <w:tabs>
                <w:tab w:val="left" w:pos="1551"/>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Разработана</w:t>
            </w:r>
            <w:r w:rsidRPr="00215B90">
              <w:rPr>
                <w:rFonts w:ascii="Times New Roman" w:eastAsia="Times New Roman" w:hAnsi="Times New Roman" w:cs="Times New Roman"/>
                <w:sz w:val="20"/>
                <w:szCs w:val="20"/>
                <w:lang w:eastAsia="en-US"/>
              </w:rPr>
              <w:tab/>
              <w:t>ООП</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ООО</w:t>
            </w:r>
          </w:p>
        </w:tc>
      </w:tr>
      <w:tr w:rsidR="00215B90" w:rsidRPr="00215B90" w:rsidTr="004A575E">
        <w:trPr>
          <w:trHeight w:val="260"/>
        </w:trPr>
        <w:tc>
          <w:tcPr>
            <w:tcW w:w="4396" w:type="dxa"/>
            <w:gridSpan w:val="5"/>
            <w:tcBorders>
              <w:top w:val="nil"/>
              <w:bottom w:val="nil"/>
            </w:tcBorders>
          </w:tcPr>
          <w:p w:rsidR="00215B90" w:rsidRPr="00215B90" w:rsidRDefault="00215B90" w:rsidP="00215B90">
            <w:pPr>
              <w:tabs>
                <w:tab w:val="left" w:pos="1166"/>
                <w:tab w:val="left" w:pos="3036"/>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занятий,</w:t>
            </w:r>
            <w:r w:rsidRPr="00215B90">
              <w:rPr>
                <w:rFonts w:ascii="Times New Roman" w:eastAsia="Times New Roman" w:hAnsi="Times New Roman" w:cs="Times New Roman"/>
                <w:sz w:val="20"/>
                <w:szCs w:val="20"/>
                <w:lang w:eastAsia="en-US"/>
              </w:rPr>
              <w:tab/>
              <w:t>финансирование,</w:t>
            </w:r>
            <w:r w:rsidRPr="00215B90">
              <w:rPr>
                <w:rFonts w:ascii="Times New Roman" w:eastAsia="Times New Roman" w:hAnsi="Times New Roman" w:cs="Times New Roman"/>
                <w:sz w:val="20"/>
                <w:szCs w:val="20"/>
                <w:lang w:eastAsia="en-US"/>
              </w:rPr>
              <w:tab/>
              <w:t>материально-</w:t>
            </w:r>
          </w:p>
        </w:tc>
        <w:tc>
          <w:tcPr>
            <w:tcW w:w="1279"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127"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340"/>
        </w:trPr>
        <w:tc>
          <w:tcPr>
            <w:tcW w:w="4396" w:type="dxa"/>
            <w:gridSpan w:val="5"/>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техническое</w:t>
            </w:r>
            <w:r w:rsidRPr="00215B90">
              <w:rPr>
                <w:rFonts w:ascii="Times New Roman" w:eastAsia="Times New Roman" w:hAnsi="Times New Roman" w:cs="Times New Roman"/>
                <w:spacing w:val="16"/>
                <w:sz w:val="20"/>
                <w:szCs w:val="20"/>
                <w:lang w:eastAsia="en-US"/>
              </w:rPr>
              <w:t xml:space="preserve"> </w:t>
            </w:r>
            <w:r w:rsidRPr="00215B90">
              <w:rPr>
                <w:rFonts w:ascii="Times New Roman" w:eastAsia="Times New Roman" w:hAnsi="Times New Roman" w:cs="Times New Roman"/>
                <w:sz w:val="20"/>
                <w:szCs w:val="20"/>
                <w:lang w:eastAsia="en-US"/>
              </w:rPr>
              <w:t>обеспечение</w:t>
            </w:r>
            <w:r w:rsidRPr="00215B90">
              <w:rPr>
                <w:rFonts w:ascii="Times New Roman" w:eastAsia="Times New Roman" w:hAnsi="Times New Roman" w:cs="Times New Roman"/>
                <w:spacing w:val="2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7"/>
                <w:sz w:val="20"/>
                <w:szCs w:val="20"/>
                <w:lang w:eastAsia="en-US"/>
              </w:rPr>
              <w:t xml:space="preserve"> </w:t>
            </w:r>
            <w:r w:rsidRPr="00215B90">
              <w:rPr>
                <w:rFonts w:ascii="Times New Roman" w:eastAsia="Times New Roman" w:hAnsi="Times New Roman" w:cs="Times New Roman"/>
                <w:sz w:val="20"/>
                <w:szCs w:val="20"/>
                <w:lang w:eastAsia="en-US"/>
              </w:rPr>
              <w:t>др.)</w:t>
            </w:r>
          </w:p>
        </w:tc>
        <w:tc>
          <w:tcPr>
            <w:tcW w:w="1279"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127"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340"/>
        </w:trPr>
        <w:tc>
          <w:tcPr>
            <w:tcW w:w="4396" w:type="dxa"/>
            <w:gridSpan w:val="5"/>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Разработка</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61"/>
                <w:sz w:val="20"/>
                <w:szCs w:val="20"/>
                <w:lang w:val="ru-RU" w:eastAsia="en-US"/>
              </w:rPr>
              <w:t xml:space="preserve"> </w:t>
            </w:r>
            <w:r w:rsidRPr="00215B90">
              <w:rPr>
                <w:rFonts w:ascii="Times New Roman" w:eastAsia="Times New Roman" w:hAnsi="Times New Roman" w:cs="Times New Roman"/>
                <w:sz w:val="20"/>
                <w:szCs w:val="20"/>
                <w:lang w:val="ru-RU" w:eastAsia="en-US"/>
              </w:rPr>
              <w:t>основе</w:t>
            </w:r>
            <w:r w:rsidRPr="00215B90">
              <w:rPr>
                <w:rFonts w:ascii="Times New Roman" w:eastAsia="Times New Roman" w:hAnsi="Times New Roman" w:cs="Times New Roman"/>
                <w:spacing w:val="62"/>
                <w:sz w:val="20"/>
                <w:szCs w:val="20"/>
                <w:lang w:val="ru-RU" w:eastAsia="en-US"/>
              </w:rPr>
              <w:t xml:space="preserve"> </w:t>
            </w:r>
            <w:r w:rsidRPr="00215B90">
              <w:rPr>
                <w:rFonts w:ascii="Times New Roman" w:eastAsia="Times New Roman" w:hAnsi="Times New Roman" w:cs="Times New Roman"/>
                <w:sz w:val="20"/>
                <w:szCs w:val="20"/>
                <w:lang w:val="ru-RU" w:eastAsia="en-US"/>
              </w:rPr>
              <w:t>примерной</w:t>
            </w:r>
            <w:r w:rsidRPr="00215B90">
              <w:rPr>
                <w:rFonts w:ascii="Times New Roman" w:eastAsia="Times New Roman" w:hAnsi="Times New Roman" w:cs="Times New Roman"/>
                <w:spacing w:val="60"/>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основной</w:t>
            </w:r>
          </w:p>
        </w:tc>
        <w:tc>
          <w:tcPr>
            <w:tcW w:w="1279"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2127"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val="ru-RU" w:eastAsia="en-US"/>
              </w:rPr>
            </w:pPr>
          </w:p>
        </w:tc>
      </w:tr>
      <w:tr w:rsidR="00215B90" w:rsidRPr="00215B90" w:rsidTr="004A575E">
        <w:trPr>
          <w:trHeight w:val="260"/>
        </w:trPr>
        <w:tc>
          <w:tcPr>
            <w:tcW w:w="4396" w:type="dxa"/>
            <w:gridSpan w:val="5"/>
            <w:tcBorders>
              <w:top w:val="nil"/>
              <w:bottom w:val="nil"/>
            </w:tcBorders>
          </w:tcPr>
          <w:p w:rsidR="00215B90" w:rsidRPr="00215B90" w:rsidRDefault="00215B90" w:rsidP="00215B90">
            <w:pPr>
              <w:tabs>
                <w:tab w:val="left" w:pos="1973"/>
                <w:tab w:val="left" w:pos="3332"/>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z w:val="20"/>
                <w:szCs w:val="20"/>
                <w:lang w:eastAsia="en-US"/>
              </w:rPr>
              <w:tab/>
              <w:t>программы</w:t>
            </w:r>
            <w:r w:rsidRPr="00215B90">
              <w:rPr>
                <w:rFonts w:ascii="Times New Roman" w:eastAsia="Times New Roman" w:hAnsi="Times New Roman" w:cs="Times New Roman"/>
                <w:sz w:val="20"/>
                <w:szCs w:val="20"/>
                <w:lang w:eastAsia="en-US"/>
              </w:rPr>
              <w:tab/>
              <w:t>основного</w:t>
            </w:r>
          </w:p>
        </w:tc>
        <w:tc>
          <w:tcPr>
            <w:tcW w:w="1279"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127"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260"/>
        </w:trPr>
        <w:tc>
          <w:tcPr>
            <w:tcW w:w="4396" w:type="dxa"/>
            <w:gridSpan w:val="5"/>
            <w:tcBorders>
              <w:top w:val="nil"/>
              <w:bottom w:val="nil"/>
            </w:tcBorders>
          </w:tcPr>
          <w:p w:rsidR="00215B90" w:rsidRPr="00215B90" w:rsidRDefault="00215B90" w:rsidP="00215B90">
            <w:pPr>
              <w:tabs>
                <w:tab w:val="left" w:pos="1526"/>
                <w:tab w:val="left" w:pos="3411"/>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z w:val="20"/>
                <w:szCs w:val="20"/>
                <w:lang w:eastAsia="en-US"/>
              </w:rPr>
              <w:tab/>
              <w:t>образования</w:t>
            </w:r>
            <w:r w:rsidRPr="00215B90">
              <w:rPr>
                <w:rFonts w:ascii="Times New Roman" w:eastAsia="Times New Roman" w:hAnsi="Times New Roman" w:cs="Times New Roman"/>
                <w:sz w:val="20"/>
                <w:szCs w:val="20"/>
                <w:lang w:eastAsia="en-US"/>
              </w:rPr>
              <w:tab/>
              <w:t>основной</w:t>
            </w:r>
          </w:p>
        </w:tc>
        <w:tc>
          <w:tcPr>
            <w:tcW w:w="1279"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127"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261"/>
        </w:trPr>
        <w:tc>
          <w:tcPr>
            <w:tcW w:w="4396" w:type="dxa"/>
            <w:gridSpan w:val="5"/>
            <w:tcBorders>
              <w:top w:val="nil"/>
              <w:bottom w:val="nil"/>
            </w:tcBorders>
          </w:tcPr>
          <w:p w:rsidR="00215B90" w:rsidRPr="00215B90" w:rsidRDefault="00215B90" w:rsidP="00215B90">
            <w:pPr>
              <w:tabs>
                <w:tab w:val="left" w:pos="1973"/>
                <w:tab w:val="left" w:pos="3332"/>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z w:val="20"/>
                <w:szCs w:val="20"/>
                <w:lang w:eastAsia="en-US"/>
              </w:rPr>
              <w:tab/>
              <w:t>программы</w:t>
            </w:r>
            <w:r w:rsidRPr="00215B90">
              <w:rPr>
                <w:rFonts w:ascii="Times New Roman" w:eastAsia="Times New Roman" w:hAnsi="Times New Roman" w:cs="Times New Roman"/>
                <w:sz w:val="20"/>
                <w:szCs w:val="20"/>
                <w:lang w:eastAsia="en-US"/>
              </w:rPr>
              <w:tab/>
              <w:t>основного</w:t>
            </w:r>
          </w:p>
        </w:tc>
        <w:tc>
          <w:tcPr>
            <w:tcW w:w="1279"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127"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260"/>
        </w:trPr>
        <w:tc>
          <w:tcPr>
            <w:tcW w:w="4396" w:type="dxa"/>
            <w:gridSpan w:val="5"/>
            <w:tcBorders>
              <w:top w:val="nil"/>
              <w:bottom w:val="nil"/>
            </w:tcBorders>
          </w:tcPr>
          <w:p w:rsidR="00215B90" w:rsidRPr="00215B90" w:rsidRDefault="00215B90" w:rsidP="00215B90">
            <w:pPr>
              <w:tabs>
                <w:tab w:val="left" w:pos="1020"/>
                <w:tab w:val="left" w:pos="2397"/>
                <w:tab w:val="left" w:pos="3287"/>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z w:val="20"/>
                <w:szCs w:val="20"/>
                <w:lang w:eastAsia="en-US"/>
              </w:rPr>
              <w:tab/>
              <w:t>образования</w:t>
            </w:r>
            <w:r w:rsidRPr="00215B90">
              <w:rPr>
                <w:rFonts w:ascii="Times New Roman" w:eastAsia="Times New Roman" w:hAnsi="Times New Roman" w:cs="Times New Roman"/>
                <w:sz w:val="20"/>
                <w:szCs w:val="20"/>
                <w:lang w:eastAsia="en-US"/>
              </w:rPr>
              <w:tab/>
              <w:t>МАОУ</w:t>
            </w:r>
            <w:r w:rsidRPr="00215B90">
              <w:rPr>
                <w:rFonts w:ascii="Times New Roman" w:eastAsia="Times New Roman" w:hAnsi="Times New Roman" w:cs="Times New Roman"/>
                <w:sz w:val="20"/>
                <w:szCs w:val="20"/>
                <w:lang w:eastAsia="en-US"/>
              </w:rPr>
              <w:tab/>
              <w:t>«СОШ№48</w:t>
            </w:r>
          </w:p>
        </w:tc>
        <w:tc>
          <w:tcPr>
            <w:tcW w:w="1279"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127"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260"/>
        </w:trPr>
        <w:tc>
          <w:tcPr>
            <w:tcW w:w="4396" w:type="dxa"/>
            <w:gridSpan w:val="5"/>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 »,</w:t>
            </w:r>
            <w:r w:rsidRPr="00215B90">
              <w:rPr>
                <w:rFonts w:ascii="Times New Roman" w:eastAsia="Times New Roman" w:hAnsi="Times New Roman" w:cs="Times New Roman"/>
                <w:spacing w:val="103"/>
                <w:sz w:val="20"/>
                <w:szCs w:val="20"/>
                <w:lang w:eastAsia="en-US"/>
              </w:rPr>
              <w:t xml:space="preserve"> </w:t>
            </w:r>
            <w:r w:rsidRPr="00215B90">
              <w:rPr>
                <w:rFonts w:ascii="Times New Roman" w:eastAsia="Times New Roman" w:hAnsi="Times New Roman" w:cs="Times New Roman"/>
                <w:sz w:val="20"/>
                <w:szCs w:val="20"/>
                <w:lang w:eastAsia="en-US"/>
              </w:rPr>
              <w:t>принятие</w:t>
            </w:r>
            <w:r w:rsidRPr="00215B90">
              <w:rPr>
                <w:rFonts w:ascii="Times New Roman" w:eastAsia="Times New Roman" w:hAnsi="Times New Roman" w:cs="Times New Roman"/>
                <w:spacing w:val="104"/>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58"/>
                <w:sz w:val="20"/>
                <w:szCs w:val="20"/>
                <w:lang w:eastAsia="en-US"/>
              </w:rPr>
              <w:t xml:space="preserve"> </w:t>
            </w:r>
            <w:r w:rsidRPr="00215B90">
              <w:rPr>
                <w:rFonts w:ascii="Times New Roman" w:eastAsia="Times New Roman" w:hAnsi="Times New Roman" w:cs="Times New Roman"/>
                <w:sz w:val="20"/>
                <w:szCs w:val="20"/>
                <w:lang w:eastAsia="en-US"/>
              </w:rPr>
              <w:t>утверждение</w:t>
            </w:r>
            <w:r w:rsidRPr="00215B90">
              <w:rPr>
                <w:rFonts w:ascii="Times New Roman" w:eastAsia="Times New Roman" w:hAnsi="Times New Roman" w:cs="Times New Roman"/>
                <w:spacing w:val="104"/>
                <w:sz w:val="20"/>
                <w:szCs w:val="20"/>
                <w:lang w:eastAsia="en-US"/>
              </w:rPr>
              <w:t xml:space="preserve"> </w:t>
            </w:r>
            <w:r w:rsidRPr="00215B90">
              <w:rPr>
                <w:rFonts w:ascii="Times New Roman" w:eastAsia="Times New Roman" w:hAnsi="Times New Roman" w:cs="Times New Roman"/>
                <w:sz w:val="20"/>
                <w:szCs w:val="20"/>
                <w:lang w:eastAsia="en-US"/>
              </w:rPr>
              <w:t>основной</w:t>
            </w:r>
          </w:p>
        </w:tc>
        <w:tc>
          <w:tcPr>
            <w:tcW w:w="1279"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127"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260"/>
        </w:trPr>
        <w:tc>
          <w:tcPr>
            <w:tcW w:w="4396" w:type="dxa"/>
            <w:gridSpan w:val="5"/>
            <w:tcBorders>
              <w:top w:val="nil"/>
              <w:bottom w:val="nil"/>
            </w:tcBorders>
          </w:tcPr>
          <w:p w:rsidR="00215B90" w:rsidRPr="00215B90" w:rsidRDefault="00215B90" w:rsidP="00215B90">
            <w:pPr>
              <w:tabs>
                <w:tab w:val="left" w:pos="1973"/>
                <w:tab w:val="left" w:pos="3332"/>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z w:val="20"/>
                <w:szCs w:val="20"/>
                <w:lang w:eastAsia="en-US"/>
              </w:rPr>
              <w:tab/>
              <w:t>программы</w:t>
            </w:r>
            <w:r w:rsidRPr="00215B90">
              <w:rPr>
                <w:rFonts w:ascii="Times New Roman" w:eastAsia="Times New Roman" w:hAnsi="Times New Roman" w:cs="Times New Roman"/>
                <w:sz w:val="20"/>
                <w:szCs w:val="20"/>
                <w:lang w:eastAsia="en-US"/>
              </w:rPr>
              <w:tab/>
              <w:t>основного</w:t>
            </w:r>
          </w:p>
        </w:tc>
        <w:tc>
          <w:tcPr>
            <w:tcW w:w="1279"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127" w:type="dxa"/>
            <w:tcBorders>
              <w:top w:val="nil"/>
              <w:bottom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433"/>
        </w:trPr>
        <w:tc>
          <w:tcPr>
            <w:tcW w:w="4396" w:type="dxa"/>
            <w:gridSpan w:val="5"/>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общего</w:t>
            </w:r>
            <w:r w:rsidRPr="00215B90">
              <w:rPr>
                <w:rFonts w:ascii="Times New Roman" w:eastAsia="Times New Roman" w:hAnsi="Times New Roman" w:cs="Times New Roman"/>
                <w:spacing w:val="20"/>
                <w:sz w:val="20"/>
                <w:szCs w:val="20"/>
                <w:lang w:eastAsia="en-US"/>
              </w:rPr>
              <w:t xml:space="preserve"> </w:t>
            </w:r>
            <w:r w:rsidRPr="00215B90">
              <w:rPr>
                <w:rFonts w:ascii="Times New Roman" w:eastAsia="Times New Roman" w:hAnsi="Times New Roman" w:cs="Times New Roman"/>
                <w:sz w:val="20"/>
                <w:szCs w:val="20"/>
                <w:lang w:eastAsia="en-US"/>
              </w:rPr>
              <w:t>образования</w:t>
            </w:r>
            <w:r w:rsidRPr="00215B90">
              <w:rPr>
                <w:rFonts w:ascii="Times New Roman" w:eastAsia="Times New Roman" w:hAnsi="Times New Roman" w:cs="Times New Roman"/>
                <w:spacing w:val="24"/>
                <w:sz w:val="20"/>
                <w:szCs w:val="20"/>
                <w:lang w:eastAsia="en-US"/>
              </w:rPr>
              <w:t xml:space="preserve"> </w:t>
            </w:r>
            <w:r w:rsidRPr="00215B90">
              <w:rPr>
                <w:rFonts w:ascii="Times New Roman" w:eastAsia="Times New Roman" w:hAnsi="Times New Roman" w:cs="Times New Roman"/>
                <w:sz w:val="20"/>
                <w:szCs w:val="20"/>
                <w:lang w:eastAsia="en-US"/>
              </w:rPr>
              <w:t>школы</w:t>
            </w:r>
          </w:p>
        </w:tc>
        <w:tc>
          <w:tcPr>
            <w:tcW w:w="1279" w:type="dxa"/>
            <w:gridSpan w:val="2"/>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2127" w:type="dxa"/>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r>
      <w:tr w:rsidR="00215B90" w:rsidRPr="00215B90" w:rsidTr="004A575E">
        <w:trPr>
          <w:trHeight w:val="964"/>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 xml:space="preserve">Проведение       </w:t>
            </w:r>
            <w:r w:rsidRPr="00215B90">
              <w:rPr>
                <w:rFonts w:ascii="Times New Roman" w:eastAsia="Times New Roman" w:hAnsi="Times New Roman" w:cs="Times New Roman"/>
                <w:spacing w:val="37"/>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педагогического        </w:t>
            </w:r>
            <w:r w:rsidRPr="00215B90">
              <w:rPr>
                <w:rFonts w:ascii="Times New Roman" w:eastAsia="Times New Roman" w:hAnsi="Times New Roman" w:cs="Times New Roman"/>
                <w:spacing w:val="35"/>
                <w:sz w:val="20"/>
                <w:szCs w:val="20"/>
                <w:lang w:val="ru-RU" w:eastAsia="en-US"/>
              </w:rPr>
              <w:t xml:space="preserve"> </w:t>
            </w:r>
            <w:r w:rsidRPr="00215B90">
              <w:rPr>
                <w:rFonts w:ascii="Times New Roman" w:eastAsia="Times New Roman" w:hAnsi="Times New Roman" w:cs="Times New Roman"/>
                <w:sz w:val="20"/>
                <w:szCs w:val="20"/>
                <w:lang w:val="ru-RU" w:eastAsia="en-US"/>
              </w:rPr>
              <w:t>совета</w:t>
            </w:r>
          </w:p>
          <w:p w:rsidR="00215B90" w:rsidRPr="00215B90" w:rsidRDefault="00215B90" w:rsidP="00215B90">
            <w:pPr>
              <w:tabs>
                <w:tab w:val="left" w:pos="1979"/>
                <w:tab w:val="left" w:pos="2919"/>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продуктивной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r w:rsidRPr="00215B90">
              <w:rPr>
                <w:rFonts w:ascii="Times New Roman" w:eastAsia="Times New Roman" w:hAnsi="Times New Roman" w:cs="Times New Roman"/>
                <w:sz w:val="20"/>
                <w:szCs w:val="20"/>
                <w:lang w:val="ru-RU" w:eastAsia="en-US"/>
              </w:rPr>
              <w:tab/>
              <w:t>при</w:t>
            </w:r>
            <w:r w:rsidRPr="00215B90">
              <w:rPr>
                <w:rFonts w:ascii="Times New Roman" w:eastAsia="Times New Roman" w:hAnsi="Times New Roman" w:cs="Times New Roman"/>
                <w:sz w:val="20"/>
                <w:szCs w:val="20"/>
                <w:lang w:val="ru-RU" w:eastAsia="en-US"/>
              </w:rPr>
              <w:tab/>
              <w:t>формировании</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метапредметных</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умений</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зам.директора</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49"/>
                <w:sz w:val="20"/>
                <w:szCs w:val="20"/>
                <w:lang w:val="ru-RU" w:eastAsia="en-US"/>
              </w:rPr>
              <w:t xml:space="preserve"> </w:t>
            </w:r>
            <w:r w:rsidRPr="00215B90">
              <w:rPr>
                <w:rFonts w:ascii="Times New Roman" w:eastAsia="Times New Roman" w:hAnsi="Times New Roman" w:cs="Times New Roman"/>
                <w:sz w:val="20"/>
                <w:szCs w:val="20"/>
                <w:lang w:val="ru-RU" w:eastAsia="en-US"/>
              </w:rPr>
              <w:t>МР,</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рук.</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eastAsia="en-US"/>
              </w:rPr>
              <w:t>ШМО</w:t>
            </w:r>
          </w:p>
        </w:tc>
        <w:tc>
          <w:tcPr>
            <w:tcW w:w="2127"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Протокол</w:t>
            </w:r>
          </w:p>
        </w:tc>
      </w:tr>
      <w:tr w:rsidR="00215B90" w:rsidRPr="00215B90" w:rsidTr="004A575E">
        <w:trPr>
          <w:trHeight w:val="1206"/>
        </w:trPr>
        <w:tc>
          <w:tcPr>
            <w:tcW w:w="4396" w:type="dxa"/>
            <w:gridSpan w:val="5"/>
          </w:tcPr>
          <w:p w:rsidR="00215B90" w:rsidRPr="00215B90" w:rsidRDefault="00215B90" w:rsidP="00215B90">
            <w:pPr>
              <w:tabs>
                <w:tab w:val="left" w:pos="1643"/>
                <w:tab w:val="left" w:pos="3421"/>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Проведение</w:t>
            </w:r>
            <w:r w:rsidRPr="00215B90">
              <w:rPr>
                <w:rFonts w:ascii="Times New Roman" w:eastAsia="Times New Roman" w:hAnsi="Times New Roman" w:cs="Times New Roman"/>
                <w:sz w:val="20"/>
                <w:szCs w:val="20"/>
                <w:lang w:val="ru-RU" w:eastAsia="en-US"/>
              </w:rPr>
              <w:tab/>
              <w:t>практического</w:t>
            </w:r>
            <w:r w:rsidRPr="00215B90">
              <w:rPr>
                <w:rFonts w:ascii="Times New Roman" w:eastAsia="Times New Roman" w:hAnsi="Times New Roman" w:cs="Times New Roman"/>
                <w:sz w:val="20"/>
                <w:szCs w:val="20"/>
                <w:lang w:val="ru-RU" w:eastAsia="en-US"/>
              </w:rPr>
              <w:tab/>
              <w:t>семинара</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«Содержание</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технология</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ООО,  </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требования  </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к  </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условиям  </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p>
          <w:p w:rsidR="00215B90" w:rsidRPr="00215B90" w:rsidRDefault="00215B90" w:rsidP="00215B90">
            <w:pPr>
              <w:jc w:val="both"/>
              <w:rPr>
                <w:rFonts w:ascii="Times New Roman" w:eastAsia="Times New Roman" w:hAnsi="Times New Roman" w:cs="Times New Roman"/>
                <w:spacing w:val="-50"/>
                <w:sz w:val="20"/>
                <w:szCs w:val="20"/>
                <w:lang w:val="ru-RU" w:eastAsia="en-US"/>
              </w:rPr>
            </w:pPr>
            <w:r w:rsidRPr="00215B90">
              <w:rPr>
                <w:rFonts w:ascii="Times New Roman" w:eastAsia="Times New Roman" w:hAnsi="Times New Roman" w:cs="Times New Roman"/>
                <w:sz w:val="20"/>
                <w:szCs w:val="20"/>
                <w:lang w:val="ru-RU" w:eastAsia="en-US"/>
              </w:rPr>
              <w:t>образовательного</w:t>
            </w:r>
            <w:r w:rsidRPr="00215B90">
              <w:rPr>
                <w:rFonts w:ascii="Times New Roman" w:eastAsia="Times New Roman" w:hAnsi="Times New Roman" w:cs="Times New Roman"/>
                <w:spacing w:val="44"/>
                <w:sz w:val="20"/>
                <w:szCs w:val="20"/>
                <w:lang w:val="ru-RU" w:eastAsia="en-US"/>
              </w:rPr>
              <w:t xml:space="preserve"> </w:t>
            </w:r>
            <w:r w:rsidRPr="00215B90">
              <w:rPr>
                <w:rFonts w:ascii="Times New Roman" w:eastAsia="Times New Roman" w:hAnsi="Times New Roman" w:cs="Times New Roman"/>
                <w:sz w:val="20"/>
                <w:szCs w:val="20"/>
                <w:lang w:val="ru-RU" w:eastAsia="en-US"/>
              </w:rPr>
              <w:t>процесса</w:t>
            </w:r>
            <w:r w:rsidRPr="00215B90">
              <w:rPr>
                <w:rFonts w:ascii="Times New Roman" w:eastAsia="Times New Roman" w:hAnsi="Times New Roman" w:cs="Times New Roman"/>
                <w:spacing w:val="44"/>
                <w:sz w:val="20"/>
                <w:szCs w:val="20"/>
                <w:lang w:val="ru-RU" w:eastAsia="en-US"/>
              </w:rPr>
              <w:t xml:space="preserve"> </w:t>
            </w:r>
            <w:r w:rsidRPr="00215B90">
              <w:rPr>
                <w:rFonts w:ascii="Times New Roman" w:eastAsia="Times New Roman" w:hAnsi="Times New Roman" w:cs="Times New Roman"/>
                <w:sz w:val="20"/>
                <w:szCs w:val="20"/>
                <w:lang w:val="ru-RU" w:eastAsia="en-US"/>
              </w:rPr>
              <w:t>при</w:t>
            </w:r>
            <w:r w:rsidRPr="00215B90">
              <w:rPr>
                <w:rFonts w:ascii="Times New Roman" w:eastAsia="Times New Roman" w:hAnsi="Times New Roman" w:cs="Times New Roman"/>
                <w:spacing w:val="44"/>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ФГОС»</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директор</w:t>
            </w:r>
          </w:p>
        </w:tc>
        <w:tc>
          <w:tcPr>
            <w:tcW w:w="212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Определение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стратегии</w:t>
            </w:r>
            <w:r w:rsidRPr="00215B90">
              <w:rPr>
                <w:rFonts w:ascii="Times New Roman" w:eastAsia="Times New Roman" w:hAnsi="Times New Roman" w:cs="Times New Roman"/>
                <w:spacing w:val="36"/>
                <w:sz w:val="20"/>
                <w:szCs w:val="20"/>
                <w:lang w:val="ru-RU" w:eastAsia="en-US"/>
              </w:rPr>
              <w:t xml:space="preserve"> </w:t>
            </w:r>
            <w:r w:rsidRPr="00215B90">
              <w:rPr>
                <w:rFonts w:ascii="Times New Roman" w:eastAsia="Times New Roman" w:hAnsi="Times New Roman" w:cs="Times New Roman"/>
                <w:sz w:val="20"/>
                <w:szCs w:val="20"/>
                <w:lang w:val="ru-RU" w:eastAsia="en-US"/>
              </w:rPr>
              <w:t>действий</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введению</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r>
      <w:tr w:rsidR="00215B90" w:rsidRPr="00215B90" w:rsidTr="004A575E">
        <w:trPr>
          <w:trHeight w:val="724"/>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Определение</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степени</w:t>
            </w:r>
            <w:r w:rsidRPr="00215B90">
              <w:rPr>
                <w:rFonts w:ascii="Times New Roman" w:eastAsia="Times New Roman" w:hAnsi="Times New Roman" w:cs="Times New Roman"/>
                <w:spacing w:val="72"/>
                <w:sz w:val="20"/>
                <w:szCs w:val="20"/>
                <w:lang w:val="ru-RU" w:eastAsia="en-US"/>
              </w:rPr>
              <w:t xml:space="preserve"> </w:t>
            </w:r>
            <w:r w:rsidRPr="00215B90">
              <w:rPr>
                <w:rFonts w:ascii="Times New Roman" w:eastAsia="Times New Roman" w:hAnsi="Times New Roman" w:cs="Times New Roman"/>
                <w:sz w:val="20"/>
                <w:szCs w:val="20"/>
                <w:lang w:val="ru-RU" w:eastAsia="en-US"/>
              </w:rPr>
              <w:t>готовности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pacing w:val="78"/>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введению</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ООО</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направлениям</w:t>
            </w:r>
          </w:p>
        </w:tc>
        <w:tc>
          <w:tcPr>
            <w:tcW w:w="2127" w:type="dxa"/>
          </w:tcPr>
          <w:p w:rsidR="00215B90" w:rsidRPr="00215B90" w:rsidRDefault="00215B90" w:rsidP="00215B90">
            <w:pPr>
              <w:ind w:firstLine="5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Анализ</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результатов</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анкетирования</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педагогов</w:t>
            </w:r>
          </w:p>
        </w:tc>
      </w:tr>
      <w:tr w:rsidR="00215B90" w:rsidRPr="00215B90" w:rsidTr="004A575E">
        <w:trPr>
          <w:trHeight w:val="1464"/>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Анализ</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имеющихся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условий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соответствии</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2"/>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требованиями</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рабочая</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группа</w:t>
            </w:r>
          </w:p>
        </w:tc>
        <w:tc>
          <w:tcPr>
            <w:tcW w:w="2127"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Карта</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самооценки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готовности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введению</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ООО</w:t>
            </w:r>
          </w:p>
        </w:tc>
      </w:tr>
      <w:tr w:rsidR="00215B90" w:rsidRPr="00215B90" w:rsidTr="004A575E">
        <w:trPr>
          <w:trHeight w:val="1475"/>
        </w:trPr>
        <w:tc>
          <w:tcPr>
            <w:tcW w:w="4396" w:type="dxa"/>
            <w:gridSpan w:val="5"/>
          </w:tcPr>
          <w:p w:rsidR="00215B90" w:rsidRPr="00215B90" w:rsidRDefault="00215B90" w:rsidP="00215B90">
            <w:pPr>
              <w:tabs>
                <w:tab w:val="left" w:pos="2227"/>
                <w:tab w:val="left" w:pos="4166"/>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Анализ</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материально-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технической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базы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действующим</w:t>
            </w:r>
            <w:r w:rsidRPr="00215B90">
              <w:rPr>
                <w:rFonts w:ascii="Times New Roman" w:eastAsia="Times New Roman" w:hAnsi="Times New Roman" w:cs="Times New Roman"/>
                <w:sz w:val="20"/>
                <w:szCs w:val="20"/>
                <w:lang w:val="ru-RU" w:eastAsia="en-US"/>
              </w:rPr>
              <w:tab/>
              <w:t>санитарным</w:t>
            </w:r>
            <w:r w:rsidRPr="00215B90">
              <w:rPr>
                <w:rFonts w:ascii="Times New Roman" w:eastAsia="Times New Roman" w:hAnsi="Times New Roman" w:cs="Times New Roman"/>
                <w:sz w:val="20"/>
                <w:szCs w:val="20"/>
                <w:lang w:val="ru-RU" w:eastAsia="en-US"/>
              </w:rPr>
              <w:tab/>
              <w:t>и</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противопожарным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нормам,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нормам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охраны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труда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ХР</w:t>
            </w:r>
          </w:p>
        </w:tc>
        <w:tc>
          <w:tcPr>
            <w:tcW w:w="2127"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Карта</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самооценки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готовности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введению</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ООО</w:t>
            </w:r>
          </w:p>
        </w:tc>
      </w:tr>
      <w:tr w:rsidR="00215B90" w:rsidRPr="00215B90" w:rsidTr="004A575E">
        <w:trPr>
          <w:trHeight w:val="967"/>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lastRenderedPageBreak/>
              <w:t>Участие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семинарах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совещаниях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муниципального</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регионального</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уровней</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вопросам</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направлениям</w:t>
            </w:r>
          </w:p>
        </w:tc>
        <w:tc>
          <w:tcPr>
            <w:tcW w:w="212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Информирование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заинтересованных</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лиц</w:t>
            </w:r>
            <w:r w:rsidRPr="00215B90">
              <w:rPr>
                <w:rFonts w:ascii="Times New Roman" w:eastAsia="Times New Roman" w:hAnsi="Times New Roman" w:cs="Times New Roman"/>
                <w:spacing w:val="14"/>
                <w:sz w:val="20"/>
                <w:szCs w:val="20"/>
                <w:lang w:val="ru-RU" w:eastAsia="en-US"/>
              </w:rPr>
              <w:t xml:space="preserve"> </w:t>
            </w:r>
            <w:r w:rsidRPr="00215B90">
              <w:rPr>
                <w:rFonts w:ascii="Times New Roman" w:eastAsia="Times New Roman" w:hAnsi="Times New Roman" w:cs="Times New Roman"/>
                <w:sz w:val="20"/>
                <w:szCs w:val="20"/>
                <w:lang w:val="ru-RU" w:eastAsia="en-US"/>
              </w:rPr>
              <w:t>о</w:t>
            </w:r>
            <w:r w:rsidRPr="00215B90">
              <w:rPr>
                <w:rFonts w:ascii="Times New Roman" w:eastAsia="Times New Roman" w:hAnsi="Times New Roman" w:cs="Times New Roman"/>
                <w:spacing w:val="14"/>
                <w:sz w:val="20"/>
                <w:szCs w:val="20"/>
                <w:lang w:val="ru-RU" w:eastAsia="en-US"/>
              </w:rPr>
              <w:t xml:space="preserve"> </w:t>
            </w:r>
            <w:r w:rsidRPr="00215B90">
              <w:rPr>
                <w:rFonts w:ascii="Times New Roman" w:eastAsia="Times New Roman" w:hAnsi="Times New Roman" w:cs="Times New Roman"/>
                <w:sz w:val="20"/>
                <w:szCs w:val="20"/>
                <w:lang w:val="ru-RU" w:eastAsia="en-US"/>
              </w:rPr>
              <w:t>результатах</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семинаров</w:t>
            </w:r>
          </w:p>
        </w:tc>
      </w:tr>
      <w:tr w:rsidR="00215B90" w:rsidRPr="00215B90" w:rsidTr="004A575E">
        <w:trPr>
          <w:trHeight w:val="1305"/>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Комплектование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библиотеки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УМК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всем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предметам учебного плана в соответствии 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Федеральным</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перечнем</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библиотекарь</w:t>
            </w:r>
          </w:p>
        </w:tc>
        <w:tc>
          <w:tcPr>
            <w:tcW w:w="212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Оснащённость</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школьной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библиотеки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необходимыми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УМК,</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учебными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пособиями</w:t>
            </w:r>
          </w:p>
        </w:tc>
      </w:tr>
      <w:tr w:rsidR="00215B90" w:rsidRPr="00215B90" w:rsidTr="004A575E">
        <w:trPr>
          <w:trHeight w:val="481"/>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Разработка</w:t>
            </w:r>
            <w:r w:rsidRPr="00215B90">
              <w:rPr>
                <w:rFonts w:ascii="Times New Roman" w:eastAsia="Times New Roman" w:hAnsi="Times New Roman" w:cs="Times New Roman"/>
                <w:spacing w:val="12"/>
                <w:sz w:val="20"/>
                <w:szCs w:val="20"/>
                <w:lang w:val="ru-RU" w:eastAsia="en-US"/>
              </w:rPr>
              <w:t xml:space="preserve"> </w:t>
            </w:r>
            <w:r w:rsidRPr="00215B90">
              <w:rPr>
                <w:rFonts w:ascii="Times New Roman" w:eastAsia="Times New Roman" w:hAnsi="Times New Roman" w:cs="Times New Roman"/>
                <w:sz w:val="20"/>
                <w:szCs w:val="20"/>
                <w:lang w:val="ru-RU" w:eastAsia="en-US"/>
              </w:rPr>
              <w:t>раздела</w:t>
            </w:r>
            <w:r w:rsidRPr="00215B90">
              <w:rPr>
                <w:rFonts w:ascii="Times New Roman" w:eastAsia="Times New Roman" w:hAnsi="Times New Roman" w:cs="Times New Roman"/>
                <w:spacing w:val="61"/>
                <w:sz w:val="20"/>
                <w:szCs w:val="20"/>
                <w:lang w:val="ru-RU" w:eastAsia="en-US"/>
              </w:rPr>
              <w:t xml:space="preserve"> </w:t>
            </w:r>
            <w:r w:rsidRPr="00215B90">
              <w:rPr>
                <w:rFonts w:ascii="Times New Roman" w:eastAsia="Times New Roman" w:hAnsi="Times New Roman" w:cs="Times New Roman"/>
                <w:sz w:val="20"/>
                <w:szCs w:val="20"/>
                <w:lang w:val="ru-RU" w:eastAsia="en-US"/>
              </w:rPr>
              <w:t>плана</w:t>
            </w:r>
            <w:r w:rsidRPr="00215B90">
              <w:rPr>
                <w:rFonts w:ascii="Times New Roman" w:eastAsia="Times New Roman" w:hAnsi="Times New Roman" w:cs="Times New Roman"/>
                <w:spacing w:val="64"/>
                <w:sz w:val="20"/>
                <w:szCs w:val="20"/>
                <w:lang w:val="ru-RU" w:eastAsia="en-US"/>
              </w:rPr>
              <w:t xml:space="preserve"> </w:t>
            </w:r>
            <w:r w:rsidRPr="00215B90">
              <w:rPr>
                <w:rFonts w:ascii="Times New Roman" w:eastAsia="Times New Roman" w:hAnsi="Times New Roman" w:cs="Times New Roman"/>
                <w:sz w:val="20"/>
                <w:szCs w:val="20"/>
                <w:lang w:val="ru-RU" w:eastAsia="en-US"/>
              </w:rPr>
              <w:t>внутришкольного</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мониторинга</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16"/>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8"/>
                <w:sz w:val="20"/>
                <w:szCs w:val="20"/>
                <w:lang w:eastAsia="en-US"/>
              </w:rPr>
              <w:t xml:space="preserve"> </w:t>
            </w:r>
            <w:r w:rsidRPr="00215B90">
              <w:rPr>
                <w:rFonts w:ascii="Times New Roman" w:eastAsia="Times New Roman" w:hAnsi="Times New Roman" w:cs="Times New Roman"/>
                <w:sz w:val="20"/>
                <w:szCs w:val="20"/>
                <w:lang w:eastAsia="en-US"/>
              </w:rPr>
              <w:t>по</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w:t>
            </w:r>
          </w:p>
        </w:tc>
        <w:tc>
          <w:tcPr>
            <w:tcW w:w="2127"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Мониторинг</w:t>
            </w:r>
            <w:r w:rsidRPr="00215B90">
              <w:rPr>
                <w:rFonts w:ascii="Times New Roman" w:eastAsia="Times New Roman" w:hAnsi="Times New Roman" w:cs="Times New Roman"/>
                <w:spacing w:val="15"/>
                <w:sz w:val="20"/>
                <w:szCs w:val="20"/>
                <w:lang w:eastAsia="en-US"/>
              </w:rPr>
              <w:t xml:space="preserve"> </w:t>
            </w:r>
            <w:r w:rsidRPr="00215B90">
              <w:rPr>
                <w:rFonts w:ascii="Times New Roman" w:eastAsia="Times New Roman" w:hAnsi="Times New Roman" w:cs="Times New Roman"/>
                <w:sz w:val="20"/>
                <w:szCs w:val="20"/>
                <w:lang w:eastAsia="en-US"/>
              </w:rPr>
              <w:t>ВШК</w:t>
            </w:r>
          </w:p>
        </w:tc>
      </w:tr>
      <w:tr w:rsidR="00215B90" w:rsidRPr="00215B90" w:rsidTr="004A575E">
        <w:trPr>
          <w:trHeight w:val="868"/>
        </w:trPr>
        <w:tc>
          <w:tcPr>
            <w:tcW w:w="4396" w:type="dxa"/>
            <w:gridSpan w:val="5"/>
          </w:tcPr>
          <w:p w:rsidR="00215B90" w:rsidRPr="00215B90" w:rsidRDefault="00215B90" w:rsidP="00215B90">
            <w:pPr>
              <w:tabs>
                <w:tab w:val="left" w:pos="1638"/>
                <w:tab w:val="left" w:pos="2987"/>
                <w:tab w:val="left" w:pos="4175"/>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Определение</w:t>
            </w:r>
            <w:r w:rsidRPr="00215B90">
              <w:rPr>
                <w:rFonts w:ascii="Times New Roman" w:eastAsia="Times New Roman" w:hAnsi="Times New Roman" w:cs="Times New Roman"/>
                <w:sz w:val="20"/>
                <w:szCs w:val="20"/>
                <w:lang w:val="ru-RU" w:eastAsia="en-US"/>
              </w:rPr>
              <w:tab/>
              <w:t>готовности</w:t>
            </w:r>
            <w:r w:rsidRPr="00215B90">
              <w:rPr>
                <w:rFonts w:ascii="Times New Roman" w:eastAsia="Times New Roman" w:hAnsi="Times New Roman" w:cs="Times New Roman"/>
                <w:sz w:val="20"/>
                <w:szCs w:val="20"/>
                <w:lang w:val="ru-RU" w:eastAsia="en-US"/>
              </w:rPr>
              <w:tab/>
              <w:t>школы</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3"/>
                <w:sz w:val="20"/>
                <w:szCs w:val="20"/>
                <w:lang w:val="ru-RU" w:eastAsia="en-US"/>
              </w:rPr>
              <w:t>к</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рабочая</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группа</w:t>
            </w:r>
          </w:p>
        </w:tc>
        <w:tc>
          <w:tcPr>
            <w:tcW w:w="212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pacing w:val="-6"/>
                <w:sz w:val="20"/>
                <w:szCs w:val="20"/>
                <w:lang w:val="ru-RU" w:eastAsia="en-US"/>
              </w:rPr>
              <w:t>Карта самооценки</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pacing w:val="-6"/>
                <w:sz w:val="20"/>
                <w:szCs w:val="20"/>
                <w:lang w:val="ru-RU" w:eastAsia="en-US"/>
              </w:rPr>
              <w:t>готовности гимназии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pacing w:val="-6"/>
                <w:sz w:val="20"/>
                <w:szCs w:val="20"/>
                <w:lang w:val="ru-RU" w:eastAsia="en-US"/>
              </w:rPr>
              <w:t>к</w:t>
            </w:r>
            <w:r w:rsidRPr="00215B90">
              <w:rPr>
                <w:rFonts w:ascii="Times New Roman" w:eastAsia="Times New Roman" w:hAnsi="Times New Roman" w:cs="Times New Roman"/>
                <w:spacing w:val="-12"/>
                <w:sz w:val="20"/>
                <w:szCs w:val="20"/>
                <w:lang w:val="ru-RU" w:eastAsia="en-US"/>
              </w:rPr>
              <w:t xml:space="preserve"> </w:t>
            </w:r>
            <w:r w:rsidRPr="00215B90">
              <w:rPr>
                <w:rFonts w:ascii="Times New Roman" w:eastAsia="Times New Roman" w:hAnsi="Times New Roman" w:cs="Times New Roman"/>
                <w:spacing w:val="-6"/>
                <w:sz w:val="20"/>
                <w:szCs w:val="20"/>
                <w:lang w:val="ru-RU" w:eastAsia="en-US"/>
              </w:rPr>
              <w:t>реализации</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pacing w:val="-5"/>
                <w:sz w:val="20"/>
                <w:szCs w:val="20"/>
                <w:lang w:val="ru-RU" w:eastAsia="en-US"/>
              </w:rPr>
              <w:t>ФГОС</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ООО</w:t>
            </w:r>
          </w:p>
        </w:tc>
      </w:tr>
      <w:tr w:rsidR="00215B90" w:rsidRPr="00215B90" w:rsidTr="004A575E">
        <w:trPr>
          <w:trHeight w:val="967"/>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Разработка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программы</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учетом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формирования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универсальных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учебных</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действий</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рабочая</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группа,</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педагоги</w:t>
            </w:r>
          </w:p>
        </w:tc>
        <w:tc>
          <w:tcPr>
            <w:tcW w:w="212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Создание</w:t>
            </w:r>
            <w:r w:rsidRPr="00215B90">
              <w:rPr>
                <w:rFonts w:ascii="Times New Roman" w:eastAsia="Times New Roman" w:hAnsi="Times New Roman" w:cs="Times New Roman"/>
                <w:spacing w:val="33"/>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основной</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программы</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гимназии</w:t>
            </w:r>
          </w:p>
        </w:tc>
      </w:tr>
      <w:tr w:rsidR="00215B90" w:rsidRPr="00215B90" w:rsidTr="004A575E">
        <w:trPr>
          <w:trHeight w:val="971"/>
        </w:trPr>
        <w:tc>
          <w:tcPr>
            <w:tcW w:w="9645" w:type="dxa"/>
            <w:gridSpan w:val="10"/>
          </w:tcPr>
          <w:p w:rsidR="00215B90" w:rsidRPr="00215B90" w:rsidRDefault="00215B90" w:rsidP="00215B90">
            <w:pPr>
              <w:jc w:val="both"/>
              <w:rPr>
                <w:rFonts w:ascii="Times New Roman" w:eastAsia="Times New Roman" w:hAnsi="Times New Roman" w:cs="Times New Roman"/>
                <w:b/>
                <w:sz w:val="20"/>
                <w:szCs w:val="20"/>
                <w:lang w:val="ru-RU" w:eastAsia="en-US"/>
              </w:rPr>
            </w:pPr>
            <w:r w:rsidRPr="00215B90">
              <w:rPr>
                <w:rFonts w:ascii="Times New Roman" w:eastAsia="Times New Roman" w:hAnsi="Times New Roman" w:cs="Times New Roman"/>
                <w:b/>
                <w:sz w:val="20"/>
                <w:szCs w:val="20"/>
                <w:lang w:val="ru-RU" w:eastAsia="en-US"/>
              </w:rPr>
              <w:t>2.Нормативное</w:t>
            </w:r>
            <w:r w:rsidRPr="00215B90">
              <w:rPr>
                <w:rFonts w:ascii="Times New Roman" w:eastAsia="Times New Roman" w:hAnsi="Times New Roman" w:cs="Times New Roman"/>
                <w:b/>
                <w:spacing w:val="34"/>
                <w:sz w:val="20"/>
                <w:szCs w:val="20"/>
                <w:lang w:val="ru-RU" w:eastAsia="en-US"/>
              </w:rPr>
              <w:t xml:space="preserve"> </w:t>
            </w:r>
            <w:r w:rsidRPr="00215B90">
              <w:rPr>
                <w:rFonts w:ascii="Times New Roman" w:eastAsia="Times New Roman" w:hAnsi="Times New Roman" w:cs="Times New Roman"/>
                <w:b/>
                <w:sz w:val="20"/>
                <w:szCs w:val="20"/>
                <w:lang w:val="ru-RU" w:eastAsia="en-US"/>
              </w:rPr>
              <w:t>обеспечение</w:t>
            </w:r>
            <w:r w:rsidRPr="00215B90">
              <w:rPr>
                <w:rFonts w:ascii="Times New Roman" w:eastAsia="Times New Roman" w:hAnsi="Times New Roman" w:cs="Times New Roman"/>
                <w:b/>
                <w:spacing w:val="29"/>
                <w:sz w:val="20"/>
                <w:szCs w:val="20"/>
                <w:lang w:val="ru-RU" w:eastAsia="en-US"/>
              </w:rPr>
              <w:t xml:space="preserve"> </w:t>
            </w:r>
            <w:r w:rsidRPr="00215B90">
              <w:rPr>
                <w:rFonts w:ascii="Times New Roman" w:eastAsia="Times New Roman" w:hAnsi="Times New Roman" w:cs="Times New Roman"/>
                <w:b/>
                <w:sz w:val="20"/>
                <w:szCs w:val="20"/>
                <w:lang w:val="ru-RU" w:eastAsia="en-US"/>
              </w:rPr>
              <w:t>введения</w:t>
            </w:r>
            <w:r w:rsidRPr="00215B90">
              <w:rPr>
                <w:rFonts w:ascii="Times New Roman" w:eastAsia="Times New Roman" w:hAnsi="Times New Roman" w:cs="Times New Roman"/>
                <w:b/>
                <w:spacing w:val="34"/>
                <w:sz w:val="20"/>
                <w:szCs w:val="20"/>
                <w:lang w:val="ru-RU" w:eastAsia="en-US"/>
              </w:rPr>
              <w:t xml:space="preserve"> </w:t>
            </w:r>
            <w:r w:rsidRPr="00215B90">
              <w:rPr>
                <w:rFonts w:ascii="Times New Roman" w:eastAsia="Times New Roman" w:hAnsi="Times New Roman" w:cs="Times New Roman"/>
                <w:b/>
                <w:sz w:val="20"/>
                <w:szCs w:val="20"/>
                <w:lang w:val="ru-RU" w:eastAsia="en-US"/>
              </w:rPr>
              <w:t>ФГОС</w:t>
            </w:r>
            <w:r w:rsidRPr="00215B90">
              <w:rPr>
                <w:rFonts w:ascii="Times New Roman" w:eastAsia="Times New Roman" w:hAnsi="Times New Roman" w:cs="Times New Roman"/>
                <w:b/>
                <w:spacing w:val="31"/>
                <w:sz w:val="20"/>
                <w:szCs w:val="20"/>
                <w:lang w:val="ru-RU" w:eastAsia="en-US"/>
              </w:rPr>
              <w:t xml:space="preserve"> </w:t>
            </w:r>
            <w:r w:rsidRPr="00215B90">
              <w:rPr>
                <w:rFonts w:ascii="Times New Roman" w:eastAsia="Times New Roman" w:hAnsi="Times New Roman" w:cs="Times New Roman"/>
                <w:b/>
                <w:sz w:val="20"/>
                <w:szCs w:val="20"/>
                <w:lang w:val="ru-RU" w:eastAsia="en-US"/>
              </w:rPr>
              <w:t>основного</w:t>
            </w:r>
            <w:r w:rsidRPr="00215B90">
              <w:rPr>
                <w:rFonts w:ascii="Times New Roman" w:eastAsia="Times New Roman" w:hAnsi="Times New Roman" w:cs="Times New Roman"/>
                <w:b/>
                <w:spacing w:val="34"/>
                <w:sz w:val="20"/>
                <w:szCs w:val="20"/>
                <w:lang w:val="ru-RU" w:eastAsia="en-US"/>
              </w:rPr>
              <w:t xml:space="preserve"> </w:t>
            </w:r>
            <w:r w:rsidRPr="00215B90">
              <w:rPr>
                <w:rFonts w:ascii="Times New Roman" w:eastAsia="Times New Roman" w:hAnsi="Times New Roman" w:cs="Times New Roman"/>
                <w:b/>
                <w:sz w:val="20"/>
                <w:szCs w:val="20"/>
                <w:lang w:val="ru-RU" w:eastAsia="en-US"/>
              </w:rPr>
              <w:t>общего</w:t>
            </w:r>
            <w:r w:rsidRPr="00215B90">
              <w:rPr>
                <w:rFonts w:ascii="Times New Roman" w:eastAsia="Times New Roman" w:hAnsi="Times New Roman" w:cs="Times New Roman"/>
                <w:b/>
                <w:spacing w:val="34"/>
                <w:sz w:val="20"/>
                <w:szCs w:val="20"/>
                <w:lang w:val="ru-RU" w:eastAsia="en-US"/>
              </w:rPr>
              <w:t xml:space="preserve"> </w:t>
            </w:r>
            <w:r w:rsidRPr="00215B90">
              <w:rPr>
                <w:rFonts w:ascii="Times New Roman" w:eastAsia="Times New Roman" w:hAnsi="Times New Roman" w:cs="Times New Roman"/>
                <w:b/>
                <w:sz w:val="20"/>
                <w:szCs w:val="20"/>
                <w:lang w:val="ru-RU" w:eastAsia="en-US"/>
              </w:rPr>
              <w:t>образования</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b/>
                <w:sz w:val="20"/>
                <w:szCs w:val="20"/>
                <w:lang w:val="ru-RU" w:eastAsia="en-US"/>
              </w:rPr>
              <w:t>Задача:</w:t>
            </w:r>
            <w:r w:rsidRPr="00215B90">
              <w:rPr>
                <w:rFonts w:ascii="Times New Roman" w:eastAsia="Times New Roman" w:hAnsi="Times New Roman" w:cs="Times New Roman"/>
                <w:b/>
                <w:spacing w:val="30"/>
                <w:sz w:val="20"/>
                <w:szCs w:val="20"/>
                <w:lang w:val="ru-RU" w:eastAsia="en-US"/>
              </w:rPr>
              <w:t xml:space="preserve"> </w:t>
            </w:r>
            <w:r w:rsidRPr="00215B90">
              <w:rPr>
                <w:rFonts w:ascii="Times New Roman" w:eastAsia="Times New Roman" w:hAnsi="Times New Roman" w:cs="Times New Roman"/>
                <w:sz w:val="20"/>
                <w:szCs w:val="20"/>
                <w:lang w:val="ru-RU" w:eastAsia="en-US"/>
              </w:rPr>
              <w:t>создание</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28"/>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необходимой</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правовой</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базы,</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задающей</w:t>
            </w:r>
            <w:r w:rsidRPr="00215B90">
              <w:rPr>
                <w:rFonts w:ascii="Times New Roman" w:eastAsia="Times New Roman" w:hAnsi="Times New Roman" w:cs="Times New Roman"/>
                <w:spacing w:val="29"/>
                <w:sz w:val="20"/>
                <w:szCs w:val="20"/>
                <w:lang w:val="ru-RU" w:eastAsia="en-US"/>
              </w:rPr>
              <w:t xml:space="preserve"> </w:t>
            </w:r>
            <w:r w:rsidRPr="00215B90">
              <w:rPr>
                <w:rFonts w:ascii="Times New Roman" w:eastAsia="Times New Roman" w:hAnsi="Times New Roman" w:cs="Times New Roman"/>
                <w:sz w:val="20"/>
                <w:szCs w:val="20"/>
                <w:lang w:val="ru-RU" w:eastAsia="en-US"/>
              </w:rPr>
              <w:t>управленческий</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механизм</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стандарта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второго</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поколения.</w:t>
            </w:r>
          </w:p>
        </w:tc>
      </w:tr>
      <w:tr w:rsidR="00215B90" w:rsidRPr="00215B90" w:rsidTr="004A575E">
        <w:trPr>
          <w:trHeight w:val="724"/>
        </w:trPr>
        <w:tc>
          <w:tcPr>
            <w:tcW w:w="4396" w:type="dxa"/>
            <w:gridSpan w:val="5"/>
          </w:tcPr>
          <w:p w:rsidR="00215B90" w:rsidRPr="00215B90" w:rsidRDefault="00215B90" w:rsidP="00215B90">
            <w:pPr>
              <w:tabs>
                <w:tab w:val="left" w:pos="2096"/>
                <w:tab w:val="left" w:pos="3108"/>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Формирование</w:t>
            </w:r>
            <w:r w:rsidRPr="00215B90">
              <w:rPr>
                <w:rFonts w:ascii="Times New Roman" w:eastAsia="Times New Roman" w:hAnsi="Times New Roman" w:cs="Times New Roman"/>
                <w:sz w:val="20"/>
                <w:szCs w:val="20"/>
                <w:lang w:val="ru-RU" w:eastAsia="en-US"/>
              </w:rPr>
              <w:tab/>
              <w:t>банка</w:t>
            </w:r>
            <w:r w:rsidRPr="00215B90">
              <w:rPr>
                <w:rFonts w:ascii="Times New Roman" w:eastAsia="Times New Roman" w:hAnsi="Times New Roman" w:cs="Times New Roman"/>
                <w:sz w:val="20"/>
                <w:szCs w:val="20"/>
                <w:lang w:val="ru-RU" w:eastAsia="en-US"/>
              </w:rPr>
              <w:tab/>
              <w:t>нормативно-</w:t>
            </w:r>
          </w:p>
          <w:p w:rsidR="00215B90" w:rsidRPr="00215B90" w:rsidRDefault="00215B90" w:rsidP="00215B90">
            <w:pPr>
              <w:tabs>
                <w:tab w:val="left" w:pos="1493"/>
                <w:tab w:val="left" w:pos="2954"/>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правовых</w:t>
            </w:r>
            <w:r w:rsidRPr="00215B90">
              <w:rPr>
                <w:rFonts w:ascii="Times New Roman" w:eastAsia="Times New Roman" w:hAnsi="Times New Roman" w:cs="Times New Roman"/>
                <w:sz w:val="20"/>
                <w:szCs w:val="20"/>
                <w:lang w:val="ru-RU" w:eastAsia="en-US"/>
              </w:rPr>
              <w:tab/>
              <w:t>документов</w:t>
            </w:r>
            <w:r w:rsidRPr="00215B90">
              <w:rPr>
                <w:rFonts w:ascii="Times New Roman" w:eastAsia="Times New Roman" w:hAnsi="Times New Roman" w:cs="Times New Roman"/>
                <w:sz w:val="20"/>
                <w:szCs w:val="20"/>
                <w:lang w:val="ru-RU" w:eastAsia="en-US"/>
              </w:rPr>
              <w:tab/>
              <w:t>федерального,</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регионального,</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муниципального</w:t>
            </w:r>
            <w:r w:rsidRPr="00215B90">
              <w:rPr>
                <w:rFonts w:ascii="Times New Roman" w:eastAsia="Times New Roman" w:hAnsi="Times New Roman" w:cs="Times New Roman"/>
                <w:spacing w:val="20"/>
                <w:sz w:val="20"/>
                <w:szCs w:val="20"/>
                <w:lang w:val="ru-RU" w:eastAsia="en-US"/>
              </w:rPr>
              <w:t xml:space="preserve"> </w:t>
            </w:r>
            <w:r w:rsidRPr="00215B90">
              <w:rPr>
                <w:rFonts w:ascii="Times New Roman" w:eastAsia="Times New Roman" w:hAnsi="Times New Roman" w:cs="Times New Roman"/>
                <w:sz w:val="20"/>
                <w:szCs w:val="20"/>
                <w:lang w:val="ru-RU" w:eastAsia="en-US"/>
              </w:rPr>
              <w:t>уровней</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постоянно</w:t>
            </w: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направлениям</w:t>
            </w:r>
          </w:p>
        </w:tc>
        <w:tc>
          <w:tcPr>
            <w:tcW w:w="2127"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банк</w:t>
            </w:r>
            <w:r w:rsidRPr="00215B90">
              <w:rPr>
                <w:rFonts w:ascii="Times New Roman" w:eastAsia="Times New Roman" w:hAnsi="Times New Roman" w:cs="Times New Roman"/>
                <w:spacing w:val="20"/>
                <w:sz w:val="20"/>
                <w:szCs w:val="20"/>
                <w:lang w:eastAsia="en-US"/>
              </w:rPr>
              <w:t xml:space="preserve"> </w:t>
            </w:r>
            <w:r w:rsidRPr="00215B90">
              <w:rPr>
                <w:rFonts w:ascii="Times New Roman" w:eastAsia="Times New Roman" w:hAnsi="Times New Roman" w:cs="Times New Roman"/>
                <w:sz w:val="20"/>
                <w:szCs w:val="20"/>
                <w:lang w:eastAsia="en-US"/>
              </w:rPr>
              <w:t>нормативно-</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правовых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документов</w:t>
            </w:r>
          </w:p>
        </w:tc>
      </w:tr>
      <w:tr w:rsidR="00215B90" w:rsidRPr="00215B90" w:rsidTr="004A575E">
        <w:trPr>
          <w:trHeight w:val="1521"/>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Подготовка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приказов,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локальных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актов,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регламентирующих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доведение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нормативных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документов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сведения</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всех</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заинтересованных</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лиц</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директор</w:t>
            </w:r>
          </w:p>
        </w:tc>
        <w:tc>
          <w:tcPr>
            <w:tcW w:w="212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Внесение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изменений</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дополнений</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документы,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регламентирующие</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деятельность</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гимназии</w:t>
            </w:r>
          </w:p>
        </w:tc>
      </w:tr>
      <w:tr w:rsidR="00215B90" w:rsidRPr="00215B90" w:rsidTr="004A575E">
        <w:trPr>
          <w:trHeight w:val="1443"/>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Изучение</w:t>
            </w:r>
            <w:r w:rsidRPr="00215B90">
              <w:rPr>
                <w:rFonts w:ascii="Times New Roman" w:eastAsia="Times New Roman" w:hAnsi="Times New Roman" w:cs="Times New Roman"/>
                <w:spacing w:val="74"/>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методических  </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 xml:space="preserve">рекомендаций  </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по</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составлению</w:t>
            </w:r>
            <w:r w:rsidRPr="00215B90">
              <w:rPr>
                <w:rFonts w:ascii="Times New Roman" w:eastAsia="Times New Roman" w:hAnsi="Times New Roman" w:cs="Times New Roman"/>
                <w:spacing w:val="36"/>
                <w:sz w:val="20"/>
                <w:szCs w:val="20"/>
                <w:lang w:val="ru-RU" w:eastAsia="en-US"/>
              </w:rPr>
              <w:t xml:space="preserve"> </w:t>
            </w:r>
            <w:r w:rsidRPr="00215B90">
              <w:rPr>
                <w:rFonts w:ascii="Times New Roman" w:eastAsia="Times New Roman" w:hAnsi="Times New Roman" w:cs="Times New Roman"/>
                <w:sz w:val="20"/>
                <w:szCs w:val="20"/>
                <w:lang w:val="ru-RU" w:eastAsia="en-US"/>
              </w:rPr>
              <w:t>учебного</w:t>
            </w:r>
            <w:r w:rsidRPr="00215B90">
              <w:rPr>
                <w:rFonts w:ascii="Times New Roman" w:eastAsia="Times New Roman" w:hAnsi="Times New Roman" w:cs="Times New Roman"/>
                <w:spacing w:val="30"/>
                <w:sz w:val="20"/>
                <w:szCs w:val="20"/>
                <w:lang w:val="ru-RU" w:eastAsia="en-US"/>
              </w:rPr>
              <w:t xml:space="preserve"> </w:t>
            </w:r>
            <w:r w:rsidRPr="00215B90">
              <w:rPr>
                <w:rFonts w:ascii="Times New Roman" w:eastAsia="Times New Roman" w:hAnsi="Times New Roman" w:cs="Times New Roman"/>
                <w:sz w:val="20"/>
                <w:szCs w:val="20"/>
                <w:lang w:val="ru-RU" w:eastAsia="en-US"/>
              </w:rPr>
              <w:t>плана</w:t>
            </w:r>
            <w:r w:rsidRPr="00215B90">
              <w:rPr>
                <w:rFonts w:ascii="Times New Roman" w:eastAsia="Times New Roman" w:hAnsi="Times New Roman" w:cs="Times New Roman"/>
                <w:spacing w:val="29"/>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30"/>
                <w:sz w:val="20"/>
                <w:szCs w:val="20"/>
                <w:lang w:val="ru-RU" w:eastAsia="en-US"/>
              </w:rPr>
              <w:t xml:space="preserve"> </w:t>
            </w:r>
            <w:r w:rsidRPr="00215B90">
              <w:rPr>
                <w:rFonts w:ascii="Times New Roman" w:eastAsia="Times New Roman" w:hAnsi="Times New Roman" w:cs="Times New Roman"/>
                <w:sz w:val="20"/>
                <w:szCs w:val="20"/>
                <w:lang w:val="ru-RU" w:eastAsia="en-US"/>
              </w:rPr>
              <w:t>переходу</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49"/>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279" w:type="dxa"/>
            <w:gridSpan w:val="2"/>
          </w:tcPr>
          <w:p w:rsidR="00215B90" w:rsidRPr="00215B90" w:rsidRDefault="00215B90" w:rsidP="00215B90">
            <w:pPr>
              <w:ind w:hanging="22"/>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tabs>
                <w:tab w:val="left" w:pos="1611"/>
              </w:tabs>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2"/>
                <w:sz w:val="20"/>
                <w:szCs w:val="20"/>
                <w:lang w:eastAsia="en-US"/>
              </w:rPr>
              <w:t>по</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УР</w:t>
            </w:r>
          </w:p>
        </w:tc>
        <w:tc>
          <w:tcPr>
            <w:tcW w:w="212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Знание</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нормативных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требований</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разработке</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плана</w:t>
            </w:r>
          </w:p>
        </w:tc>
      </w:tr>
      <w:tr w:rsidR="00215B90" w:rsidRPr="00215B90" w:rsidTr="004A575E">
        <w:trPr>
          <w:trHeight w:val="1084"/>
        </w:trPr>
        <w:tc>
          <w:tcPr>
            <w:tcW w:w="4396" w:type="dxa"/>
            <w:gridSpan w:val="5"/>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Утверждение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учётом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новых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результатам</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127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43"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директор</w:t>
            </w:r>
          </w:p>
        </w:tc>
        <w:tc>
          <w:tcPr>
            <w:tcW w:w="2127"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ООО МАОУ</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«СОШ№48»,</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нормативный срок -</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5 лет</w:t>
            </w:r>
          </w:p>
        </w:tc>
      </w:tr>
      <w:tr w:rsidR="00215B90" w:rsidRPr="00215B90" w:rsidTr="004A575E">
        <w:trPr>
          <w:trHeight w:val="1456"/>
        </w:trPr>
        <w:tc>
          <w:tcPr>
            <w:tcW w:w="9645" w:type="dxa"/>
            <w:gridSpan w:val="10"/>
          </w:tcPr>
          <w:p w:rsidR="00215B90" w:rsidRPr="00215B90" w:rsidRDefault="00215B90" w:rsidP="00215B90">
            <w:pPr>
              <w:jc w:val="both"/>
              <w:rPr>
                <w:rFonts w:ascii="Times New Roman" w:eastAsia="Times New Roman" w:hAnsi="Times New Roman" w:cs="Times New Roman"/>
                <w:b/>
                <w:sz w:val="20"/>
                <w:szCs w:val="20"/>
                <w:lang w:val="ru-RU" w:eastAsia="en-US"/>
              </w:rPr>
            </w:pPr>
            <w:r w:rsidRPr="00215B90">
              <w:rPr>
                <w:rFonts w:ascii="Times New Roman" w:eastAsia="Times New Roman" w:hAnsi="Times New Roman" w:cs="Times New Roman"/>
                <w:b/>
                <w:sz w:val="20"/>
                <w:szCs w:val="20"/>
                <w:lang w:val="ru-RU" w:eastAsia="en-US"/>
              </w:rPr>
              <w:t>З.Кадровое</w:t>
            </w:r>
            <w:r w:rsidRPr="00215B90">
              <w:rPr>
                <w:rFonts w:ascii="Times New Roman" w:eastAsia="Times New Roman" w:hAnsi="Times New Roman" w:cs="Times New Roman"/>
                <w:b/>
                <w:spacing w:val="29"/>
                <w:sz w:val="20"/>
                <w:szCs w:val="20"/>
                <w:lang w:val="ru-RU" w:eastAsia="en-US"/>
              </w:rPr>
              <w:t xml:space="preserve"> </w:t>
            </w:r>
            <w:r w:rsidRPr="00215B90">
              <w:rPr>
                <w:rFonts w:ascii="Times New Roman" w:eastAsia="Times New Roman" w:hAnsi="Times New Roman" w:cs="Times New Roman"/>
                <w:b/>
                <w:sz w:val="20"/>
                <w:szCs w:val="20"/>
                <w:lang w:val="ru-RU" w:eastAsia="en-US"/>
              </w:rPr>
              <w:t>обеспечение</w:t>
            </w:r>
            <w:r w:rsidRPr="00215B90">
              <w:rPr>
                <w:rFonts w:ascii="Times New Roman" w:eastAsia="Times New Roman" w:hAnsi="Times New Roman" w:cs="Times New Roman"/>
                <w:b/>
                <w:spacing w:val="27"/>
                <w:sz w:val="20"/>
                <w:szCs w:val="20"/>
                <w:lang w:val="ru-RU" w:eastAsia="en-US"/>
              </w:rPr>
              <w:t xml:space="preserve"> </w:t>
            </w:r>
            <w:r w:rsidRPr="00215B90">
              <w:rPr>
                <w:rFonts w:ascii="Times New Roman" w:eastAsia="Times New Roman" w:hAnsi="Times New Roman" w:cs="Times New Roman"/>
                <w:b/>
                <w:sz w:val="20"/>
                <w:szCs w:val="20"/>
                <w:lang w:val="ru-RU" w:eastAsia="en-US"/>
              </w:rPr>
              <w:t>перехода</w:t>
            </w:r>
            <w:r w:rsidRPr="00215B90">
              <w:rPr>
                <w:rFonts w:ascii="Times New Roman" w:eastAsia="Times New Roman" w:hAnsi="Times New Roman" w:cs="Times New Roman"/>
                <w:b/>
                <w:spacing w:val="26"/>
                <w:sz w:val="20"/>
                <w:szCs w:val="20"/>
                <w:lang w:val="ru-RU" w:eastAsia="en-US"/>
              </w:rPr>
              <w:t xml:space="preserve"> </w:t>
            </w:r>
            <w:r w:rsidRPr="00215B90">
              <w:rPr>
                <w:rFonts w:ascii="Times New Roman" w:eastAsia="Times New Roman" w:hAnsi="Times New Roman" w:cs="Times New Roman"/>
                <w:b/>
                <w:sz w:val="20"/>
                <w:szCs w:val="20"/>
                <w:lang w:val="ru-RU" w:eastAsia="en-US"/>
              </w:rPr>
              <w:t>на</w:t>
            </w:r>
            <w:r w:rsidRPr="00215B90">
              <w:rPr>
                <w:rFonts w:ascii="Times New Roman" w:eastAsia="Times New Roman" w:hAnsi="Times New Roman" w:cs="Times New Roman"/>
                <w:b/>
                <w:spacing w:val="27"/>
                <w:sz w:val="20"/>
                <w:szCs w:val="20"/>
                <w:lang w:val="ru-RU" w:eastAsia="en-US"/>
              </w:rPr>
              <w:t xml:space="preserve"> </w:t>
            </w:r>
            <w:r w:rsidRPr="00215B90">
              <w:rPr>
                <w:rFonts w:ascii="Times New Roman" w:eastAsia="Times New Roman" w:hAnsi="Times New Roman" w:cs="Times New Roman"/>
                <w:b/>
                <w:sz w:val="20"/>
                <w:szCs w:val="20"/>
                <w:lang w:val="ru-RU" w:eastAsia="en-US"/>
              </w:rPr>
              <w:t>ФГОС</w:t>
            </w:r>
            <w:r w:rsidRPr="00215B90">
              <w:rPr>
                <w:rFonts w:ascii="Times New Roman" w:eastAsia="Times New Roman" w:hAnsi="Times New Roman" w:cs="Times New Roman"/>
                <w:b/>
                <w:spacing w:val="32"/>
                <w:sz w:val="20"/>
                <w:szCs w:val="20"/>
                <w:lang w:val="ru-RU" w:eastAsia="en-US"/>
              </w:rPr>
              <w:t xml:space="preserve"> </w:t>
            </w:r>
            <w:r w:rsidRPr="00215B90">
              <w:rPr>
                <w:rFonts w:ascii="Times New Roman" w:eastAsia="Times New Roman" w:hAnsi="Times New Roman" w:cs="Times New Roman"/>
                <w:b/>
                <w:sz w:val="20"/>
                <w:szCs w:val="20"/>
                <w:lang w:val="ru-RU" w:eastAsia="en-US"/>
              </w:rPr>
              <w:t>основного</w:t>
            </w:r>
            <w:r w:rsidRPr="00215B90">
              <w:rPr>
                <w:rFonts w:ascii="Times New Roman" w:eastAsia="Times New Roman" w:hAnsi="Times New Roman" w:cs="Times New Roman"/>
                <w:b/>
                <w:spacing w:val="31"/>
                <w:sz w:val="20"/>
                <w:szCs w:val="20"/>
                <w:lang w:val="ru-RU" w:eastAsia="en-US"/>
              </w:rPr>
              <w:t xml:space="preserve"> </w:t>
            </w:r>
            <w:r w:rsidRPr="00215B90">
              <w:rPr>
                <w:rFonts w:ascii="Times New Roman" w:eastAsia="Times New Roman" w:hAnsi="Times New Roman" w:cs="Times New Roman"/>
                <w:b/>
                <w:sz w:val="20"/>
                <w:szCs w:val="20"/>
                <w:lang w:val="ru-RU" w:eastAsia="en-US"/>
              </w:rPr>
              <w:t>общего</w:t>
            </w:r>
            <w:r w:rsidRPr="00215B90">
              <w:rPr>
                <w:rFonts w:ascii="Times New Roman" w:eastAsia="Times New Roman" w:hAnsi="Times New Roman" w:cs="Times New Roman"/>
                <w:b/>
                <w:spacing w:val="27"/>
                <w:sz w:val="20"/>
                <w:szCs w:val="20"/>
                <w:lang w:val="ru-RU" w:eastAsia="en-US"/>
              </w:rPr>
              <w:t xml:space="preserve"> </w:t>
            </w:r>
            <w:r w:rsidRPr="00215B90">
              <w:rPr>
                <w:rFonts w:ascii="Times New Roman" w:eastAsia="Times New Roman" w:hAnsi="Times New Roman" w:cs="Times New Roman"/>
                <w:b/>
                <w:sz w:val="20"/>
                <w:szCs w:val="20"/>
                <w:lang w:val="ru-RU" w:eastAsia="en-US"/>
              </w:rPr>
              <w:t>образования</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b/>
                <w:sz w:val="20"/>
                <w:szCs w:val="20"/>
                <w:lang w:val="ru-RU" w:eastAsia="en-US"/>
              </w:rPr>
              <w:t>Задача:</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создать</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условия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для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непрерывного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развития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руководящих</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педагогических работников школы с целью доведения уровня их квалификации до соответствия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требованиям квалификационных характеристик, квалификационной категории и требованиям 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r>
      <w:tr w:rsidR="00215B90" w:rsidRPr="00215B90" w:rsidTr="004A575E">
        <w:trPr>
          <w:trHeight w:val="681"/>
        </w:trPr>
        <w:tc>
          <w:tcPr>
            <w:tcW w:w="3829" w:type="dxa"/>
            <w:gridSpan w:val="4"/>
          </w:tcPr>
          <w:p w:rsidR="00215B90" w:rsidRPr="00215B90" w:rsidRDefault="00215B90" w:rsidP="00215B90">
            <w:pPr>
              <w:tabs>
                <w:tab w:val="left" w:pos="1229"/>
                <w:tab w:val="left" w:pos="2559"/>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Анализ</w:t>
            </w:r>
            <w:r w:rsidRPr="00215B90">
              <w:rPr>
                <w:rFonts w:ascii="Times New Roman" w:eastAsia="Times New Roman" w:hAnsi="Times New Roman" w:cs="Times New Roman"/>
                <w:sz w:val="20"/>
                <w:szCs w:val="20"/>
                <w:lang w:val="ru-RU" w:eastAsia="en-US"/>
              </w:rPr>
              <w:tab/>
              <w:t>кадрового</w:t>
            </w:r>
            <w:r w:rsidRPr="00215B90">
              <w:rPr>
                <w:rFonts w:ascii="Times New Roman" w:eastAsia="Times New Roman" w:hAnsi="Times New Roman" w:cs="Times New Roman"/>
                <w:sz w:val="20"/>
                <w:szCs w:val="20"/>
                <w:lang w:val="ru-RU" w:eastAsia="en-US"/>
              </w:rPr>
              <w:tab/>
              <w:t>обеспечения</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директор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Статотчеты</w:t>
            </w:r>
          </w:p>
        </w:tc>
      </w:tr>
      <w:tr w:rsidR="00215B90" w:rsidRPr="00215B90" w:rsidTr="004A575E">
        <w:trPr>
          <w:trHeight w:val="1725"/>
        </w:trPr>
        <w:tc>
          <w:tcPr>
            <w:tcW w:w="3829" w:type="dxa"/>
            <w:gridSpan w:val="4"/>
          </w:tcPr>
          <w:p w:rsidR="00215B90" w:rsidRPr="00215B90" w:rsidRDefault="00215B90" w:rsidP="00215B90">
            <w:pPr>
              <w:tabs>
                <w:tab w:val="left" w:pos="2213"/>
                <w:tab w:val="left" w:pos="2654"/>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Создание</w:t>
            </w:r>
            <w:r w:rsidRPr="00215B90">
              <w:rPr>
                <w:rFonts w:ascii="Times New Roman" w:eastAsia="Times New Roman" w:hAnsi="Times New Roman" w:cs="Times New Roman"/>
                <w:sz w:val="20"/>
                <w:szCs w:val="20"/>
                <w:lang w:val="ru-RU" w:eastAsia="en-US"/>
              </w:rPr>
              <w:tab/>
              <w:t>(корректировка)</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плана­графика</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повышения</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квалификации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руководящих</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работников</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связи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введением</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МР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План­график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повышения</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квалификации</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кадров</w:t>
            </w:r>
          </w:p>
        </w:tc>
      </w:tr>
      <w:tr w:rsidR="00215B90" w:rsidRPr="00215B90" w:rsidTr="004A575E">
        <w:trPr>
          <w:trHeight w:val="1463"/>
        </w:trPr>
        <w:tc>
          <w:tcPr>
            <w:tcW w:w="3829" w:type="dxa"/>
            <w:gridSpan w:val="4"/>
          </w:tcPr>
          <w:p w:rsidR="00215B90" w:rsidRPr="00215B90" w:rsidRDefault="00215B90" w:rsidP="00215B90">
            <w:pPr>
              <w:tabs>
                <w:tab w:val="left" w:pos="2743"/>
              </w:tabs>
              <w:ind w:firstLine="156"/>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lastRenderedPageBreak/>
              <w:t>Корректировка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научно-</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методических</w:t>
            </w:r>
            <w:r w:rsidRPr="00215B90">
              <w:rPr>
                <w:rFonts w:ascii="Times New Roman" w:eastAsia="Times New Roman" w:hAnsi="Times New Roman" w:cs="Times New Roman"/>
                <w:sz w:val="20"/>
                <w:szCs w:val="20"/>
                <w:lang w:val="ru-RU" w:eastAsia="en-US"/>
              </w:rPr>
              <w:tab/>
              <w:t>семинаров</w:t>
            </w:r>
          </w:p>
          <w:p w:rsidR="00215B90" w:rsidRPr="00215B90" w:rsidRDefault="00215B90" w:rsidP="00215B90">
            <w:pPr>
              <w:tabs>
                <w:tab w:val="left" w:pos="2654"/>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(внутришкольного</w:t>
            </w:r>
            <w:r w:rsidRPr="00215B90">
              <w:rPr>
                <w:rFonts w:ascii="Times New Roman" w:eastAsia="Times New Roman" w:hAnsi="Times New Roman" w:cs="Times New Roman"/>
                <w:sz w:val="20"/>
                <w:szCs w:val="20"/>
                <w:lang w:val="ru-RU" w:eastAsia="en-US"/>
              </w:rPr>
              <w:tab/>
              <w:t>повышения</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квалификации)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ориентацией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проблемы</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МР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План</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научно-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методических</w:t>
            </w:r>
            <w:r w:rsidRPr="00215B90">
              <w:rPr>
                <w:rFonts w:ascii="Times New Roman" w:eastAsia="Times New Roman" w:hAnsi="Times New Roman" w:cs="Times New Roman"/>
                <w:spacing w:val="43"/>
                <w:sz w:val="20"/>
                <w:szCs w:val="20"/>
                <w:lang w:eastAsia="en-US"/>
              </w:rPr>
              <w:t xml:space="preserve"> </w:t>
            </w:r>
            <w:r w:rsidRPr="00215B90">
              <w:rPr>
                <w:rFonts w:ascii="Times New Roman" w:eastAsia="Times New Roman" w:hAnsi="Times New Roman" w:cs="Times New Roman"/>
                <w:sz w:val="20"/>
                <w:szCs w:val="20"/>
                <w:lang w:eastAsia="en-US"/>
              </w:rPr>
              <w:t>семинаров</w:t>
            </w:r>
          </w:p>
        </w:tc>
      </w:tr>
      <w:tr w:rsidR="00215B90" w:rsidRPr="00215B90" w:rsidTr="004A575E">
        <w:trPr>
          <w:trHeight w:val="772"/>
        </w:trPr>
        <w:tc>
          <w:tcPr>
            <w:tcW w:w="3829" w:type="dxa"/>
            <w:gridSpan w:val="4"/>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Утверждение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штатного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расписания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расстановка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кадров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текущий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учебный</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год</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директор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Штатное</w:t>
            </w:r>
            <w:r w:rsidRPr="00215B90">
              <w:rPr>
                <w:rFonts w:ascii="Times New Roman" w:eastAsia="Times New Roman" w:hAnsi="Times New Roman" w:cs="Times New Roman"/>
                <w:spacing w:val="20"/>
                <w:sz w:val="20"/>
                <w:szCs w:val="20"/>
                <w:lang w:eastAsia="en-US"/>
              </w:rPr>
              <w:t xml:space="preserve"> </w:t>
            </w:r>
            <w:r w:rsidRPr="00215B90">
              <w:rPr>
                <w:rFonts w:ascii="Times New Roman" w:eastAsia="Times New Roman" w:hAnsi="Times New Roman" w:cs="Times New Roman"/>
                <w:sz w:val="20"/>
                <w:szCs w:val="20"/>
                <w:lang w:eastAsia="en-US"/>
              </w:rPr>
              <w:t>расписание</w:t>
            </w:r>
          </w:p>
        </w:tc>
      </w:tr>
      <w:tr w:rsidR="00215B90" w:rsidRPr="00215B90" w:rsidTr="004A575E">
        <w:trPr>
          <w:trHeight w:val="1206"/>
        </w:trPr>
        <w:tc>
          <w:tcPr>
            <w:tcW w:w="3829" w:type="dxa"/>
            <w:gridSpan w:val="4"/>
          </w:tcPr>
          <w:p w:rsidR="00215B90" w:rsidRPr="00215B90" w:rsidRDefault="00215B90" w:rsidP="00215B90">
            <w:pPr>
              <w:tabs>
                <w:tab w:val="left" w:pos="213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Диагностика</w:t>
            </w:r>
            <w:r w:rsidRPr="00215B90">
              <w:rPr>
                <w:rFonts w:ascii="Times New Roman" w:eastAsia="Times New Roman" w:hAnsi="Times New Roman" w:cs="Times New Roman"/>
                <w:sz w:val="20"/>
                <w:szCs w:val="20"/>
                <w:lang w:val="ru-RU" w:eastAsia="en-US"/>
              </w:rPr>
              <w:tab/>
              <w:t>образовательных</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потребностей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профессиональных</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затруднений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внесение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изменений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план</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курсовой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подготовки</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МР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Поэтапная</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педагогических</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управленческих</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кадров</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введению</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ООО.</w:t>
            </w:r>
          </w:p>
        </w:tc>
      </w:tr>
      <w:tr w:rsidR="00215B90" w:rsidRPr="00215B90" w:rsidTr="004A575E">
        <w:trPr>
          <w:trHeight w:val="1327"/>
        </w:trPr>
        <w:tc>
          <w:tcPr>
            <w:tcW w:w="3829" w:type="dxa"/>
            <w:gridSpan w:val="4"/>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Участие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работе</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проблемных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семинаров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вопросам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базе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организаций</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города</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региона</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зам.директора</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49"/>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направлениям,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научный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руководитель</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Повышения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квалификации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педагогических</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работников</w:t>
            </w:r>
          </w:p>
        </w:tc>
      </w:tr>
      <w:tr w:rsidR="00215B90" w:rsidRPr="00215B90" w:rsidTr="004A575E">
        <w:trPr>
          <w:trHeight w:val="966"/>
        </w:trPr>
        <w:tc>
          <w:tcPr>
            <w:tcW w:w="3829" w:type="dxa"/>
            <w:gridSpan w:val="4"/>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Проверка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оценка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качества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введению</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ООО</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администрация</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val="ru-RU" w:eastAsia="en-US"/>
              </w:rPr>
              <w:t>Выявление</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проблем</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работе</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eastAsia="en-US"/>
              </w:rPr>
              <w:t>ФГОС</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ООО</w:t>
            </w:r>
          </w:p>
        </w:tc>
      </w:tr>
      <w:tr w:rsidR="00215B90" w:rsidRPr="00215B90" w:rsidTr="004A575E">
        <w:trPr>
          <w:trHeight w:val="1202"/>
        </w:trPr>
        <w:tc>
          <w:tcPr>
            <w:tcW w:w="9645" w:type="dxa"/>
            <w:gridSpan w:val="10"/>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b/>
                <w:sz w:val="20"/>
                <w:szCs w:val="20"/>
                <w:lang w:val="ru-RU" w:eastAsia="en-US"/>
              </w:rPr>
              <w:t>4.Научно</w:t>
            </w:r>
            <w:r w:rsidRPr="00215B90">
              <w:rPr>
                <w:rFonts w:ascii="Times New Roman" w:eastAsia="Times New Roman" w:hAnsi="Times New Roman" w:cs="Times New Roman"/>
                <w:b/>
                <w:spacing w:val="30"/>
                <w:sz w:val="20"/>
                <w:szCs w:val="20"/>
                <w:lang w:val="ru-RU" w:eastAsia="en-US"/>
              </w:rPr>
              <w:t xml:space="preserve"> </w:t>
            </w:r>
            <w:r w:rsidRPr="00215B90">
              <w:rPr>
                <w:rFonts w:ascii="Times New Roman" w:eastAsia="Times New Roman" w:hAnsi="Times New Roman" w:cs="Times New Roman"/>
                <w:b/>
                <w:sz w:val="20"/>
                <w:szCs w:val="20"/>
                <w:lang w:val="ru-RU" w:eastAsia="en-US"/>
              </w:rPr>
              <w:t>-</w:t>
            </w:r>
            <w:r w:rsidRPr="00215B90">
              <w:rPr>
                <w:rFonts w:ascii="Times New Roman" w:eastAsia="Times New Roman" w:hAnsi="Times New Roman" w:cs="Times New Roman"/>
                <w:b/>
                <w:spacing w:val="31"/>
                <w:sz w:val="20"/>
                <w:szCs w:val="20"/>
                <w:lang w:val="ru-RU" w:eastAsia="en-US"/>
              </w:rPr>
              <w:t xml:space="preserve"> </w:t>
            </w:r>
            <w:r w:rsidRPr="00215B90">
              <w:rPr>
                <w:rFonts w:ascii="Times New Roman" w:eastAsia="Times New Roman" w:hAnsi="Times New Roman" w:cs="Times New Roman"/>
                <w:b/>
                <w:sz w:val="20"/>
                <w:szCs w:val="20"/>
                <w:lang w:val="ru-RU" w:eastAsia="en-US"/>
              </w:rPr>
              <w:t>методическое</w:t>
            </w:r>
            <w:r w:rsidRPr="00215B90">
              <w:rPr>
                <w:rFonts w:ascii="Times New Roman" w:eastAsia="Times New Roman" w:hAnsi="Times New Roman" w:cs="Times New Roman"/>
                <w:b/>
                <w:spacing w:val="29"/>
                <w:sz w:val="20"/>
                <w:szCs w:val="20"/>
                <w:lang w:val="ru-RU" w:eastAsia="en-US"/>
              </w:rPr>
              <w:t xml:space="preserve"> </w:t>
            </w:r>
            <w:r w:rsidRPr="00215B90">
              <w:rPr>
                <w:rFonts w:ascii="Times New Roman" w:eastAsia="Times New Roman" w:hAnsi="Times New Roman" w:cs="Times New Roman"/>
                <w:b/>
                <w:sz w:val="20"/>
                <w:szCs w:val="20"/>
                <w:lang w:val="ru-RU" w:eastAsia="en-US"/>
              </w:rPr>
              <w:t>обеспечение</w:t>
            </w:r>
            <w:r w:rsidRPr="00215B90">
              <w:rPr>
                <w:rFonts w:ascii="Times New Roman" w:eastAsia="Times New Roman" w:hAnsi="Times New Roman" w:cs="Times New Roman"/>
                <w:b/>
                <w:spacing w:val="29"/>
                <w:sz w:val="20"/>
                <w:szCs w:val="20"/>
                <w:lang w:val="ru-RU" w:eastAsia="en-US"/>
              </w:rPr>
              <w:t xml:space="preserve"> </w:t>
            </w:r>
            <w:r w:rsidRPr="00215B90">
              <w:rPr>
                <w:rFonts w:ascii="Times New Roman" w:eastAsia="Times New Roman" w:hAnsi="Times New Roman" w:cs="Times New Roman"/>
                <w:b/>
                <w:sz w:val="20"/>
                <w:szCs w:val="20"/>
                <w:lang w:val="ru-RU" w:eastAsia="en-US"/>
              </w:rPr>
              <w:t>перехода</w:t>
            </w:r>
            <w:r w:rsidRPr="00215B90">
              <w:rPr>
                <w:rFonts w:ascii="Times New Roman" w:eastAsia="Times New Roman" w:hAnsi="Times New Roman" w:cs="Times New Roman"/>
                <w:b/>
                <w:spacing w:val="26"/>
                <w:sz w:val="20"/>
                <w:szCs w:val="20"/>
                <w:lang w:val="ru-RU" w:eastAsia="en-US"/>
              </w:rPr>
              <w:t xml:space="preserve"> </w:t>
            </w:r>
            <w:r w:rsidRPr="00215B90">
              <w:rPr>
                <w:rFonts w:ascii="Times New Roman" w:eastAsia="Times New Roman" w:hAnsi="Times New Roman" w:cs="Times New Roman"/>
                <w:b/>
                <w:sz w:val="20"/>
                <w:szCs w:val="20"/>
                <w:lang w:val="ru-RU" w:eastAsia="en-US"/>
              </w:rPr>
              <w:t>на</w:t>
            </w:r>
            <w:r w:rsidRPr="00215B90">
              <w:rPr>
                <w:rFonts w:ascii="Times New Roman" w:eastAsia="Times New Roman" w:hAnsi="Times New Roman" w:cs="Times New Roman"/>
                <w:b/>
                <w:spacing w:val="32"/>
                <w:sz w:val="20"/>
                <w:szCs w:val="20"/>
                <w:lang w:val="ru-RU" w:eastAsia="en-US"/>
              </w:rPr>
              <w:t xml:space="preserve"> </w:t>
            </w:r>
            <w:r w:rsidRPr="00215B90">
              <w:rPr>
                <w:rFonts w:ascii="Times New Roman" w:eastAsia="Times New Roman" w:hAnsi="Times New Roman" w:cs="Times New Roman"/>
                <w:b/>
                <w:sz w:val="20"/>
                <w:szCs w:val="20"/>
                <w:lang w:val="ru-RU" w:eastAsia="en-US"/>
              </w:rPr>
              <w:t>ФГОС</w:t>
            </w:r>
            <w:r w:rsidRPr="00215B90">
              <w:rPr>
                <w:rFonts w:ascii="Times New Roman" w:eastAsia="Times New Roman" w:hAnsi="Times New Roman" w:cs="Times New Roman"/>
                <w:b/>
                <w:spacing w:val="26"/>
                <w:sz w:val="20"/>
                <w:szCs w:val="20"/>
                <w:lang w:val="ru-RU" w:eastAsia="en-US"/>
              </w:rPr>
              <w:t xml:space="preserve"> </w:t>
            </w:r>
            <w:r w:rsidRPr="00215B90">
              <w:rPr>
                <w:rFonts w:ascii="Times New Roman" w:eastAsia="Times New Roman" w:hAnsi="Times New Roman" w:cs="Times New Roman"/>
                <w:b/>
                <w:sz w:val="20"/>
                <w:szCs w:val="20"/>
                <w:lang w:val="ru-RU" w:eastAsia="en-US"/>
              </w:rPr>
              <w:t>основного</w:t>
            </w:r>
            <w:r w:rsidRPr="00215B90">
              <w:rPr>
                <w:rFonts w:ascii="Times New Roman" w:eastAsia="Times New Roman" w:hAnsi="Times New Roman" w:cs="Times New Roman"/>
                <w:b/>
                <w:spacing w:val="30"/>
                <w:sz w:val="20"/>
                <w:szCs w:val="20"/>
                <w:lang w:val="ru-RU" w:eastAsia="en-US"/>
              </w:rPr>
              <w:t xml:space="preserve"> </w:t>
            </w:r>
            <w:r w:rsidRPr="00215B90">
              <w:rPr>
                <w:rFonts w:ascii="Times New Roman" w:eastAsia="Times New Roman" w:hAnsi="Times New Roman" w:cs="Times New Roman"/>
                <w:b/>
                <w:sz w:val="20"/>
                <w:szCs w:val="20"/>
                <w:lang w:val="ru-RU" w:eastAsia="en-US"/>
              </w:rPr>
              <w:t>общего</w:t>
            </w:r>
            <w:r w:rsidRPr="00215B90">
              <w:rPr>
                <w:rFonts w:ascii="Times New Roman" w:eastAsia="Times New Roman" w:hAnsi="Times New Roman" w:cs="Times New Roman"/>
                <w:b/>
                <w:spacing w:val="29"/>
                <w:sz w:val="20"/>
                <w:szCs w:val="20"/>
                <w:lang w:val="ru-RU" w:eastAsia="en-US"/>
              </w:rPr>
              <w:t xml:space="preserve"> </w:t>
            </w:r>
            <w:r w:rsidRPr="00215B90">
              <w:rPr>
                <w:rFonts w:ascii="Times New Roman" w:eastAsia="Times New Roman" w:hAnsi="Times New Roman" w:cs="Times New Roman"/>
                <w:b/>
                <w:sz w:val="20"/>
                <w:szCs w:val="20"/>
                <w:lang w:val="ru-RU" w:eastAsia="en-US"/>
              </w:rPr>
              <w:t>образования</w:t>
            </w:r>
            <w:r w:rsidRPr="00215B90">
              <w:rPr>
                <w:rFonts w:ascii="Times New Roman" w:eastAsia="Times New Roman" w:hAnsi="Times New Roman" w:cs="Times New Roman"/>
                <w:b/>
                <w:spacing w:val="-52"/>
                <w:sz w:val="20"/>
                <w:szCs w:val="20"/>
                <w:lang w:val="ru-RU" w:eastAsia="en-US"/>
              </w:rPr>
              <w:t xml:space="preserve"> </w:t>
            </w:r>
            <w:r w:rsidRPr="00215B90">
              <w:rPr>
                <w:rFonts w:ascii="Times New Roman" w:eastAsia="Times New Roman" w:hAnsi="Times New Roman" w:cs="Times New Roman"/>
                <w:b/>
                <w:sz w:val="20"/>
                <w:szCs w:val="20"/>
                <w:lang w:val="ru-RU" w:eastAsia="en-US"/>
              </w:rPr>
              <w:t>Задача:</w:t>
            </w:r>
            <w:r w:rsidRPr="00215B90">
              <w:rPr>
                <w:rFonts w:ascii="Times New Roman" w:eastAsia="Times New Roman" w:hAnsi="Times New Roman" w:cs="Times New Roman"/>
                <w:b/>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формирование</w:t>
            </w:r>
            <w:r w:rsidRPr="00215B90">
              <w:rPr>
                <w:rFonts w:ascii="Times New Roman" w:eastAsia="Times New Roman" w:hAnsi="Times New Roman" w:cs="Times New Roman"/>
                <w:spacing w:val="11"/>
                <w:sz w:val="20"/>
                <w:szCs w:val="20"/>
                <w:lang w:val="ru-RU" w:eastAsia="en-US"/>
              </w:rPr>
              <w:t xml:space="preserve"> </w:t>
            </w:r>
            <w:r w:rsidRPr="00215B90">
              <w:rPr>
                <w:rFonts w:ascii="Times New Roman" w:eastAsia="Times New Roman" w:hAnsi="Times New Roman" w:cs="Times New Roman"/>
                <w:sz w:val="20"/>
                <w:szCs w:val="20"/>
                <w:lang w:val="ru-RU" w:eastAsia="en-US"/>
              </w:rPr>
              <w:t>учебно-методической</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базы</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МАОУ</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«СОШ№48»;</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повышения</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квалификации</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w:t>
            </w:r>
            <w:r w:rsidRPr="00215B90">
              <w:rPr>
                <w:rFonts w:ascii="Times New Roman" w:eastAsia="Times New Roman" w:hAnsi="Times New Roman" w:cs="Times New Roman"/>
                <w:spacing w:val="20"/>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школьном</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уровне</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через</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изучение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опыта</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других</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школ</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города,</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обмен</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опытом</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между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коллегами</w:t>
            </w:r>
          </w:p>
        </w:tc>
      </w:tr>
      <w:tr w:rsidR="00215B90" w:rsidRPr="00215B90" w:rsidTr="004A575E">
        <w:trPr>
          <w:trHeight w:val="2913"/>
        </w:trPr>
        <w:tc>
          <w:tcPr>
            <w:tcW w:w="3829" w:type="dxa"/>
            <w:gridSpan w:val="4"/>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Изучение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коллективе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базовых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документов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рамках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круглых</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столов:</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Цели</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требования</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стандарта»,</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«Нормативно-правовая</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база   введения</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p w:rsidR="00215B90" w:rsidRPr="00215B90" w:rsidRDefault="00215B90" w:rsidP="00215B90">
            <w:pPr>
              <w:tabs>
                <w:tab w:val="left" w:pos="2118"/>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Структура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технология</w:t>
            </w:r>
            <w:r w:rsidRPr="00215B90">
              <w:rPr>
                <w:rFonts w:ascii="Times New Roman" w:eastAsia="Times New Roman" w:hAnsi="Times New Roman" w:cs="Times New Roman"/>
                <w:sz w:val="20"/>
                <w:szCs w:val="20"/>
                <w:lang w:val="ru-RU" w:eastAsia="en-US"/>
              </w:rPr>
              <w:tab/>
              <w:t>проектирования»</w:t>
            </w:r>
          </w:p>
          <w:p w:rsidR="00215B90" w:rsidRPr="00215B90" w:rsidRDefault="00215B90" w:rsidP="00215B90">
            <w:pPr>
              <w:tabs>
                <w:tab w:val="left" w:pos="2466"/>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«Компетентностный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подход</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определения</w:t>
            </w:r>
            <w:r w:rsidRPr="00215B90">
              <w:rPr>
                <w:rFonts w:ascii="Times New Roman" w:eastAsia="Times New Roman" w:hAnsi="Times New Roman" w:cs="Times New Roman"/>
                <w:sz w:val="20"/>
                <w:szCs w:val="20"/>
                <w:lang w:val="ru-RU" w:eastAsia="en-US"/>
              </w:rPr>
              <w:tab/>
              <w:t>планируемых</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результатов</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зам.директора</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49"/>
                <w:sz w:val="20"/>
                <w:szCs w:val="20"/>
                <w:lang w:val="ru-RU" w:eastAsia="en-US"/>
              </w:rPr>
              <w:t xml:space="preserve"> </w:t>
            </w:r>
            <w:r w:rsidRPr="00215B90">
              <w:rPr>
                <w:rFonts w:ascii="Times New Roman" w:eastAsia="Times New Roman" w:hAnsi="Times New Roman" w:cs="Times New Roman"/>
                <w:sz w:val="20"/>
                <w:szCs w:val="20"/>
                <w:lang w:val="ru-RU" w:eastAsia="en-US"/>
              </w:rPr>
              <w:t>направлениям,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научный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руководитель</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Изучение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требований</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структуре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 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условиям</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результатам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освоения</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w:t>
            </w:r>
          </w:p>
        </w:tc>
      </w:tr>
      <w:tr w:rsidR="00215B90" w:rsidRPr="00215B90" w:rsidTr="004A575E">
        <w:trPr>
          <w:trHeight w:val="1569"/>
        </w:trPr>
        <w:tc>
          <w:tcPr>
            <w:tcW w:w="3829" w:type="dxa"/>
            <w:gridSpan w:val="4"/>
          </w:tcPr>
          <w:p w:rsidR="00215B90" w:rsidRPr="00215B90" w:rsidRDefault="00215B90" w:rsidP="00215B90">
            <w:pPr>
              <w:tabs>
                <w:tab w:val="left" w:pos="1598"/>
                <w:tab w:val="left" w:pos="2818"/>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Разработка</w:t>
            </w:r>
            <w:r w:rsidRPr="00215B90">
              <w:rPr>
                <w:rFonts w:ascii="Times New Roman" w:eastAsia="Times New Roman" w:hAnsi="Times New Roman" w:cs="Times New Roman"/>
                <w:sz w:val="20"/>
                <w:szCs w:val="20"/>
                <w:lang w:val="ru-RU" w:eastAsia="en-US"/>
              </w:rPr>
              <w:tab/>
              <w:t>рабочих</w:t>
            </w:r>
            <w:r w:rsidRPr="00215B90">
              <w:rPr>
                <w:rFonts w:ascii="Times New Roman" w:eastAsia="Times New Roman" w:hAnsi="Times New Roman" w:cs="Times New Roman"/>
                <w:sz w:val="20"/>
                <w:szCs w:val="20"/>
                <w:lang w:val="ru-RU" w:eastAsia="en-US"/>
              </w:rPr>
              <w:tab/>
              <w:t>программ</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учителями-предметниками</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учителя-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предметники</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Проектирование</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пед.</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процесса</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педагогами</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предметам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плана</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учетом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требований</w:t>
            </w:r>
            <w:r w:rsidRPr="00215B90">
              <w:rPr>
                <w:rFonts w:ascii="Times New Roman" w:eastAsia="Times New Roman" w:hAnsi="Times New Roman" w:cs="Times New Roman"/>
                <w:spacing w:val="16"/>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r>
      <w:tr w:rsidR="00215B90" w:rsidRPr="00215B90" w:rsidTr="004A575E">
        <w:trPr>
          <w:trHeight w:val="871"/>
        </w:trPr>
        <w:tc>
          <w:tcPr>
            <w:tcW w:w="3829" w:type="dxa"/>
            <w:gridSpan w:val="4"/>
          </w:tcPr>
          <w:p w:rsidR="00215B90" w:rsidRPr="00215B90" w:rsidRDefault="00215B90" w:rsidP="00215B90">
            <w:pPr>
              <w:tabs>
                <w:tab w:val="left" w:pos="267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Проектирование</w:t>
            </w:r>
            <w:r w:rsidRPr="00215B90">
              <w:rPr>
                <w:rFonts w:ascii="Times New Roman" w:eastAsia="Times New Roman" w:hAnsi="Times New Roman" w:cs="Times New Roman"/>
                <w:sz w:val="20"/>
                <w:szCs w:val="20"/>
                <w:lang w:val="ru-RU" w:eastAsia="en-US"/>
              </w:rPr>
              <w:tab/>
              <w:t>программы</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воспитания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ВР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Проект</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раздела</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p>
        </w:tc>
      </w:tr>
      <w:tr w:rsidR="00215B90" w:rsidRPr="00215B90" w:rsidTr="004A575E">
        <w:trPr>
          <w:trHeight w:val="1084"/>
        </w:trPr>
        <w:tc>
          <w:tcPr>
            <w:tcW w:w="3829" w:type="dxa"/>
            <w:gridSpan w:val="4"/>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Изучения концептуальных основ УМК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отдельным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предметам</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учёт</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при моделировании рабочих программ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предмету</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руководители</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ШМО</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Моделирование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рабочих</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программ</w:t>
            </w:r>
          </w:p>
        </w:tc>
      </w:tr>
      <w:tr w:rsidR="00215B90" w:rsidRPr="00215B90" w:rsidTr="004A575E">
        <w:trPr>
          <w:trHeight w:val="873"/>
        </w:trPr>
        <w:tc>
          <w:tcPr>
            <w:tcW w:w="3829" w:type="dxa"/>
            <w:gridSpan w:val="4"/>
          </w:tcPr>
          <w:p w:rsidR="00215B90" w:rsidRPr="00215B90" w:rsidRDefault="00215B90" w:rsidP="00215B90">
            <w:pPr>
              <w:tabs>
                <w:tab w:val="left" w:pos="1993"/>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z w:val="20"/>
                <w:szCs w:val="20"/>
                <w:lang w:val="ru-RU" w:eastAsia="en-US"/>
              </w:rPr>
              <w:tab/>
              <w:t>консультационной</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вопросам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зам.директора</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49"/>
                <w:sz w:val="20"/>
                <w:szCs w:val="20"/>
                <w:lang w:val="ru-RU" w:eastAsia="en-US"/>
              </w:rPr>
              <w:t xml:space="preserve"> </w:t>
            </w:r>
            <w:r w:rsidRPr="00215B90">
              <w:rPr>
                <w:rFonts w:ascii="Times New Roman" w:eastAsia="Times New Roman" w:hAnsi="Times New Roman" w:cs="Times New Roman"/>
                <w:sz w:val="20"/>
                <w:szCs w:val="20"/>
                <w:lang w:val="ru-RU" w:eastAsia="en-US"/>
              </w:rPr>
              <w:t>УР,</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МР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Оказание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методической</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помощи</w:t>
            </w:r>
          </w:p>
        </w:tc>
      </w:tr>
      <w:tr w:rsidR="00215B90" w:rsidRPr="00215B90" w:rsidTr="004A575E">
        <w:trPr>
          <w:trHeight w:val="1811"/>
        </w:trPr>
        <w:tc>
          <w:tcPr>
            <w:tcW w:w="3829" w:type="dxa"/>
            <w:gridSpan w:val="4"/>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lastRenderedPageBreak/>
              <w:t>Формирования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банка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методических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разработок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вопросам</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обобщение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опыта,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методические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разработки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отдельных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уроков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занятий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внеурочной</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выступления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конференциях,</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публикации</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w:t>
            </w: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МР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Материалы для работы,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публикация, материалы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для</w:t>
            </w:r>
            <w:r w:rsidRPr="00215B90">
              <w:rPr>
                <w:rFonts w:ascii="Times New Roman" w:eastAsia="Times New Roman" w:hAnsi="Times New Roman" w:cs="Times New Roman"/>
                <w:spacing w:val="13"/>
                <w:sz w:val="20"/>
                <w:szCs w:val="20"/>
                <w:lang w:val="ru-RU" w:eastAsia="en-US"/>
              </w:rPr>
              <w:t xml:space="preserve"> </w:t>
            </w:r>
            <w:r w:rsidRPr="00215B90">
              <w:rPr>
                <w:rFonts w:ascii="Times New Roman" w:eastAsia="Times New Roman" w:hAnsi="Times New Roman" w:cs="Times New Roman"/>
                <w:sz w:val="20"/>
                <w:szCs w:val="20"/>
                <w:lang w:val="ru-RU" w:eastAsia="en-US"/>
              </w:rPr>
              <w:t>публичного</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отчёта</w:t>
            </w:r>
          </w:p>
        </w:tc>
      </w:tr>
      <w:tr w:rsidR="00215B90" w:rsidRPr="00215B90" w:rsidTr="004A575E">
        <w:trPr>
          <w:trHeight w:val="901"/>
        </w:trPr>
        <w:tc>
          <w:tcPr>
            <w:tcW w:w="9645" w:type="dxa"/>
            <w:gridSpan w:val="10"/>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b/>
                <w:sz w:val="20"/>
                <w:szCs w:val="20"/>
                <w:lang w:val="ru-RU" w:eastAsia="en-US"/>
              </w:rPr>
              <w:t>5.Информационное</w:t>
            </w:r>
            <w:r w:rsidRPr="00215B90">
              <w:rPr>
                <w:rFonts w:ascii="Times New Roman" w:eastAsia="Times New Roman" w:hAnsi="Times New Roman" w:cs="Times New Roman"/>
                <w:b/>
                <w:spacing w:val="27"/>
                <w:sz w:val="20"/>
                <w:szCs w:val="20"/>
                <w:lang w:val="ru-RU" w:eastAsia="en-US"/>
              </w:rPr>
              <w:t xml:space="preserve"> </w:t>
            </w:r>
            <w:r w:rsidRPr="00215B90">
              <w:rPr>
                <w:rFonts w:ascii="Times New Roman" w:eastAsia="Times New Roman" w:hAnsi="Times New Roman" w:cs="Times New Roman"/>
                <w:b/>
                <w:sz w:val="20"/>
                <w:szCs w:val="20"/>
                <w:lang w:val="ru-RU" w:eastAsia="en-US"/>
              </w:rPr>
              <w:t>обеспечение</w:t>
            </w:r>
            <w:r w:rsidRPr="00215B90">
              <w:rPr>
                <w:rFonts w:ascii="Times New Roman" w:eastAsia="Times New Roman" w:hAnsi="Times New Roman" w:cs="Times New Roman"/>
                <w:b/>
                <w:spacing w:val="24"/>
                <w:sz w:val="20"/>
                <w:szCs w:val="20"/>
                <w:lang w:val="ru-RU" w:eastAsia="en-US"/>
              </w:rPr>
              <w:t xml:space="preserve"> </w:t>
            </w:r>
            <w:r w:rsidRPr="00215B90">
              <w:rPr>
                <w:rFonts w:ascii="Times New Roman" w:eastAsia="Times New Roman" w:hAnsi="Times New Roman" w:cs="Times New Roman"/>
                <w:b/>
                <w:sz w:val="20"/>
                <w:szCs w:val="20"/>
                <w:lang w:val="ru-RU" w:eastAsia="en-US"/>
              </w:rPr>
              <w:t>перехода</w:t>
            </w:r>
            <w:r w:rsidRPr="00215B90">
              <w:rPr>
                <w:rFonts w:ascii="Times New Roman" w:eastAsia="Times New Roman" w:hAnsi="Times New Roman" w:cs="Times New Roman"/>
                <w:b/>
                <w:spacing w:val="29"/>
                <w:sz w:val="20"/>
                <w:szCs w:val="20"/>
                <w:lang w:val="ru-RU" w:eastAsia="en-US"/>
              </w:rPr>
              <w:t xml:space="preserve"> </w:t>
            </w:r>
            <w:r w:rsidRPr="00215B90">
              <w:rPr>
                <w:rFonts w:ascii="Times New Roman" w:eastAsia="Times New Roman" w:hAnsi="Times New Roman" w:cs="Times New Roman"/>
                <w:b/>
                <w:sz w:val="20"/>
                <w:szCs w:val="20"/>
                <w:lang w:val="ru-RU" w:eastAsia="en-US"/>
              </w:rPr>
              <w:t>МАОУ</w:t>
            </w:r>
            <w:r w:rsidRPr="00215B90">
              <w:rPr>
                <w:rFonts w:ascii="Times New Roman" w:eastAsia="Times New Roman" w:hAnsi="Times New Roman" w:cs="Times New Roman"/>
                <w:b/>
                <w:spacing w:val="29"/>
                <w:sz w:val="20"/>
                <w:szCs w:val="20"/>
                <w:lang w:val="ru-RU" w:eastAsia="en-US"/>
              </w:rPr>
              <w:t xml:space="preserve"> </w:t>
            </w:r>
            <w:r w:rsidRPr="00215B90">
              <w:rPr>
                <w:rFonts w:ascii="Times New Roman" w:eastAsia="Times New Roman" w:hAnsi="Times New Roman" w:cs="Times New Roman"/>
                <w:b/>
                <w:sz w:val="20"/>
                <w:szCs w:val="20"/>
                <w:lang w:val="ru-RU" w:eastAsia="en-US"/>
              </w:rPr>
              <w:t>«СОШ№48»</w:t>
            </w:r>
            <w:r w:rsidRPr="00215B90">
              <w:rPr>
                <w:rFonts w:ascii="Times New Roman" w:eastAsia="Times New Roman" w:hAnsi="Times New Roman" w:cs="Times New Roman"/>
                <w:b/>
                <w:spacing w:val="29"/>
                <w:sz w:val="20"/>
                <w:szCs w:val="20"/>
                <w:lang w:val="ru-RU" w:eastAsia="en-US"/>
              </w:rPr>
              <w:t xml:space="preserve"> </w:t>
            </w:r>
            <w:r w:rsidRPr="00215B90">
              <w:rPr>
                <w:rFonts w:ascii="Times New Roman" w:eastAsia="Times New Roman" w:hAnsi="Times New Roman" w:cs="Times New Roman"/>
                <w:b/>
                <w:sz w:val="20"/>
                <w:szCs w:val="20"/>
                <w:lang w:val="ru-RU" w:eastAsia="en-US"/>
              </w:rPr>
              <w:t>на</w:t>
            </w:r>
            <w:r w:rsidRPr="00215B90">
              <w:rPr>
                <w:rFonts w:ascii="Times New Roman" w:eastAsia="Times New Roman" w:hAnsi="Times New Roman" w:cs="Times New Roman"/>
                <w:b/>
                <w:spacing w:val="28"/>
                <w:sz w:val="20"/>
                <w:szCs w:val="20"/>
                <w:lang w:val="ru-RU" w:eastAsia="en-US"/>
              </w:rPr>
              <w:t xml:space="preserve"> </w:t>
            </w:r>
            <w:r w:rsidRPr="00215B90">
              <w:rPr>
                <w:rFonts w:ascii="Times New Roman" w:eastAsia="Times New Roman" w:hAnsi="Times New Roman" w:cs="Times New Roman"/>
                <w:b/>
                <w:sz w:val="20"/>
                <w:szCs w:val="20"/>
                <w:lang w:val="ru-RU" w:eastAsia="en-US"/>
              </w:rPr>
              <w:t>ФГОС</w:t>
            </w:r>
            <w:r w:rsidRPr="00215B90">
              <w:rPr>
                <w:rFonts w:ascii="Times New Roman" w:eastAsia="Times New Roman" w:hAnsi="Times New Roman" w:cs="Times New Roman"/>
                <w:b/>
                <w:spacing w:val="30"/>
                <w:sz w:val="20"/>
                <w:szCs w:val="20"/>
                <w:lang w:val="ru-RU" w:eastAsia="en-US"/>
              </w:rPr>
              <w:t xml:space="preserve"> </w:t>
            </w:r>
            <w:r w:rsidRPr="00215B90">
              <w:rPr>
                <w:rFonts w:ascii="Times New Roman" w:eastAsia="Times New Roman" w:hAnsi="Times New Roman" w:cs="Times New Roman"/>
                <w:b/>
                <w:sz w:val="20"/>
                <w:szCs w:val="20"/>
                <w:lang w:val="ru-RU" w:eastAsia="en-US"/>
              </w:rPr>
              <w:t>основного</w:t>
            </w:r>
            <w:r w:rsidRPr="00215B90">
              <w:rPr>
                <w:rFonts w:ascii="Times New Roman" w:eastAsia="Times New Roman" w:hAnsi="Times New Roman" w:cs="Times New Roman"/>
                <w:b/>
                <w:spacing w:val="-49"/>
                <w:sz w:val="20"/>
                <w:szCs w:val="20"/>
                <w:lang w:val="ru-RU" w:eastAsia="en-US"/>
              </w:rPr>
              <w:t xml:space="preserve"> </w:t>
            </w:r>
            <w:r w:rsidRPr="00215B90">
              <w:rPr>
                <w:rFonts w:ascii="Times New Roman" w:eastAsia="Times New Roman" w:hAnsi="Times New Roman" w:cs="Times New Roman"/>
                <w:b/>
                <w:sz w:val="20"/>
                <w:szCs w:val="20"/>
                <w:lang w:val="ru-RU" w:eastAsia="en-US"/>
              </w:rPr>
              <w:t>общего</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b/>
                <w:sz w:val="20"/>
                <w:szCs w:val="20"/>
                <w:lang w:val="ru-RU" w:eastAsia="en-US"/>
              </w:rPr>
              <w:t>образования</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b/>
                <w:sz w:val="20"/>
                <w:szCs w:val="20"/>
                <w:lang w:val="ru-RU" w:eastAsia="en-US"/>
              </w:rPr>
              <w:t>Задача:</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обеспечить информационную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среду введения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 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школе,</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обеспечить</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открытость</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данного</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процесса</w:t>
            </w:r>
          </w:p>
        </w:tc>
      </w:tr>
      <w:tr w:rsidR="00215B90" w:rsidRPr="00215B90" w:rsidTr="004A575E">
        <w:trPr>
          <w:trHeight w:val="1086"/>
        </w:trPr>
        <w:tc>
          <w:tcPr>
            <w:tcW w:w="3829" w:type="dxa"/>
            <w:gridSpan w:val="4"/>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Изучение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общественного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мнения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вопросам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через</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опросные</w:t>
            </w:r>
            <w:r w:rsidRPr="00215B90">
              <w:rPr>
                <w:rFonts w:ascii="Times New Roman" w:eastAsia="Times New Roman" w:hAnsi="Times New Roman" w:cs="Times New Roman"/>
                <w:spacing w:val="22"/>
                <w:sz w:val="20"/>
                <w:szCs w:val="20"/>
                <w:lang w:val="ru-RU" w:eastAsia="en-US"/>
              </w:rPr>
              <w:t xml:space="preserve"> </w:t>
            </w:r>
            <w:r w:rsidRPr="00215B90">
              <w:rPr>
                <w:rFonts w:ascii="Times New Roman" w:eastAsia="Times New Roman" w:hAnsi="Times New Roman" w:cs="Times New Roman"/>
                <w:sz w:val="20"/>
                <w:szCs w:val="20"/>
                <w:lang w:val="ru-RU" w:eastAsia="en-US"/>
              </w:rPr>
              <w:t>листы,</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внесение</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дополнений</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рабочая</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группа</w:t>
            </w:r>
          </w:p>
        </w:tc>
        <w:tc>
          <w:tcPr>
            <w:tcW w:w="2570" w:type="dxa"/>
            <w:gridSpan w:val="2"/>
          </w:tcPr>
          <w:p w:rsidR="00215B90" w:rsidRPr="00215B90" w:rsidRDefault="00215B90" w:rsidP="00215B90">
            <w:pPr>
              <w:tabs>
                <w:tab w:val="left" w:pos="1040"/>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При</w:t>
            </w:r>
            <w:r w:rsidRPr="00215B90">
              <w:rPr>
                <w:rFonts w:ascii="Times New Roman" w:eastAsia="Times New Roman" w:hAnsi="Times New Roman" w:cs="Times New Roman"/>
                <w:sz w:val="20"/>
                <w:szCs w:val="20"/>
                <w:lang w:val="ru-RU" w:eastAsia="en-US"/>
              </w:rPr>
              <w:tab/>
              <w:t>необходимости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коррекция</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r>
      <w:tr w:rsidR="00215B90" w:rsidRPr="00215B90" w:rsidTr="004A575E">
        <w:trPr>
          <w:trHeight w:val="965"/>
        </w:trPr>
        <w:tc>
          <w:tcPr>
            <w:tcW w:w="3829" w:type="dxa"/>
            <w:gridSpan w:val="4"/>
          </w:tcPr>
          <w:p w:rsidR="00215B90" w:rsidRPr="00215B90" w:rsidRDefault="00215B90" w:rsidP="00215B90">
            <w:pPr>
              <w:tabs>
                <w:tab w:val="left" w:pos="2816"/>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доступа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образовательным</w:t>
            </w:r>
            <w:r w:rsidRPr="00215B90">
              <w:rPr>
                <w:rFonts w:ascii="Times New Roman" w:eastAsia="Times New Roman" w:hAnsi="Times New Roman" w:cs="Times New Roman"/>
                <w:sz w:val="20"/>
                <w:szCs w:val="20"/>
                <w:lang w:val="ru-RU" w:eastAsia="en-US"/>
              </w:rPr>
              <w:tab/>
              <w:t>ресурсам,</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техническим</w:t>
            </w:r>
            <w:r w:rsidRPr="00215B90">
              <w:rPr>
                <w:rFonts w:ascii="Times New Roman" w:eastAsia="Times New Roman" w:hAnsi="Times New Roman" w:cs="Times New Roman"/>
                <w:spacing w:val="23"/>
                <w:sz w:val="20"/>
                <w:szCs w:val="20"/>
                <w:lang w:eastAsia="en-US"/>
              </w:rPr>
              <w:t xml:space="preserve"> </w:t>
            </w:r>
            <w:r w:rsidRPr="00215B90">
              <w:rPr>
                <w:rFonts w:ascii="Times New Roman" w:eastAsia="Times New Roman" w:hAnsi="Times New Roman" w:cs="Times New Roman"/>
                <w:sz w:val="20"/>
                <w:szCs w:val="20"/>
                <w:lang w:eastAsia="en-US"/>
              </w:rPr>
              <w:t>средствам</w:t>
            </w:r>
            <w:r w:rsidRPr="00215B90">
              <w:rPr>
                <w:rFonts w:ascii="Times New Roman" w:eastAsia="Times New Roman" w:hAnsi="Times New Roman" w:cs="Times New Roman"/>
                <w:spacing w:val="24"/>
                <w:sz w:val="20"/>
                <w:szCs w:val="20"/>
                <w:lang w:eastAsia="en-US"/>
              </w:rPr>
              <w:t xml:space="preserve"> </w:t>
            </w:r>
            <w:r w:rsidRPr="00215B90">
              <w:rPr>
                <w:rFonts w:ascii="Times New Roman" w:eastAsia="Times New Roman" w:hAnsi="Times New Roman" w:cs="Times New Roman"/>
                <w:sz w:val="20"/>
                <w:szCs w:val="20"/>
                <w:lang w:eastAsia="en-US"/>
              </w:rPr>
              <w:t>обучения</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директор,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pacing w:val="-6"/>
                <w:sz w:val="20"/>
                <w:szCs w:val="20"/>
                <w:lang w:eastAsia="en-US"/>
              </w:rPr>
              <w:t>информационной</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системы</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доступа</w:t>
            </w:r>
            <w:r w:rsidRPr="00215B90">
              <w:rPr>
                <w:rFonts w:ascii="Times New Roman" w:eastAsia="Times New Roman" w:hAnsi="Times New Roman" w:cs="Times New Roman"/>
                <w:spacing w:val="22"/>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Интернет-ресурсам</w:t>
            </w:r>
          </w:p>
        </w:tc>
      </w:tr>
      <w:tr w:rsidR="00215B90" w:rsidRPr="00215B90" w:rsidTr="004A575E">
        <w:trPr>
          <w:trHeight w:val="1305"/>
        </w:trPr>
        <w:tc>
          <w:tcPr>
            <w:tcW w:w="3829" w:type="dxa"/>
            <w:gridSpan w:val="4"/>
          </w:tcPr>
          <w:p w:rsidR="00215B90" w:rsidRPr="00215B90" w:rsidRDefault="00215B90" w:rsidP="00215B90">
            <w:pPr>
              <w:tabs>
                <w:tab w:val="left" w:pos="2763"/>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Информирование</w:t>
            </w:r>
            <w:r w:rsidRPr="00215B90">
              <w:rPr>
                <w:rFonts w:ascii="Times New Roman" w:eastAsia="Times New Roman" w:hAnsi="Times New Roman" w:cs="Times New Roman"/>
                <w:sz w:val="20"/>
                <w:szCs w:val="20"/>
                <w:lang w:val="ru-RU" w:eastAsia="en-US"/>
              </w:rPr>
              <w:tab/>
              <w:t>родителей</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о</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подготовке</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52"/>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результатах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их</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ведения</w:t>
            </w:r>
            <w:r w:rsidRPr="00215B90">
              <w:rPr>
                <w:rFonts w:ascii="Times New Roman" w:eastAsia="Times New Roman" w:hAnsi="Times New Roman" w:cs="Times New Roman"/>
                <w:spacing w:val="46"/>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через</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школьный</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сайт</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стендовые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материалы</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рабочая</w:t>
            </w:r>
            <w:r w:rsidRPr="00215B90">
              <w:rPr>
                <w:rFonts w:ascii="Times New Roman" w:eastAsia="Times New Roman" w:hAnsi="Times New Roman" w:cs="Times New Roman"/>
                <w:spacing w:val="14"/>
                <w:sz w:val="20"/>
                <w:szCs w:val="20"/>
                <w:lang w:eastAsia="en-US"/>
              </w:rPr>
              <w:t xml:space="preserve"> </w:t>
            </w:r>
            <w:r w:rsidRPr="00215B90">
              <w:rPr>
                <w:rFonts w:ascii="Times New Roman" w:eastAsia="Times New Roman" w:hAnsi="Times New Roman" w:cs="Times New Roman"/>
                <w:sz w:val="20"/>
                <w:szCs w:val="20"/>
                <w:lang w:eastAsia="en-US"/>
              </w:rPr>
              <w:t>группа</w:t>
            </w:r>
          </w:p>
        </w:tc>
        <w:tc>
          <w:tcPr>
            <w:tcW w:w="2570" w:type="dxa"/>
            <w:gridSpan w:val="2"/>
          </w:tcPr>
          <w:p w:rsidR="00215B90" w:rsidRPr="00215B90" w:rsidRDefault="00215B90" w:rsidP="00215B90">
            <w:pPr>
              <w:tabs>
                <w:tab w:val="left" w:pos="1495"/>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Информирование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общественности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ходе</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результатах</w:t>
            </w:r>
            <w:r w:rsidRPr="00215B90">
              <w:rPr>
                <w:rFonts w:ascii="Times New Roman" w:eastAsia="Times New Roman" w:hAnsi="Times New Roman" w:cs="Times New Roman"/>
                <w:sz w:val="20"/>
                <w:szCs w:val="20"/>
                <w:lang w:val="ru-RU" w:eastAsia="en-US"/>
              </w:rPr>
              <w:tab/>
              <w:t>внедрения</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r>
      <w:tr w:rsidR="00215B90" w:rsidRPr="00215B90" w:rsidTr="004A575E">
        <w:trPr>
          <w:trHeight w:val="1086"/>
        </w:trPr>
        <w:tc>
          <w:tcPr>
            <w:tcW w:w="3829" w:type="dxa"/>
            <w:gridSpan w:val="4"/>
          </w:tcPr>
          <w:p w:rsidR="00215B90" w:rsidRPr="00215B90" w:rsidRDefault="00215B90" w:rsidP="00215B90">
            <w:pPr>
              <w:tabs>
                <w:tab w:val="left" w:pos="2468"/>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Использование</w:t>
            </w:r>
            <w:r w:rsidRPr="00215B90">
              <w:rPr>
                <w:rFonts w:ascii="Times New Roman" w:eastAsia="Times New Roman" w:hAnsi="Times New Roman" w:cs="Times New Roman"/>
                <w:sz w:val="20"/>
                <w:szCs w:val="20"/>
                <w:lang w:val="ru-RU" w:eastAsia="en-US"/>
              </w:rPr>
              <w:tab/>
              <w:t>электронного</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документа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оборота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образовательном</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процессе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(электронный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дневник,</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электронный</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журнал,</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мониторинг,</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ВШК)</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учителя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предметники,</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классные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руководители</w:t>
            </w:r>
          </w:p>
        </w:tc>
        <w:tc>
          <w:tcPr>
            <w:tcW w:w="2570" w:type="dxa"/>
            <w:gridSpan w:val="2"/>
          </w:tcPr>
          <w:p w:rsidR="00215B90" w:rsidRPr="00215B90" w:rsidRDefault="00215B90" w:rsidP="00215B90">
            <w:pPr>
              <w:tabs>
                <w:tab w:val="left" w:pos="1493"/>
                <w:tab w:val="left" w:pos="2138"/>
                <w:tab w:val="left" w:pos="2346"/>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Оперативный</w:t>
            </w:r>
            <w:r w:rsidRPr="00215B90">
              <w:rPr>
                <w:rFonts w:ascii="Times New Roman" w:eastAsia="Times New Roman" w:hAnsi="Times New Roman" w:cs="Times New Roman"/>
                <w:sz w:val="20"/>
                <w:szCs w:val="20"/>
                <w:lang w:val="ru-RU" w:eastAsia="en-US"/>
              </w:rPr>
              <w:tab/>
              <w:t>доступ</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к</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информации</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для</w:t>
            </w:r>
          </w:p>
          <w:p w:rsidR="00215B90" w:rsidRPr="00215B90" w:rsidRDefault="00215B90" w:rsidP="00215B90">
            <w:pPr>
              <w:tabs>
                <w:tab w:val="left" w:pos="1526"/>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различных</w:t>
            </w:r>
            <w:r w:rsidRPr="00215B90">
              <w:rPr>
                <w:rFonts w:ascii="Times New Roman" w:eastAsia="Times New Roman" w:hAnsi="Times New Roman" w:cs="Times New Roman"/>
                <w:sz w:val="20"/>
                <w:szCs w:val="20"/>
                <w:lang w:val="ru-RU" w:eastAsia="en-US"/>
              </w:rPr>
              <w:tab/>
              <w:t>категорий</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пользователей</w:t>
            </w:r>
          </w:p>
        </w:tc>
      </w:tr>
      <w:tr w:rsidR="00215B90" w:rsidRPr="00215B90" w:rsidTr="004A575E">
        <w:trPr>
          <w:trHeight w:val="724"/>
        </w:trPr>
        <w:tc>
          <w:tcPr>
            <w:tcW w:w="3829" w:type="dxa"/>
            <w:gridSpan w:val="4"/>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Проведение</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родительских</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собраний</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будущих</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5-х</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классах</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директор,</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зам.директора</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по</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ВР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Протокол</w:t>
            </w:r>
          </w:p>
        </w:tc>
      </w:tr>
      <w:tr w:rsidR="00215B90" w:rsidRPr="00215B90" w:rsidTr="004A575E">
        <w:trPr>
          <w:trHeight w:val="782"/>
        </w:trPr>
        <w:tc>
          <w:tcPr>
            <w:tcW w:w="3829" w:type="dxa"/>
            <w:gridSpan w:val="4"/>
          </w:tcPr>
          <w:p w:rsidR="00215B90" w:rsidRPr="00215B90" w:rsidRDefault="00215B90" w:rsidP="00215B90">
            <w:pPr>
              <w:tabs>
                <w:tab w:val="left" w:pos="2507"/>
                <w:tab w:val="left" w:pos="2962"/>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z w:val="20"/>
                <w:szCs w:val="20"/>
                <w:lang w:val="ru-RU" w:eastAsia="en-US"/>
              </w:rPr>
              <w:tab/>
              <w:t>соответствия</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санитарно­гигиенических</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t>условий</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требованиям</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ХР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Соотвествие</w:t>
            </w:r>
            <w:r w:rsidRPr="00215B90">
              <w:rPr>
                <w:rFonts w:ascii="Times New Roman" w:eastAsia="Times New Roman" w:hAnsi="Times New Roman" w:cs="Times New Roman"/>
                <w:spacing w:val="20"/>
                <w:sz w:val="20"/>
                <w:szCs w:val="20"/>
                <w:lang w:eastAsia="en-US"/>
              </w:rPr>
              <w:t xml:space="preserve"> </w:t>
            </w:r>
            <w:r w:rsidRPr="00215B90">
              <w:rPr>
                <w:rFonts w:ascii="Times New Roman" w:eastAsia="Times New Roman" w:hAnsi="Times New Roman" w:cs="Times New Roman"/>
                <w:sz w:val="20"/>
                <w:szCs w:val="20"/>
                <w:lang w:eastAsia="en-US"/>
              </w:rPr>
              <w:t>СанПИН</w:t>
            </w:r>
          </w:p>
        </w:tc>
      </w:tr>
      <w:tr w:rsidR="00215B90" w:rsidRPr="00215B90" w:rsidTr="004A575E">
        <w:trPr>
          <w:trHeight w:val="1041"/>
        </w:trPr>
        <w:tc>
          <w:tcPr>
            <w:tcW w:w="3829" w:type="dxa"/>
            <w:gridSpan w:val="4"/>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условий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противопожарным</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нормам,</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нормам</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охраны</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труда</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работников</w:t>
            </w:r>
            <w:r w:rsidRPr="00215B90">
              <w:rPr>
                <w:rFonts w:ascii="Times New Roman" w:eastAsia="Times New Roman" w:hAnsi="Times New Roman" w:cs="Times New Roman"/>
                <w:spacing w:val="21"/>
                <w:sz w:val="20"/>
                <w:szCs w:val="20"/>
                <w:lang w:eastAsia="en-US"/>
              </w:rPr>
              <w:t xml:space="preserve"> </w:t>
            </w:r>
            <w:r w:rsidRPr="00215B90">
              <w:rPr>
                <w:rFonts w:ascii="Times New Roman" w:eastAsia="Times New Roman" w:hAnsi="Times New Roman" w:cs="Times New Roman"/>
                <w:sz w:val="20"/>
                <w:szCs w:val="20"/>
                <w:lang w:eastAsia="en-US"/>
              </w:rPr>
              <w:t>школы</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зам.директора</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по</w:t>
            </w:r>
            <w:r w:rsidRPr="00215B90">
              <w:rPr>
                <w:rFonts w:ascii="Times New Roman" w:eastAsia="Times New Roman" w:hAnsi="Times New Roman" w:cs="Times New Roman"/>
                <w:spacing w:val="-49"/>
                <w:sz w:val="20"/>
                <w:szCs w:val="20"/>
                <w:lang w:eastAsia="en-US"/>
              </w:rPr>
              <w:t xml:space="preserve"> </w:t>
            </w:r>
            <w:r w:rsidRPr="00215B90">
              <w:rPr>
                <w:rFonts w:ascii="Times New Roman" w:eastAsia="Times New Roman" w:hAnsi="Times New Roman" w:cs="Times New Roman"/>
                <w:sz w:val="20"/>
                <w:szCs w:val="20"/>
                <w:lang w:eastAsia="en-US"/>
              </w:rPr>
              <w:t>ХР</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Соотвествие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противопожарным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нормам,</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нормам</w:t>
            </w:r>
            <w:r w:rsidRPr="00215B90">
              <w:rPr>
                <w:rFonts w:ascii="Times New Roman" w:eastAsia="Times New Roman" w:hAnsi="Times New Roman" w:cs="Times New Roman"/>
                <w:spacing w:val="19"/>
                <w:sz w:val="20"/>
                <w:szCs w:val="20"/>
                <w:lang w:val="ru-RU" w:eastAsia="en-US"/>
              </w:rPr>
              <w:t xml:space="preserve"> </w:t>
            </w:r>
            <w:r w:rsidRPr="00215B90">
              <w:rPr>
                <w:rFonts w:ascii="Times New Roman" w:eastAsia="Times New Roman" w:hAnsi="Times New Roman" w:cs="Times New Roman"/>
                <w:sz w:val="20"/>
                <w:szCs w:val="20"/>
                <w:lang w:val="ru-RU" w:eastAsia="en-US"/>
              </w:rPr>
              <w:t>охраны</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труда</w:t>
            </w:r>
          </w:p>
        </w:tc>
      </w:tr>
      <w:tr w:rsidR="00215B90" w:rsidRPr="00215B90" w:rsidTr="004A575E">
        <w:trPr>
          <w:trHeight w:val="781"/>
        </w:trPr>
        <w:tc>
          <w:tcPr>
            <w:tcW w:w="3829" w:type="dxa"/>
            <w:gridSpan w:val="4"/>
          </w:tcPr>
          <w:p w:rsidR="00215B90" w:rsidRPr="00215B90" w:rsidRDefault="00215B90" w:rsidP="00215B90">
            <w:pPr>
              <w:tabs>
                <w:tab w:val="left" w:pos="250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z w:val="20"/>
                <w:szCs w:val="20"/>
                <w:lang w:val="ru-RU" w:eastAsia="en-US"/>
              </w:rPr>
              <w:tab/>
              <w:t>соответствия</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информационно­образовательной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среды</w:t>
            </w:r>
            <w:r w:rsidRPr="00215B90">
              <w:rPr>
                <w:rFonts w:ascii="Times New Roman" w:eastAsia="Times New Roman" w:hAnsi="Times New Roman" w:cs="Times New Roman"/>
                <w:spacing w:val="12"/>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требованиям</w:t>
            </w:r>
            <w:r w:rsidRPr="00215B90">
              <w:rPr>
                <w:rFonts w:ascii="Times New Roman" w:eastAsia="Times New Roman" w:hAnsi="Times New Roman" w:cs="Times New Roman"/>
                <w:spacing w:val="14"/>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тьютор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pacing w:val="-6"/>
                <w:sz w:val="20"/>
                <w:szCs w:val="20"/>
                <w:lang w:eastAsia="en-US"/>
              </w:rPr>
              <w:t>информационного</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сопровождения</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Соответствие</w:t>
            </w:r>
            <w:r w:rsidRPr="00215B90">
              <w:rPr>
                <w:rFonts w:ascii="Times New Roman" w:eastAsia="Times New Roman" w:hAnsi="Times New Roman" w:cs="Times New Roman"/>
                <w:spacing w:val="22"/>
                <w:sz w:val="20"/>
                <w:szCs w:val="20"/>
                <w:lang w:eastAsia="en-US"/>
              </w:rPr>
              <w:t xml:space="preserve"> </w:t>
            </w:r>
            <w:r w:rsidRPr="00215B90">
              <w:rPr>
                <w:rFonts w:ascii="Times New Roman" w:eastAsia="Times New Roman" w:hAnsi="Times New Roman" w:cs="Times New Roman"/>
                <w:sz w:val="20"/>
                <w:szCs w:val="20"/>
                <w:lang w:eastAsia="en-US"/>
              </w:rPr>
              <w:t>нормам</w:t>
            </w:r>
          </w:p>
        </w:tc>
      </w:tr>
      <w:tr w:rsidR="00215B90" w:rsidRPr="00215B90" w:rsidTr="004A575E">
        <w:trPr>
          <w:trHeight w:val="1041"/>
        </w:trPr>
        <w:tc>
          <w:tcPr>
            <w:tcW w:w="3829" w:type="dxa"/>
            <w:gridSpan w:val="4"/>
          </w:tcPr>
          <w:p w:rsidR="00215B90" w:rsidRPr="00215B90" w:rsidRDefault="00215B90" w:rsidP="00215B90">
            <w:pPr>
              <w:tabs>
                <w:tab w:val="left" w:pos="1790"/>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z w:val="20"/>
                <w:szCs w:val="20"/>
                <w:lang w:val="ru-RU" w:eastAsia="en-US"/>
              </w:rPr>
              <w:tab/>
              <w:t>укомплектованности</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библиотечно­информационного</w:t>
            </w:r>
            <w:r w:rsidRPr="00215B90">
              <w:rPr>
                <w:rFonts w:ascii="Times New Roman" w:eastAsia="Times New Roman" w:hAnsi="Times New Roman" w:cs="Times New Roman"/>
                <w:spacing w:val="72"/>
                <w:sz w:val="20"/>
                <w:szCs w:val="20"/>
                <w:lang w:val="ru-RU" w:eastAsia="en-US"/>
              </w:rPr>
              <w:t xml:space="preserve"> </w:t>
            </w:r>
            <w:r w:rsidRPr="00215B90">
              <w:rPr>
                <w:rFonts w:ascii="Times New Roman" w:eastAsia="Times New Roman" w:hAnsi="Times New Roman" w:cs="Times New Roman"/>
                <w:sz w:val="20"/>
                <w:szCs w:val="20"/>
                <w:lang w:val="ru-RU" w:eastAsia="en-US"/>
              </w:rPr>
              <w:t>центра</w:t>
            </w:r>
            <w:r w:rsidRPr="00215B90">
              <w:rPr>
                <w:rFonts w:ascii="Times New Roman" w:eastAsia="Times New Roman" w:hAnsi="Times New Roman" w:cs="Times New Roman"/>
                <w:spacing w:val="33"/>
                <w:sz w:val="20"/>
                <w:szCs w:val="20"/>
                <w:lang w:val="ru-RU" w:eastAsia="en-US"/>
              </w:rPr>
              <w:t xml:space="preserve"> </w:t>
            </w:r>
            <w:r w:rsidRPr="00215B90">
              <w:rPr>
                <w:rFonts w:ascii="Times New Roman" w:eastAsia="Times New Roman" w:hAnsi="Times New Roman" w:cs="Times New Roman"/>
                <w:sz w:val="20"/>
                <w:szCs w:val="20"/>
                <w:lang w:val="ru-RU" w:eastAsia="en-US"/>
              </w:rPr>
              <w:t>печатными</w:t>
            </w:r>
            <w:r w:rsidRPr="00215B90">
              <w:rPr>
                <w:rFonts w:ascii="Times New Roman" w:eastAsia="Times New Roman" w:hAnsi="Times New Roman" w:cs="Times New Roman"/>
                <w:spacing w:val="33"/>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33"/>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электронными</w:t>
            </w:r>
          </w:p>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образовательными</w:t>
            </w:r>
            <w:r w:rsidRPr="00215B90">
              <w:rPr>
                <w:rFonts w:ascii="Times New Roman" w:eastAsia="Times New Roman" w:hAnsi="Times New Roman" w:cs="Times New Roman"/>
                <w:spacing w:val="30"/>
                <w:sz w:val="20"/>
                <w:szCs w:val="20"/>
                <w:lang w:eastAsia="en-US"/>
              </w:rPr>
              <w:t xml:space="preserve"> </w:t>
            </w:r>
            <w:r w:rsidRPr="00215B90">
              <w:rPr>
                <w:rFonts w:ascii="Times New Roman" w:eastAsia="Times New Roman" w:hAnsi="Times New Roman" w:cs="Times New Roman"/>
                <w:sz w:val="20"/>
                <w:szCs w:val="20"/>
                <w:lang w:eastAsia="en-US"/>
              </w:rPr>
              <w:t>ресурсами</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библиотекарь</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Укомплектованность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100%</w:t>
            </w:r>
          </w:p>
        </w:tc>
      </w:tr>
      <w:tr w:rsidR="00215B90" w:rsidRPr="00215B90" w:rsidTr="004A575E">
        <w:trPr>
          <w:trHeight w:val="1305"/>
        </w:trPr>
        <w:tc>
          <w:tcPr>
            <w:tcW w:w="3829" w:type="dxa"/>
            <w:gridSpan w:val="4"/>
          </w:tcPr>
          <w:p w:rsidR="00215B90" w:rsidRPr="00215B90" w:rsidRDefault="00215B90" w:rsidP="00215B90">
            <w:pPr>
              <w:tabs>
                <w:tab w:val="left" w:pos="1825"/>
                <w:tab w:val="left" w:pos="2496"/>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Наличие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доступа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z w:val="20"/>
                <w:szCs w:val="20"/>
                <w:lang w:val="ru-RU" w:eastAsia="en-US"/>
              </w:rPr>
              <w:tab/>
              <w:t>к</w:t>
            </w:r>
            <w:r w:rsidRPr="00215B90">
              <w:rPr>
                <w:rFonts w:ascii="Times New Roman" w:eastAsia="Times New Roman" w:hAnsi="Times New Roman" w:cs="Times New Roman"/>
                <w:sz w:val="20"/>
                <w:szCs w:val="20"/>
                <w:lang w:val="ru-RU" w:eastAsia="en-US"/>
              </w:rPr>
              <w:tab/>
              <w:t>электронным</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(ЭОР),</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размещенным</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федеральных,</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региональных</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иных</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базах</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данных</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тьютор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pacing w:val="-6"/>
                <w:sz w:val="20"/>
                <w:szCs w:val="20"/>
                <w:lang w:eastAsia="en-US"/>
              </w:rPr>
              <w:t>информационного</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сопровождения,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библиотекарь</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Доступ</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5"/>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электронным</w:t>
            </w:r>
            <w:r w:rsidRPr="00215B90">
              <w:rPr>
                <w:rFonts w:ascii="Times New Roman" w:eastAsia="Times New Roman" w:hAnsi="Times New Roman" w:cs="Times New Roman"/>
                <w:spacing w:val="-49"/>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ресурсам</w:t>
            </w:r>
          </w:p>
        </w:tc>
      </w:tr>
      <w:tr w:rsidR="00215B90" w:rsidRPr="00215B90" w:rsidTr="004A575E">
        <w:trPr>
          <w:trHeight w:val="1461"/>
        </w:trPr>
        <w:tc>
          <w:tcPr>
            <w:tcW w:w="3829" w:type="dxa"/>
            <w:gridSpan w:val="4"/>
          </w:tcPr>
          <w:p w:rsidR="00215B90" w:rsidRPr="00215B90" w:rsidRDefault="00215B90" w:rsidP="00215B90">
            <w:pPr>
              <w:tabs>
                <w:tab w:val="left" w:pos="2099"/>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lastRenderedPageBreak/>
              <w:t>Обеспечение</w:t>
            </w:r>
            <w:r w:rsidRPr="00215B90">
              <w:rPr>
                <w:rFonts w:ascii="Times New Roman" w:eastAsia="Times New Roman" w:hAnsi="Times New Roman" w:cs="Times New Roman"/>
                <w:sz w:val="20"/>
                <w:szCs w:val="20"/>
                <w:lang w:val="ru-RU" w:eastAsia="en-US"/>
              </w:rPr>
              <w:tab/>
              <w:t>контролируемого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доступа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участников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информационным</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сети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Интернет</w:t>
            </w:r>
          </w:p>
        </w:tc>
        <w:tc>
          <w:tcPr>
            <w:tcW w:w="1418"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8"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тьютор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pacing w:val="-6"/>
                <w:sz w:val="20"/>
                <w:szCs w:val="20"/>
                <w:lang w:eastAsia="en-US"/>
              </w:rPr>
              <w:t>информационного</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сопровождения</w:t>
            </w:r>
          </w:p>
        </w:tc>
        <w:tc>
          <w:tcPr>
            <w:tcW w:w="2570"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Контроль</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доступа</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ресурсам</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8"/>
                <w:sz w:val="20"/>
                <w:szCs w:val="20"/>
                <w:lang w:val="ru-RU" w:eastAsia="en-US"/>
              </w:rPr>
              <w:t xml:space="preserve"> </w:t>
            </w:r>
            <w:r w:rsidRPr="00215B90">
              <w:rPr>
                <w:rFonts w:ascii="Times New Roman" w:eastAsia="Times New Roman" w:hAnsi="Times New Roman" w:cs="Times New Roman"/>
                <w:sz w:val="20"/>
                <w:szCs w:val="20"/>
                <w:lang w:val="ru-RU" w:eastAsia="en-US"/>
              </w:rPr>
              <w:t>сети</w:t>
            </w:r>
            <w:r w:rsidRPr="00215B90">
              <w:rPr>
                <w:rFonts w:ascii="Times New Roman" w:eastAsia="Times New Roman" w:hAnsi="Times New Roman" w:cs="Times New Roman"/>
                <w:spacing w:val="17"/>
                <w:sz w:val="20"/>
                <w:szCs w:val="20"/>
                <w:lang w:val="ru-RU" w:eastAsia="en-US"/>
              </w:rPr>
              <w:t xml:space="preserve"> </w:t>
            </w:r>
            <w:r w:rsidRPr="00215B90">
              <w:rPr>
                <w:rFonts w:ascii="Times New Roman" w:eastAsia="Times New Roman" w:hAnsi="Times New Roman" w:cs="Times New Roman"/>
                <w:sz w:val="20"/>
                <w:szCs w:val="20"/>
                <w:lang w:val="ru-RU" w:eastAsia="en-US"/>
              </w:rPr>
              <w:t>Интернет</w:t>
            </w:r>
          </w:p>
        </w:tc>
      </w:tr>
      <w:tr w:rsidR="00215B90" w:rsidRPr="00215B90" w:rsidTr="004A575E">
        <w:trPr>
          <w:trHeight w:val="902"/>
        </w:trPr>
        <w:tc>
          <w:tcPr>
            <w:tcW w:w="9642" w:type="dxa"/>
            <w:gridSpan w:val="10"/>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b/>
                <w:sz w:val="20"/>
                <w:szCs w:val="20"/>
                <w:lang w:val="ru-RU" w:eastAsia="en-US"/>
              </w:rPr>
              <w:t>6.</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b/>
                <w:sz w:val="20"/>
                <w:szCs w:val="20"/>
                <w:lang w:val="ru-RU" w:eastAsia="en-US"/>
              </w:rPr>
              <w:t>Финансово-экономическое обеспечение введения</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b/>
                <w:sz w:val="20"/>
                <w:szCs w:val="20"/>
                <w:lang w:val="ru-RU" w:eastAsia="en-US"/>
              </w:rPr>
              <w:t>ФГОС</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b/>
                <w:sz w:val="20"/>
                <w:szCs w:val="20"/>
                <w:lang w:val="ru-RU" w:eastAsia="en-US"/>
              </w:rPr>
              <w:t>основного</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b/>
                <w:sz w:val="20"/>
                <w:szCs w:val="20"/>
                <w:lang w:val="ru-RU" w:eastAsia="en-US"/>
              </w:rPr>
              <w:t>общего</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b/>
                <w:sz w:val="20"/>
                <w:szCs w:val="20"/>
                <w:lang w:val="ru-RU" w:eastAsia="en-US"/>
              </w:rPr>
              <w:t>образования</w:t>
            </w:r>
            <w:r w:rsidRPr="00215B90">
              <w:rPr>
                <w:rFonts w:ascii="Times New Roman" w:eastAsia="Times New Roman" w:hAnsi="Times New Roman" w:cs="Times New Roman"/>
                <w:b/>
                <w:spacing w:val="1"/>
                <w:sz w:val="20"/>
                <w:szCs w:val="20"/>
                <w:lang w:val="ru-RU" w:eastAsia="en-US"/>
              </w:rPr>
              <w:t xml:space="preserve"> </w:t>
            </w:r>
            <w:r w:rsidRPr="00215B90">
              <w:rPr>
                <w:rFonts w:ascii="Times New Roman" w:eastAsia="Times New Roman" w:hAnsi="Times New Roman" w:cs="Times New Roman"/>
                <w:b/>
                <w:sz w:val="20"/>
                <w:szCs w:val="20"/>
                <w:lang w:val="ru-RU" w:eastAsia="en-US"/>
              </w:rPr>
              <w:t>Задача:</w:t>
            </w:r>
            <w:r w:rsidRPr="00215B90">
              <w:rPr>
                <w:rFonts w:ascii="Times New Roman" w:eastAsia="Times New Roman" w:hAnsi="Times New Roman" w:cs="Times New Roman"/>
                <w:b/>
                <w:spacing w:val="31"/>
                <w:sz w:val="20"/>
                <w:szCs w:val="20"/>
                <w:lang w:val="ru-RU" w:eastAsia="en-US"/>
              </w:rPr>
              <w:t xml:space="preserve"> </w:t>
            </w:r>
            <w:r w:rsidRPr="00215B90">
              <w:rPr>
                <w:rFonts w:ascii="Times New Roman" w:eastAsia="Times New Roman" w:hAnsi="Times New Roman" w:cs="Times New Roman"/>
                <w:sz w:val="20"/>
                <w:szCs w:val="20"/>
                <w:lang w:val="ru-RU" w:eastAsia="en-US"/>
              </w:rPr>
              <w:t>создание</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необходимых</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финансовых</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материально-технических</w:t>
            </w:r>
            <w:r w:rsidRPr="00215B90">
              <w:rPr>
                <w:rFonts w:ascii="Times New Roman" w:eastAsia="Times New Roman" w:hAnsi="Times New Roman" w:cs="Times New Roman"/>
                <w:spacing w:val="30"/>
                <w:sz w:val="20"/>
                <w:szCs w:val="20"/>
                <w:lang w:val="ru-RU" w:eastAsia="en-US"/>
              </w:rPr>
              <w:t xml:space="preserve"> </w:t>
            </w:r>
            <w:r w:rsidRPr="00215B90">
              <w:rPr>
                <w:rFonts w:ascii="Times New Roman" w:eastAsia="Times New Roman" w:hAnsi="Times New Roman" w:cs="Times New Roman"/>
                <w:sz w:val="20"/>
                <w:szCs w:val="20"/>
                <w:lang w:val="ru-RU" w:eastAsia="en-US"/>
              </w:rPr>
              <w:t>условий</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26"/>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школы</w:t>
            </w:r>
          </w:p>
        </w:tc>
      </w:tr>
      <w:tr w:rsidR="00215B90" w:rsidRPr="00215B90" w:rsidTr="004A575E">
        <w:trPr>
          <w:trHeight w:val="1569"/>
        </w:trPr>
        <w:tc>
          <w:tcPr>
            <w:tcW w:w="3829" w:type="dxa"/>
            <w:gridSpan w:val="4"/>
          </w:tcPr>
          <w:p w:rsidR="00215B90" w:rsidRPr="00215B90" w:rsidRDefault="00215B90" w:rsidP="00215B90">
            <w:pPr>
              <w:tabs>
                <w:tab w:val="left" w:pos="2231"/>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Проведение</w:t>
            </w:r>
            <w:r w:rsidRPr="00215B90">
              <w:rPr>
                <w:rFonts w:ascii="Times New Roman" w:eastAsia="Times New Roman" w:hAnsi="Times New Roman" w:cs="Times New Roman"/>
                <w:sz w:val="20"/>
                <w:szCs w:val="20"/>
                <w:lang w:val="ru-RU" w:eastAsia="en-US"/>
              </w:rPr>
              <w:tab/>
              <w:t>инвентаризации</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материально-технической,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методической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базы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целью</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определения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её</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определение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необходимых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потребностей</w:t>
            </w:r>
          </w:p>
        </w:tc>
        <w:tc>
          <w:tcPr>
            <w:tcW w:w="1417"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7"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администрация</w:t>
            </w:r>
          </w:p>
        </w:tc>
        <w:tc>
          <w:tcPr>
            <w:tcW w:w="2569"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 xml:space="preserve">Определены </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потребности</w:t>
            </w:r>
          </w:p>
        </w:tc>
      </w:tr>
      <w:tr w:rsidR="00215B90" w:rsidRPr="00215B90" w:rsidTr="004A575E">
        <w:trPr>
          <w:trHeight w:val="1569"/>
        </w:trPr>
        <w:tc>
          <w:tcPr>
            <w:tcW w:w="3829" w:type="dxa"/>
            <w:gridSpan w:val="4"/>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оснащённости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процесса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оборудования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учебных</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помещений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материального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технического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оборудования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требованиями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1417"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7"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администрация</w:t>
            </w:r>
          </w:p>
        </w:tc>
        <w:tc>
          <w:tcPr>
            <w:tcW w:w="2569"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Оформление</w:t>
            </w:r>
            <w:r w:rsidRPr="00215B90">
              <w:rPr>
                <w:rFonts w:ascii="Times New Roman" w:eastAsia="Times New Roman" w:hAnsi="Times New Roman" w:cs="Times New Roman"/>
                <w:spacing w:val="22"/>
                <w:sz w:val="20"/>
                <w:szCs w:val="20"/>
                <w:lang w:val="ru-RU" w:eastAsia="en-US"/>
              </w:rPr>
              <w:t xml:space="preserve"> </w:t>
            </w:r>
            <w:r w:rsidRPr="00215B90">
              <w:rPr>
                <w:rFonts w:ascii="Times New Roman" w:eastAsia="Times New Roman" w:hAnsi="Times New Roman" w:cs="Times New Roman"/>
                <w:sz w:val="20"/>
                <w:szCs w:val="20"/>
                <w:lang w:val="ru-RU" w:eastAsia="en-US"/>
              </w:rPr>
              <w:t>заказа</w:t>
            </w:r>
            <w:r w:rsidRPr="00215B90">
              <w:rPr>
                <w:rFonts w:ascii="Times New Roman" w:eastAsia="Times New Roman" w:hAnsi="Times New Roman" w:cs="Times New Roman"/>
                <w:spacing w:val="22"/>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материальное</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техническое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оборудование</w:t>
            </w:r>
          </w:p>
        </w:tc>
      </w:tr>
      <w:tr w:rsidR="00215B90" w:rsidRPr="00215B90" w:rsidTr="004A575E">
        <w:trPr>
          <w:trHeight w:val="943"/>
        </w:trPr>
        <w:tc>
          <w:tcPr>
            <w:tcW w:w="3829" w:type="dxa"/>
            <w:gridSpan w:val="4"/>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Определение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объема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расходов,</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необходимых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для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достижения</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планируемых</w:t>
            </w:r>
            <w:r w:rsidRPr="00215B90">
              <w:rPr>
                <w:rFonts w:ascii="Times New Roman" w:eastAsia="Times New Roman" w:hAnsi="Times New Roman" w:cs="Times New Roman"/>
                <w:spacing w:val="28"/>
                <w:sz w:val="20"/>
                <w:szCs w:val="20"/>
                <w:lang w:val="ru-RU" w:eastAsia="en-US"/>
              </w:rPr>
              <w:t xml:space="preserve"> </w:t>
            </w:r>
            <w:r w:rsidRPr="00215B90">
              <w:rPr>
                <w:rFonts w:ascii="Times New Roman" w:eastAsia="Times New Roman" w:hAnsi="Times New Roman" w:cs="Times New Roman"/>
                <w:sz w:val="20"/>
                <w:szCs w:val="20"/>
                <w:lang w:val="ru-RU" w:eastAsia="en-US"/>
              </w:rPr>
              <w:t>результатов</w:t>
            </w:r>
          </w:p>
        </w:tc>
        <w:tc>
          <w:tcPr>
            <w:tcW w:w="1417"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7"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администрация</w:t>
            </w:r>
          </w:p>
        </w:tc>
        <w:tc>
          <w:tcPr>
            <w:tcW w:w="2569"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Бюджет</w:t>
            </w:r>
            <w:r w:rsidRPr="00215B90">
              <w:rPr>
                <w:rFonts w:ascii="Times New Roman" w:eastAsia="Times New Roman" w:hAnsi="Times New Roman" w:cs="Times New Roman"/>
                <w:spacing w:val="22"/>
                <w:sz w:val="20"/>
                <w:szCs w:val="20"/>
                <w:lang w:eastAsia="en-US"/>
              </w:rPr>
              <w:t xml:space="preserve"> </w:t>
            </w:r>
            <w:r w:rsidRPr="00215B90">
              <w:rPr>
                <w:rFonts w:ascii="Times New Roman" w:eastAsia="Times New Roman" w:hAnsi="Times New Roman" w:cs="Times New Roman"/>
                <w:sz w:val="20"/>
                <w:szCs w:val="20"/>
                <w:lang w:eastAsia="en-US"/>
              </w:rPr>
              <w:t>финансирования</w:t>
            </w:r>
          </w:p>
        </w:tc>
      </w:tr>
      <w:tr w:rsidR="00215B90" w:rsidRPr="00215B90" w:rsidTr="004A575E">
        <w:trPr>
          <w:trHeight w:val="1722"/>
        </w:trPr>
        <w:tc>
          <w:tcPr>
            <w:tcW w:w="3829" w:type="dxa"/>
            <w:gridSpan w:val="4"/>
          </w:tcPr>
          <w:p w:rsidR="00215B90" w:rsidRPr="00215B90" w:rsidRDefault="00215B90" w:rsidP="00215B90">
            <w:pPr>
              <w:tabs>
                <w:tab w:val="left" w:pos="1602"/>
                <w:tab w:val="left" w:pos="2279"/>
                <w:tab w:val="left" w:pos="3192"/>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Корректировка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локальных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актов,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регламентирующих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установление</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заработной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платы</w:t>
            </w:r>
            <w:r w:rsidRPr="00215B90">
              <w:rPr>
                <w:rFonts w:ascii="Times New Roman" w:eastAsia="Times New Roman" w:hAnsi="Times New Roman" w:cs="Times New Roman"/>
                <w:spacing w:val="53"/>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w:t>
            </w:r>
            <w:r w:rsidRPr="00215B90">
              <w:rPr>
                <w:rFonts w:ascii="Times New Roman" w:eastAsia="Times New Roman" w:hAnsi="Times New Roman" w:cs="Times New Roman"/>
                <w:sz w:val="20"/>
                <w:szCs w:val="20"/>
                <w:lang w:val="ru-RU" w:eastAsia="en-US"/>
              </w:rPr>
              <w:tab/>
              <w:t>в</w:t>
            </w:r>
            <w:r w:rsidRPr="00215B90">
              <w:rPr>
                <w:rFonts w:ascii="Times New Roman" w:eastAsia="Times New Roman" w:hAnsi="Times New Roman" w:cs="Times New Roman"/>
                <w:sz w:val="20"/>
                <w:szCs w:val="20"/>
                <w:lang w:val="ru-RU" w:eastAsia="en-US"/>
              </w:rPr>
              <w:tab/>
              <w:t>том</w:t>
            </w:r>
            <w:r w:rsidRPr="00215B90">
              <w:rPr>
                <w:rFonts w:ascii="Times New Roman" w:eastAsia="Times New Roman" w:hAnsi="Times New Roman" w:cs="Times New Roman"/>
                <w:sz w:val="20"/>
                <w:szCs w:val="20"/>
                <w:lang w:val="ru-RU" w:eastAsia="en-US"/>
              </w:rPr>
              <w:tab/>
              <w:t>числе</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стимулирующих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надбавок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доплат,</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порядка</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0"/>
                <w:sz w:val="20"/>
                <w:szCs w:val="20"/>
                <w:lang w:val="ru-RU" w:eastAsia="en-US"/>
              </w:rPr>
              <w:t xml:space="preserve"> </w:t>
            </w:r>
            <w:r w:rsidRPr="00215B90">
              <w:rPr>
                <w:rFonts w:ascii="Times New Roman" w:eastAsia="Times New Roman" w:hAnsi="Times New Roman" w:cs="Times New Roman"/>
                <w:sz w:val="20"/>
                <w:szCs w:val="20"/>
                <w:lang w:val="ru-RU" w:eastAsia="en-US"/>
              </w:rPr>
              <w:t>размеров</w:t>
            </w:r>
            <w:r w:rsidRPr="00215B90">
              <w:rPr>
                <w:rFonts w:ascii="Times New Roman" w:eastAsia="Times New Roman" w:hAnsi="Times New Roman" w:cs="Times New Roman"/>
                <w:spacing w:val="11"/>
                <w:sz w:val="20"/>
                <w:szCs w:val="20"/>
                <w:lang w:val="ru-RU" w:eastAsia="en-US"/>
              </w:rPr>
              <w:t xml:space="preserve"> </w:t>
            </w:r>
            <w:r w:rsidRPr="00215B90">
              <w:rPr>
                <w:rFonts w:ascii="Times New Roman" w:eastAsia="Times New Roman" w:hAnsi="Times New Roman" w:cs="Times New Roman"/>
                <w:sz w:val="20"/>
                <w:szCs w:val="20"/>
                <w:lang w:val="ru-RU" w:eastAsia="en-US"/>
              </w:rPr>
              <w:t>премирования</w:t>
            </w:r>
          </w:p>
        </w:tc>
        <w:tc>
          <w:tcPr>
            <w:tcW w:w="1417" w:type="dxa"/>
            <w:gridSpan w:val="2"/>
          </w:tcPr>
          <w:p w:rsidR="00215B90" w:rsidRPr="00215B90" w:rsidRDefault="00215B90" w:rsidP="00215B90">
            <w:pPr>
              <w:ind w:hanging="5"/>
              <w:jc w:val="both"/>
              <w:rPr>
                <w:rFonts w:ascii="Times New Roman" w:eastAsia="Times New Roman" w:hAnsi="Times New Roman" w:cs="Times New Roman"/>
                <w:sz w:val="20"/>
                <w:szCs w:val="20"/>
                <w:lang w:val="ru-RU" w:eastAsia="en-US"/>
              </w:rPr>
            </w:pPr>
          </w:p>
        </w:tc>
        <w:tc>
          <w:tcPr>
            <w:tcW w:w="1827"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администрация</w:t>
            </w:r>
          </w:p>
        </w:tc>
        <w:tc>
          <w:tcPr>
            <w:tcW w:w="2569"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Наличие</w:t>
            </w:r>
            <w:r w:rsidRPr="00215B90">
              <w:rPr>
                <w:rFonts w:ascii="Times New Roman" w:eastAsia="Times New Roman" w:hAnsi="Times New Roman" w:cs="Times New Roman"/>
                <w:spacing w:val="31"/>
                <w:sz w:val="20"/>
                <w:szCs w:val="20"/>
                <w:lang w:eastAsia="en-US"/>
              </w:rPr>
              <w:t xml:space="preserve"> </w:t>
            </w:r>
            <w:r w:rsidRPr="00215B90">
              <w:rPr>
                <w:rFonts w:ascii="Times New Roman" w:eastAsia="Times New Roman" w:hAnsi="Times New Roman" w:cs="Times New Roman"/>
                <w:sz w:val="20"/>
                <w:szCs w:val="20"/>
                <w:lang w:eastAsia="en-US"/>
              </w:rPr>
              <w:t>локальных</w:t>
            </w:r>
            <w:r w:rsidRPr="00215B90">
              <w:rPr>
                <w:rFonts w:ascii="Times New Roman" w:eastAsia="Times New Roman" w:hAnsi="Times New Roman" w:cs="Times New Roman"/>
                <w:spacing w:val="-50"/>
                <w:sz w:val="20"/>
                <w:szCs w:val="20"/>
                <w:lang w:eastAsia="en-US"/>
              </w:rPr>
              <w:t xml:space="preserve"> </w:t>
            </w:r>
            <w:r w:rsidRPr="00215B90">
              <w:rPr>
                <w:rFonts w:ascii="Times New Roman" w:eastAsia="Times New Roman" w:hAnsi="Times New Roman" w:cs="Times New Roman"/>
                <w:sz w:val="20"/>
                <w:szCs w:val="20"/>
                <w:lang w:eastAsia="en-US"/>
              </w:rPr>
              <w:t>актов</w:t>
            </w:r>
          </w:p>
        </w:tc>
      </w:tr>
      <w:tr w:rsidR="00215B90" w:rsidRPr="00215B90" w:rsidTr="004A575E">
        <w:trPr>
          <w:trHeight w:val="942"/>
        </w:trPr>
        <w:tc>
          <w:tcPr>
            <w:tcW w:w="3829" w:type="dxa"/>
            <w:gridSpan w:val="4"/>
          </w:tcPr>
          <w:p w:rsidR="00215B90" w:rsidRPr="00215B90" w:rsidRDefault="00215B90" w:rsidP="00215B90">
            <w:pPr>
              <w:tabs>
                <w:tab w:val="left" w:pos="2171"/>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Заключение</w:t>
            </w:r>
            <w:r w:rsidRPr="00215B90">
              <w:rPr>
                <w:rFonts w:ascii="Times New Roman" w:eastAsia="Times New Roman" w:hAnsi="Times New Roman" w:cs="Times New Roman"/>
                <w:sz w:val="20"/>
                <w:szCs w:val="20"/>
                <w:lang w:val="ru-RU" w:eastAsia="en-US"/>
              </w:rPr>
              <w:tab/>
              <w:t>дополнительных</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соглашений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трудовому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договору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педагогическими</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работниками</w:t>
            </w:r>
          </w:p>
        </w:tc>
        <w:tc>
          <w:tcPr>
            <w:tcW w:w="1417" w:type="dxa"/>
            <w:gridSpan w:val="2"/>
          </w:tcPr>
          <w:p w:rsidR="00215B90" w:rsidRPr="00215B90" w:rsidRDefault="00215B90" w:rsidP="00215B90">
            <w:pPr>
              <w:jc w:val="both"/>
              <w:rPr>
                <w:rFonts w:ascii="Times New Roman" w:eastAsia="Times New Roman" w:hAnsi="Times New Roman" w:cs="Times New Roman"/>
                <w:sz w:val="20"/>
                <w:szCs w:val="20"/>
                <w:lang w:val="ru-RU" w:eastAsia="en-US"/>
              </w:rPr>
            </w:pPr>
          </w:p>
        </w:tc>
        <w:tc>
          <w:tcPr>
            <w:tcW w:w="1827"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директор</w:t>
            </w:r>
          </w:p>
        </w:tc>
        <w:tc>
          <w:tcPr>
            <w:tcW w:w="2569" w:type="dxa"/>
            <w:gridSpan w:val="2"/>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Наличие</w:t>
            </w:r>
            <w:r w:rsidRPr="00215B90">
              <w:rPr>
                <w:rFonts w:ascii="Times New Roman" w:eastAsia="Times New Roman" w:hAnsi="Times New Roman" w:cs="Times New Roman"/>
                <w:spacing w:val="19"/>
                <w:sz w:val="20"/>
                <w:szCs w:val="20"/>
                <w:lang w:eastAsia="en-US"/>
              </w:rPr>
              <w:t xml:space="preserve"> </w:t>
            </w:r>
            <w:r w:rsidRPr="00215B90">
              <w:rPr>
                <w:rFonts w:ascii="Times New Roman" w:eastAsia="Times New Roman" w:hAnsi="Times New Roman" w:cs="Times New Roman"/>
                <w:sz w:val="20"/>
                <w:szCs w:val="20"/>
                <w:lang w:eastAsia="en-US"/>
              </w:rPr>
              <w:t>договоров</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Мониторинг</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проведенных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мероприятий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p>
    <w:tbl>
      <w:tblPr>
        <w:tblStyle w:val="TableNormal1"/>
        <w:tblW w:w="0" w:type="auto"/>
        <w:tblInd w:w="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01"/>
        <w:gridCol w:w="4678"/>
        <w:gridCol w:w="2552"/>
      </w:tblGrid>
      <w:tr w:rsidR="00215B90" w:rsidRPr="00215B90" w:rsidTr="004A575E">
        <w:trPr>
          <w:trHeight w:val="652"/>
        </w:trPr>
        <w:tc>
          <w:tcPr>
            <w:tcW w:w="2501" w:type="dxa"/>
          </w:tcPr>
          <w:p w:rsidR="00215B90" w:rsidRPr="00215B90" w:rsidRDefault="00215B90" w:rsidP="00215B90">
            <w:pPr>
              <w:ind w:firstLine="28"/>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Направление</w:t>
            </w:r>
            <w:r w:rsidRPr="00215B90">
              <w:rPr>
                <w:rFonts w:ascii="Times New Roman" w:eastAsia="Times New Roman" w:hAnsi="Times New Roman" w:cs="Times New Roman"/>
                <w:b/>
                <w:spacing w:val="-47"/>
                <w:sz w:val="20"/>
                <w:szCs w:val="20"/>
                <w:lang w:eastAsia="en-US"/>
              </w:rPr>
              <w:t xml:space="preserve"> </w:t>
            </w:r>
            <w:r w:rsidRPr="00215B90">
              <w:rPr>
                <w:rFonts w:ascii="Times New Roman" w:eastAsia="Times New Roman" w:hAnsi="Times New Roman" w:cs="Times New Roman"/>
                <w:b/>
                <w:sz w:val="20"/>
                <w:szCs w:val="20"/>
                <w:lang w:eastAsia="en-US"/>
              </w:rPr>
              <w:t>мероприятий</w:t>
            </w:r>
          </w:p>
        </w:tc>
        <w:tc>
          <w:tcPr>
            <w:tcW w:w="4678"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Мероприятия</w:t>
            </w:r>
          </w:p>
        </w:tc>
        <w:tc>
          <w:tcPr>
            <w:tcW w:w="2552"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Сроки</w:t>
            </w:r>
            <w:r w:rsidRPr="00215B90">
              <w:rPr>
                <w:rFonts w:ascii="Times New Roman" w:eastAsia="Times New Roman" w:hAnsi="Times New Roman" w:cs="Times New Roman"/>
                <w:b/>
                <w:spacing w:val="-7"/>
                <w:sz w:val="20"/>
                <w:szCs w:val="20"/>
                <w:lang w:eastAsia="en-US"/>
              </w:rPr>
              <w:t xml:space="preserve"> </w:t>
            </w:r>
            <w:r w:rsidRPr="00215B90">
              <w:rPr>
                <w:rFonts w:ascii="Times New Roman" w:eastAsia="Times New Roman" w:hAnsi="Times New Roman" w:cs="Times New Roman"/>
                <w:b/>
                <w:sz w:val="20"/>
                <w:szCs w:val="20"/>
                <w:lang w:eastAsia="en-US"/>
              </w:rPr>
              <w:t>реализации</w:t>
            </w:r>
          </w:p>
        </w:tc>
      </w:tr>
      <w:tr w:rsidR="00215B90" w:rsidRPr="00215B90" w:rsidTr="004A575E">
        <w:trPr>
          <w:trHeight w:val="647"/>
        </w:trPr>
        <w:tc>
          <w:tcPr>
            <w:tcW w:w="2501" w:type="dxa"/>
            <w:vMerge w:val="restart"/>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eastAsia="en-US"/>
              </w:rPr>
              <w:t>I</w:t>
            </w:r>
            <w:r w:rsidRPr="00215B90">
              <w:rPr>
                <w:rFonts w:ascii="Times New Roman" w:eastAsia="Times New Roman" w:hAnsi="Times New Roman" w:cs="Times New Roman"/>
                <w:sz w:val="20"/>
                <w:szCs w:val="20"/>
                <w:lang w:val="ru-RU" w:eastAsia="en-US"/>
              </w:rPr>
              <w:t>.</w:t>
            </w:r>
            <w:r w:rsidRPr="00215B90">
              <w:rPr>
                <w:rFonts w:ascii="Times New Roman" w:eastAsia="Times New Roman" w:hAnsi="Times New Roman" w:cs="Times New Roman"/>
                <w:spacing w:val="46"/>
                <w:sz w:val="20"/>
                <w:szCs w:val="20"/>
                <w:lang w:val="ru-RU" w:eastAsia="en-US"/>
              </w:rPr>
              <w:t xml:space="preserve"> </w:t>
            </w:r>
            <w:r w:rsidRPr="00215B90">
              <w:rPr>
                <w:rFonts w:ascii="Times New Roman" w:eastAsia="Times New Roman" w:hAnsi="Times New Roman" w:cs="Times New Roman"/>
                <w:sz w:val="20"/>
                <w:szCs w:val="20"/>
                <w:lang w:val="ru-RU" w:eastAsia="en-US"/>
              </w:rPr>
              <w:t>Нормативное</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pacing w:val="-1"/>
                <w:sz w:val="20"/>
                <w:szCs w:val="20"/>
                <w:lang w:val="ru-RU" w:eastAsia="en-US"/>
              </w:rPr>
              <w:t xml:space="preserve">обеспечение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4678" w:type="dxa"/>
          </w:tcPr>
          <w:p w:rsidR="00215B90" w:rsidRPr="00215B90" w:rsidRDefault="00215B90" w:rsidP="00215B90">
            <w:pPr>
              <w:tabs>
                <w:tab w:val="left" w:pos="498"/>
                <w:tab w:val="left" w:pos="1441"/>
                <w:tab w:val="left" w:pos="2618"/>
                <w:tab w:val="left" w:pos="3189"/>
                <w:tab w:val="left" w:pos="3501"/>
                <w:tab w:val="left" w:pos="4496"/>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1.</w:t>
            </w:r>
            <w:r w:rsidRPr="00215B90">
              <w:rPr>
                <w:rFonts w:ascii="Times New Roman" w:eastAsia="Times New Roman" w:hAnsi="Times New Roman" w:cs="Times New Roman"/>
                <w:sz w:val="20"/>
                <w:szCs w:val="20"/>
                <w:lang w:val="ru-RU" w:eastAsia="en-US"/>
              </w:rPr>
              <w:tab/>
              <w:t>Наличие</w:t>
            </w:r>
            <w:r w:rsidRPr="00215B90">
              <w:rPr>
                <w:rFonts w:ascii="Times New Roman" w:eastAsia="Times New Roman" w:hAnsi="Times New Roman" w:cs="Times New Roman"/>
                <w:sz w:val="20"/>
                <w:szCs w:val="20"/>
                <w:lang w:val="ru-RU" w:eastAsia="en-US"/>
              </w:rPr>
              <w:tab/>
              <w:t>локального</w:t>
            </w:r>
            <w:r w:rsidRPr="00215B90">
              <w:rPr>
                <w:rFonts w:ascii="Times New Roman" w:eastAsia="Times New Roman" w:hAnsi="Times New Roman" w:cs="Times New Roman"/>
                <w:sz w:val="20"/>
                <w:szCs w:val="20"/>
                <w:lang w:val="ru-RU" w:eastAsia="en-US"/>
              </w:rPr>
              <w:tab/>
              <w:t>акта</w:t>
            </w:r>
            <w:r w:rsidRPr="00215B90">
              <w:rPr>
                <w:rFonts w:ascii="Times New Roman" w:eastAsia="Times New Roman" w:hAnsi="Times New Roman" w:cs="Times New Roman"/>
                <w:sz w:val="20"/>
                <w:szCs w:val="20"/>
                <w:lang w:val="ru-RU" w:eastAsia="en-US"/>
              </w:rPr>
              <w:tab/>
              <w:t>о</w:t>
            </w:r>
            <w:r w:rsidRPr="00215B90">
              <w:rPr>
                <w:rFonts w:ascii="Times New Roman" w:eastAsia="Times New Roman" w:hAnsi="Times New Roman" w:cs="Times New Roman"/>
                <w:sz w:val="20"/>
                <w:szCs w:val="20"/>
                <w:lang w:val="ru-RU" w:eastAsia="en-US"/>
              </w:rPr>
              <w:tab/>
              <w:t>введении</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4"/>
                <w:sz w:val="20"/>
                <w:szCs w:val="20"/>
                <w:lang w:val="ru-RU" w:eastAsia="en-US"/>
              </w:rPr>
              <w:t>в</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635"/>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tabs>
                <w:tab w:val="left" w:pos="513"/>
                <w:tab w:val="left" w:pos="1678"/>
                <w:tab w:val="left" w:pos="2012"/>
                <w:tab w:val="left" w:pos="3338"/>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2.</w:t>
            </w:r>
            <w:r w:rsidRPr="00215B90">
              <w:rPr>
                <w:rFonts w:ascii="Times New Roman" w:eastAsia="Times New Roman" w:hAnsi="Times New Roman" w:cs="Times New Roman"/>
                <w:sz w:val="20"/>
                <w:szCs w:val="20"/>
                <w:lang w:val="ru-RU" w:eastAsia="en-US"/>
              </w:rPr>
              <w:tab/>
              <w:t>Разработка</w:t>
            </w:r>
            <w:r w:rsidRPr="00215B90">
              <w:rPr>
                <w:rFonts w:ascii="Times New Roman" w:eastAsia="Times New Roman" w:hAnsi="Times New Roman" w:cs="Times New Roman"/>
                <w:sz w:val="20"/>
                <w:szCs w:val="20"/>
                <w:lang w:val="ru-RU" w:eastAsia="en-US"/>
              </w:rPr>
              <w:tab/>
              <w:t>и</w:t>
            </w:r>
            <w:r w:rsidRPr="00215B90">
              <w:rPr>
                <w:rFonts w:ascii="Times New Roman" w:eastAsia="Times New Roman" w:hAnsi="Times New Roman" w:cs="Times New Roman"/>
                <w:sz w:val="20"/>
                <w:szCs w:val="20"/>
                <w:lang w:val="ru-RU" w:eastAsia="en-US"/>
              </w:rPr>
              <w:tab/>
              <w:t>утверждение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плана-графика</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187"/>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tabs>
                <w:tab w:val="left" w:pos="2382"/>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3.</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нормативной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базы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гимназии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требованиям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(цели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процесса,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режим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занятий,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финансирование,</w:t>
            </w:r>
            <w:r w:rsidRPr="00215B90">
              <w:rPr>
                <w:rFonts w:ascii="Times New Roman" w:eastAsia="Times New Roman" w:hAnsi="Times New Roman" w:cs="Times New Roman"/>
                <w:sz w:val="20"/>
                <w:szCs w:val="20"/>
                <w:lang w:val="ru-RU" w:eastAsia="en-US"/>
              </w:rPr>
              <w:tab/>
              <w:t>материально-техническое</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др.)</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188"/>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4.</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Разработка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примерной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 основной образовательной программы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46"/>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r w:rsidRPr="00215B90">
              <w:rPr>
                <w:rFonts w:ascii="Times New Roman" w:eastAsia="Times New Roman" w:hAnsi="Times New Roman" w:cs="Times New Roman"/>
                <w:spacing w:val="46"/>
                <w:sz w:val="20"/>
                <w:szCs w:val="20"/>
                <w:lang w:val="ru-RU" w:eastAsia="en-US"/>
              </w:rPr>
              <w:t xml:space="preserve"> </w:t>
            </w:r>
            <w:r w:rsidRPr="00215B90">
              <w:rPr>
                <w:rFonts w:ascii="Times New Roman" w:eastAsia="Times New Roman" w:hAnsi="Times New Roman" w:cs="Times New Roman"/>
                <w:sz w:val="20"/>
                <w:szCs w:val="20"/>
                <w:lang w:val="ru-RU" w:eastAsia="en-US"/>
              </w:rPr>
              <w:t>МАОУ</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«СОШ№48»</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568"/>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tabs>
                <w:tab w:val="left" w:pos="1941"/>
                <w:tab w:val="left" w:pos="3156"/>
              </w:tabs>
              <w:ind w:firstLine="52"/>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5.</w:t>
            </w:r>
            <w:r w:rsidRPr="00215B90">
              <w:rPr>
                <w:rFonts w:ascii="Times New Roman" w:eastAsia="Times New Roman" w:hAnsi="Times New Roman" w:cs="Times New Roman"/>
                <w:spacing w:val="48"/>
                <w:sz w:val="20"/>
                <w:szCs w:val="20"/>
                <w:lang w:eastAsia="en-US"/>
              </w:rPr>
              <w:t xml:space="preserve"> </w:t>
            </w:r>
            <w:r w:rsidRPr="00215B90">
              <w:rPr>
                <w:rFonts w:ascii="Times New Roman" w:eastAsia="Times New Roman" w:hAnsi="Times New Roman" w:cs="Times New Roman"/>
                <w:sz w:val="20"/>
                <w:szCs w:val="20"/>
                <w:lang w:eastAsia="en-US"/>
              </w:rPr>
              <w:t>Утверждение</w:t>
            </w:r>
            <w:r w:rsidRPr="00215B90">
              <w:rPr>
                <w:rFonts w:ascii="Times New Roman" w:eastAsia="Times New Roman" w:hAnsi="Times New Roman" w:cs="Times New Roman"/>
                <w:sz w:val="20"/>
                <w:szCs w:val="20"/>
                <w:lang w:eastAsia="en-US"/>
              </w:rPr>
              <w:tab/>
              <w:t>основной</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образовательной</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программы</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654"/>
        </w:trPr>
        <w:tc>
          <w:tcPr>
            <w:tcW w:w="2501" w:type="dxa"/>
          </w:tcPr>
          <w:p w:rsidR="00215B90" w:rsidRPr="00215B90" w:rsidRDefault="00215B90" w:rsidP="00215B90">
            <w:pPr>
              <w:ind w:firstLine="28"/>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Направление</w:t>
            </w:r>
            <w:r w:rsidRPr="00215B90">
              <w:rPr>
                <w:rFonts w:ascii="Times New Roman" w:eastAsia="Times New Roman" w:hAnsi="Times New Roman" w:cs="Times New Roman"/>
                <w:b/>
                <w:spacing w:val="-47"/>
                <w:sz w:val="20"/>
                <w:szCs w:val="20"/>
                <w:lang w:eastAsia="en-US"/>
              </w:rPr>
              <w:t xml:space="preserve"> </w:t>
            </w:r>
            <w:r w:rsidRPr="00215B90">
              <w:rPr>
                <w:rFonts w:ascii="Times New Roman" w:eastAsia="Times New Roman" w:hAnsi="Times New Roman" w:cs="Times New Roman"/>
                <w:b/>
                <w:sz w:val="20"/>
                <w:szCs w:val="20"/>
                <w:lang w:eastAsia="en-US"/>
              </w:rPr>
              <w:t>мероприятий</w:t>
            </w:r>
          </w:p>
        </w:tc>
        <w:tc>
          <w:tcPr>
            <w:tcW w:w="4678"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Мероприятия</w:t>
            </w:r>
          </w:p>
        </w:tc>
        <w:tc>
          <w:tcPr>
            <w:tcW w:w="2552"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Сроки</w:t>
            </w:r>
            <w:r w:rsidRPr="00215B90">
              <w:rPr>
                <w:rFonts w:ascii="Times New Roman" w:eastAsia="Times New Roman" w:hAnsi="Times New Roman" w:cs="Times New Roman"/>
                <w:b/>
                <w:spacing w:val="-7"/>
                <w:sz w:val="20"/>
                <w:szCs w:val="20"/>
                <w:lang w:eastAsia="en-US"/>
              </w:rPr>
              <w:t xml:space="preserve"> </w:t>
            </w:r>
            <w:r w:rsidRPr="00215B90">
              <w:rPr>
                <w:rFonts w:ascii="Times New Roman" w:eastAsia="Times New Roman" w:hAnsi="Times New Roman" w:cs="Times New Roman"/>
                <w:b/>
                <w:sz w:val="20"/>
                <w:szCs w:val="20"/>
                <w:lang w:eastAsia="en-US"/>
              </w:rPr>
              <w:t>реализации</w:t>
            </w:r>
          </w:p>
        </w:tc>
      </w:tr>
      <w:tr w:rsidR="00215B90" w:rsidRPr="00215B90" w:rsidTr="004A575E">
        <w:trPr>
          <w:trHeight w:val="1401"/>
        </w:trPr>
        <w:tc>
          <w:tcPr>
            <w:tcW w:w="2501" w:type="dxa"/>
            <w:vMerge w:val="restart"/>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tabs>
                <w:tab w:val="left" w:pos="1573"/>
                <w:tab w:val="left" w:pos="2813"/>
                <w:tab w:val="left" w:pos="4483"/>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6.</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Приведение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должностных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инструкций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 в соответствие с требованиями 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z w:val="20"/>
                <w:szCs w:val="20"/>
                <w:lang w:val="ru-RU" w:eastAsia="en-US"/>
              </w:rPr>
              <w:tab/>
              <w:t>общего</w:t>
            </w:r>
            <w:r w:rsidRPr="00215B90">
              <w:rPr>
                <w:rFonts w:ascii="Times New Roman" w:eastAsia="Times New Roman" w:hAnsi="Times New Roman" w:cs="Times New Roman"/>
                <w:sz w:val="20"/>
                <w:szCs w:val="20"/>
                <w:lang w:val="ru-RU" w:eastAsia="en-US"/>
              </w:rPr>
              <w:tab/>
              <w:t>образования</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5"/>
                <w:sz w:val="20"/>
                <w:szCs w:val="20"/>
                <w:lang w:val="ru-RU" w:eastAsia="en-US"/>
              </w:rPr>
              <w:t>и</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тарифно­квалификационными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характеристиками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профессиональным стандартом</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043"/>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7.</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Определение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списка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учебников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учебных</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пособий, используемых в образовательном процессе</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192"/>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8.</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Разработка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корректировка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локальных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актов,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устанавливающих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различным</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объектам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инфраструктуры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 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учетом требований к минимальной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оснащенности учебного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процесса</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3468"/>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9.</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Доработка:</w:t>
            </w:r>
          </w:p>
          <w:p w:rsidR="00215B90" w:rsidRPr="00215B90" w:rsidRDefault="00215B90" w:rsidP="00215B90">
            <w:pPr>
              <w:numPr>
                <w:ilvl w:val="0"/>
                <w:numId w:val="161"/>
              </w:numPr>
              <w:tabs>
                <w:tab w:val="left" w:pos="339"/>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(индивидуальных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др.);</w:t>
            </w:r>
          </w:p>
          <w:p w:rsidR="00215B90" w:rsidRPr="00215B90" w:rsidRDefault="00215B90" w:rsidP="00215B90">
            <w:pPr>
              <w:numPr>
                <w:ilvl w:val="0"/>
                <w:numId w:val="161"/>
              </w:numPr>
              <w:tabs>
                <w:tab w:val="left" w:pos="339"/>
              </w:tabs>
              <w:ind w:hanging="203"/>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учебного</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плана;</w:t>
            </w:r>
          </w:p>
          <w:p w:rsidR="00215B90" w:rsidRPr="00215B90" w:rsidRDefault="00215B90" w:rsidP="00215B90">
            <w:pPr>
              <w:numPr>
                <w:ilvl w:val="0"/>
                <w:numId w:val="161"/>
              </w:numPr>
              <w:tabs>
                <w:tab w:val="left" w:pos="339"/>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рабочих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учебных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предметов,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курсов,</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дисциплин,</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модулей;</w:t>
            </w:r>
          </w:p>
          <w:p w:rsidR="00215B90" w:rsidRPr="00215B90" w:rsidRDefault="00215B90" w:rsidP="00215B90">
            <w:pPr>
              <w:numPr>
                <w:ilvl w:val="0"/>
                <w:numId w:val="161"/>
              </w:numPr>
              <w:tabs>
                <w:tab w:val="left" w:pos="339"/>
              </w:tabs>
              <w:ind w:hanging="203"/>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годового</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календарного</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учебного</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графика;</w:t>
            </w:r>
          </w:p>
          <w:p w:rsidR="00215B90" w:rsidRPr="00215B90" w:rsidRDefault="00215B90" w:rsidP="00215B90">
            <w:pPr>
              <w:numPr>
                <w:ilvl w:val="0"/>
                <w:numId w:val="161"/>
              </w:numPr>
              <w:tabs>
                <w:tab w:val="left" w:pos="289"/>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положения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внеурочной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p>
          <w:p w:rsidR="00215B90" w:rsidRPr="00215B90" w:rsidRDefault="00215B90" w:rsidP="00215B90">
            <w:pPr>
              <w:numPr>
                <w:ilvl w:val="0"/>
                <w:numId w:val="161"/>
              </w:numPr>
              <w:tabs>
                <w:tab w:val="left" w:pos="289"/>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положения об организации текущей и итоговой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оценки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достижения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обучающимися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планируемых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результатов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освоения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программы;</w:t>
            </w:r>
          </w:p>
          <w:p w:rsidR="00215B90" w:rsidRPr="00215B90" w:rsidRDefault="00215B90" w:rsidP="00215B90">
            <w:pPr>
              <w:numPr>
                <w:ilvl w:val="0"/>
                <w:numId w:val="161"/>
              </w:numPr>
              <w:tabs>
                <w:tab w:val="left" w:pos="289"/>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положения</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об</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домашней</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работы</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p>
          <w:p w:rsidR="00215B90" w:rsidRPr="00215B90" w:rsidRDefault="00215B90" w:rsidP="00215B90">
            <w:pPr>
              <w:numPr>
                <w:ilvl w:val="0"/>
                <w:numId w:val="161"/>
              </w:numPr>
              <w:tabs>
                <w:tab w:val="left" w:pos="289"/>
              </w:tabs>
              <w:ind w:hanging="153"/>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положения</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формах</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получения</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835"/>
        </w:trPr>
        <w:tc>
          <w:tcPr>
            <w:tcW w:w="2501" w:type="dxa"/>
            <w:vMerge w:val="restart"/>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eastAsia="en-US"/>
              </w:rPr>
              <w:t>II</w:t>
            </w:r>
            <w:r w:rsidRPr="00215B90">
              <w:rPr>
                <w:rFonts w:ascii="Times New Roman" w:eastAsia="Times New Roman" w:hAnsi="Times New Roman" w:cs="Times New Roman"/>
                <w:sz w:val="20"/>
                <w:szCs w:val="20"/>
                <w:lang w:val="ru-RU" w:eastAsia="en-US"/>
              </w:rPr>
              <w:t>.</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Финансовое</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 введения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4678" w:type="dxa"/>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1.</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Определение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объема</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расходов,</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необходимых</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для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достижения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планируемых</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результатов</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420"/>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tabs>
                <w:tab w:val="left" w:pos="2418"/>
                <w:tab w:val="left" w:pos="4073"/>
              </w:tabs>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2.</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Корректировка</w:t>
            </w:r>
            <w:r w:rsidRPr="00215B90">
              <w:rPr>
                <w:rFonts w:ascii="Times New Roman" w:eastAsia="Times New Roman" w:hAnsi="Times New Roman" w:cs="Times New Roman"/>
                <w:sz w:val="20"/>
                <w:szCs w:val="20"/>
                <w:lang w:val="ru-RU" w:eastAsia="en-US"/>
              </w:rPr>
              <w:tab/>
              <w:t>локальных</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актов,</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регламентирующих установление заработной платы</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том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числе</w:t>
            </w:r>
            <w:r w:rsidRPr="00215B90">
              <w:rPr>
                <w:rFonts w:ascii="Times New Roman" w:eastAsia="Times New Roman" w:hAnsi="Times New Roman" w:cs="Times New Roman"/>
                <w:spacing w:val="21"/>
                <w:sz w:val="20"/>
                <w:szCs w:val="20"/>
                <w:lang w:val="ru-RU" w:eastAsia="en-US"/>
              </w:rPr>
              <w:t xml:space="preserve"> </w:t>
            </w:r>
            <w:r w:rsidRPr="00215B90">
              <w:rPr>
                <w:rFonts w:ascii="Times New Roman" w:eastAsia="Times New Roman" w:hAnsi="Times New Roman" w:cs="Times New Roman"/>
                <w:sz w:val="20"/>
                <w:szCs w:val="20"/>
                <w:lang w:val="ru-RU" w:eastAsia="en-US"/>
              </w:rPr>
              <w:t>стимулирующих</w:t>
            </w:r>
            <w:r w:rsidRPr="00215B90">
              <w:rPr>
                <w:rFonts w:ascii="Times New Roman" w:eastAsia="Times New Roman" w:hAnsi="Times New Roman" w:cs="Times New Roman"/>
                <w:spacing w:val="22"/>
                <w:sz w:val="20"/>
                <w:szCs w:val="20"/>
                <w:lang w:val="ru-RU" w:eastAsia="en-US"/>
              </w:rPr>
              <w:t xml:space="preserve"> </w:t>
            </w:r>
            <w:r w:rsidRPr="00215B90">
              <w:rPr>
                <w:rFonts w:ascii="Times New Roman" w:eastAsia="Times New Roman" w:hAnsi="Times New Roman" w:cs="Times New Roman"/>
                <w:sz w:val="20"/>
                <w:szCs w:val="20"/>
                <w:lang w:val="ru-RU" w:eastAsia="en-US"/>
              </w:rPr>
              <w:t>надбавок</w:t>
            </w:r>
            <w:r w:rsidRPr="00215B90">
              <w:rPr>
                <w:rFonts w:ascii="Times New Roman" w:eastAsia="Times New Roman" w:hAnsi="Times New Roman" w:cs="Times New Roman"/>
                <w:spacing w:val="24"/>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23"/>
                <w:sz w:val="20"/>
                <w:szCs w:val="20"/>
                <w:lang w:val="ru-RU" w:eastAsia="en-US"/>
              </w:rPr>
              <w:t xml:space="preserve"> </w:t>
            </w:r>
            <w:r w:rsidRPr="00215B90">
              <w:rPr>
                <w:rFonts w:ascii="Times New Roman" w:eastAsia="Times New Roman" w:hAnsi="Times New Roman" w:cs="Times New Roman"/>
                <w:sz w:val="20"/>
                <w:szCs w:val="20"/>
                <w:lang w:val="ru-RU" w:eastAsia="en-US"/>
              </w:rPr>
              <w:t>доплат,</w:t>
            </w:r>
            <w:r w:rsidRPr="00215B90">
              <w:rPr>
                <w:rFonts w:ascii="Times New Roman" w:eastAsia="Times New Roman" w:hAnsi="Times New Roman" w:cs="Times New Roman"/>
                <w:spacing w:val="25"/>
                <w:sz w:val="20"/>
                <w:szCs w:val="20"/>
                <w:lang w:val="ru-RU" w:eastAsia="en-US"/>
              </w:rPr>
              <w:t xml:space="preserve"> </w:t>
            </w:r>
            <w:r w:rsidRPr="00215B90">
              <w:rPr>
                <w:rFonts w:ascii="Times New Roman" w:eastAsia="Times New Roman" w:hAnsi="Times New Roman" w:cs="Times New Roman"/>
                <w:sz w:val="20"/>
                <w:szCs w:val="20"/>
                <w:lang w:val="ru-RU" w:eastAsia="en-US"/>
              </w:rPr>
              <w:t>порядка</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размеров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премирования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820"/>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3.</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Заключение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дополнительных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соглашений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трудовому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договору</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педагогическими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работниками</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067"/>
        </w:trPr>
        <w:tc>
          <w:tcPr>
            <w:tcW w:w="2501" w:type="dxa"/>
            <w:vMerge w:val="restart"/>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eastAsia="en-US"/>
              </w:rPr>
              <w:t>III</w:t>
            </w:r>
            <w:r w:rsidRPr="00215B90">
              <w:rPr>
                <w:rFonts w:ascii="Times New Roman" w:eastAsia="Times New Roman" w:hAnsi="Times New Roman" w:cs="Times New Roman"/>
                <w:sz w:val="20"/>
                <w:szCs w:val="20"/>
                <w:lang w:val="ru-RU" w:eastAsia="en-US"/>
              </w:rPr>
              <w:t>.</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Организационное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 введения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4678" w:type="dxa"/>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1.</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координации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взаимодействия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участников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 введения</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ООО</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226"/>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2.</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Разработка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реализация</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моделей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взаимодействия организаций общего образования 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дополнительного образования детей и учреждений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культуры и спорта, обеспечивающих организацию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внеурочной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978"/>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3. Разработка и реализация системы мониторинга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потребностей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обучающихся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родителей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использованию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часов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вариативной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части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учебного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внеурочной</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деятельности</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654"/>
        </w:trPr>
        <w:tc>
          <w:tcPr>
            <w:tcW w:w="2501" w:type="dxa"/>
          </w:tcPr>
          <w:p w:rsidR="00215B90" w:rsidRPr="00215B90" w:rsidRDefault="00215B90" w:rsidP="00215B90">
            <w:pPr>
              <w:ind w:firstLine="28"/>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Направление</w:t>
            </w:r>
            <w:r w:rsidRPr="00215B90">
              <w:rPr>
                <w:rFonts w:ascii="Times New Roman" w:eastAsia="Times New Roman" w:hAnsi="Times New Roman" w:cs="Times New Roman"/>
                <w:b/>
                <w:spacing w:val="-47"/>
                <w:sz w:val="20"/>
                <w:szCs w:val="20"/>
                <w:lang w:eastAsia="en-US"/>
              </w:rPr>
              <w:t xml:space="preserve"> </w:t>
            </w:r>
            <w:r w:rsidRPr="00215B90">
              <w:rPr>
                <w:rFonts w:ascii="Times New Roman" w:eastAsia="Times New Roman" w:hAnsi="Times New Roman" w:cs="Times New Roman"/>
                <w:b/>
                <w:sz w:val="20"/>
                <w:szCs w:val="20"/>
                <w:lang w:eastAsia="en-US"/>
              </w:rPr>
              <w:t>мероприятий</w:t>
            </w:r>
          </w:p>
        </w:tc>
        <w:tc>
          <w:tcPr>
            <w:tcW w:w="4678"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Мероприятия</w:t>
            </w:r>
          </w:p>
        </w:tc>
        <w:tc>
          <w:tcPr>
            <w:tcW w:w="2552" w:type="dxa"/>
          </w:tcPr>
          <w:p w:rsidR="00215B90" w:rsidRPr="00215B90" w:rsidRDefault="00215B90" w:rsidP="00215B90">
            <w:pPr>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Сроки</w:t>
            </w:r>
            <w:r w:rsidRPr="00215B90">
              <w:rPr>
                <w:rFonts w:ascii="Times New Roman" w:eastAsia="Times New Roman" w:hAnsi="Times New Roman" w:cs="Times New Roman"/>
                <w:b/>
                <w:spacing w:val="-7"/>
                <w:sz w:val="20"/>
                <w:szCs w:val="20"/>
                <w:lang w:eastAsia="en-US"/>
              </w:rPr>
              <w:t xml:space="preserve"> </w:t>
            </w:r>
            <w:r w:rsidRPr="00215B90">
              <w:rPr>
                <w:rFonts w:ascii="Times New Roman" w:eastAsia="Times New Roman" w:hAnsi="Times New Roman" w:cs="Times New Roman"/>
                <w:b/>
                <w:sz w:val="20"/>
                <w:szCs w:val="20"/>
                <w:lang w:eastAsia="en-US"/>
              </w:rPr>
              <w:t>реализации</w:t>
            </w:r>
          </w:p>
        </w:tc>
      </w:tr>
      <w:tr w:rsidR="00215B90" w:rsidRPr="00215B90" w:rsidTr="004A575E">
        <w:trPr>
          <w:trHeight w:val="1226"/>
        </w:trPr>
        <w:tc>
          <w:tcPr>
            <w:tcW w:w="2501" w:type="dxa"/>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tabs>
                <w:tab w:val="left" w:pos="3918"/>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4.</w:t>
            </w:r>
            <w:r w:rsidRPr="00215B90">
              <w:rPr>
                <w:rFonts w:ascii="Times New Roman" w:eastAsia="Times New Roman" w:hAnsi="Times New Roman" w:cs="Times New Roman"/>
                <w:spacing w:val="46"/>
                <w:sz w:val="20"/>
                <w:szCs w:val="20"/>
                <w:lang w:val="ru-RU" w:eastAsia="en-US"/>
              </w:rPr>
              <w:t xml:space="preserve"> </w:t>
            </w:r>
            <w:r w:rsidRPr="00215B90">
              <w:rPr>
                <w:rFonts w:ascii="Times New Roman" w:eastAsia="Times New Roman" w:hAnsi="Times New Roman" w:cs="Times New Roman"/>
                <w:sz w:val="20"/>
                <w:szCs w:val="20"/>
                <w:lang w:val="ru-RU" w:eastAsia="en-US"/>
              </w:rPr>
              <w:t>Привлечение</w:t>
            </w:r>
            <w:r w:rsidRPr="00215B90">
              <w:rPr>
                <w:rFonts w:ascii="Times New Roman" w:eastAsia="Times New Roman" w:hAnsi="Times New Roman" w:cs="Times New Roman"/>
                <w:sz w:val="20"/>
                <w:szCs w:val="20"/>
                <w:lang w:val="ru-RU" w:eastAsia="en-US"/>
              </w:rPr>
              <w:tab/>
              <w:t>органов</w:t>
            </w:r>
          </w:p>
          <w:p w:rsidR="00215B90" w:rsidRPr="00215B90" w:rsidRDefault="00215B90" w:rsidP="00215B90">
            <w:pPr>
              <w:tabs>
                <w:tab w:val="left" w:pos="3607"/>
              </w:tabs>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государственно­общественного</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управления</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проектированию</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программы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общего образования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642"/>
        </w:trPr>
        <w:tc>
          <w:tcPr>
            <w:tcW w:w="2501" w:type="dxa"/>
            <w:vMerge w:val="restart"/>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IV.</w:t>
            </w:r>
            <w:r w:rsidRPr="00215B90">
              <w:rPr>
                <w:rFonts w:ascii="Times New Roman" w:eastAsia="Times New Roman" w:hAnsi="Times New Roman" w:cs="Times New Roman"/>
                <w:spacing w:val="47"/>
                <w:sz w:val="20"/>
                <w:szCs w:val="20"/>
                <w:lang w:eastAsia="en-US"/>
              </w:rPr>
              <w:t xml:space="preserve"> </w:t>
            </w:r>
            <w:r w:rsidRPr="00215B90">
              <w:rPr>
                <w:rFonts w:ascii="Times New Roman" w:eastAsia="Times New Roman" w:hAnsi="Times New Roman" w:cs="Times New Roman"/>
                <w:sz w:val="20"/>
                <w:szCs w:val="20"/>
                <w:lang w:eastAsia="en-US"/>
              </w:rPr>
              <w:t>Кадровое</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обеспечение введения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1.</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Анализ</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кадрового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161"/>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2.</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Создание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(корректировка)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плана­графика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повышения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квалификации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педагогических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руководящих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 в связи с введением ФГОС основного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общего образования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950"/>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3.</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Корректировка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плана</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научно-методических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семинаров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(внутришкольного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повышения</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квалификации)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ориентацией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51"/>
                <w:sz w:val="20"/>
                <w:szCs w:val="20"/>
                <w:lang w:val="ru-RU" w:eastAsia="en-US"/>
              </w:rPr>
              <w:t xml:space="preserve"> </w:t>
            </w:r>
            <w:r w:rsidRPr="00215B90">
              <w:rPr>
                <w:rFonts w:ascii="Times New Roman" w:eastAsia="Times New Roman" w:hAnsi="Times New Roman" w:cs="Times New Roman"/>
                <w:sz w:val="20"/>
                <w:szCs w:val="20"/>
                <w:lang w:val="ru-RU" w:eastAsia="en-US"/>
              </w:rPr>
              <w:t>проблемы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733"/>
        </w:trPr>
        <w:tc>
          <w:tcPr>
            <w:tcW w:w="2501" w:type="dxa"/>
            <w:vMerge w:val="restart"/>
          </w:tcPr>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eastAsia="en-US"/>
              </w:rPr>
              <w:t>V</w:t>
            </w:r>
            <w:r w:rsidRPr="00215B90">
              <w:rPr>
                <w:rFonts w:ascii="Times New Roman" w:eastAsia="Times New Roman" w:hAnsi="Times New Roman" w:cs="Times New Roman"/>
                <w:sz w:val="20"/>
                <w:szCs w:val="20"/>
                <w:lang w:val="ru-RU" w:eastAsia="en-US"/>
              </w:rPr>
              <w:t>.</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Информационное</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pacing w:val="-1"/>
                <w:sz w:val="20"/>
                <w:szCs w:val="20"/>
                <w:lang w:val="ru-RU" w:eastAsia="en-US"/>
              </w:rPr>
              <w:t>обеспечение</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8"/>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1.</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Размещение на сайте образовательной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информационных</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материалов</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733"/>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2.</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Широкое информирование родительской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общественности о введении ФГОС и порядке</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перехода</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на</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них</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722"/>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3.</w:t>
            </w:r>
            <w:r w:rsidRPr="00215B90">
              <w:rPr>
                <w:rFonts w:ascii="Times New Roman" w:eastAsia="Times New Roman" w:hAnsi="Times New Roman" w:cs="Times New Roman"/>
                <w:spacing w:val="41"/>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Организация</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изучения</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общественного</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мнения</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по вопросам реализации ФГОС и внесения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возможных</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дополнений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в</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содержание</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ОО</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733"/>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4.</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Разработка и утверждение локальных актов,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регламентирующих: организацию и проведение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публичного</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отчета</w:t>
            </w:r>
            <w:r w:rsidRPr="00215B90">
              <w:rPr>
                <w:rFonts w:ascii="Times New Roman" w:eastAsia="Times New Roman" w:hAnsi="Times New Roman" w:cs="Times New Roman"/>
                <w:spacing w:val="-6"/>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556"/>
        </w:trPr>
        <w:tc>
          <w:tcPr>
            <w:tcW w:w="2501" w:type="dxa"/>
            <w:vMerge w:val="restart"/>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eastAsia="en-US"/>
              </w:rPr>
              <w:t>VI</w:t>
            </w:r>
            <w:r w:rsidRPr="00215B90">
              <w:rPr>
                <w:rFonts w:ascii="Times New Roman" w:eastAsia="Times New Roman" w:hAnsi="Times New Roman" w:cs="Times New Roman"/>
                <w:sz w:val="20"/>
                <w:szCs w:val="20"/>
                <w:lang w:val="ru-RU" w:eastAsia="en-US"/>
              </w:rPr>
              <w:t>.</w:t>
            </w:r>
            <w:r w:rsidRPr="00215B90">
              <w:rPr>
                <w:rFonts w:ascii="Times New Roman" w:eastAsia="Times New Roman" w:hAnsi="Times New Roman" w:cs="Times New Roman"/>
                <w:spacing w:val="45"/>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Материально­</w:t>
            </w:r>
          </w:p>
          <w:p w:rsidR="00215B90" w:rsidRPr="00215B90" w:rsidRDefault="00215B90" w:rsidP="00215B90">
            <w:pPr>
              <w:ind w:firstLine="52"/>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техническое 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введения</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7"/>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общего образования</w:t>
            </w: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1.</w:t>
            </w:r>
            <w:r w:rsidRPr="00215B90">
              <w:rPr>
                <w:rFonts w:ascii="Times New Roman" w:eastAsia="Times New Roman" w:hAnsi="Times New Roman" w:cs="Times New Roman"/>
                <w:spacing w:val="40"/>
                <w:sz w:val="20"/>
                <w:szCs w:val="20"/>
                <w:lang w:val="ru-RU" w:eastAsia="en-US"/>
              </w:rPr>
              <w:t xml:space="preserve"> </w:t>
            </w:r>
            <w:r w:rsidRPr="00215B90">
              <w:rPr>
                <w:rFonts w:ascii="Times New Roman" w:eastAsia="Times New Roman" w:hAnsi="Times New Roman" w:cs="Times New Roman"/>
                <w:sz w:val="20"/>
                <w:szCs w:val="20"/>
                <w:lang w:val="ru-RU" w:eastAsia="en-US"/>
              </w:rPr>
              <w:t>Анализ</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материально­технического</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обеспечения</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реализации</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732"/>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tabs>
                <w:tab w:val="left" w:pos="3475"/>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2.</w:t>
            </w:r>
            <w:r w:rsidRPr="00215B90">
              <w:rPr>
                <w:rFonts w:ascii="Times New Roman" w:eastAsia="Times New Roman" w:hAnsi="Times New Roman" w:cs="Times New Roman"/>
                <w:spacing w:val="45"/>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соответствия</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материально­технической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базы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 требованиям ФГОС</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062"/>
        </w:trPr>
        <w:tc>
          <w:tcPr>
            <w:tcW w:w="2501" w:type="dxa"/>
            <w:vMerge w:val="restart"/>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tabs>
                <w:tab w:val="left" w:pos="3475"/>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3.</w:t>
            </w:r>
            <w:r w:rsidRPr="00215B90">
              <w:rPr>
                <w:rFonts w:ascii="Times New Roman" w:eastAsia="Times New Roman" w:hAnsi="Times New Roman" w:cs="Times New Roman"/>
                <w:spacing w:val="45"/>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соответствия</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санитарно­гигиенических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условий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требованиям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 общего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738"/>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4. 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соответствия</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условий реализации</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ООП</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противопожарным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нормам,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нормам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охраны</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труда</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работников</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организации</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846"/>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tabs>
                <w:tab w:val="left" w:pos="3475"/>
                <w:tab w:val="left" w:pos="4074"/>
              </w:tabs>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5.</w:t>
            </w:r>
            <w:r w:rsidRPr="00215B90">
              <w:rPr>
                <w:rFonts w:ascii="Times New Roman" w:eastAsia="Times New Roman" w:hAnsi="Times New Roman" w:cs="Times New Roman"/>
                <w:spacing w:val="45"/>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соответствия</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информационно­образовательной</w:t>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z w:val="20"/>
                <w:szCs w:val="20"/>
                <w:lang w:val="ru-RU" w:eastAsia="en-US"/>
              </w:rPr>
              <w:tab/>
            </w:r>
            <w:r w:rsidRPr="00215B90">
              <w:rPr>
                <w:rFonts w:ascii="Times New Roman" w:eastAsia="Times New Roman" w:hAnsi="Times New Roman" w:cs="Times New Roman"/>
                <w:spacing w:val="-1"/>
                <w:sz w:val="20"/>
                <w:szCs w:val="20"/>
                <w:lang w:val="ru-RU" w:eastAsia="en-US"/>
              </w:rPr>
              <w:t>среды</w:t>
            </w:r>
            <w:r w:rsidRPr="00215B90">
              <w:rPr>
                <w:rFonts w:ascii="Times New Roman" w:eastAsia="Times New Roman" w:hAnsi="Times New Roman" w:cs="Times New Roman"/>
                <w:spacing w:val="-48"/>
                <w:sz w:val="20"/>
                <w:szCs w:val="20"/>
                <w:lang w:val="ru-RU" w:eastAsia="en-US"/>
              </w:rPr>
              <w:t xml:space="preserve"> </w:t>
            </w:r>
            <w:r w:rsidRPr="00215B90">
              <w:rPr>
                <w:rFonts w:ascii="Times New Roman" w:eastAsia="Times New Roman" w:hAnsi="Times New Roman" w:cs="Times New Roman"/>
                <w:sz w:val="20"/>
                <w:szCs w:val="20"/>
                <w:lang w:val="ru-RU" w:eastAsia="en-US"/>
              </w:rPr>
              <w:t>требованиям</w:t>
            </w:r>
            <w:r w:rsidRPr="00215B90">
              <w:rPr>
                <w:rFonts w:ascii="Times New Roman" w:eastAsia="Times New Roman" w:hAnsi="Times New Roman" w:cs="Times New Roman"/>
                <w:spacing w:val="-4"/>
                <w:sz w:val="20"/>
                <w:szCs w:val="20"/>
                <w:lang w:val="ru-RU" w:eastAsia="en-US"/>
              </w:rPr>
              <w:t xml:space="preserve"> </w:t>
            </w:r>
            <w:r w:rsidRPr="00215B90">
              <w:rPr>
                <w:rFonts w:ascii="Times New Roman" w:eastAsia="Times New Roman" w:hAnsi="Times New Roman" w:cs="Times New Roman"/>
                <w:sz w:val="20"/>
                <w:szCs w:val="20"/>
                <w:lang w:val="ru-RU" w:eastAsia="en-US"/>
              </w:rPr>
              <w:t>ФГОС</w:t>
            </w:r>
            <w:r w:rsidRPr="00215B90">
              <w:rPr>
                <w:rFonts w:ascii="Times New Roman" w:eastAsia="Times New Roman" w:hAnsi="Times New Roman" w:cs="Times New Roman"/>
                <w:spacing w:val="-5"/>
                <w:sz w:val="20"/>
                <w:szCs w:val="20"/>
                <w:lang w:val="ru-RU" w:eastAsia="en-US"/>
              </w:rPr>
              <w:t xml:space="preserve"> </w:t>
            </w:r>
            <w:r w:rsidRPr="00215B90">
              <w:rPr>
                <w:rFonts w:ascii="Times New Roman" w:eastAsia="Times New Roman" w:hAnsi="Times New Roman" w:cs="Times New Roman"/>
                <w:sz w:val="20"/>
                <w:szCs w:val="20"/>
                <w:lang w:val="ru-RU" w:eastAsia="en-US"/>
              </w:rPr>
              <w:t>основного</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общего</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образования</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739"/>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6.</w:t>
            </w:r>
            <w:r w:rsidRPr="00215B90">
              <w:rPr>
                <w:rFonts w:ascii="Times New Roman" w:eastAsia="Times New Roman" w:hAnsi="Times New Roman" w:cs="Times New Roman"/>
                <w:spacing w:val="42"/>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укомплектованности</w:t>
            </w:r>
          </w:p>
          <w:p w:rsidR="00215B90" w:rsidRPr="00215B90" w:rsidRDefault="00215B90" w:rsidP="00215B90">
            <w:pPr>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библиотечно­информационного</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центра</w:t>
            </w:r>
            <w:r w:rsidRPr="00215B90">
              <w:rPr>
                <w:rFonts w:ascii="Times New Roman" w:eastAsia="Times New Roman" w:hAnsi="Times New Roman" w:cs="Times New Roman"/>
                <w:spacing w:val="-9"/>
                <w:sz w:val="20"/>
                <w:szCs w:val="20"/>
                <w:lang w:val="ru-RU" w:eastAsia="en-US"/>
              </w:rPr>
              <w:t xml:space="preserve"> </w:t>
            </w:r>
            <w:r w:rsidRPr="00215B90">
              <w:rPr>
                <w:rFonts w:ascii="Times New Roman" w:eastAsia="Times New Roman" w:hAnsi="Times New Roman" w:cs="Times New Roman"/>
                <w:sz w:val="20"/>
                <w:szCs w:val="20"/>
                <w:lang w:val="ru-RU" w:eastAsia="en-US"/>
              </w:rPr>
              <w:t>печатными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и</w:t>
            </w:r>
            <w:r w:rsidRPr="00215B90">
              <w:rPr>
                <w:rFonts w:ascii="Times New Roman" w:eastAsia="Times New Roman" w:hAnsi="Times New Roman" w:cs="Times New Roman"/>
                <w:spacing w:val="-3"/>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электронными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образовательными</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ресурсами</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1041"/>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7.</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Наличие</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доступа</w:t>
            </w:r>
            <w:r w:rsidRPr="00215B90">
              <w:rPr>
                <w:rFonts w:ascii="Times New Roman" w:eastAsia="Times New Roman" w:hAnsi="Times New Roman" w:cs="Times New Roman"/>
                <w:spacing w:val="50"/>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образовательной организации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электронным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ресурсам</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(ЭОР),</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размещенным в федеральных, региональных и иных</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базах</w:t>
            </w:r>
            <w:r w:rsidRPr="00215B90">
              <w:rPr>
                <w:rFonts w:ascii="Times New Roman" w:eastAsia="Times New Roman" w:hAnsi="Times New Roman" w:cs="Times New Roman"/>
                <w:spacing w:val="-2"/>
                <w:sz w:val="20"/>
                <w:szCs w:val="20"/>
                <w:lang w:val="ru-RU" w:eastAsia="en-US"/>
              </w:rPr>
              <w:t xml:space="preserve"> </w:t>
            </w:r>
            <w:r w:rsidRPr="00215B90">
              <w:rPr>
                <w:rFonts w:ascii="Times New Roman" w:eastAsia="Times New Roman" w:hAnsi="Times New Roman" w:cs="Times New Roman"/>
                <w:sz w:val="20"/>
                <w:szCs w:val="20"/>
                <w:lang w:val="ru-RU" w:eastAsia="en-US"/>
              </w:rPr>
              <w:t>данных</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r w:rsidR="00215B90" w:rsidRPr="00215B90" w:rsidTr="004A575E">
        <w:trPr>
          <w:trHeight w:val="935"/>
        </w:trPr>
        <w:tc>
          <w:tcPr>
            <w:tcW w:w="2501" w:type="dxa"/>
            <w:vMerge/>
            <w:tcBorders>
              <w:top w:val="nil"/>
            </w:tcBorders>
          </w:tcPr>
          <w:p w:rsidR="00215B90" w:rsidRPr="00215B90" w:rsidRDefault="00215B90" w:rsidP="00215B90">
            <w:pPr>
              <w:jc w:val="both"/>
              <w:rPr>
                <w:rFonts w:ascii="Times New Roman" w:eastAsia="Times New Roman" w:hAnsi="Times New Roman" w:cs="Times New Roman"/>
                <w:sz w:val="20"/>
                <w:szCs w:val="20"/>
                <w:lang w:eastAsia="en-US"/>
              </w:rPr>
            </w:pPr>
          </w:p>
        </w:tc>
        <w:tc>
          <w:tcPr>
            <w:tcW w:w="4678" w:type="dxa"/>
          </w:tcPr>
          <w:p w:rsidR="00215B90" w:rsidRPr="00215B90" w:rsidRDefault="00215B90" w:rsidP="00215B90">
            <w:pPr>
              <w:ind w:firstLine="50"/>
              <w:jc w:val="both"/>
              <w:rPr>
                <w:rFonts w:ascii="Times New Roman" w:eastAsia="Times New Roman" w:hAnsi="Times New Roman" w:cs="Times New Roman"/>
                <w:sz w:val="20"/>
                <w:szCs w:val="20"/>
                <w:lang w:val="ru-RU" w:eastAsia="en-US"/>
              </w:rPr>
            </w:pPr>
            <w:r w:rsidRPr="00215B90">
              <w:rPr>
                <w:rFonts w:ascii="Times New Roman" w:eastAsia="Times New Roman" w:hAnsi="Times New Roman" w:cs="Times New Roman"/>
                <w:sz w:val="20"/>
                <w:szCs w:val="20"/>
                <w:lang w:val="ru-RU" w:eastAsia="en-US"/>
              </w:rPr>
              <w:t>8.</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Обеспечение</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контролируемого</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доступа</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участников</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образовательных</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отношений</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к</w:t>
            </w:r>
            <w:r w:rsidRPr="00215B90">
              <w:rPr>
                <w:rFonts w:ascii="Times New Roman" w:eastAsia="Times New Roman" w:hAnsi="Times New Roman" w:cs="Times New Roman"/>
                <w:spacing w:val="1"/>
                <w:sz w:val="20"/>
                <w:szCs w:val="20"/>
                <w:lang w:val="ru-RU" w:eastAsia="en-US"/>
              </w:rPr>
              <w:t xml:space="preserve"> </w:t>
            </w:r>
            <w:r w:rsidRPr="00215B90">
              <w:rPr>
                <w:rFonts w:ascii="Times New Roman" w:eastAsia="Times New Roman" w:hAnsi="Times New Roman" w:cs="Times New Roman"/>
                <w:sz w:val="20"/>
                <w:szCs w:val="20"/>
                <w:lang w:val="ru-RU" w:eastAsia="en-US"/>
              </w:rPr>
              <w:t>информационным образовательным ресурсам в сети</w:t>
            </w:r>
            <w:r w:rsidRPr="00215B90">
              <w:rPr>
                <w:rFonts w:ascii="Times New Roman" w:eastAsia="Times New Roman" w:hAnsi="Times New Roman" w:cs="Times New Roman"/>
                <w:spacing w:val="-47"/>
                <w:sz w:val="20"/>
                <w:szCs w:val="20"/>
                <w:lang w:val="ru-RU" w:eastAsia="en-US"/>
              </w:rPr>
              <w:t xml:space="preserve"> </w:t>
            </w:r>
            <w:r w:rsidRPr="00215B90">
              <w:rPr>
                <w:rFonts w:ascii="Times New Roman" w:eastAsia="Times New Roman" w:hAnsi="Times New Roman" w:cs="Times New Roman"/>
                <w:sz w:val="20"/>
                <w:szCs w:val="20"/>
                <w:lang w:val="ru-RU" w:eastAsia="en-US"/>
              </w:rPr>
              <w:t>Интернет</w:t>
            </w:r>
          </w:p>
        </w:tc>
        <w:tc>
          <w:tcPr>
            <w:tcW w:w="2552" w:type="dxa"/>
          </w:tcPr>
          <w:p w:rsidR="00215B90" w:rsidRPr="00215B90" w:rsidRDefault="00215B90" w:rsidP="00215B90">
            <w:pPr>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реализовано</w:t>
            </w:r>
          </w:p>
        </w:tc>
      </w:tr>
    </w:tbl>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b/>
          <w:sz w:val="20"/>
          <w:szCs w:val="20"/>
          <w:lang w:eastAsia="en-US"/>
        </w:rPr>
      </w:pPr>
      <w:r w:rsidRPr="00215B90">
        <w:rPr>
          <w:rFonts w:ascii="Times New Roman" w:eastAsia="Times New Roman" w:hAnsi="Times New Roman" w:cs="Times New Roman"/>
          <w:b/>
          <w:sz w:val="20"/>
          <w:szCs w:val="20"/>
          <w:lang w:eastAsia="en-US"/>
        </w:rPr>
        <w:t>3.2.8.</w:t>
      </w:r>
      <w:r w:rsidRPr="00215B90">
        <w:rPr>
          <w:rFonts w:ascii="Times New Roman" w:eastAsia="Times New Roman" w:hAnsi="Times New Roman" w:cs="Times New Roman"/>
          <w:b/>
          <w:spacing w:val="38"/>
          <w:sz w:val="20"/>
          <w:szCs w:val="20"/>
          <w:lang w:eastAsia="en-US"/>
        </w:rPr>
        <w:t xml:space="preserve"> </w:t>
      </w:r>
      <w:r w:rsidRPr="00215B90">
        <w:rPr>
          <w:rFonts w:ascii="Times New Roman" w:eastAsia="Times New Roman" w:hAnsi="Times New Roman" w:cs="Times New Roman"/>
          <w:b/>
          <w:sz w:val="20"/>
          <w:szCs w:val="20"/>
          <w:lang w:eastAsia="en-US"/>
        </w:rPr>
        <w:t>Контроль</w:t>
      </w:r>
      <w:r w:rsidRPr="00215B90">
        <w:rPr>
          <w:rFonts w:ascii="Times New Roman" w:eastAsia="Times New Roman" w:hAnsi="Times New Roman" w:cs="Times New Roman"/>
          <w:b/>
          <w:spacing w:val="-2"/>
          <w:sz w:val="20"/>
          <w:szCs w:val="20"/>
          <w:lang w:eastAsia="en-US"/>
        </w:rPr>
        <w:t xml:space="preserve"> </w:t>
      </w:r>
      <w:r w:rsidRPr="00215B90">
        <w:rPr>
          <w:rFonts w:ascii="Times New Roman" w:eastAsia="Times New Roman" w:hAnsi="Times New Roman" w:cs="Times New Roman"/>
          <w:b/>
          <w:sz w:val="20"/>
          <w:szCs w:val="20"/>
          <w:lang w:eastAsia="en-US"/>
        </w:rPr>
        <w:t>за</w:t>
      </w:r>
      <w:r w:rsidRPr="00215B90">
        <w:rPr>
          <w:rFonts w:ascii="Times New Roman" w:eastAsia="Times New Roman" w:hAnsi="Times New Roman" w:cs="Times New Roman"/>
          <w:b/>
          <w:spacing w:val="-4"/>
          <w:sz w:val="20"/>
          <w:szCs w:val="20"/>
          <w:lang w:eastAsia="en-US"/>
        </w:rPr>
        <w:t xml:space="preserve"> </w:t>
      </w:r>
      <w:r w:rsidRPr="00215B90">
        <w:rPr>
          <w:rFonts w:ascii="Times New Roman" w:eastAsia="Times New Roman" w:hAnsi="Times New Roman" w:cs="Times New Roman"/>
          <w:b/>
          <w:sz w:val="20"/>
          <w:szCs w:val="20"/>
          <w:lang w:eastAsia="en-US"/>
        </w:rPr>
        <w:t>состоянием</w:t>
      </w:r>
      <w:r w:rsidRPr="00215B90">
        <w:rPr>
          <w:rFonts w:ascii="Times New Roman" w:eastAsia="Times New Roman" w:hAnsi="Times New Roman" w:cs="Times New Roman"/>
          <w:b/>
          <w:spacing w:val="-2"/>
          <w:sz w:val="20"/>
          <w:szCs w:val="20"/>
          <w:lang w:eastAsia="en-US"/>
        </w:rPr>
        <w:t xml:space="preserve"> </w:t>
      </w:r>
      <w:r w:rsidRPr="00215B90">
        <w:rPr>
          <w:rFonts w:ascii="Times New Roman" w:eastAsia="Times New Roman" w:hAnsi="Times New Roman" w:cs="Times New Roman"/>
          <w:b/>
          <w:sz w:val="20"/>
          <w:szCs w:val="20"/>
          <w:lang w:eastAsia="en-US"/>
        </w:rPr>
        <w:t>системы</w:t>
      </w:r>
      <w:r w:rsidRPr="00215B90">
        <w:rPr>
          <w:rFonts w:ascii="Times New Roman" w:eastAsia="Times New Roman" w:hAnsi="Times New Roman" w:cs="Times New Roman"/>
          <w:b/>
          <w:spacing w:val="-2"/>
          <w:sz w:val="20"/>
          <w:szCs w:val="20"/>
          <w:lang w:eastAsia="en-US"/>
        </w:rPr>
        <w:t xml:space="preserve"> </w:t>
      </w:r>
      <w:r w:rsidRPr="00215B90">
        <w:rPr>
          <w:rFonts w:ascii="Times New Roman" w:eastAsia="Times New Roman" w:hAnsi="Times New Roman" w:cs="Times New Roman"/>
          <w:b/>
          <w:sz w:val="20"/>
          <w:szCs w:val="20"/>
          <w:lang w:eastAsia="en-US"/>
        </w:rPr>
        <w:t>условий</w:t>
      </w:r>
    </w:p>
    <w:p w:rsidR="00215B90" w:rsidRPr="00215B90" w:rsidRDefault="00215B90" w:rsidP="00215B90">
      <w:pPr>
        <w:widowControl w:val="0"/>
        <w:autoSpaceDE w:val="0"/>
        <w:autoSpaceDN w:val="0"/>
        <w:spacing w:after="0" w:line="240" w:lineRule="auto"/>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Контроль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состоянием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системы</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ООП</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проводится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путем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мониторинга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целью</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эффективного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управления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процессом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ее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обязательно подлежат: кадровые, психолого-педагогические, финансовые, материально-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технические условия, учебно-методическое и информационное обеспечение; деятельность</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педагогов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психолого-педагогических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условий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(ресурсов)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Для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такой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оценки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используется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определенный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набор</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показателей и индикаторов, а также экспертиза образовательных и учебных программ,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проектов, пособий, образовательной среды, профессиональной деятельности специалистов</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образовательной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организации.</w:t>
      </w:r>
    </w:p>
    <w:p w:rsidR="00215B90" w:rsidRPr="00215B90" w:rsidRDefault="00215B90" w:rsidP="00215B90">
      <w:pPr>
        <w:widowControl w:val="0"/>
        <w:autoSpaceDE w:val="0"/>
        <w:autoSpaceDN w:val="0"/>
        <w:spacing w:after="0" w:line="240" w:lineRule="auto"/>
        <w:jc w:val="both"/>
        <w:outlineLvl w:val="0"/>
        <w:rPr>
          <w:rFonts w:ascii="Times New Roman" w:eastAsia="Times New Roman" w:hAnsi="Times New Roman" w:cs="Times New Roman"/>
          <w:b/>
          <w:bCs/>
          <w:sz w:val="20"/>
          <w:szCs w:val="20"/>
          <w:lang w:eastAsia="en-US"/>
        </w:rPr>
      </w:pPr>
      <w:r w:rsidRPr="00215B90">
        <w:rPr>
          <w:rFonts w:ascii="Times New Roman" w:eastAsia="Times New Roman" w:hAnsi="Times New Roman" w:cs="Times New Roman"/>
          <w:b/>
          <w:bCs/>
          <w:sz w:val="20"/>
          <w:szCs w:val="20"/>
          <w:lang w:eastAsia="en-US"/>
        </w:rPr>
        <w:t>Ожидаемые</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результаты</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реализации</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основной</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образовательной</w:t>
      </w:r>
      <w:r w:rsidRPr="00215B90">
        <w:rPr>
          <w:rFonts w:ascii="Times New Roman" w:eastAsia="Times New Roman" w:hAnsi="Times New Roman" w:cs="Times New Roman"/>
          <w:b/>
          <w:bCs/>
          <w:spacing w:val="61"/>
          <w:sz w:val="20"/>
          <w:szCs w:val="20"/>
          <w:lang w:eastAsia="en-US"/>
        </w:rPr>
        <w:t xml:space="preserve"> </w:t>
      </w:r>
      <w:r w:rsidRPr="00215B90">
        <w:rPr>
          <w:rFonts w:ascii="Times New Roman" w:eastAsia="Times New Roman" w:hAnsi="Times New Roman" w:cs="Times New Roman"/>
          <w:b/>
          <w:bCs/>
          <w:sz w:val="20"/>
          <w:szCs w:val="20"/>
          <w:lang w:eastAsia="en-US"/>
        </w:rPr>
        <w:t>программы</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основного</w:t>
      </w:r>
      <w:r w:rsidRPr="00215B90">
        <w:rPr>
          <w:rFonts w:ascii="Times New Roman" w:eastAsia="Times New Roman" w:hAnsi="Times New Roman" w:cs="Times New Roman"/>
          <w:b/>
          <w:bCs/>
          <w:spacing w:val="60"/>
          <w:sz w:val="20"/>
          <w:szCs w:val="20"/>
          <w:lang w:eastAsia="en-US"/>
        </w:rPr>
        <w:t xml:space="preserve"> </w:t>
      </w:r>
      <w:r w:rsidRPr="00215B90">
        <w:rPr>
          <w:rFonts w:ascii="Times New Roman" w:eastAsia="Times New Roman" w:hAnsi="Times New Roman" w:cs="Times New Roman"/>
          <w:b/>
          <w:bCs/>
          <w:sz w:val="20"/>
          <w:szCs w:val="20"/>
          <w:lang w:eastAsia="en-US"/>
        </w:rPr>
        <w:t>общего</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образования</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МАОУ</w:t>
      </w:r>
      <w:r w:rsidRPr="00215B90">
        <w:rPr>
          <w:rFonts w:ascii="Times New Roman" w:eastAsia="Times New Roman" w:hAnsi="Times New Roman" w:cs="Times New Roman"/>
          <w:b/>
          <w:bCs/>
          <w:spacing w:val="-1"/>
          <w:sz w:val="20"/>
          <w:szCs w:val="20"/>
          <w:lang w:eastAsia="en-US"/>
        </w:rPr>
        <w:t xml:space="preserve"> </w:t>
      </w:r>
      <w:r w:rsidRPr="00215B90">
        <w:rPr>
          <w:rFonts w:ascii="Times New Roman" w:eastAsia="Times New Roman" w:hAnsi="Times New Roman" w:cs="Times New Roman"/>
          <w:b/>
          <w:bCs/>
          <w:sz w:val="20"/>
          <w:szCs w:val="20"/>
          <w:lang w:eastAsia="en-US"/>
        </w:rPr>
        <w:t>«СОШ№48»:</w:t>
      </w:r>
    </w:p>
    <w:p w:rsidR="00215B90" w:rsidRPr="00215B90" w:rsidRDefault="00215B90" w:rsidP="00215B90">
      <w:pPr>
        <w:widowControl w:val="0"/>
        <w:numPr>
          <w:ilvl w:val="0"/>
          <w:numId w:val="160"/>
        </w:numPr>
        <w:tabs>
          <w:tab w:val="left" w:pos="650"/>
        </w:tabs>
        <w:autoSpaceDE w:val="0"/>
        <w:autoSpaceDN w:val="0"/>
        <w:spacing w:after="0" w:line="240" w:lineRule="auto"/>
        <w:ind w:left="0" w:hanging="359"/>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выполнение</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муниципального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задания</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Учредителя</w:t>
      </w:r>
      <w:r w:rsidRPr="00215B90">
        <w:rPr>
          <w:rFonts w:ascii="Times New Roman" w:eastAsia="Times New Roman" w:hAnsi="Times New Roman" w:cs="Times New Roman"/>
          <w:spacing w:val="-5"/>
          <w:sz w:val="20"/>
          <w:szCs w:val="20"/>
          <w:lang w:eastAsia="en-US"/>
        </w:rPr>
        <w:t xml:space="preserve"> </w:t>
      </w:r>
      <w:r w:rsidRPr="00215B90">
        <w:rPr>
          <w:rFonts w:ascii="Times New Roman" w:eastAsia="Times New Roman" w:hAnsi="Times New Roman" w:cs="Times New Roman"/>
          <w:sz w:val="20"/>
          <w:szCs w:val="20"/>
          <w:lang w:eastAsia="en-US"/>
        </w:rPr>
        <w:t>в</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полном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объеме;</w:t>
      </w:r>
    </w:p>
    <w:p w:rsidR="00215B90" w:rsidRPr="00215B90" w:rsidRDefault="00215B90" w:rsidP="00215B90">
      <w:pPr>
        <w:widowControl w:val="0"/>
        <w:numPr>
          <w:ilvl w:val="0"/>
          <w:numId w:val="160"/>
        </w:numPr>
        <w:tabs>
          <w:tab w:val="left" w:pos="650"/>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соответствие качества образования в МАОУ  «СОШ№48» базовым требованиям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аккредитации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образовательной организации</w:t>
      </w:r>
    </w:p>
    <w:p w:rsidR="00215B90" w:rsidRPr="00215B90" w:rsidRDefault="00215B90" w:rsidP="00215B90">
      <w:pPr>
        <w:widowControl w:val="0"/>
        <w:numPr>
          <w:ilvl w:val="0"/>
          <w:numId w:val="160"/>
        </w:numPr>
        <w:tabs>
          <w:tab w:val="left" w:pos="650"/>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развитие индивидуальности каждого ребёнка в процессе самоопределения в системе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внеурочной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деятельности;</w:t>
      </w:r>
    </w:p>
    <w:p w:rsidR="00215B90" w:rsidRPr="00215B90" w:rsidRDefault="00215B90" w:rsidP="00215B90">
      <w:pPr>
        <w:widowControl w:val="0"/>
        <w:numPr>
          <w:ilvl w:val="0"/>
          <w:numId w:val="160"/>
        </w:numPr>
        <w:tabs>
          <w:tab w:val="left" w:pos="650"/>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приобретение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школьником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знаний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общественных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нормах,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устройстве общества, о социально одобряемых и неодобряемых формах поведения в</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обществе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т.п.),</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понимания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социальной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реальности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повседневной</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жизни;</w:t>
      </w:r>
    </w:p>
    <w:p w:rsidR="00215B90" w:rsidRPr="00215B90" w:rsidRDefault="00215B90" w:rsidP="00215B90">
      <w:pPr>
        <w:widowControl w:val="0"/>
        <w:numPr>
          <w:ilvl w:val="0"/>
          <w:numId w:val="160"/>
        </w:numPr>
        <w:tabs>
          <w:tab w:val="left" w:pos="650"/>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формирование</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позитивных</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отношений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школьника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базовым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ценностям</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общества</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(человек,</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семья,</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Отечество,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природа,</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мир,</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знания, труд,</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культура);</w:t>
      </w:r>
    </w:p>
    <w:p w:rsidR="00215B90" w:rsidRPr="00215B90" w:rsidRDefault="00215B90" w:rsidP="00215B90">
      <w:pPr>
        <w:widowControl w:val="0"/>
        <w:numPr>
          <w:ilvl w:val="0"/>
          <w:numId w:val="160"/>
        </w:numPr>
        <w:tabs>
          <w:tab w:val="left" w:pos="650"/>
        </w:tabs>
        <w:autoSpaceDE w:val="0"/>
        <w:autoSpaceDN w:val="0"/>
        <w:spacing w:after="0" w:line="240" w:lineRule="auto"/>
        <w:ind w:left="0" w:hanging="359"/>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воспитание</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уважительного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отношения</w:t>
      </w:r>
      <w:r w:rsidRPr="00215B90">
        <w:rPr>
          <w:rFonts w:ascii="Times New Roman" w:eastAsia="Times New Roman" w:hAnsi="Times New Roman" w:cs="Times New Roman"/>
          <w:spacing w:val="-7"/>
          <w:sz w:val="20"/>
          <w:szCs w:val="20"/>
          <w:lang w:eastAsia="en-US"/>
        </w:rPr>
        <w:t xml:space="preserve"> </w:t>
      </w:r>
      <w:r w:rsidRPr="00215B90">
        <w:rPr>
          <w:rFonts w:ascii="Times New Roman" w:eastAsia="Times New Roman" w:hAnsi="Times New Roman" w:cs="Times New Roman"/>
          <w:sz w:val="20"/>
          <w:szCs w:val="20"/>
          <w:lang w:eastAsia="en-US"/>
        </w:rPr>
        <w:t>к</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своему</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городу,</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школе;</w:t>
      </w:r>
    </w:p>
    <w:p w:rsidR="00215B90" w:rsidRPr="00215B90" w:rsidRDefault="00215B90" w:rsidP="00215B90">
      <w:pPr>
        <w:widowControl w:val="0"/>
        <w:numPr>
          <w:ilvl w:val="0"/>
          <w:numId w:val="160"/>
        </w:numPr>
        <w:tabs>
          <w:tab w:val="left" w:pos="650"/>
        </w:tabs>
        <w:autoSpaceDE w:val="0"/>
        <w:autoSpaceDN w:val="0"/>
        <w:spacing w:after="0" w:line="240" w:lineRule="auto"/>
        <w:ind w:left="0" w:hanging="359"/>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получение</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школьником</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опыта</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самостоятельного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социального</w:t>
      </w:r>
      <w:r w:rsidRPr="00215B90">
        <w:rPr>
          <w:rFonts w:ascii="Times New Roman" w:eastAsia="Times New Roman" w:hAnsi="Times New Roman" w:cs="Times New Roman"/>
          <w:spacing w:val="-3"/>
          <w:sz w:val="20"/>
          <w:szCs w:val="20"/>
          <w:lang w:eastAsia="en-US"/>
        </w:rPr>
        <w:t xml:space="preserve"> </w:t>
      </w:r>
      <w:r w:rsidRPr="00215B90">
        <w:rPr>
          <w:rFonts w:ascii="Times New Roman" w:eastAsia="Times New Roman" w:hAnsi="Times New Roman" w:cs="Times New Roman"/>
          <w:sz w:val="20"/>
          <w:szCs w:val="20"/>
          <w:lang w:eastAsia="en-US"/>
        </w:rPr>
        <w:t>действия;</w:t>
      </w:r>
    </w:p>
    <w:p w:rsidR="00215B90" w:rsidRPr="00215B90" w:rsidRDefault="00215B90" w:rsidP="00215B90">
      <w:pPr>
        <w:widowControl w:val="0"/>
        <w:numPr>
          <w:ilvl w:val="0"/>
          <w:numId w:val="160"/>
        </w:numPr>
        <w:tabs>
          <w:tab w:val="left" w:pos="649"/>
          <w:tab w:val="left" w:pos="650"/>
          <w:tab w:val="left" w:pos="2611"/>
          <w:tab w:val="left" w:pos="4992"/>
          <w:tab w:val="left" w:pos="6541"/>
          <w:tab w:val="left" w:pos="8253"/>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формирования</w:t>
      </w:r>
      <w:r w:rsidRPr="00215B90">
        <w:rPr>
          <w:rFonts w:ascii="Times New Roman" w:eastAsia="Times New Roman" w:hAnsi="Times New Roman" w:cs="Times New Roman"/>
          <w:sz w:val="20"/>
          <w:szCs w:val="20"/>
          <w:lang w:eastAsia="en-US"/>
        </w:rPr>
        <w:tab/>
        <w:t>коммуникативной,</w:t>
      </w:r>
      <w:r w:rsidRPr="00215B90">
        <w:rPr>
          <w:rFonts w:ascii="Times New Roman" w:eastAsia="Times New Roman" w:hAnsi="Times New Roman" w:cs="Times New Roman"/>
          <w:sz w:val="20"/>
          <w:szCs w:val="20"/>
          <w:lang w:eastAsia="en-US"/>
        </w:rPr>
        <w:tab/>
        <w:t>этической,</w:t>
      </w:r>
      <w:r w:rsidRPr="00215B90">
        <w:rPr>
          <w:rFonts w:ascii="Times New Roman" w:eastAsia="Times New Roman" w:hAnsi="Times New Roman" w:cs="Times New Roman"/>
          <w:sz w:val="20"/>
          <w:szCs w:val="20"/>
          <w:lang w:eastAsia="en-US"/>
        </w:rPr>
        <w:tab/>
        <w:t>социальной,</w:t>
      </w:r>
      <w:r w:rsidRPr="00215B90">
        <w:rPr>
          <w:rFonts w:ascii="Times New Roman" w:eastAsia="Times New Roman" w:hAnsi="Times New Roman" w:cs="Times New Roman"/>
          <w:sz w:val="20"/>
          <w:szCs w:val="20"/>
          <w:lang w:eastAsia="en-US"/>
        </w:rPr>
        <w:tab/>
      </w:r>
      <w:r w:rsidRPr="00215B90">
        <w:rPr>
          <w:rFonts w:ascii="Times New Roman" w:eastAsia="Times New Roman" w:hAnsi="Times New Roman" w:cs="Times New Roman"/>
          <w:spacing w:val="-1"/>
          <w:sz w:val="20"/>
          <w:szCs w:val="20"/>
          <w:lang w:eastAsia="en-US"/>
        </w:rPr>
        <w:t>гражданской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компетентности</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школьников;</w:t>
      </w:r>
    </w:p>
    <w:p w:rsidR="00215B90" w:rsidRPr="00215B90" w:rsidRDefault="00215B90" w:rsidP="00215B90">
      <w:pPr>
        <w:widowControl w:val="0"/>
        <w:numPr>
          <w:ilvl w:val="0"/>
          <w:numId w:val="160"/>
        </w:numPr>
        <w:tabs>
          <w:tab w:val="left" w:pos="649"/>
          <w:tab w:val="left" w:pos="650"/>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формирования</w:t>
      </w:r>
      <w:r w:rsidRPr="00215B90">
        <w:rPr>
          <w:rFonts w:ascii="Times New Roman" w:eastAsia="Times New Roman" w:hAnsi="Times New Roman" w:cs="Times New Roman"/>
          <w:spacing w:val="42"/>
          <w:sz w:val="20"/>
          <w:szCs w:val="20"/>
          <w:lang w:eastAsia="en-US"/>
        </w:rPr>
        <w:t xml:space="preserve"> </w:t>
      </w:r>
      <w:r w:rsidRPr="00215B90">
        <w:rPr>
          <w:rFonts w:ascii="Times New Roman" w:eastAsia="Times New Roman" w:hAnsi="Times New Roman" w:cs="Times New Roman"/>
          <w:sz w:val="20"/>
          <w:szCs w:val="20"/>
          <w:lang w:eastAsia="en-US"/>
        </w:rPr>
        <w:t>у</w:t>
      </w:r>
      <w:r w:rsidRPr="00215B90">
        <w:rPr>
          <w:rFonts w:ascii="Times New Roman" w:eastAsia="Times New Roman" w:hAnsi="Times New Roman" w:cs="Times New Roman"/>
          <w:spacing w:val="33"/>
          <w:sz w:val="20"/>
          <w:szCs w:val="20"/>
          <w:lang w:eastAsia="en-US"/>
        </w:rPr>
        <w:t xml:space="preserve"> </w:t>
      </w:r>
      <w:r w:rsidRPr="00215B90">
        <w:rPr>
          <w:rFonts w:ascii="Times New Roman" w:eastAsia="Times New Roman" w:hAnsi="Times New Roman" w:cs="Times New Roman"/>
          <w:sz w:val="20"/>
          <w:szCs w:val="20"/>
          <w:lang w:eastAsia="en-US"/>
        </w:rPr>
        <w:t>детей</w:t>
      </w:r>
      <w:r w:rsidRPr="00215B90">
        <w:rPr>
          <w:rFonts w:ascii="Times New Roman" w:eastAsia="Times New Roman" w:hAnsi="Times New Roman" w:cs="Times New Roman"/>
          <w:spacing w:val="41"/>
          <w:sz w:val="20"/>
          <w:szCs w:val="20"/>
          <w:lang w:eastAsia="en-US"/>
        </w:rPr>
        <w:t xml:space="preserve"> </w:t>
      </w:r>
      <w:r w:rsidRPr="00215B90">
        <w:rPr>
          <w:rFonts w:ascii="Times New Roman" w:eastAsia="Times New Roman" w:hAnsi="Times New Roman" w:cs="Times New Roman"/>
          <w:sz w:val="20"/>
          <w:szCs w:val="20"/>
          <w:lang w:eastAsia="en-US"/>
        </w:rPr>
        <w:t>социокультурной</w:t>
      </w:r>
      <w:r w:rsidRPr="00215B90">
        <w:rPr>
          <w:rFonts w:ascii="Times New Roman" w:eastAsia="Times New Roman" w:hAnsi="Times New Roman" w:cs="Times New Roman"/>
          <w:spacing w:val="41"/>
          <w:sz w:val="20"/>
          <w:szCs w:val="20"/>
          <w:lang w:eastAsia="en-US"/>
        </w:rPr>
        <w:t xml:space="preserve"> </w:t>
      </w:r>
      <w:r w:rsidRPr="00215B90">
        <w:rPr>
          <w:rFonts w:ascii="Times New Roman" w:eastAsia="Times New Roman" w:hAnsi="Times New Roman" w:cs="Times New Roman"/>
          <w:sz w:val="20"/>
          <w:szCs w:val="20"/>
          <w:lang w:eastAsia="en-US"/>
        </w:rPr>
        <w:t>идентичности:</w:t>
      </w:r>
      <w:r w:rsidRPr="00215B90">
        <w:rPr>
          <w:rFonts w:ascii="Times New Roman" w:eastAsia="Times New Roman" w:hAnsi="Times New Roman" w:cs="Times New Roman"/>
          <w:spacing w:val="40"/>
          <w:sz w:val="20"/>
          <w:szCs w:val="20"/>
          <w:lang w:eastAsia="en-US"/>
        </w:rPr>
        <w:t xml:space="preserve"> </w:t>
      </w:r>
      <w:r w:rsidRPr="00215B90">
        <w:rPr>
          <w:rFonts w:ascii="Times New Roman" w:eastAsia="Times New Roman" w:hAnsi="Times New Roman" w:cs="Times New Roman"/>
          <w:sz w:val="20"/>
          <w:szCs w:val="20"/>
          <w:lang w:eastAsia="en-US"/>
        </w:rPr>
        <w:t>российской,</w:t>
      </w:r>
      <w:r w:rsidRPr="00215B90">
        <w:rPr>
          <w:rFonts w:ascii="Times New Roman" w:eastAsia="Times New Roman" w:hAnsi="Times New Roman" w:cs="Times New Roman"/>
          <w:spacing w:val="40"/>
          <w:sz w:val="20"/>
          <w:szCs w:val="20"/>
          <w:lang w:eastAsia="en-US"/>
        </w:rPr>
        <w:t xml:space="preserve"> </w:t>
      </w:r>
      <w:r w:rsidRPr="00215B90">
        <w:rPr>
          <w:rFonts w:ascii="Times New Roman" w:eastAsia="Times New Roman" w:hAnsi="Times New Roman" w:cs="Times New Roman"/>
          <w:sz w:val="20"/>
          <w:szCs w:val="20"/>
          <w:lang w:eastAsia="en-US"/>
        </w:rPr>
        <w:t>этнической,</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культурной,</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гендерной</w:t>
      </w:r>
    </w:p>
    <w:p w:rsidR="00215B90" w:rsidRPr="00215B90" w:rsidRDefault="00215B90" w:rsidP="00215B90">
      <w:pPr>
        <w:widowControl w:val="0"/>
        <w:numPr>
          <w:ilvl w:val="0"/>
          <w:numId w:val="160"/>
        </w:numPr>
        <w:tabs>
          <w:tab w:val="left" w:pos="649"/>
          <w:tab w:val="left" w:pos="650"/>
        </w:tabs>
        <w:autoSpaceDE w:val="0"/>
        <w:autoSpaceDN w:val="0"/>
        <w:spacing w:after="0" w:line="240" w:lineRule="auto"/>
        <w:ind w:left="0" w:hanging="359"/>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воспитание</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у</w:t>
      </w:r>
      <w:r w:rsidRPr="00215B90">
        <w:rPr>
          <w:rFonts w:ascii="Times New Roman" w:eastAsia="Times New Roman" w:hAnsi="Times New Roman" w:cs="Times New Roman"/>
          <w:spacing w:val="-10"/>
          <w:sz w:val="20"/>
          <w:szCs w:val="20"/>
          <w:lang w:eastAsia="en-US"/>
        </w:rPr>
        <w:t xml:space="preserve"> </w:t>
      </w:r>
      <w:r w:rsidRPr="00215B90">
        <w:rPr>
          <w:rFonts w:ascii="Times New Roman" w:eastAsia="Times New Roman" w:hAnsi="Times New Roman" w:cs="Times New Roman"/>
          <w:sz w:val="20"/>
          <w:szCs w:val="20"/>
          <w:lang w:eastAsia="en-US"/>
        </w:rPr>
        <w:t>детей</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толерантности,</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навыков</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здорового</w:t>
      </w:r>
      <w:r w:rsidRPr="00215B90">
        <w:rPr>
          <w:rFonts w:ascii="Times New Roman" w:eastAsia="Times New Roman" w:hAnsi="Times New Roman" w:cs="Times New Roman"/>
          <w:spacing w:val="-2"/>
          <w:sz w:val="20"/>
          <w:szCs w:val="20"/>
          <w:lang w:eastAsia="en-US"/>
        </w:rPr>
        <w:t xml:space="preserve"> </w:t>
      </w:r>
      <w:r w:rsidRPr="00215B90">
        <w:rPr>
          <w:rFonts w:ascii="Times New Roman" w:eastAsia="Times New Roman" w:hAnsi="Times New Roman" w:cs="Times New Roman"/>
          <w:sz w:val="20"/>
          <w:szCs w:val="20"/>
          <w:lang w:eastAsia="en-US"/>
        </w:rPr>
        <w:t>образа</w:t>
      </w:r>
      <w:r w:rsidRPr="00215B90">
        <w:rPr>
          <w:rFonts w:ascii="Times New Roman" w:eastAsia="Times New Roman" w:hAnsi="Times New Roman" w:cs="Times New Roman"/>
          <w:spacing w:val="-4"/>
          <w:sz w:val="20"/>
          <w:szCs w:val="20"/>
          <w:lang w:eastAsia="en-US"/>
        </w:rPr>
        <w:t xml:space="preserve"> </w:t>
      </w:r>
      <w:r w:rsidRPr="00215B90">
        <w:rPr>
          <w:rFonts w:ascii="Times New Roman" w:eastAsia="Times New Roman" w:hAnsi="Times New Roman" w:cs="Times New Roman"/>
          <w:sz w:val="20"/>
          <w:szCs w:val="20"/>
          <w:lang w:eastAsia="en-US"/>
        </w:rPr>
        <w:t>жизни;</w:t>
      </w:r>
    </w:p>
    <w:p w:rsidR="00215B90" w:rsidRPr="00215B90" w:rsidRDefault="00215B90" w:rsidP="00215B90">
      <w:pPr>
        <w:widowControl w:val="0"/>
        <w:numPr>
          <w:ilvl w:val="0"/>
          <w:numId w:val="160"/>
        </w:numPr>
        <w:tabs>
          <w:tab w:val="left" w:pos="649"/>
          <w:tab w:val="left" w:pos="650"/>
        </w:tabs>
        <w:autoSpaceDE w:val="0"/>
        <w:autoSpaceDN w:val="0"/>
        <w:spacing w:after="0" w:line="240" w:lineRule="auto"/>
        <w:ind w:left="0"/>
        <w:jc w:val="both"/>
        <w:rPr>
          <w:rFonts w:ascii="Times New Roman" w:eastAsia="Times New Roman" w:hAnsi="Times New Roman" w:cs="Times New Roman"/>
          <w:sz w:val="20"/>
          <w:szCs w:val="20"/>
          <w:lang w:eastAsia="en-US"/>
        </w:rPr>
      </w:pPr>
      <w:r w:rsidRPr="00215B90">
        <w:rPr>
          <w:rFonts w:ascii="Times New Roman" w:eastAsia="Times New Roman" w:hAnsi="Times New Roman" w:cs="Times New Roman"/>
          <w:sz w:val="20"/>
          <w:szCs w:val="20"/>
          <w:lang w:eastAsia="en-US"/>
        </w:rPr>
        <w:t>формирование</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чувства</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гражданственности</w:t>
      </w:r>
      <w:r w:rsidRPr="00215B90">
        <w:rPr>
          <w:rFonts w:ascii="Times New Roman" w:eastAsia="Times New Roman" w:hAnsi="Times New Roman" w:cs="Times New Roman"/>
          <w:spacing w:val="11"/>
          <w:sz w:val="20"/>
          <w:szCs w:val="20"/>
          <w:lang w:eastAsia="en-US"/>
        </w:rPr>
        <w:t xml:space="preserve"> </w:t>
      </w:r>
      <w:r w:rsidRPr="00215B90">
        <w:rPr>
          <w:rFonts w:ascii="Times New Roman" w:eastAsia="Times New Roman" w:hAnsi="Times New Roman" w:cs="Times New Roman"/>
          <w:sz w:val="20"/>
          <w:szCs w:val="20"/>
          <w:lang w:eastAsia="en-US"/>
        </w:rPr>
        <w:t>и</w:t>
      </w:r>
      <w:r w:rsidRPr="00215B90">
        <w:rPr>
          <w:rFonts w:ascii="Times New Roman" w:eastAsia="Times New Roman" w:hAnsi="Times New Roman" w:cs="Times New Roman"/>
          <w:spacing w:val="13"/>
          <w:sz w:val="20"/>
          <w:szCs w:val="20"/>
          <w:lang w:eastAsia="en-US"/>
        </w:rPr>
        <w:t xml:space="preserve"> </w:t>
      </w:r>
      <w:r w:rsidRPr="00215B90">
        <w:rPr>
          <w:rFonts w:ascii="Times New Roman" w:eastAsia="Times New Roman" w:hAnsi="Times New Roman" w:cs="Times New Roman"/>
          <w:sz w:val="20"/>
          <w:szCs w:val="20"/>
          <w:lang w:eastAsia="en-US"/>
        </w:rPr>
        <w:t>патриотизма,</w:t>
      </w:r>
      <w:r w:rsidRPr="00215B90">
        <w:rPr>
          <w:rFonts w:ascii="Times New Roman" w:eastAsia="Times New Roman" w:hAnsi="Times New Roman" w:cs="Times New Roman"/>
          <w:spacing w:val="12"/>
          <w:sz w:val="20"/>
          <w:szCs w:val="20"/>
          <w:lang w:eastAsia="en-US"/>
        </w:rPr>
        <w:t xml:space="preserve"> </w:t>
      </w:r>
      <w:r w:rsidRPr="00215B90">
        <w:rPr>
          <w:rFonts w:ascii="Times New Roman" w:eastAsia="Times New Roman" w:hAnsi="Times New Roman" w:cs="Times New Roman"/>
          <w:sz w:val="20"/>
          <w:szCs w:val="20"/>
          <w:lang w:eastAsia="en-US"/>
        </w:rPr>
        <w:t>правовой</w:t>
      </w:r>
      <w:r w:rsidRPr="00215B90">
        <w:rPr>
          <w:rFonts w:ascii="Times New Roman" w:eastAsia="Times New Roman" w:hAnsi="Times New Roman" w:cs="Times New Roman"/>
          <w:spacing w:val="13"/>
          <w:sz w:val="20"/>
          <w:szCs w:val="20"/>
          <w:lang w:eastAsia="en-US"/>
        </w:rPr>
        <w:t xml:space="preserve"> </w:t>
      </w:r>
      <w:r w:rsidRPr="00215B90">
        <w:rPr>
          <w:rFonts w:ascii="Times New Roman" w:eastAsia="Times New Roman" w:hAnsi="Times New Roman" w:cs="Times New Roman"/>
          <w:sz w:val="20"/>
          <w:szCs w:val="20"/>
          <w:lang w:eastAsia="en-US"/>
        </w:rPr>
        <w:t>культуры,</w:t>
      </w:r>
      <w:r w:rsidRPr="00215B90">
        <w:rPr>
          <w:rFonts w:ascii="Times New Roman" w:eastAsia="Times New Roman" w:hAnsi="Times New Roman" w:cs="Times New Roman"/>
          <w:spacing w:val="-57"/>
          <w:sz w:val="20"/>
          <w:szCs w:val="20"/>
          <w:lang w:eastAsia="en-US"/>
        </w:rPr>
        <w:t xml:space="preserve"> </w:t>
      </w:r>
      <w:r w:rsidRPr="00215B90">
        <w:rPr>
          <w:rFonts w:ascii="Times New Roman" w:eastAsia="Times New Roman" w:hAnsi="Times New Roman" w:cs="Times New Roman"/>
          <w:sz w:val="20"/>
          <w:szCs w:val="20"/>
          <w:lang w:eastAsia="en-US"/>
        </w:rPr>
        <w:t>осознанного</w:t>
      </w:r>
      <w:r w:rsidRPr="00215B90">
        <w:rPr>
          <w:rFonts w:ascii="Times New Roman" w:eastAsia="Times New Roman" w:hAnsi="Times New Roman" w:cs="Times New Roman"/>
          <w:spacing w:val="-1"/>
          <w:sz w:val="20"/>
          <w:szCs w:val="20"/>
          <w:lang w:eastAsia="en-US"/>
        </w:rPr>
        <w:t xml:space="preserve"> </w:t>
      </w:r>
      <w:r w:rsidRPr="00215B90">
        <w:rPr>
          <w:rFonts w:ascii="Times New Roman" w:eastAsia="Times New Roman" w:hAnsi="Times New Roman" w:cs="Times New Roman"/>
          <w:sz w:val="20"/>
          <w:szCs w:val="20"/>
          <w:lang w:eastAsia="en-US"/>
        </w:rPr>
        <w:t>отношения к профессиональному</w:t>
      </w:r>
      <w:r w:rsidRPr="00215B90">
        <w:rPr>
          <w:rFonts w:ascii="Times New Roman" w:eastAsia="Times New Roman" w:hAnsi="Times New Roman" w:cs="Times New Roman"/>
          <w:spacing w:val="-6"/>
          <w:sz w:val="20"/>
          <w:szCs w:val="20"/>
          <w:lang w:eastAsia="en-US"/>
        </w:rPr>
        <w:t xml:space="preserve"> </w:t>
      </w:r>
      <w:r w:rsidRPr="00215B90">
        <w:rPr>
          <w:rFonts w:ascii="Times New Roman" w:eastAsia="Times New Roman" w:hAnsi="Times New Roman" w:cs="Times New Roman"/>
          <w:sz w:val="20"/>
          <w:szCs w:val="20"/>
          <w:lang w:eastAsia="en-US"/>
        </w:rPr>
        <w:t>самоопределению;</w:t>
      </w:r>
    </w:p>
    <w:p w:rsidR="00215B90" w:rsidRPr="00215B90" w:rsidRDefault="00215B90" w:rsidP="00215B90">
      <w:pPr>
        <w:pStyle w:val="a4"/>
        <w:widowControl w:val="0"/>
        <w:numPr>
          <w:ilvl w:val="0"/>
          <w:numId w:val="160"/>
        </w:numPr>
        <w:tabs>
          <w:tab w:val="left" w:pos="649"/>
          <w:tab w:val="left" w:pos="650"/>
        </w:tabs>
        <w:autoSpaceDE w:val="0"/>
        <w:autoSpaceDN w:val="0"/>
        <w:spacing w:after="0" w:line="240" w:lineRule="auto"/>
        <w:ind w:left="0" w:hanging="359"/>
        <w:contextualSpacing w:val="0"/>
        <w:jc w:val="both"/>
        <w:rPr>
          <w:rFonts w:ascii="Times New Roman" w:hAnsi="Times New Roman" w:cs="Times New Roman"/>
          <w:sz w:val="20"/>
          <w:szCs w:val="20"/>
        </w:rPr>
      </w:pPr>
      <w:r w:rsidRPr="00215B90">
        <w:rPr>
          <w:rFonts w:ascii="Times New Roman" w:eastAsia="Times New Roman" w:hAnsi="Times New Roman" w:cs="Times New Roman"/>
          <w:sz w:val="20"/>
          <w:szCs w:val="20"/>
        </w:rPr>
        <w:t>достижение</w:t>
      </w:r>
      <w:r w:rsidRPr="00215B90">
        <w:rPr>
          <w:rFonts w:ascii="Times New Roman" w:eastAsia="Times New Roman" w:hAnsi="Times New Roman" w:cs="Times New Roman"/>
          <w:spacing w:val="-4"/>
          <w:sz w:val="20"/>
          <w:szCs w:val="20"/>
        </w:rPr>
        <w:t xml:space="preserve"> </w:t>
      </w:r>
      <w:r w:rsidRPr="00215B90">
        <w:rPr>
          <w:rFonts w:ascii="Times New Roman" w:eastAsia="Times New Roman" w:hAnsi="Times New Roman" w:cs="Times New Roman"/>
          <w:sz w:val="20"/>
          <w:szCs w:val="20"/>
        </w:rPr>
        <w:t>обучающимися</w:t>
      </w:r>
      <w:r w:rsidRPr="00215B90">
        <w:rPr>
          <w:rFonts w:ascii="Times New Roman" w:eastAsia="Times New Roman" w:hAnsi="Times New Roman" w:cs="Times New Roman"/>
          <w:spacing w:val="-2"/>
          <w:sz w:val="20"/>
          <w:szCs w:val="20"/>
        </w:rPr>
        <w:t xml:space="preserve"> </w:t>
      </w:r>
      <w:r w:rsidRPr="00215B90">
        <w:rPr>
          <w:rFonts w:ascii="Times New Roman" w:eastAsia="Times New Roman" w:hAnsi="Times New Roman" w:cs="Times New Roman"/>
          <w:sz w:val="20"/>
          <w:szCs w:val="20"/>
        </w:rPr>
        <w:t>необходимого</w:t>
      </w:r>
      <w:r w:rsidRPr="00215B90">
        <w:rPr>
          <w:rFonts w:ascii="Times New Roman" w:eastAsia="Times New Roman" w:hAnsi="Times New Roman" w:cs="Times New Roman"/>
          <w:spacing w:val="-2"/>
          <w:sz w:val="20"/>
          <w:szCs w:val="20"/>
        </w:rPr>
        <w:t xml:space="preserve"> </w:t>
      </w:r>
      <w:r w:rsidRPr="00215B90">
        <w:rPr>
          <w:rFonts w:ascii="Times New Roman" w:eastAsia="Times New Roman" w:hAnsi="Times New Roman" w:cs="Times New Roman"/>
          <w:sz w:val="20"/>
          <w:szCs w:val="20"/>
        </w:rPr>
        <w:t>для</w:t>
      </w:r>
      <w:r w:rsidRPr="00215B90">
        <w:rPr>
          <w:rFonts w:ascii="Times New Roman" w:eastAsia="Times New Roman" w:hAnsi="Times New Roman" w:cs="Times New Roman"/>
          <w:spacing w:val="-2"/>
          <w:sz w:val="20"/>
          <w:szCs w:val="20"/>
        </w:rPr>
        <w:t xml:space="preserve"> </w:t>
      </w:r>
      <w:r w:rsidRPr="00215B90">
        <w:rPr>
          <w:rFonts w:ascii="Times New Roman" w:eastAsia="Times New Roman" w:hAnsi="Times New Roman" w:cs="Times New Roman"/>
          <w:sz w:val="20"/>
          <w:szCs w:val="20"/>
        </w:rPr>
        <w:t>жизни</w:t>
      </w:r>
      <w:r w:rsidRPr="00215B90">
        <w:rPr>
          <w:rFonts w:ascii="Times New Roman" w:hAnsi="Times New Roman" w:cs="Times New Roman"/>
          <w:sz w:val="20"/>
          <w:szCs w:val="20"/>
        </w:rPr>
        <w:t xml:space="preserve"> в</w:t>
      </w:r>
      <w:r w:rsidRPr="00215B90">
        <w:rPr>
          <w:rFonts w:ascii="Times New Roman" w:hAnsi="Times New Roman" w:cs="Times New Roman"/>
          <w:spacing w:val="-3"/>
          <w:sz w:val="20"/>
          <w:szCs w:val="20"/>
        </w:rPr>
        <w:t xml:space="preserve"> </w:t>
      </w:r>
      <w:r w:rsidRPr="00215B90">
        <w:rPr>
          <w:rFonts w:ascii="Times New Roman" w:hAnsi="Times New Roman" w:cs="Times New Roman"/>
          <w:sz w:val="20"/>
          <w:szCs w:val="20"/>
        </w:rPr>
        <w:t>обществе</w:t>
      </w:r>
      <w:r w:rsidRPr="00215B90">
        <w:rPr>
          <w:rFonts w:ascii="Times New Roman" w:hAnsi="Times New Roman" w:cs="Times New Roman"/>
          <w:spacing w:val="-4"/>
          <w:sz w:val="20"/>
          <w:szCs w:val="20"/>
        </w:rPr>
        <w:t xml:space="preserve"> </w:t>
      </w:r>
      <w:r w:rsidRPr="00215B90">
        <w:rPr>
          <w:rFonts w:ascii="Times New Roman" w:hAnsi="Times New Roman" w:cs="Times New Roman"/>
          <w:sz w:val="20"/>
          <w:szCs w:val="20"/>
        </w:rPr>
        <w:t>социального</w:t>
      </w:r>
      <w:r w:rsidRPr="00215B90">
        <w:rPr>
          <w:rFonts w:ascii="Times New Roman" w:hAnsi="Times New Roman" w:cs="Times New Roman"/>
          <w:spacing w:val="-3"/>
          <w:sz w:val="20"/>
          <w:szCs w:val="20"/>
        </w:rPr>
        <w:t xml:space="preserve"> </w:t>
      </w:r>
      <w:r w:rsidRPr="00215B90">
        <w:rPr>
          <w:rFonts w:ascii="Times New Roman" w:hAnsi="Times New Roman" w:cs="Times New Roman"/>
          <w:sz w:val="20"/>
          <w:szCs w:val="20"/>
        </w:rPr>
        <w:t>опыта</w:t>
      </w:r>
    </w:p>
    <w:p w:rsidR="00B4280B" w:rsidRPr="00215B90" w:rsidRDefault="00B4280B" w:rsidP="00215B90">
      <w:pPr>
        <w:spacing w:after="0" w:line="240" w:lineRule="auto"/>
        <w:rPr>
          <w:rFonts w:ascii="Times New Roman" w:hAnsi="Times New Roman" w:cs="Times New Roman"/>
          <w:sz w:val="20"/>
          <w:szCs w:val="20"/>
        </w:rPr>
      </w:pPr>
    </w:p>
    <w:sectPr w:rsidR="00B4280B" w:rsidRPr="00215B90" w:rsidSect="005B5F24">
      <w:footerReference w:type="default" r:id="rId18"/>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4E5E" w:rsidRDefault="00904E5E" w:rsidP="00EC74CD">
      <w:pPr>
        <w:spacing w:after="0" w:line="240" w:lineRule="auto"/>
      </w:pPr>
      <w:r>
        <w:separator/>
      </w:r>
    </w:p>
  </w:endnote>
  <w:endnote w:type="continuationSeparator" w:id="0">
    <w:p w:rsidR="00904E5E" w:rsidRDefault="00904E5E" w:rsidP="00EC74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Е">
    <w:altName w:val="Calibri"/>
    <w:charset w:val="00"/>
    <w:family w:val="roman"/>
    <w:pitch w:val="variable"/>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CC"/>
    <w:family w:val="roman"/>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3420161"/>
      <w:docPartObj>
        <w:docPartGallery w:val="Page Numbers (Bottom of Page)"/>
        <w:docPartUnique/>
      </w:docPartObj>
    </w:sdtPr>
    <w:sdtEndPr/>
    <w:sdtContent>
      <w:p w:rsidR="00215B90" w:rsidRDefault="00215B90">
        <w:pPr>
          <w:pStyle w:val="aff0"/>
          <w:jc w:val="center"/>
        </w:pPr>
        <w:r>
          <w:fldChar w:fldCharType="begin"/>
        </w:r>
        <w:r>
          <w:instrText>PAGE   \* MERGEFORMAT</w:instrText>
        </w:r>
        <w:r>
          <w:fldChar w:fldCharType="separate"/>
        </w:r>
        <w:r w:rsidR="004E4F1A">
          <w:rPr>
            <w:noProof/>
          </w:rPr>
          <w:t>717</w:t>
        </w:r>
        <w:r>
          <w:fldChar w:fldCharType="end"/>
        </w:r>
      </w:p>
    </w:sdtContent>
  </w:sdt>
  <w:p w:rsidR="00215B90" w:rsidRDefault="00215B90">
    <w:pPr>
      <w:pStyle w:val="ab"/>
      <w:spacing w:line="14" w:lineRule="auto"/>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7639107"/>
      <w:docPartObj>
        <w:docPartGallery w:val="Page Numbers (Bottom of Page)"/>
        <w:docPartUnique/>
      </w:docPartObj>
    </w:sdtPr>
    <w:sdtEndPr/>
    <w:sdtContent>
      <w:p w:rsidR="00904E5E" w:rsidRDefault="00B61544">
        <w:pPr>
          <w:pStyle w:val="aff0"/>
          <w:jc w:val="center"/>
        </w:pPr>
        <w:r>
          <w:rPr>
            <w:noProof/>
          </w:rPr>
          <w:fldChar w:fldCharType="begin"/>
        </w:r>
        <w:r w:rsidR="00904E5E">
          <w:rPr>
            <w:noProof/>
          </w:rPr>
          <w:instrText>PAGE   \* MERGEFORMAT</w:instrText>
        </w:r>
        <w:r>
          <w:rPr>
            <w:noProof/>
          </w:rPr>
          <w:fldChar w:fldCharType="separate"/>
        </w:r>
        <w:r w:rsidR="004E4F1A">
          <w:rPr>
            <w:noProof/>
          </w:rPr>
          <w:t>737</w:t>
        </w:r>
        <w:r>
          <w:rPr>
            <w:noProof/>
          </w:rPr>
          <w:fldChar w:fldCharType="end"/>
        </w:r>
      </w:p>
    </w:sdtContent>
  </w:sdt>
  <w:p w:rsidR="00904E5E" w:rsidRDefault="00904E5E">
    <w:pPr>
      <w:pStyle w:val="af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4E5E" w:rsidRDefault="00904E5E" w:rsidP="00EC74CD">
      <w:pPr>
        <w:spacing w:after="0" w:line="240" w:lineRule="auto"/>
      </w:pPr>
      <w:r>
        <w:separator/>
      </w:r>
    </w:p>
  </w:footnote>
  <w:footnote w:type="continuationSeparator" w:id="0">
    <w:p w:rsidR="00904E5E" w:rsidRDefault="00904E5E" w:rsidP="00EC74CD">
      <w:pPr>
        <w:spacing w:after="0" w:line="240" w:lineRule="auto"/>
      </w:pPr>
      <w:r>
        <w:continuationSeparator/>
      </w:r>
    </w:p>
  </w:footnote>
  <w:footnote w:id="1">
    <w:p w:rsidR="00904E5E" w:rsidRDefault="00904E5E" w:rsidP="0057434F">
      <w:pPr>
        <w:pStyle w:val="a8"/>
      </w:pPr>
      <w:r>
        <w:rPr>
          <w:rStyle w:val="a7"/>
        </w:rPr>
        <w:footnoteRef/>
      </w:r>
      <w:r>
        <w:t xml:space="preserve"> </w:t>
      </w:r>
      <w:r w:rsidRPr="0016090D">
        <w:rPr>
          <w:sz w:val="24"/>
          <w:szCs w:val="24"/>
        </w:rPr>
        <w:t>Представлены в разделах 2.1.</w:t>
      </w:r>
      <w:r w:rsidR="0050308D">
        <w:rPr>
          <w:sz w:val="24"/>
          <w:szCs w:val="24"/>
        </w:rPr>
        <w:t>2</w:t>
      </w:r>
      <w:r w:rsidRPr="0016090D">
        <w:rPr>
          <w:sz w:val="24"/>
          <w:szCs w:val="24"/>
        </w:rPr>
        <w:t>.3. и 2.1.</w:t>
      </w:r>
      <w:r w:rsidR="0050308D">
        <w:rPr>
          <w:sz w:val="24"/>
          <w:szCs w:val="24"/>
        </w:rPr>
        <w:t>2</w:t>
      </w:r>
      <w:r w:rsidRPr="0016090D">
        <w:rPr>
          <w:sz w:val="24"/>
          <w:szCs w:val="24"/>
        </w:rPr>
        <w:t>.4.</w:t>
      </w:r>
    </w:p>
  </w:footnote>
  <w:footnote w:id="2">
    <w:p w:rsidR="00904E5E" w:rsidRDefault="00904E5E" w:rsidP="0057434F">
      <w:pPr>
        <w:pStyle w:val="a8"/>
      </w:pPr>
      <w:r>
        <w:rPr>
          <w:rStyle w:val="a7"/>
        </w:rPr>
        <w:footnoteRef/>
      </w:r>
      <w:r>
        <w:t xml:space="preserve"> </w:t>
      </w:r>
      <w:r w:rsidRPr="008A211B">
        <w:rPr>
          <w:sz w:val="24"/>
          <w:szCs w:val="24"/>
        </w:rPr>
        <w:t>Представлены при описании планируемых результатов освоения конкретных у</w:t>
      </w:r>
      <w:r w:rsidR="0050308D">
        <w:rPr>
          <w:sz w:val="24"/>
          <w:szCs w:val="24"/>
        </w:rPr>
        <w:t>чебных предметов в разделе 2.1.2</w:t>
      </w:r>
      <w:r w:rsidRPr="008A211B">
        <w:rPr>
          <w:sz w:val="24"/>
          <w:szCs w:val="24"/>
        </w:rPr>
        <w:t>.5.</w:t>
      </w:r>
    </w:p>
  </w:footnote>
  <w:footnote w:id="3">
    <w:p w:rsidR="00904E5E" w:rsidRDefault="00904E5E" w:rsidP="00AD1295">
      <w:pPr>
        <w:pStyle w:val="a8"/>
      </w:pPr>
      <w:r>
        <w:rPr>
          <w:rStyle w:val="a7"/>
        </w:rPr>
        <w:footnoteRef/>
      </w:r>
      <w:r>
        <w:t xml:space="preserve"> Здесь и далее – знать определение понятия, уметь пояснять его смысл, уметь использовать понятие и его свойства при проведении рассуждений, доказательств, решении задач.</w:t>
      </w:r>
    </w:p>
  </w:footnote>
  <w:footnote w:id="4">
    <w:p w:rsidR="00904E5E" w:rsidRDefault="00904E5E" w:rsidP="00AD1295">
      <w:pPr>
        <w:pStyle w:val="a8"/>
      </w:pPr>
      <w:r>
        <w:rPr>
          <w:rStyle w:val="a7"/>
        </w:rPr>
        <w:footnoteRef/>
      </w:r>
      <w:r>
        <w:t xml:space="preserve"> Здесь и далее – распознавать конкретные примеры общих понятий по характерным признакам, выполнять действия в соответствии с определением и простейшими свойствами понятий, конкретизировать примерами общие понятия.</w:t>
      </w:r>
    </w:p>
  </w:footnote>
  <w:footnote w:id="5">
    <w:p w:rsidR="00904E5E" w:rsidRDefault="00904E5E" w:rsidP="00AD1295">
      <w:pPr>
        <w:pStyle w:val="a8"/>
      </w:pPr>
      <w:r>
        <w:rPr>
          <w:rStyle w:val="a7"/>
        </w:rPr>
        <w:footnoteRef/>
      </w:r>
      <w:r>
        <w:t xml:space="preserve"> </w:t>
      </w:r>
      <w:r w:rsidRPr="004300E2">
        <w:t>Здесь и далее – распознавать конкретные примеры общих понятий по характерным признакам, выполнять действия в соответствии с определением и простейшими свойствами понятий, конкретизировать примерами общие понятия.</w:t>
      </w:r>
    </w:p>
  </w:footnote>
  <w:footnote w:id="6">
    <w:p w:rsidR="00904E5E" w:rsidRPr="004A6313" w:rsidRDefault="00904E5E" w:rsidP="00B4280B">
      <w:pPr>
        <w:pStyle w:val="a8"/>
        <w:jc w:val="both"/>
      </w:pPr>
      <w:r>
        <w:rPr>
          <w:rStyle w:val="a7"/>
        </w:rPr>
        <w:footnoteRef/>
      </w:r>
      <w:r>
        <w:t xml:space="preserve"> </w:t>
      </w:r>
      <w:bookmarkStart w:id="141" w:name="_Hlk55675326"/>
      <w:r>
        <w:t xml:space="preserve">Здесь и далее представленное содержание курса «Литература» может отличаться по произведениям и последовательности изучаемого материала, в зависимости от выбранного учителем учебно-методического комплекта, соответствующего ФГОС </w:t>
      </w:r>
      <w:r>
        <w:rPr>
          <w:lang w:val="en-US"/>
        </w:rPr>
        <w:t>II</w:t>
      </w:r>
      <w:r w:rsidRPr="004A6313">
        <w:t xml:space="preserve">  </w:t>
      </w:r>
      <w:r>
        <w:t xml:space="preserve">поколения. </w:t>
      </w:r>
      <w:bookmarkEnd w:id="141"/>
    </w:p>
  </w:footnote>
  <w:footnote w:id="7">
    <w:p w:rsidR="00904E5E" w:rsidRDefault="00904E5E" w:rsidP="00B4280B">
      <w:r w:rsidRPr="00B9141F">
        <w:rPr>
          <w:rStyle w:val="a7"/>
        </w:rPr>
        <w:sym w:font="Symbol" w:char="F02A"/>
      </w:r>
      <w:r>
        <w:t xml:space="preserve"> </w:t>
      </w:r>
      <w:r w:rsidRPr="00B9141F">
        <w:t xml:space="preserve">Изучение темы </w:t>
      </w:r>
      <w:r>
        <w:t xml:space="preserve">проводится </w:t>
      </w:r>
      <w:r w:rsidRPr="00B9141F">
        <w:t xml:space="preserve">в зависимости </w:t>
      </w:r>
      <w:r>
        <w:t>от выбранного УМК.</w:t>
      </w:r>
    </w:p>
  </w:footnote>
  <w:footnote w:id="8">
    <w:p w:rsidR="00904E5E" w:rsidRPr="00B9141F" w:rsidRDefault="00904E5E" w:rsidP="00B4280B">
      <w:r w:rsidRPr="00B9141F">
        <w:rPr>
          <w:rStyle w:val="a7"/>
        </w:rPr>
        <w:sym w:font="Symbol" w:char="F02A"/>
      </w:r>
      <w:r>
        <w:t xml:space="preserve"> </w:t>
      </w:r>
      <w:r w:rsidRPr="00B9141F">
        <w:t xml:space="preserve">Изучение темы </w:t>
      </w:r>
      <w:r>
        <w:t xml:space="preserve">проводится </w:t>
      </w:r>
      <w:r w:rsidRPr="00B9141F">
        <w:t xml:space="preserve">в зависимости </w:t>
      </w:r>
      <w:r>
        <w:t>от выбранного УМК.</w:t>
      </w:r>
    </w:p>
    <w:p w:rsidR="00904E5E" w:rsidRDefault="00904E5E" w:rsidP="00B4280B">
      <w:pPr>
        <w:pStyle w:val="a8"/>
      </w:pPr>
    </w:p>
  </w:footnote>
  <w:footnote w:id="9">
    <w:p w:rsidR="00904E5E" w:rsidRDefault="00904E5E" w:rsidP="00B4280B">
      <w:pPr>
        <w:pStyle w:val="a8"/>
      </w:pPr>
      <w:r>
        <w:t>*</w:t>
      </w:r>
      <w:r w:rsidRPr="009652CF">
        <w:t>Изучение темы</w:t>
      </w:r>
      <w:r>
        <w:t xml:space="preserve"> проводится</w:t>
      </w:r>
      <w:r w:rsidRPr="009652CF">
        <w:t xml:space="preserve"> в за</w:t>
      </w:r>
      <w:r>
        <w:t>висимости от выбранного УМК.</w:t>
      </w:r>
    </w:p>
  </w:footnote>
  <w:footnote w:id="10">
    <w:p w:rsidR="00904E5E" w:rsidRDefault="00904E5E" w:rsidP="00B4280B">
      <w:pPr>
        <w:pStyle w:val="a8"/>
      </w:pPr>
      <w:r>
        <w:rPr>
          <w:rStyle w:val="a7"/>
        </w:rPr>
        <w:footnoteRef/>
      </w:r>
      <w:r>
        <w:t xml:space="preserve"> Здесь и далее представленное содержание курса «Физика» может отличаться в зависимости от выбранного учителем учебно-методического комплекта, соответствующего ФГОС </w:t>
      </w:r>
      <w:r>
        <w:rPr>
          <w:lang w:val="en-US"/>
        </w:rPr>
        <w:t>II</w:t>
      </w:r>
      <w:r w:rsidRPr="004A6313">
        <w:t xml:space="preserve">  </w:t>
      </w:r>
      <w:r>
        <w:t>поколения.</w:t>
      </w:r>
    </w:p>
  </w:footnote>
  <w:footnote w:id="11">
    <w:p w:rsidR="00904E5E" w:rsidRPr="004A6313" w:rsidRDefault="00904E5E" w:rsidP="00B4280B">
      <w:pPr>
        <w:pStyle w:val="a8"/>
        <w:jc w:val="both"/>
      </w:pPr>
      <w:r>
        <w:rPr>
          <w:rStyle w:val="a7"/>
        </w:rPr>
        <w:footnoteRef/>
      </w:r>
      <w:r>
        <w:t xml:space="preserve"> Здесь и далее представленное содержание курса «Изобразительное искусство» может отличаться по разделам и направлениям программы, в зависимости от выбранного учителем учебно-методического комплекта, соответствующего ФГОС </w:t>
      </w:r>
      <w:r>
        <w:rPr>
          <w:lang w:val="en-US"/>
        </w:rPr>
        <w:t>II</w:t>
      </w:r>
      <w:r w:rsidRPr="004A6313">
        <w:t xml:space="preserve">  </w:t>
      </w:r>
      <w:r>
        <w:t xml:space="preserve">поколения. </w:t>
      </w:r>
    </w:p>
  </w:footnote>
  <w:footnote w:id="12">
    <w:p w:rsidR="00904E5E" w:rsidRDefault="00904E5E" w:rsidP="00B4280B">
      <w:pPr>
        <w:pStyle w:val="a8"/>
      </w:pPr>
      <w:r>
        <w:rPr>
          <w:rStyle w:val="a7"/>
        </w:rPr>
        <w:footnoteRef/>
      </w:r>
      <w:r>
        <w:t xml:space="preserve"> Данный модуль является не обязательным и его изучение зависит от склонностей и интересов учащихся. Его изучение может быть реализовано в процессе внеурочной и факультативной деятельности </w:t>
      </w:r>
    </w:p>
  </w:footnote>
  <w:footnote w:id="13">
    <w:p w:rsidR="00904E5E" w:rsidRPr="00A84C99" w:rsidRDefault="00904E5E" w:rsidP="00A84C99">
      <w:pPr>
        <w:pStyle w:val="Default"/>
        <w:ind w:firstLine="709"/>
        <w:jc w:val="both"/>
        <w:rPr>
          <w:sz w:val="22"/>
          <w:szCs w:val="22"/>
        </w:rPr>
      </w:pPr>
      <w:r w:rsidRPr="00A84C99">
        <w:rPr>
          <w:rStyle w:val="a7"/>
          <w:rFonts w:cs="Times New Roman"/>
          <w:sz w:val="22"/>
          <w:szCs w:val="22"/>
        </w:rPr>
        <w:footnoteRef/>
      </w:r>
      <w:r w:rsidRPr="00A84C99">
        <w:rPr>
          <w:rFonts w:cs="Times New Roman"/>
          <w:sz w:val="22"/>
          <w:szCs w:val="22"/>
        </w:rPr>
        <w:t xml:space="preserve"> </w:t>
      </w:r>
      <w:r w:rsidRPr="00A84C99">
        <w:rPr>
          <w:rFonts w:cs="Times New Roman"/>
          <w:color w:val="auto"/>
          <w:sz w:val="22"/>
          <w:szCs w:val="22"/>
        </w:rPr>
        <w:t>Содержание коррекционных курсов отражено в разделах АООП ООО 2.2.4.1. «Психокоррекционный курс» и 2.2.4.2. Коррекционный курс «Логопедические занятия».</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5786208E"/>
    <w:lvl w:ilvl="0">
      <w:numFmt w:val="bullet"/>
      <w:lvlText w:val="*"/>
      <w:lvlJc w:val="left"/>
      <w:pPr>
        <w:ind w:left="0" w:firstLine="0"/>
      </w:pPr>
    </w:lvl>
  </w:abstractNum>
  <w:abstractNum w:abstractNumId="1">
    <w:nsid w:val="00000002"/>
    <w:multiLevelType w:val="hybridMultilevel"/>
    <w:tmpl w:val="994677B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00000005"/>
    <w:multiLevelType w:val="hybridMultilevel"/>
    <w:tmpl w:val="64F476FE"/>
    <w:lvl w:ilvl="0" w:tplc="B6E61AC6">
      <w:start w:val="1"/>
      <w:numFmt w:val="decimal"/>
      <w:pStyle w:val="a"/>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0000009"/>
    <w:multiLevelType w:val="hybridMultilevel"/>
    <w:tmpl w:val="FE86E5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0000000A"/>
    <w:multiLevelType w:val="hybridMultilevel"/>
    <w:tmpl w:val="2F38D0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0000016"/>
    <w:multiLevelType w:val="singleLevel"/>
    <w:tmpl w:val="00000016"/>
    <w:name w:val="WW8Num72"/>
    <w:lvl w:ilvl="0">
      <w:start w:val="1"/>
      <w:numFmt w:val="bullet"/>
      <w:lvlText w:val=""/>
      <w:lvlJc w:val="left"/>
      <w:pPr>
        <w:tabs>
          <w:tab w:val="num" w:pos="0"/>
        </w:tabs>
        <w:ind w:left="1429" w:hanging="360"/>
      </w:pPr>
      <w:rPr>
        <w:rFonts w:ascii="Symbol" w:hAnsi="Symbol" w:hint="default"/>
      </w:rPr>
    </w:lvl>
  </w:abstractNum>
  <w:abstractNum w:abstractNumId="6">
    <w:nsid w:val="00000017"/>
    <w:multiLevelType w:val="hybridMultilevel"/>
    <w:tmpl w:val="A0066F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000001F"/>
    <w:multiLevelType w:val="hybridMultilevel"/>
    <w:tmpl w:val="143A6550"/>
    <w:lvl w:ilvl="0" w:tplc="04190001">
      <w:start w:val="1"/>
      <w:numFmt w:val="bullet"/>
      <w:lvlText w:val=""/>
      <w:lvlJc w:val="left"/>
      <w:pPr>
        <w:ind w:left="369" w:hanging="360"/>
      </w:pPr>
      <w:rPr>
        <w:rFonts w:ascii="Symbol" w:hAnsi="Symbol" w:hint="default"/>
      </w:rPr>
    </w:lvl>
    <w:lvl w:ilvl="1" w:tplc="04190003" w:tentative="1">
      <w:start w:val="1"/>
      <w:numFmt w:val="bullet"/>
      <w:lvlText w:val="o"/>
      <w:lvlJc w:val="left"/>
      <w:pPr>
        <w:ind w:left="1089" w:hanging="360"/>
      </w:pPr>
      <w:rPr>
        <w:rFonts w:ascii="Courier New" w:hAnsi="Courier New" w:cs="Courier New" w:hint="default"/>
      </w:rPr>
    </w:lvl>
    <w:lvl w:ilvl="2" w:tplc="04190005" w:tentative="1">
      <w:start w:val="1"/>
      <w:numFmt w:val="bullet"/>
      <w:lvlText w:val=""/>
      <w:lvlJc w:val="left"/>
      <w:pPr>
        <w:ind w:left="1809" w:hanging="360"/>
      </w:pPr>
      <w:rPr>
        <w:rFonts w:ascii="Wingdings" w:hAnsi="Wingdings" w:hint="default"/>
      </w:rPr>
    </w:lvl>
    <w:lvl w:ilvl="3" w:tplc="04190001" w:tentative="1">
      <w:start w:val="1"/>
      <w:numFmt w:val="bullet"/>
      <w:lvlText w:val=""/>
      <w:lvlJc w:val="left"/>
      <w:pPr>
        <w:ind w:left="2529" w:hanging="360"/>
      </w:pPr>
      <w:rPr>
        <w:rFonts w:ascii="Symbol" w:hAnsi="Symbol" w:hint="default"/>
      </w:rPr>
    </w:lvl>
    <w:lvl w:ilvl="4" w:tplc="04190003" w:tentative="1">
      <w:start w:val="1"/>
      <w:numFmt w:val="bullet"/>
      <w:lvlText w:val="o"/>
      <w:lvlJc w:val="left"/>
      <w:pPr>
        <w:ind w:left="3249" w:hanging="360"/>
      </w:pPr>
      <w:rPr>
        <w:rFonts w:ascii="Courier New" w:hAnsi="Courier New" w:cs="Courier New" w:hint="default"/>
      </w:rPr>
    </w:lvl>
    <w:lvl w:ilvl="5" w:tplc="04190005" w:tentative="1">
      <w:start w:val="1"/>
      <w:numFmt w:val="bullet"/>
      <w:lvlText w:val=""/>
      <w:lvlJc w:val="left"/>
      <w:pPr>
        <w:ind w:left="3969" w:hanging="360"/>
      </w:pPr>
      <w:rPr>
        <w:rFonts w:ascii="Wingdings" w:hAnsi="Wingdings" w:hint="default"/>
      </w:rPr>
    </w:lvl>
    <w:lvl w:ilvl="6" w:tplc="04190001" w:tentative="1">
      <w:start w:val="1"/>
      <w:numFmt w:val="bullet"/>
      <w:lvlText w:val=""/>
      <w:lvlJc w:val="left"/>
      <w:pPr>
        <w:ind w:left="4689" w:hanging="360"/>
      </w:pPr>
      <w:rPr>
        <w:rFonts w:ascii="Symbol" w:hAnsi="Symbol" w:hint="default"/>
      </w:rPr>
    </w:lvl>
    <w:lvl w:ilvl="7" w:tplc="04190003" w:tentative="1">
      <w:start w:val="1"/>
      <w:numFmt w:val="bullet"/>
      <w:lvlText w:val="o"/>
      <w:lvlJc w:val="left"/>
      <w:pPr>
        <w:ind w:left="5409" w:hanging="360"/>
      </w:pPr>
      <w:rPr>
        <w:rFonts w:ascii="Courier New" w:hAnsi="Courier New" w:cs="Courier New" w:hint="default"/>
      </w:rPr>
    </w:lvl>
    <w:lvl w:ilvl="8" w:tplc="04190005" w:tentative="1">
      <w:start w:val="1"/>
      <w:numFmt w:val="bullet"/>
      <w:lvlText w:val=""/>
      <w:lvlJc w:val="left"/>
      <w:pPr>
        <w:ind w:left="6129" w:hanging="360"/>
      </w:pPr>
      <w:rPr>
        <w:rFonts w:ascii="Wingdings" w:hAnsi="Wingdings" w:hint="default"/>
      </w:rPr>
    </w:lvl>
  </w:abstractNum>
  <w:abstractNum w:abstractNumId="8">
    <w:nsid w:val="00000020"/>
    <w:multiLevelType w:val="hybridMultilevel"/>
    <w:tmpl w:val="7A8E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0000023"/>
    <w:multiLevelType w:val="hybridMultilevel"/>
    <w:tmpl w:val="4AECC04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00000025"/>
    <w:multiLevelType w:val="hybridMultilevel"/>
    <w:tmpl w:val="2FB0F27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00000036"/>
    <w:multiLevelType w:val="hybridMultilevel"/>
    <w:tmpl w:val="1AE4DEE0"/>
    <w:lvl w:ilvl="0" w:tplc="04190001">
      <w:start w:val="1"/>
      <w:numFmt w:val="bullet"/>
      <w:lvlText w:val=""/>
      <w:lvlJc w:val="left"/>
      <w:pPr>
        <w:ind w:left="2136" w:hanging="360"/>
      </w:pPr>
      <w:rPr>
        <w:rFonts w:ascii="Symbol" w:hAnsi="Symbol"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12">
    <w:nsid w:val="00000037"/>
    <w:multiLevelType w:val="hybridMultilevel"/>
    <w:tmpl w:val="767026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000003B"/>
    <w:multiLevelType w:val="hybridMultilevel"/>
    <w:tmpl w:val="70FC17F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00000045"/>
    <w:multiLevelType w:val="hybridMultilevel"/>
    <w:tmpl w:val="CFE890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000004C"/>
    <w:multiLevelType w:val="multilevel"/>
    <w:tmpl w:val="A8A2E58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6">
    <w:nsid w:val="00000057"/>
    <w:multiLevelType w:val="hybridMultilevel"/>
    <w:tmpl w:val="E95277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0000058"/>
    <w:multiLevelType w:val="hybridMultilevel"/>
    <w:tmpl w:val="427E44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0000005B"/>
    <w:multiLevelType w:val="hybridMultilevel"/>
    <w:tmpl w:val="C9EACBB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0000005C"/>
    <w:multiLevelType w:val="hybridMultilevel"/>
    <w:tmpl w:val="7F4617A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nsid w:val="00000065"/>
    <w:multiLevelType w:val="hybridMultilevel"/>
    <w:tmpl w:val="3C1A195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0000006E"/>
    <w:multiLevelType w:val="hybridMultilevel"/>
    <w:tmpl w:val="08D652B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nsid w:val="0000006F"/>
    <w:multiLevelType w:val="hybridMultilevel"/>
    <w:tmpl w:val="831662F2"/>
    <w:lvl w:ilvl="0" w:tplc="04090001">
      <w:start w:val="1"/>
      <w:numFmt w:val="bullet"/>
      <w:lvlText w:val=""/>
      <w:lvlJc w:val="left"/>
      <w:pPr>
        <w:ind w:left="138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00000075"/>
    <w:multiLevelType w:val="hybridMultilevel"/>
    <w:tmpl w:val="6F30043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0000007E"/>
    <w:multiLevelType w:val="hybridMultilevel"/>
    <w:tmpl w:val="AB9AE5A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nsid w:val="00000086"/>
    <w:multiLevelType w:val="hybridMultilevel"/>
    <w:tmpl w:val="9BF6AC0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00000087"/>
    <w:multiLevelType w:val="hybridMultilevel"/>
    <w:tmpl w:val="C574B0B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0000008B"/>
    <w:multiLevelType w:val="hybridMultilevel"/>
    <w:tmpl w:val="CCBE467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nsid w:val="0000008D"/>
    <w:multiLevelType w:val="hybridMultilevel"/>
    <w:tmpl w:val="64E04B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00000092"/>
    <w:multiLevelType w:val="hybridMultilevel"/>
    <w:tmpl w:val="D472CCC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nsid w:val="00000095"/>
    <w:multiLevelType w:val="hybridMultilevel"/>
    <w:tmpl w:val="16040F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00000098"/>
    <w:multiLevelType w:val="hybridMultilevel"/>
    <w:tmpl w:val="42F6218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nsid w:val="000000A0"/>
    <w:multiLevelType w:val="hybridMultilevel"/>
    <w:tmpl w:val="EB8C173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000000A3"/>
    <w:multiLevelType w:val="hybridMultilevel"/>
    <w:tmpl w:val="69926B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000000A6"/>
    <w:multiLevelType w:val="hybridMultilevel"/>
    <w:tmpl w:val="8D9AC6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000000AC"/>
    <w:multiLevelType w:val="hybridMultilevel"/>
    <w:tmpl w:val="2C8446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000000AE"/>
    <w:multiLevelType w:val="hybridMultilevel"/>
    <w:tmpl w:val="4C445654"/>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000000B2"/>
    <w:multiLevelType w:val="hybridMultilevel"/>
    <w:tmpl w:val="BAE435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000000BB"/>
    <w:multiLevelType w:val="hybridMultilevel"/>
    <w:tmpl w:val="9DE6EA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000000CD"/>
    <w:multiLevelType w:val="hybridMultilevel"/>
    <w:tmpl w:val="B9A2F6A6"/>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000000D2"/>
    <w:multiLevelType w:val="hybridMultilevel"/>
    <w:tmpl w:val="DFEE4B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000000D7"/>
    <w:multiLevelType w:val="hybridMultilevel"/>
    <w:tmpl w:val="BAEC6E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000000D8"/>
    <w:multiLevelType w:val="hybridMultilevel"/>
    <w:tmpl w:val="6D5E1E8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000000DA"/>
    <w:multiLevelType w:val="hybridMultilevel"/>
    <w:tmpl w:val="1A0215C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000000DC"/>
    <w:multiLevelType w:val="hybridMultilevel"/>
    <w:tmpl w:val="5F28F40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000000DD"/>
    <w:multiLevelType w:val="hybridMultilevel"/>
    <w:tmpl w:val="06AAE4B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6">
    <w:nsid w:val="000000DF"/>
    <w:multiLevelType w:val="hybridMultilevel"/>
    <w:tmpl w:val="F648F3EE"/>
    <w:lvl w:ilvl="0" w:tplc="04190001">
      <w:start w:val="1"/>
      <w:numFmt w:val="bullet"/>
      <w:lvlText w:val=""/>
      <w:lvlJc w:val="left"/>
      <w:pPr>
        <w:ind w:left="393" w:hanging="360"/>
      </w:pPr>
      <w:rPr>
        <w:rFonts w:ascii="Symbol" w:hAnsi="Symbol" w:hint="default"/>
      </w:rPr>
    </w:lvl>
    <w:lvl w:ilvl="1" w:tplc="04190003" w:tentative="1">
      <w:start w:val="1"/>
      <w:numFmt w:val="bullet"/>
      <w:lvlText w:val="o"/>
      <w:lvlJc w:val="left"/>
      <w:pPr>
        <w:ind w:left="1473" w:hanging="360"/>
      </w:pPr>
      <w:rPr>
        <w:rFonts w:ascii="Courier New" w:hAnsi="Courier New" w:hint="default"/>
      </w:rPr>
    </w:lvl>
    <w:lvl w:ilvl="2" w:tplc="04190005" w:tentative="1">
      <w:start w:val="1"/>
      <w:numFmt w:val="bullet"/>
      <w:lvlText w:val=""/>
      <w:lvlJc w:val="left"/>
      <w:pPr>
        <w:ind w:left="2193" w:hanging="360"/>
      </w:pPr>
      <w:rPr>
        <w:rFonts w:ascii="Wingdings" w:hAnsi="Wingdings" w:hint="default"/>
      </w:rPr>
    </w:lvl>
    <w:lvl w:ilvl="3" w:tplc="04190001" w:tentative="1">
      <w:start w:val="1"/>
      <w:numFmt w:val="bullet"/>
      <w:lvlText w:val=""/>
      <w:lvlJc w:val="left"/>
      <w:pPr>
        <w:ind w:left="2913" w:hanging="360"/>
      </w:pPr>
      <w:rPr>
        <w:rFonts w:ascii="Symbol" w:hAnsi="Symbol" w:hint="default"/>
      </w:rPr>
    </w:lvl>
    <w:lvl w:ilvl="4" w:tplc="04190003" w:tentative="1">
      <w:start w:val="1"/>
      <w:numFmt w:val="bullet"/>
      <w:lvlText w:val="o"/>
      <w:lvlJc w:val="left"/>
      <w:pPr>
        <w:ind w:left="3633" w:hanging="360"/>
      </w:pPr>
      <w:rPr>
        <w:rFonts w:ascii="Courier New" w:hAnsi="Courier New" w:hint="default"/>
      </w:rPr>
    </w:lvl>
    <w:lvl w:ilvl="5" w:tplc="04190005" w:tentative="1">
      <w:start w:val="1"/>
      <w:numFmt w:val="bullet"/>
      <w:lvlText w:val=""/>
      <w:lvlJc w:val="left"/>
      <w:pPr>
        <w:ind w:left="4353" w:hanging="360"/>
      </w:pPr>
      <w:rPr>
        <w:rFonts w:ascii="Wingdings" w:hAnsi="Wingdings" w:hint="default"/>
      </w:rPr>
    </w:lvl>
    <w:lvl w:ilvl="6" w:tplc="04190001" w:tentative="1">
      <w:start w:val="1"/>
      <w:numFmt w:val="bullet"/>
      <w:lvlText w:val=""/>
      <w:lvlJc w:val="left"/>
      <w:pPr>
        <w:ind w:left="5073" w:hanging="360"/>
      </w:pPr>
      <w:rPr>
        <w:rFonts w:ascii="Symbol" w:hAnsi="Symbol" w:hint="default"/>
      </w:rPr>
    </w:lvl>
    <w:lvl w:ilvl="7" w:tplc="04190003" w:tentative="1">
      <w:start w:val="1"/>
      <w:numFmt w:val="bullet"/>
      <w:lvlText w:val="o"/>
      <w:lvlJc w:val="left"/>
      <w:pPr>
        <w:ind w:left="5793" w:hanging="360"/>
      </w:pPr>
      <w:rPr>
        <w:rFonts w:ascii="Courier New" w:hAnsi="Courier New" w:hint="default"/>
      </w:rPr>
    </w:lvl>
    <w:lvl w:ilvl="8" w:tplc="04190005" w:tentative="1">
      <w:start w:val="1"/>
      <w:numFmt w:val="bullet"/>
      <w:lvlText w:val=""/>
      <w:lvlJc w:val="left"/>
      <w:pPr>
        <w:ind w:left="6513" w:hanging="360"/>
      </w:pPr>
      <w:rPr>
        <w:rFonts w:ascii="Wingdings" w:hAnsi="Wingdings" w:hint="default"/>
      </w:rPr>
    </w:lvl>
  </w:abstractNum>
  <w:abstractNum w:abstractNumId="47">
    <w:nsid w:val="000000E0"/>
    <w:multiLevelType w:val="hybridMultilevel"/>
    <w:tmpl w:val="B83C59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8">
    <w:nsid w:val="000000E2"/>
    <w:multiLevelType w:val="hybridMultilevel"/>
    <w:tmpl w:val="2A22E7D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00000822"/>
    <w:multiLevelType w:val="hybridMultilevel"/>
    <w:tmpl w:val="334E8268"/>
    <w:lvl w:ilvl="0" w:tplc="5898298C">
      <w:start w:val="35"/>
      <w:numFmt w:val="upperLetter"/>
      <w:lvlText w:val="%1."/>
      <w:lvlJc w:val="left"/>
      <w:pPr>
        <w:ind w:left="0" w:firstLine="0"/>
      </w:pPr>
    </w:lvl>
    <w:lvl w:ilvl="1" w:tplc="3886E0A8">
      <w:numFmt w:val="decimal"/>
      <w:lvlText w:val=""/>
      <w:lvlJc w:val="left"/>
      <w:pPr>
        <w:ind w:left="0" w:firstLine="0"/>
      </w:pPr>
    </w:lvl>
    <w:lvl w:ilvl="2" w:tplc="264C8E00">
      <w:numFmt w:val="decimal"/>
      <w:lvlText w:val=""/>
      <w:lvlJc w:val="left"/>
      <w:pPr>
        <w:ind w:left="0" w:firstLine="0"/>
      </w:pPr>
    </w:lvl>
    <w:lvl w:ilvl="3" w:tplc="3140D2B0">
      <w:numFmt w:val="decimal"/>
      <w:lvlText w:val=""/>
      <w:lvlJc w:val="left"/>
      <w:pPr>
        <w:ind w:left="0" w:firstLine="0"/>
      </w:pPr>
    </w:lvl>
    <w:lvl w:ilvl="4" w:tplc="2D743B96">
      <w:numFmt w:val="decimal"/>
      <w:lvlText w:val=""/>
      <w:lvlJc w:val="left"/>
      <w:pPr>
        <w:ind w:left="0" w:firstLine="0"/>
      </w:pPr>
    </w:lvl>
    <w:lvl w:ilvl="5" w:tplc="66C611CC">
      <w:numFmt w:val="decimal"/>
      <w:lvlText w:val=""/>
      <w:lvlJc w:val="left"/>
      <w:pPr>
        <w:ind w:left="0" w:firstLine="0"/>
      </w:pPr>
    </w:lvl>
    <w:lvl w:ilvl="6" w:tplc="3CEEF918">
      <w:numFmt w:val="decimal"/>
      <w:lvlText w:val=""/>
      <w:lvlJc w:val="left"/>
      <w:pPr>
        <w:ind w:left="0" w:firstLine="0"/>
      </w:pPr>
    </w:lvl>
    <w:lvl w:ilvl="7" w:tplc="C0CCF78A">
      <w:numFmt w:val="decimal"/>
      <w:lvlText w:val=""/>
      <w:lvlJc w:val="left"/>
      <w:pPr>
        <w:ind w:left="0" w:firstLine="0"/>
      </w:pPr>
    </w:lvl>
    <w:lvl w:ilvl="8" w:tplc="114E4280">
      <w:numFmt w:val="decimal"/>
      <w:lvlText w:val=""/>
      <w:lvlJc w:val="left"/>
      <w:pPr>
        <w:ind w:left="0" w:firstLine="0"/>
      </w:pPr>
    </w:lvl>
  </w:abstractNum>
  <w:abstractNum w:abstractNumId="50">
    <w:nsid w:val="00000902"/>
    <w:multiLevelType w:val="hybridMultilevel"/>
    <w:tmpl w:val="209A038A"/>
    <w:lvl w:ilvl="0" w:tplc="FEEC4B8A">
      <w:start w:val="61"/>
      <w:numFmt w:val="upperLetter"/>
      <w:lvlText w:val="%1."/>
      <w:lvlJc w:val="left"/>
      <w:pPr>
        <w:ind w:left="0" w:firstLine="0"/>
      </w:pPr>
      <w:rPr>
        <w:b w:val="0"/>
        <w:bCs w:val="0"/>
      </w:rPr>
    </w:lvl>
    <w:lvl w:ilvl="1" w:tplc="DA661566">
      <w:numFmt w:val="decimal"/>
      <w:lvlText w:val=""/>
      <w:lvlJc w:val="left"/>
      <w:pPr>
        <w:ind w:left="0" w:firstLine="0"/>
      </w:pPr>
    </w:lvl>
    <w:lvl w:ilvl="2" w:tplc="5860BF32">
      <w:numFmt w:val="decimal"/>
      <w:lvlText w:val=""/>
      <w:lvlJc w:val="left"/>
      <w:pPr>
        <w:ind w:left="0" w:firstLine="0"/>
      </w:pPr>
    </w:lvl>
    <w:lvl w:ilvl="3" w:tplc="7BD2A924">
      <w:numFmt w:val="decimal"/>
      <w:lvlText w:val=""/>
      <w:lvlJc w:val="left"/>
      <w:pPr>
        <w:ind w:left="0" w:firstLine="0"/>
      </w:pPr>
    </w:lvl>
    <w:lvl w:ilvl="4" w:tplc="69823F42">
      <w:numFmt w:val="decimal"/>
      <w:lvlText w:val=""/>
      <w:lvlJc w:val="left"/>
      <w:pPr>
        <w:ind w:left="0" w:firstLine="0"/>
      </w:pPr>
    </w:lvl>
    <w:lvl w:ilvl="5" w:tplc="40DC8A66">
      <w:numFmt w:val="decimal"/>
      <w:lvlText w:val=""/>
      <w:lvlJc w:val="left"/>
      <w:pPr>
        <w:ind w:left="0" w:firstLine="0"/>
      </w:pPr>
    </w:lvl>
    <w:lvl w:ilvl="6" w:tplc="13666E0C">
      <w:numFmt w:val="decimal"/>
      <w:lvlText w:val=""/>
      <w:lvlJc w:val="left"/>
      <w:pPr>
        <w:ind w:left="0" w:firstLine="0"/>
      </w:pPr>
    </w:lvl>
    <w:lvl w:ilvl="7" w:tplc="54F6DCA4">
      <w:numFmt w:val="decimal"/>
      <w:lvlText w:val=""/>
      <w:lvlJc w:val="left"/>
      <w:pPr>
        <w:ind w:left="0" w:firstLine="0"/>
      </w:pPr>
    </w:lvl>
    <w:lvl w:ilvl="8" w:tplc="041AA394">
      <w:numFmt w:val="decimal"/>
      <w:lvlText w:val=""/>
      <w:lvlJc w:val="left"/>
      <w:pPr>
        <w:ind w:left="0" w:firstLine="0"/>
      </w:pPr>
    </w:lvl>
  </w:abstractNum>
  <w:abstractNum w:abstractNumId="51">
    <w:nsid w:val="0000121F"/>
    <w:multiLevelType w:val="hybridMultilevel"/>
    <w:tmpl w:val="946C9958"/>
    <w:lvl w:ilvl="0" w:tplc="359E80A0">
      <w:start w:val="61"/>
      <w:numFmt w:val="upperLetter"/>
      <w:lvlText w:val="%1."/>
      <w:lvlJc w:val="left"/>
      <w:pPr>
        <w:ind w:left="0" w:firstLine="0"/>
      </w:pPr>
      <w:rPr>
        <w:b w:val="0"/>
        <w:bCs w:val="0"/>
      </w:rPr>
    </w:lvl>
    <w:lvl w:ilvl="1" w:tplc="A04CECB6">
      <w:numFmt w:val="decimal"/>
      <w:lvlText w:val=""/>
      <w:lvlJc w:val="left"/>
      <w:pPr>
        <w:ind w:left="0" w:firstLine="0"/>
      </w:pPr>
    </w:lvl>
    <w:lvl w:ilvl="2" w:tplc="844E4BE2">
      <w:numFmt w:val="decimal"/>
      <w:lvlText w:val=""/>
      <w:lvlJc w:val="left"/>
      <w:pPr>
        <w:ind w:left="0" w:firstLine="0"/>
      </w:pPr>
    </w:lvl>
    <w:lvl w:ilvl="3" w:tplc="80ACC28C">
      <w:numFmt w:val="decimal"/>
      <w:lvlText w:val=""/>
      <w:lvlJc w:val="left"/>
      <w:pPr>
        <w:ind w:left="0" w:firstLine="0"/>
      </w:pPr>
    </w:lvl>
    <w:lvl w:ilvl="4" w:tplc="EDCC3364">
      <w:numFmt w:val="decimal"/>
      <w:lvlText w:val=""/>
      <w:lvlJc w:val="left"/>
      <w:pPr>
        <w:ind w:left="0" w:firstLine="0"/>
      </w:pPr>
    </w:lvl>
    <w:lvl w:ilvl="5" w:tplc="F2E61086">
      <w:numFmt w:val="decimal"/>
      <w:lvlText w:val=""/>
      <w:lvlJc w:val="left"/>
      <w:pPr>
        <w:ind w:left="0" w:firstLine="0"/>
      </w:pPr>
    </w:lvl>
    <w:lvl w:ilvl="6" w:tplc="655E5850">
      <w:numFmt w:val="decimal"/>
      <w:lvlText w:val=""/>
      <w:lvlJc w:val="left"/>
      <w:pPr>
        <w:ind w:left="0" w:firstLine="0"/>
      </w:pPr>
    </w:lvl>
    <w:lvl w:ilvl="7" w:tplc="5086B686">
      <w:numFmt w:val="decimal"/>
      <w:lvlText w:val=""/>
      <w:lvlJc w:val="left"/>
      <w:pPr>
        <w:ind w:left="0" w:firstLine="0"/>
      </w:pPr>
    </w:lvl>
    <w:lvl w:ilvl="8" w:tplc="E2B4D9E0">
      <w:numFmt w:val="decimal"/>
      <w:lvlText w:val=""/>
      <w:lvlJc w:val="left"/>
      <w:pPr>
        <w:ind w:left="0" w:firstLine="0"/>
      </w:pPr>
    </w:lvl>
  </w:abstractNum>
  <w:abstractNum w:abstractNumId="52">
    <w:nsid w:val="000012E1"/>
    <w:multiLevelType w:val="hybridMultilevel"/>
    <w:tmpl w:val="B720F4C2"/>
    <w:lvl w:ilvl="0" w:tplc="8176F766">
      <w:start w:val="61"/>
      <w:numFmt w:val="upperLetter"/>
      <w:lvlText w:val="%1."/>
      <w:lvlJc w:val="left"/>
      <w:pPr>
        <w:ind w:left="0" w:firstLine="0"/>
      </w:pPr>
    </w:lvl>
    <w:lvl w:ilvl="1" w:tplc="C97C4790">
      <w:numFmt w:val="decimal"/>
      <w:lvlText w:val=""/>
      <w:lvlJc w:val="left"/>
      <w:pPr>
        <w:ind w:left="0" w:firstLine="0"/>
      </w:pPr>
    </w:lvl>
    <w:lvl w:ilvl="2" w:tplc="CA74738C">
      <w:numFmt w:val="decimal"/>
      <w:lvlText w:val=""/>
      <w:lvlJc w:val="left"/>
      <w:pPr>
        <w:ind w:left="0" w:firstLine="0"/>
      </w:pPr>
    </w:lvl>
    <w:lvl w:ilvl="3" w:tplc="2FB80862">
      <w:numFmt w:val="decimal"/>
      <w:lvlText w:val=""/>
      <w:lvlJc w:val="left"/>
      <w:pPr>
        <w:ind w:left="0" w:firstLine="0"/>
      </w:pPr>
    </w:lvl>
    <w:lvl w:ilvl="4" w:tplc="F8A0C98E">
      <w:numFmt w:val="decimal"/>
      <w:lvlText w:val=""/>
      <w:lvlJc w:val="left"/>
      <w:pPr>
        <w:ind w:left="0" w:firstLine="0"/>
      </w:pPr>
    </w:lvl>
    <w:lvl w:ilvl="5" w:tplc="DF86CC38">
      <w:numFmt w:val="decimal"/>
      <w:lvlText w:val=""/>
      <w:lvlJc w:val="left"/>
      <w:pPr>
        <w:ind w:left="0" w:firstLine="0"/>
      </w:pPr>
    </w:lvl>
    <w:lvl w:ilvl="6" w:tplc="2AC2CCCA">
      <w:numFmt w:val="decimal"/>
      <w:lvlText w:val=""/>
      <w:lvlJc w:val="left"/>
      <w:pPr>
        <w:ind w:left="0" w:firstLine="0"/>
      </w:pPr>
    </w:lvl>
    <w:lvl w:ilvl="7" w:tplc="E496E01E">
      <w:numFmt w:val="decimal"/>
      <w:lvlText w:val=""/>
      <w:lvlJc w:val="left"/>
      <w:pPr>
        <w:ind w:left="0" w:firstLine="0"/>
      </w:pPr>
    </w:lvl>
    <w:lvl w:ilvl="8" w:tplc="5E5A165E">
      <w:numFmt w:val="decimal"/>
      <w:lvlText w:val=""/>
      <w:lvlJc w:val="left"/>
      <w:pPr>
        <w:ind w:left="0" w:firstLine="0"/>
      </w:pPr>
    </w:lvl>
  </w:abstractNum>
  <w:abstractNum w:abstractNumId="53">
    <w:nsid w:val="00001366"/>
    <w:multiLevelType w:val="hybridMultilevel"/>
    <w:tmpl w:val="9DBCAB86"/>
    <w:lvl w:ilvl="0" w:tplc="D44E66DC">
      <w:start w:val="1"/>
      <w:numFmt w:val="bullet"/>
      <w:lvlText w:val="о"/>
      <w:lvlJc w:val="left"/>
      <w:pPr>
        <w:ind w:left="0" w:firstLine="0"/>
      </w:pPr>
    </w:lvl>
    <w:lvl w:ilvl="1" w:tplc="A4F2683E">
      <w:start w:val="61"/>
      <w:numFmt w:val="upperLetter"/>
      <w:lvlText w:val="%2."/>
      <w:lvlJc w:val="left"/>
      <w:pPr>
        <w:ind w:left="0" w:firstLine="0"/>
      </w:pPr>
    </w:lvl>
    <w:lvl w:ilvl="2" w:tplc="7F8ED8DC">
      <w:numFmt w:val="decimal"/>
      <w:lvlText w:val=""/>
      <w:lvlJc w:val="left"/>
      <w:pPr>
        <w:ind w:left="0" w:firstLine="0"/>
      </w:pPr>
    </w:lvl>
    <w:lvl w:ilvl="3" w:tplc="E93A17C6">
      <w:numFmt w:val="decimal"/>
      <w:lvlText w:val=""/>
      <w:lvlJc w:val="left"/>
      <w:pPr>
        <w:ind w:left="0" w:firstLine="0"/>
      </w:pPr>
    </w:lvl>
    <w:lvl w:ilvl="4" w:tplc="4D38C846">
      <w:numFmt w:val="decimal"/>
      <w:lvlText w:val=""/>
      <w:lvlJc w:val="left"/>
      <w:pPr>
        <w:ind w:left="0" w:firstLine="0"/>
      </w:pPr>
    </w:lvl>
    <w:lvl w:ilvl="5" w:tplc="A180403A">
      <w:numFmt w:val="decimal"/>
      <w:lvlText w:val=""/>
      <w:lvlJc w:val="left"/>
      <w:pPr>
        <w:ind w:left="0" w:firstLine="0"/>
      </w:pPr>
    </w:lvl>
    <w:lvl w:ilvl="6" w:tplc="71984856">
      <w:numFmt w:val="decimal"/>
      <w:lvlText w:val=""/>
      <w:lvlJc w:val="left"/>
      <w:pPr>
        <w:ind w:left="0" w:firstLine="0"/>
      </w:pPr>
    </w:lvl>
    <w:lvl w:ilvl="7" w:tplc="72280D06">
      <w:numFmt w:val="decimal"/>
      <w:lvlText w:val=""/>
      <w:lvlJc w:val="left"/>
      <w:pPr>
        <w:ind w:left="0" w:firstLine="0"/>
      </w:pPr>
    </w:lvl>
    <w:lvl w:ilvl="8" w:tplc="DDC6AFF8">
      <w:numFmt w:val="decimal"/>
      <w:lvlText w:val=""/>
      <w:lvlJc w:val="left"/>
      <w:pPr>
        <w:ind w:left="0" w:firstLine="0"/>
      </w:pPr>
    </w:lvl>
  </w:abstractNum>
  <w:abstractNum w:abstractNumId="54">
    <w:nsid w:val="0000139D"/>
    <w:multiLevelType w:val="hybridMultilevel"/>
    <w:tmpl w:val="8930988E"/>
    <w:lvl w:ilvl="0" w:tplc="E5B85D60">
      <w:start w:val="61"/>
      <w:numFmt w:val="upperLetter"/>
      <w:lvlText w:val="%1."/>
      <w:lvlJc w:val="left"/>
      <w:pPr>
        <w:ind w:left="0" w:firstLine="0"/>
      </w:pPr>
    </w:lvl>
    <w:lvl w:ilvl="1" w:tplc="8506C9EA">
      <w:numFmt w:val="decimal"/>
      <w:lvlText w:val=""/>
      <w:lvlJc w:val="left"/>
      <w:pPr>
        <w:ind w:left="0" w:firstLine="0"/>
      </w:pPr>
    </w:lvl>
    <w:lvl w:ilvl="2" w:tplc="CF9888D0">
      <w:numFmt w:val="decimal"/>
      <w:lvlText w:val=""/>
      <w:lvlJc w:val="left"/>
      <w:pPr>
        <w:ind w:left="0" w:firstLine="0"/>
      </w:pPr>
    </w:lvl>
    <w:lvl w:ilvl="3" w:tplc="0C7C3190">
      <w:numFmt w:val="decimal"/>
      <w:lvlText w:val=""/>
      <w:lvlJc w:val="left"/>
      <w:pPr>
        <w:ind w:left="0" w:firstLine="0"/>
      </w:pPr>
    </w:lvl>
    <w:lvl w:ilvl="4" w:tplc="B936E0C0">
      <w:numFmt w:val="decimal"/>
      <w:lvlText w:val=""/>
      <w:lvlJc w:val="left"/>
      <w:pPr>
        <w:ind w:left="0" w:firstLine="0"/>
      </w:pPr>
    </w:lvl>
    <w:lvl w:ilvl="5" w:tplc="AF9A51F8">
      <w:numFmt w:val="decimal"/>
      <w:lvlText w:val=""/>
      <w:lvlJc w:val="left"/>
      <w:pPr>
        <w:ind w:left="0" w:firstLine="0"/>
      </w:pPr>
    </w:lvl>
    <w:lvl w:ilvl="6" w:tplc="31EEDBA6">
      <w:numFmt w:val="decimal"/>
      <w:lvlText w:val=""/>
      <w:lvlJc w:val="left"/>
      <w:pPr>
        <w:ind w:left="0" w:firstLine="0"/>
      </w:pPr>
    </w:lvl>
    <w:lvl w:ilvl="7" w:tplc="292A79BA">
      <w:numFmt w:val="decimal"/>
      <w:lvlText w:val=""/>
      <w:lvlJc w:val="left"/>
      <w:pPr>
        <w:ind w:left="0" w:firstLine="0"/>
      </w:pPr>
    </w:lvl>
    <w:lvl w:ilvl="8" w:tplc="62362CDA">
      <w:numFmt w:val="decimal"/>
      <w:lvlText w:val=""/>
      <w:lvlJc w:val="left"/>
      <w:pPr>
        <w:ind w:left="0" w:firstLine="0"/>
      </w:pPr>
    </w:lvl>
  </w:abstractNum>
  <w:abstractNum w:abstractNumId="55">
    <w:nsid w:val="000013E9"/>
    <w:multiLevelType w:val="hybridMultilevel"/>
    <w:tmpl w:val="77E4F206"/>
    <w:lvl w:ilvl="0" w:tplc="6474448A">
      <w:start w:val="35"/>
      <w:numFmt w:val="upperLetter"/>
      <w:lvlText w:val="%1."/>
      <w:lvlJc w:val="left"/>
      <w:pPr>
        <w:ind w:left="0" w:firstLine="0"/>
      </w:pPr>
    </w:lvl>
    <w:lvl w:ilvl="1" w:tplc="D02EF040">
      <w:numFmt w:val="decimal"/>
      <w:lvlText w:val=""/>
      <w:lvlJc w:val="left"/>
      <w:pPr>
        <w:ind w:left="0" w:firstLine="0"/>
      </w:pPr>
    </w:lvl>
    <w:lvl w:ilvl="2" w:tplc="760C1A1A">
      <w:numFmt w:val="decimal"/>
      <w:lvlText w:val=""/>
      <w:lvlJc w:val="left"/>
      <w:pPr>
        <w:ind w:left="0" w:firstLine="0"/>
      </w:pPr>
    </w:lvl>
    <w:lvl w:ilvl="3" w:tplc="B6FA2DAE">
      <w:numFmt w:val="decimal"/>
      <w:lvlText w:val=""/>
      <w:lvlJc w:val="left"/>
      <w:pPr>
        <w:ind w:left="0" w:firstLine="0"/>
      </w:pPr>
    </w:lvl>
    <w:lvl w:ilvl="4" w:tplc="F3DCD2BC">
      <w:numFmt w:val="decimal"/>
      <w:lvlText w:val=""/>
      <w:lvlJc w:val="left"/>
      <w:pPr>
        <w:ind w:left="0" w:firstLine="0"/>
      </w:pPr>
    </w:lvl>
    <w:lvl w:ilvl="5" w:tplc="F48E7BE8">
      <w:numFmt w:val="decimal"/>
      <w:lvlText w:val=""/>
      <w:lvlJc w:val="left"/>
      <w:pPr>
        <w:ind w:left="0" w:firstLine="0"/>
      </w:pPr>
    </w:lvl>
    <w:lvl w:ilvl="6" w:tplc="0C649F18">
      <w:numFmt w:val="decimal"/>
      <w:lvlText w:val=""/>
      <w:lvlJc w:val="left"/>
      <w:pPr>
        <w:ind w:left="0" w:firstLine="0"/>
      </w:pPr>
    </w:lvl>
    <w:lvl w:ilvl="7" w:tplc="EDD21D54">
      <w:numFmt w:val="decimal"/>
      <w:lvlText w:val=""/>
      <w:lvlJc w:val="left"/>
      <w:pPr>
        <w:ind w:left="0" w:firstLine="0"/>
      </w:pPr>
    </w:lvl>
    <w:lvl w:ilvl="8" w:tplc="84509962">
      <w:numFmt w:val="decimal"/>
      <w:lvlText w:val=""/>
      <w:lvlJc w:val="left"/>
      <w:pPr>
        <w:ind w:left="0" w:firstLine="0"/>
      </w:pPr>
    </w:lvl>
  </w:abstractNum>
  <w:abstractNum w:abstractNumId="56">
    <w:nsid w:val="000015A1"/>
    <w:multiLevelType w:val="hybridMultilevel"/>
    <w:tmpl w:val="B13A8412"/>
    <w:lvl w:ilvl="0" w:tplc="237CBCD6">
      <w:start w:val="35"/>
      <w:numFmt w:val="upperLetter"/>
      <w:lvlText w:val="%1."/>
      <w:lvlJc w:val="left"/>
      <w:pPr>
        <w:ind w:left="0" w:firstLine="0"/>
      </w:pPr>
    </w:lvl>
    <w:lvl w:ilvl="1" w:tplc="E79E3258">
      <w:numFmt w:val="decimal"/>
      <w:lvlText w:val=""/>
      <w:lvlJc w:val="left"/>
      <w:pPr>
        <w:ind w:left="0" w:firstLine="0"/>
      </w:pPr>
    </w:lvl>
    <w:lvl w:ilvl="2" w:tplc="AE4C0668">
      <w:numFmt w:val="decimal"/>
      <w:lvlText w:val=""/>
      <w:lvlJc w:val="left"/>
      <w:pPr>
        <w:ind w:left="0" w:firstLine="0"/>
      </w:pPr>
    </w:lvl>
    <w:lvl w:ilvl="3" w:tplc="471AFE22">
      <w:numFmt w:val="decimal"/>
      <w:lvlText w:val=""/>
      <w:lvlJc w:val="left"/>
      <w:pPr>
        <w:ind w:left="0" w:firstLine="0"/>
      </w:pPr>
    </w:lvl>
    <w:lvl w:ilvl="4" w:tplc="0EC6484A">
      <w:numFmt w:val="decimal"/>
      <w:lvlText w:val=""/>
      <w:lvlJc w:val="left"/>
      <w:pPr>
        <w:ind w:left="0" w:firstLine="0"/>
      </w:pPr>
    </w:lvl>
    <w:lvl w:ilvl="5" w:tplc="9D345B2C">
      <w:numFmt w:val="decimal"/>
      <w:lvlText w:val=""/>
      <w:lvlJc w:val="left"/>
      <w:pPr>
        <w:ind w:left="0" w:firstLine="0"/>
      </w:pPr>
    </w:lvl>
    <w:lvl w:ilvl="6" w:tplc="02827AF4">
      <w:numFmt w:val="decimal"/>
      <w:lvlText w:val=""/>
      <w:lvlJc w:val="left"/>
      <w:pPr>
        <w:ind w:left="0" w:firstLine="0"/>
      </w:pPr>
    </w:lvl>
    <w:lvl w:ilvl="7" w:tplc="4836A03E">
      <w:numFmt w:val="decimal"/>
      <w:lvlText w:val=""/>
      <w:lvlJc w:val="left"/>
      <w:pPr>
        <w:ind w:left="0" w:firstLine="0"/>
      </w:pPr>
    </w:lvl>
    <w:lvl w:ilvl="8" w:tplc="FB06C6EC">
      <w:numFmt w:val="decimal"/>
      <w:lvlText w:val=""/>
      <w:lvlJc w:val="left"/>
      <w:pPr>
        <w:ind w:left="0" w:firstLine="0"/>
      </w:pPr>
    </w:lvl>
  </w:abstractNum>
  <w:abstractNum w:abstractNumId="57">
    <w:nsid w:val="000016C5"/>
    <w:multiLevelType w:val="hybridMultilevel"/>
    <w:tmpl w:val="B40E1A1A"/>
    <w:lvl w:ilvl="0" w:tplc="E0A24CC2">
      <w:start w:val="35"/>
      <w:numFmt w:val="upperLetter"/>
      <w:lvlText w:val="%1."/>
      <w:lvlJc w:val="left"/>
      <w:pPr>
        <w:ind w:left="0" w:firstLine="0"/>
      </w:pPr>
    </w:lvl>
    <w:lvl w:ilvl="1" w:tplc="32404F54">
      <w:numFmt w:val="decimal"/>
      <w:lvlText w:val=""/>
      <w:lvlJc w:val="left"/>
      <w:pPr>
        <w:ind w:left="0" w:firstLine="0"/>
      </w:pPr>
    </w:lvl>
    <w:lvl w:ilvl="2" w:tplc="E272B878">
      <w:numFmt w:val="decimal"/>
      <w:lvlText w:val=""/>
      <w:lvlJc w:val="left"/>
      <w:pPr>
        <w:ind w:left="0" w:firstLine="0"/>
      </w:pPr>
    </w:lvl>
    <w:lvl w:ilvl="3" w:tplc="62607612">
      <w:numFmt w:val="decimal"/>
      <w:lvlText w:val=""/>
      <w:lvlJc w:val="left"/>
      <w:pPr>
        <w:ind w:left="0" w:firstLine="0"/>
      </w:pPr>
    </w:lvl>
    <w:lvl w:ilvl="4" w:tplc="2CB818DA">
      <w:numFmt w:val="decimal"/>
      <w:lvlText w:val=""/>
      <w:lvlJc w:val="left"/>
      <w:pPr>
        <w:ind w:left="0" w:firstLine="0"/>
      </w:pPr>
    </w:lvl>
    <w:lvl w:ilvl="5" w:tplc="C8E48D72">
      <w:numFmt w:val="decimal"/>
      <w:lvlText w:val=""/>
      <w:lvlJc w:val="left"/>
      <w:pPr>
        <w:ind w:left="0" w:firstLine="0"/>
      </w:pPr>
    </w:lvl>
    <w:lvl w:ilvl="6" w:tplc="ED7C343C">
      <w:numFmt w:val="decimal"/>
      <w:lvlText w:val=""/>
      <w:lvlJc w:val="left"/>
      <w:pPr>
        <w:ind w:left="0" w:firstLine="0"/>
      </w:pPr>
    </w:lvl>
    <w:lvl w:ilvl="7" w:tplc="450643E4">
      <w:numFmt w:val="decimal"/>
      <w:lvlText w:val=""/>
      <w:lvlJc w:val="left"/>
      <w:pPr>
        <w:ind w:left="0" w:firstLine="0"/>
      </w:pPr>
    </w:lvl>
    <w:lvl w:ilvl="8" w:tplc="F1DC4D1A">
      <w:numFmt w:val="decimal"/>
      <w:lvlText w:val=""/>
      <w:lvlJc w:val="left"/>
      <w:pPr>
        <w:ind w:left="0" w:firstLine="0"/>
      </w:pPr>
    </w:lvl>
  </w:abstractNum>
  <w:abstractNum w:abstractNumId="58">
    <w:nsid w:val="0000187E"/>
    <w:multiLevelType w:val="hybridMultilevel"/>
    <w:tmpl w:val="4ED47384"/>
    <w:lvl w:ilvl="0" w:tplc="F51CD0CA">
      <w:start w:val="9"/>
      <w:numFmt w:val="upperLetter"/>
      <w:lvlText w:val="%1."/>
      <w:lvlJc w:val="left"/>
      <w:pPr>
        <w:ind w:left="0" w:firstLine="0"/>
      </w:pPr>
    </w:lvl>
    <w:lvl w:ilvl="1" w:tplc="668A524A">
      <w:numFmt w:val="decimal"/>
      <w:lvlText w:val=""/>
      <w:lvlJc w:val="left"/>
      <w:pPr>
        <w:ind w:left="0" w:firstLine="0"/>
      </w:pPr>
    </w:lvl>
    <w:lvl w:ilvl="2" w:tplc="61E85922">
      <w:numFmt w:val="decimal"/>
      <w:lvlText w:val=""/>
      <w:lvlJc w:val="left"/>
      <w:pPr>
        <w:ind w:left="0" w:firstLine="0"/>
      </w:pPr>
    </w:lvl>
    <w:lvl w:ilvl="3" w:tplc="07D6F3D2">
      <w:numFmt w:val="decimal"/>
      <w:lvlText w:val=""/>
      <w:lvlJc w:val="left"/>
      <w:pPr>
        <w:ind w:left="0" w:firstLine="0"/>
      </w:pPr>
    </w:lvl>
    <w:lvl w:ilvl="4" w:tplc="467EAB3E">
      <w:numFmt w:val="decimal"/>
      <w:lvlText w:val=""/>
      <w:lvlJc w:val="left"/>
      <w:pPr>
        <w:ind w:left="0" w:firstLine="0"/>
      </w:pPr>
    </w:lvl>
    <w:lvl w:ilvl="5" w:tplc="10060AE0">
      <w:numFmt w:val="decimal"/>
      <w:lvlText w:val=""/>
      <w:lvlJc w:val="left"/>
      <w:pPr>
        <w:ind w:left="0" w:firstLine="0"/>
      </w:pPr>
    </w:lvl>
    <w:lvl w:ilvl="6" w:tplc="888AB8E4">
      <w:numFmt w:val="decimal"/>
      <w:lvlText w:val=""/>
      <w:lvlJc w:val="left"/>
      <w:pPr>
        <w:ind w:left="0" w:firstLine="0"/>
      </w:pPr>
    </w:lvl>
    <w:lvl w:ilvl="7" w:tplc="7168FB5C">
      <w:numFmt w:val="decimal"/>
      <w:lvlText w:val=""/>
      <w:lvlJc w:val="left"/>
      <w:pPr>
        <w:ind w:left="0" w:firstLine="0"/>
      </w:pPr>
    </w:lvl>
    <w:lvl w:ilvl="8" w:tplc="A0FC774A">
      <w:numFmt w:val="decimal"/>
      <w:lvlText w:val=""/>
      <w:lvlJc w:val="left"/>
      <w:pPr>
        <w:ind w:left="0" w:firstLine="0"/>
      </w:pPr>
    </w:lvl>
  </w:abstractNum>
  <w:abstractNum w:abstractNumId="59">
    <w:nsid w:val="00001CD0"/>
    <w:multiLevelType w:val="hybridMultilevel"/>
    <w:tmpl w:val="507029F2"/>
    <w:lvl w:ilvl="0" w:tplc="986261CA">
      <w:start w:val="1"/>
      <w:numFmt w:val="bullet"/>
      <w:lvlText w:val="в"/>
      <w:lvlJc w:val="left"/>
      <w:pPr>
        <w:ind w:left="0" w:firstLine="0"/>
      </w:pPr>
    </w:lvl>
    <w:lvl w:ilvl="1" w:tplc="1FDCC66A">
      <w:start w:val="35"/>
      <w:numFmt w:val="upperLetter"/>
      <w:lvlText w:val="%2."/>
      <w:lvlJc w:val="left"/>
      <w:pPr>
        <w:ind w:left="0" w:firstLine="0"/>
      </w:pPr>
    </w:lvl>
    <w:lvl w:ilvl="2" w:tplc="6C044B10">
      <w:numFmt w:val="decimal"/>
      <w:lvlText w:val=""/>
      <w:lvlJc w:val="left"/>
      <w:pPr>
        <w:ind w:left="0" w:firstLine="0"/>
      </w:pPr>
    </w:lvl>
    <w:lvl w:ilvl="3" w:tplc="026C4466">
      <w:numFmt w:val="decimal"/>
      <w:lvlText w:val=""/>
      <w:lvlJc w:val="left"/>
      <w:pPr>
        <w:ind w:left="0" w:firstLine="0"/>
      </w:pPr>
    </w:lvl>
    <w:lvl w:ilvl="4" w:tplc="79CABF46">
      <w:numFmt w:val="decimal"/>
      <w:lvlText w:val=""/>
      <w:lvlJc w:val="left"/>
      <w:pPr>
        <w:ind w:left="0" w:firstLine="0"/>
      </w:pPr>
    </w:lvl>
    <w:lvl w:ilvl="5" w:tplc="82D46AE8">
      <w:numFmt w:val="decimal"/>
      <w:lvlText w:val=""/>
      <w:lvlJc w:val="left"/>
      <w:pPr>
        <w:ind w:left="0" w:firstLine="0"/>
      </w:pPr>
    </w:lvl>
    <w:lvl w:ilvl="6" w:tplc="DEA056BA">
      <w:numFmt w:val="decimal"/>
      <w:lvlText w:val=""/>
      <w:lvlJc w:val="left"/>
      <w:pPr>
        <w:ind w:left="0" w:firstLine="0"/>
      </w:pPr>
    </w:lvl>
    <w:lvl w:ilvl="7" w:tplc="89D6445C">
      <w:numFmt w:val="decimal"/>
      <w:lvlText w:val=""/>
      <w:lvlJc w:val="left"/>
      <w:pPr>
        <w:ind w:left="0" w:firstLine="0"/>
      </w:pPr>
    </w:lvl>
    <w:lvl w:ilvl="8" w:tplc="0330A6A8">
      <w:numFmt w:val="decimal"/>
      <w:lvlText w:val=""/>
      <w:lvlJc w:val="left"/>
      <w:pPr>
        <w:ind w:left="0" w:firstLine="0"/>
      </w:pPr>
    </w:lvl>
  </w:abstractNum>
  <w:abstractNum w:abstractNumId="60">
    <w:nsid w:val="000026CA"/>
    <w:multiLevelType w:val="hybridMultilevel"/>
    <w:tmpl w:val="79BC8C0A"/>
    <w:lvl w:ilvl="0" w:tplc="E530ED3A">
      <w:start w:val="9"/>
      <w:numFmt w:val="upperLetter"/>
      <w:lvlText w:val="%1."/>
      <w:lvlJc w:val="left"/>
      <w:pPr>
        <w:ind w:left="0" w:firstLine="0"/>
      </w:pPr>
    </w:lvl>
    <w:lvl w:ilvl="1" w:tplc="90105C0C">
      <w:numFmt w:val="decimal"/>
      <w:lvlText w:val=""/>
      <w:lvlJc w:val="left"/>
      <w:pPr>
        <w:ind w:left="0" w:firstLine="0"/>
      </w:pPr>
    </w:lvl>
    <w:lvl w:ilvl="2" w:tplc="A4D85CA2">
      <w:numFmt w:val="decimal"/>
      <w:lvlText w:val=""/>
      <w:lvlJc w:val="left"/>
      <w:pPr>
        <w:ind w:left="0" w:firstLine="0"/>
      </w:pPr>
    </w:lvl>
    <w:lvl w:ilvl="3" w:tplc="2F04F608">
      <w:numFmt w:val="decimal"/>
      <w:lvlText w:val=""/>
      <w:lvlJc w:val="left"/>
      <w:pPr>
        <w:ind w:left="0" w:firstLine="0"/>
      </w:pPr>
    </w:lvl>
    <w:lvl w:ilvl="4" w:tplc="2C8E9A12">
      <w:numFmt w:val="decimal"/>
      <w:lvlText w:val=""/>
      <w:lvlJc w:val="left"/>
      <w:pPr>
        <w:ind w:left="0" w:firstLine="0"/>
      </w:pPr>
    </w:lvl>
    <w:lvl w:ilvl="5" w:tplc="291A54B8">
      <w:numFmt w:val="decimal"/>
      <w:lvlText w:val=""/>
      <w:lvlJc w:val="left"/>
      <w:pPr>
        <w:ind w:left="0" w:firstLine="0"/>
      </w:pPr>
    </w:lvl>
    <w:lvl w:ilvl="6" w:tplc="809A0982">
      <w:numFmt w:val="decimal"/>
      <w:lvlText w:val=""/>
      <w:lvlJc w:val="left"/>
      <w:pPr>
        <w:ind w:left="0" w:firstLine="0"/>
      </w:pPr>
    </w:lvl>
    <w:lvl w:ilvl="7" w:tplc="321A92E4">
      <w:numFmt w:val="decimal"/>
      <w:lvlText w:val=""/>
      <w:lvlJc w:val="left"/>
      <w:pPr>
        <w:ind w:left="0" w:firstLine="0"/>
      </w:pPr>
    </w:lvl>
    <w:lvl w:ilvl="8" w:tplc="B0902918">
      <w:numFmt w:val="decimal"/>
      <w:lvlText w:val=""/>
      <w:lvlJc w:val="left"/>
      <w:pPr>
        <w:ind w:left="0" w:firstLine="0"/>
      </w:pPr>
    </w:lvl>
  </w:abstractNum>
  <w:abstractNum w:abstractNumId="61">
    <w:nsid w:val="00002C3B"/>
    <w:multiLevelType w:val="hybridMultilevel"/>
    <w:tmpl w:val="DBA25A64"/>
    <w:lvl w:ilvl="0" w:tplc="1CBA832A">
      <w:start w:val="61"/>
      <w:numFmt w:val="upperLetter"/>
      <w:lvlText w:val="%1."/>
      <w:lvlJc w:val="left"/>
      <w:pPr>
        <w:ind w:left="0" w:firstLine="0"/>
      </w:pPr>
    </w:lvl>
    <w:lvl w:ilvl="1" w:tplc="47B69FBC">
      <w:numFmt w:val="decimal"/>
      <w:lvlText w:val=""/>
      <w:lvlJc w:val="left"/>
      <w:pPr>
        <w:ind w:left="0" w:firstLine="0"/>
      </w:pPr>
    </w:lvl>
    <w:lvl w:ilvl="2" w:tplc="7ADCA952">
      <w:numFmt w:val="decimal"/>
      <w:lvlText w:val=""/>
      <w:lvlJc w:val="left"/>
      <w:pPr>
        <w:ind w:left="0" w:firstLine="0"/>
      </w:pPr>
    </w:lvl>
    <w:lvl w:ilvl="3" w:tplc="5994DF58">
      <w:numFmt w:val="decimal"/>
      <w:lvlText w:val=""/>
      <w:lvlJc w:val="left"/>
      <w:pPr>
        <w:ind w:left="0" w:firstLine="0"/>
      </w:pPr>
    </w:lvl>
    <w:lvl w:ilvl="4" w:tplc="DE88A2A8">
      <w:numFmt w:val="decimal"/>
      <w:lvlText w:val=""/>
      <w:lvlJc w:val="left"/>
      <w:pPr>
        <w:ind w:left="0" w:firstLine="0"/>
      </w:pPr>
    </w:lvl>
    <w:lvl w:ilvl="5" w:tplc="89B43BC8">
      <w:numFmt w:val="decimal"/>
      <w:lvlText w:val=""/>
      <w:lvlJc w:val="left"/>
      <w:pPr>
        <w:ind w:left="0" w:firstLine="0"/>
      </w:pPr>
    </w:lvl>
    <w:lvl w:ilvl="6" w:tplc="C6568372">
      <w:numFmt w:val="decimal"/>
      <w:lvlText w:val=""/>
      <w:lvlJc w:val="left"/>
      <w:pPr>
        <w:ind w:left="0" w:firstLine="0"/>
      </w:pPr>
    </w:lvl>
    <w:lvl w:ilvl="7" w:tplc="1C2AC0F2">
      <w:numFmt w:val="decimal"/>
      <w:lvlText w:val=""/>
      <w:lvlJc w:val="left"/>
      <w:pPr>
        <w:ind w:left="0" w:firstLine="0"/>
      </w:pPr>
    </w:lvl>
    <w:lvl w:ilvl="8" w:tplc="B122E73E">
      <w:numFmt w:val="decimal"/>
      <w:lvlText w:val=""/>
      <w:lvlJc w:val="left"/>
      <w:pPr>
        <w:ind w:left="0" w:firstLine="0"/>
      </w:pPr>
    </w:lvl>
  </w:abstractNum>
  <w:abstractNum w:abstractNumId="62">
    <w:nsid w:val="00002E40"/>
    <w:multiLevelType w:val="hybridMultilevel"/>
    <w:tmpl w:val="E8D2506E"/>
    <w:lvl w:ilvl="0" w:tplc="13643B00">
      <w:start w:val="1"/>
      <w:numFmt w:val="bullet"/>
      <w:lvlText w:val="о"/>
      <w:lvlJc w:val="left"/>
      <w:pPr>
        <w:ind w:left="0" w:firstLine="0"/>
      </w:pPr>
    </w:lvl>
    <w:lvl w:ilvl="1" w:tplc="CB2E28C8">
      <w:start w:val="35"/>
      <w:numFmt w:val="upperLetter"/>
      <w:lvlText w:val="%2."/>
      <w:lvlJc w:val="left"/>
      <w:pPr>
        <w:ind w:left="0" w:firstLine="0"/>
      </w:pPr>
    </w:lvl>
    <w:lvl w:ilvl="2" w:tplc="D0782554">
      <w:numFmt w:val="decimal"/>
      <w:lvlText w:val=""/>
      <w:lvlJc w:val="left"/>
      <w:pPr>
        <w:ind w:left="0" w:firstLine="0"/>
      </w:pPr>
    </w:lvl>
    <w:lvl w:ilvl="3" w:tplc="806E748A">
      <w:numFmt w:val="decimal"/>
      <w:lvlText w:val=""/>
      <w:lvlJc w:val="left"/>
      <w:pPr>
        <w:ind w:left="0" w:firstLine="0"/>
      </w:pPr>
    </w:lvl>
    <w:lvl w:ilvl="4" w:tplc="4DB21004">
      <w:numFmt w:val="decimal"/>
      <w:lvlText w:val=""/>
      <w:lvlJc w:val="left"/>
      <w:pPr>
        <w:ind w:left="0" w:firstLine="0"/>
      </w:pPr>
    </w:lvl>
    <w:lvl w:ilvl="5" w:tplc="E1C27BDC">
      <w:numFmt w:val="decimal"/>
      <w:lvlText w:val=""/>
      <w:lvlJc w:val="left"/>
      <w:pPr>
        <w:ind w:left="0" w:firstLine="0"/>
      </w:pPr>
    </w:lvl>
    <w:lvl w:ilvl="6" w:tplc="1F984D80">
      <w:numFmt w:val="decimal"/>
      <w:lvlText w:val=""/>
      <w:lvlJc w:val="left"/>
      <w:pPr>
        <w:ind w:left="0" w:firstLine="0"/>
      </w:pPr>
    </w:lvl>
    <w:lvl w:ilvl="7" w:tplc="8C6A3C00">
      <w:numFmt w:val="decimal"/>
      <w:lvlText w:val=""/>
      <w:lvlJc w:val="left"/>
      <w:pPr>
        <w:ind w:left="0" w:firstLine="0"/>
      </w:pPr>
    </w:lvl>
    <w:lvl w:ilvl="8" w:tplc="55F27E08">
      <w:numFmt w:val="decimal"/>
      <w:lvlText w:val=""/>
      <w:lvlJc w:val="left"/>
      <w:pPr>
        <w:ind w:left="0" w:firstLine="0"/>
      </w:pPr>
    </w:lvl>
  </w:abstractNum>
  <w:abstractNum w:abstractNumId="63">
    <w:nsid w:val="0000314F"/>
    <w:multiLevelType w:val="hybridMultilevel"/>
    <w:tmpl w:val="01E40AF2"/>
    <w:lvl w:ilvl="0" w:tplc="4832F994">
      <w:start w:val="35"/>
      <w:numFmt w:val="upperLetter"/>
      <w:lvlText w:val="%1."/>
      <w:lvlJc w:val="left"/>
      <w:pPr>
        <w:ind w:left="0" w:firstLine="0"/>
      </w:pPr>
    </w:lvl>
    <w:lvl w:ilvl="1" w:tplc="385CA726">
      <w:numFmt w:val="decimal"/>
      <w:lvlText w:val=""/>
      <w:lvlJc w:val="left"/>
      <w:pPr>
        <w:ind w:left="0" w:firstLine="0"/>
      </w:pPr>
    </w:lvl>
    <w:lvl w:ilvl="2" w:tplc="F628E218">
      <w:numFmt w:val="decimal"/>
      <w:lvlText w:val=""/>
      <w:lvlJc w:val="left"/>
      <w:pPr>
        <w:ind w:left="0" w:firstLine="0"/>
      </w:pPr>
    </w:lvl>
    <w:lvl w:ilvl="3" w:tplc="54AA7434">
      <w:numFmt w:val="decimal"/>
      <w:lvlText w:val=""/>
      <w:lvlJc w:val="left"/>
      <w:pPr>
        <w:ind w:left="0" w:firstLine="0"/>
      </w:pPr>
    </w:lvl>
    <w:lvl w:ilvl="4" w:tplc="608C48A2">
      <w:numFmt w:val="decimal"/>
      <w:lvlText w:val=""/>
      <w:lvlJc w:val="left"/>
      <w:pPr>
        <w:ind w:left="0" w:firstLine="0"/>
      </w:pPr>
    </w:lvl>
    <w:lvl w:ilvl="5" w:tplc="C94013D8">
      <w:numFmt w:val="decimal"/>
      <w:lvlText w:val=""/>
      <w:lvlJc w:val="left"/>
      <w:pPr>
        <w:ind w:left="0" w:firstLine="0"/>
      </w:pPr>
    </w:lvl>
    <w:lvl w:ilvl="6" w:tplc="91D65BE2">
      <w:numFmt w:val="decimal"/>
      <w:lvlText w:val=""/>
      <w:lvlJc w:val="left"/>
      <w:pPr>
        <w:ind w:left="0" w:firstLine="0"/>
      </w:pPr>
    </w:lvl>
    <w:lvl w:ilvl="7" w:tplc="764EF1C8">
      <w:numFmt w:val="decimal"/>
      <w:lvlText w:val=""/>
      <w:lvlJc w:val="left"/>
      <w:pPr>
        <w:ind w:left="0" w:firstLine="0"/>
      </w:pPr>
    </w:lvl>
    <w:lvl w:ilvl="8" w:tplc="46464D42">
      <w:numFmt w:val="decimal"/>
      <w:lvlText w:val=""/>
      <w:lvlJc w:val="left"/>
      <w:pPr>
        <w:ind w:left="0" w:firstLine="0"/>
      </w:pPr>
    </w:lvl>
  </w:abstractNum>
  <w:abstractNum w:abstractNumId="64">
    <w:nsid w:val="000033EA"/>
    <w:multiLevelType w:val="hybridMultilevel"/>
    <w:tmpl w:val="54FE0FF0"/>
    <w:lvl w:ilvl="0" w:tplc="A5762644">
      <w:start w:val="35"/>
      <w:numFmt w:val="upperLetter"/>
      <w:lvlText w:val="%1."/>
      <w:lvlJc w:val="left"/>
      <w:pPr>
        <w:ind w:left="0" w:firstLine="0"/>
      </w:pPr>
    </w:lvl>
    <w:lvl w:ilvl="1" w:tplc="52588E82">
      <w:numFmt w:val="decimal"/>
      <w:lvlText w:val=""/>
      <w:lvlJc w:val="left"/>
      <w:pPr>
        <w:ind w:left="0" w:firstLine="0"/>
      </w:pPr>
    </w:lvl>
    <w:lvl w:ilvl="2" w:tplc="B0D0BDB6">
      <w:numFmt w:val="decimal"/>
      <w:lvlText w:val=""/>
      <w:lvlJc w:val="left"/>
      <w:pPr>
        <w:ind w:left="0" w:firstLine="0"/>
      </w:pPr>
    </w:lvl>
    <w:lvl w:ilvl="3" w:tplc="9208DE64">
      <w:numFmt w:val="decimal"/>
      <w:lvlText w:val=""/>
      <w:lvlJc w:val="left"/>
      <w:pPr>
        <w:ind w:left="0" w:firstLine="0"/>
      </w:pPr>
    </w:lvl>
    <w:lvl w:ilvl="4" w:tplc="1E32D2DC">
      <w:numFmt w:val="decimal"/>
      <w:lvlText w:val=""/>
      <w:lvlJc w:val="left"/>
      <w:pPr>
        <w:ind w:left="0" w:firstLine="0"/>
      </w:pPr>
    </w:lvl>
    <w:lvl w:ilvl="5" w:tplc="DDD4A124">
      <w:numFmt w:val="decimal"/>
      <w:lvlText w:val=""/>
      <w:lvlJc w:val="left"/>
      <w:pPr>
        <w:ind w:left="0" w:firstLine="0"/>
      </w:pPr>
    </w:lvl>
    <w:lvl w:ilvl="6" w:tplc="4DE6DE88">
      <w:numFmt w:val="decimal"/>
      <w:lvlText w:val=""/>
      <w:lvlJc w:val="left"/>
      <w:pPr>
        <w:ind w:left="0" w:firstLine="0"/>
      </w:pPr>
    </w:lvl>
    <w:lvl w:ilvl="7" w:tplc="BD028FA4">
      <w:numFmt w:val="decimal"/>
      <w:lvlText w:val=""/>
      <w:lvlJc w:val="left"/>
      <w:pPr>
        <w:ind w:left="0" w:firstLine="0"/>
      </w:pPr>
    </w:lvl>
    <w:lvl w:ilvl="8" w:tplc="12EC5F8C">
      <w:numFmt w:val="decimal"/>
      <w:lvlText w:val=""/>
      <w:lvlJc w:val="left"/>
      <w:pPr>
        <w:ind w:left="0" w:firstLine="0"/>
      </w:pPr>
    </w:lvl>
  </w:abstractNum>
  <w:abstractNum w:abstractNumId="65">
    <w:nsid w:val="0000366B"/>
    <w:multiLevelType w:val="hybridMultilevel"/>
    <w:tmpl w:val="232473B8"/>
    <w:lvl w:ilvl="0" w:tplc="D916B87C">
      <w:start w:val="35"/>
      <w:numFmt w:val="upperLetter"/>
      <w:lvlText w:val="%1."/>
      <w:lvlJc w:val="left"/>
      <w:pPr>
        <w:ind w:left="0" w:firstLine="0"/>
      </w:pPr>
    </w:lvl>
    <w:lvl w:ilvl="1" w:tplc="0540E34A">
      <w:numFmt w:val="decimal"/>
      <w:lvlText w:val=""/>
      <w:lvlJc w:val="left"/>
      <w:pPr>
        <w:ind w:left="0" w:firstLine="0"/>
      </w:pPr>
    </w:lvl>
    <w:lvl w:ilvl="2" w:tplc="0FD83580">
      <w:numFmt w:val="decimal"/>
      <w:lvlText w:val=""/>
      <w:lvlJc w:val="left"/>
      <w:pPr>
        <w:ind w:left="0" w:firstLine="0"/>
      </w:pPr>
    </w:lvl>
    <w:lvl w:ilvl="3" w:tplc="B928CD16">
      <w:numFmt w:val="decimal"/>
      <w:lvlText w:val=""/>
      <w:lvlJc w:val="left"/>
      <w:pPr>
        <w:ind w:left="0" w:firstLine="0"/>
      </w:pPr>
    </w:lvl>
    <w:lvl w:ilvl="4" w:tplc="4E464888">
      <w:numFmt w:val="decimal"/>
      <w:lvlText w:val=""/>
      <w:lvlJc w:val="left"/>
      <w:pPr>
        <w:ind w:left="0" w:firstLine="0"/>
      </w:pPr>
    </w:lvl>
    <w:lvl w:ilvl="5" w:tplc="179C3B04">
      <w:numFmt w:val="decimal"/>
      <w:lvlText w:val=""/>
      <w:lvlJc w:val="left"/>
      <w:pPr>
        <w:ind w:left="0" w:firstLine="0"/>
      </w:pPr>
    </w:lvl>
    <w:lvl w:ilvl="6" w:tplc="54E2B73A">
      <w:numFmt w:val="decimal"/>
      <w:lvlText w:val=""/>
      <w:lvlJc w:val="left"/>
      <w:pPr>
        <w:ind w:left="0" w:firstLine="0"/>
      </w:pPr>
    </w:lvl>
    <w:lvl w:ilvl="7" w:tplc="BA084494">
      <w:numFmt w:val="decimal"/>
      <w:lvlText w:val=""/>
      <w:lvlJc w:val="left"/>
      <w:pPr>
        <w:ind w:left="0" w:firstLine="0"/>
      </w:pPr>
    </w:lvl>
    <w:lvl w:ilvl="8" w:tplc="2E140B3A">
      <w:numFmt w:val="decimal"/>
      <w:lvlText w:val=""/>
      <w:lvlJc w:val="left"/>
      <w:pPr>
        <w:ind w:left="0" w:firstLine="0"/>
      </w:pPr>
    </w:lvl>
  </w:abstractNum>
  <w:abstractNum w:abstractNumId="66">
    <w:nsid w:val="00003699"/>
    <w:multiLevelType w:val="hybridMultilevel"/>
    <w:tmpl w:val="E9A63FD6"/>
    <w:lvl w:ilvl="0" w:tplc="5CCA05A2">
      <w:start w:val="35"/>
      <w:numFmt w:val="upperLetter"/>
      <w:lvlText w:val="%1."/>
      <w:lvlJc w:val="left"/>
      <w:pPr>
        <w:ind w:left="0" w:firstLine="0"/>
      </w:pPr>
    </w:lvl>
    <w:lvl w:ilvl="1" w:tplc="6C6009B8">
      <w:numFmt w:val="decimal"/>
      <w:lvlText w:val=""/>
      <w:lvlJc w:val="left"/>
      <w:pPr>
        <w:ind w:left="0" w:firstLine="0"/>
      </w:pPr>
    </w:lvl>
    <w:lvl w:ilvl="2" w:tplc="5308E2CA">
      <w:numFmt w:val="decimal"/>
      <w:lvlText w:val=""/>
      <w:lvlJc w:val="left"/>
      <w:pPr>
        <w:ind w:left="0" w:firstLine="0"/>
      </w:pPr>
    </w:lvl>
    <w:lvl w:ilvl="3" w:tplc="13FE36A0">
      <w:numFmt w:val="decimal"/>
      <w:lvlText w:val=""/>
      <w:lvlJc w:val="left"/>
      <w:pPr>
        <w:ind w:left="0" w:firstLine="0"/>
      </w:pPr>
    </w:lvl>
    <w:lvl w:ilvl="4" w:tplc="1A081A9C">
      <w:numFmt w:val="decimal"/>
      <w:lvlText w:val=""/>
      <w:lvlJc w:val="left"/>
      <w:pPr>
        <w:ind w:left="0" w:firstLine="0"/>
      </w:pPr>
    </w:lvl>
    <w:lvl w:ilvl="5" w:tplc="5388FFF4">
      <w:numFmt w:val="decimal"/>
      <w:lvlText w:val=""/>
      <w:lvlJc w:val="left"/>
      <w:pPr>
        <w:ind w:left="0" w:firstLine="0"/>
      </w:pPr>
    </w:lvl>
    <w:lvl w:ilvl="6" w:tplc="00982804">
      <w:numFmt w:val="decimal"/>
      <w:lvlText w:val=""/>
      <w:lvlJc w:val="left"/>
      <w:pPr>
        <w:ind w:left="0" w:firstLine="0"/>
      </w:pPr>
    </w:lvl>
    <w:lvl w:ilvl="7" w:tplc="A6E882F2">
      <w:numFmt w:val="decimal"/>
      <w:lvlText w:val=""/>
      <w:lvlJc w:val="left"/>
      <w:pPr>
        <w:ind w:left="0" w:firstLine="0"/>
      </w:pPr>
    </w:lvl>
    <w:lvl w:ilvl="8" w:tplc="DD9AEB16">
      <w:numFmt w:val="decimal"/>
      <w:lvlText w:val=""/>
      <w:lvlJc w:val="left"/>
      <w:pPr>
        <w:ind w:left="0" w:firstLine="0"/>
      </w:pPr>
    </w:lvl>
  </w:abstractNum>
  <w:abstractNum w:abstractNumId="67">
    <w:nsid w:val="00003EF6"/>
    <w:multiLevelType w:val="hybridMultilevel"/>
    <w:tmpl w:val="2034B494"/>
    <w:lvl w:ilvl="0" w:tplc="1F763716">
      <w:start w:val="35"/>
      <w:numFmt w:val="upperLetter"/>
      <w:lvlText w:val="%1."/>
      <w:lvlJc w:val="left"/>
      <w:pPr>
        <w:ind w:left="0" w:firstLine="0"/>
      </w:pPr>
    </w:lvl>
    <w:lvl w:ilvl="1" w:tplc="D654E518">
      <w:numFmt w:val="decimal"/>
      <w:lvlText w:val=""/>
      <w:lvlJc w:val="left"/>
      <w:pPr>
        <w:ind w:left="0" w:firstLine="0"/>
      </w:pPr>
    </w:lvl>
    <w:lvl w:ilvl="2" w:tplc="86C23F8C">
      <w:numFmt w:val="decimal"/>
      <w:lvlText w:val=""/>
      <w:lvlJc w:val="left"/>
      <w:pPr>
        <w:ind w:left="0" w:firstLine="0"/>
      </w:pPr>
    </w:lvl>
    <w:lvl w:ilvl="3" w:tplc="4080BCBC">
      <w:numFmt w:val="decimal"/>
      <w:lvlText w:val=""/>
      <w:lvlJc w:val="left"/>
      <w:pPr>
        <w:ind w:left="0" w:firstLine="0"/>
      </w:pPr>
    </w:lvl>
    <w:lvl w:ilvl="4" w:tplc="11CAF74C">
      <w:numFmt w:val="decimal"/>
      <w:lvlText w:val=""/>
      <w:lvlJc w:val="left"/>
      <w:pPr>
        <w:ind w:left="0" w:firstLine="0"/>
      </w:pPr>
    </w:lvl>
    <w:lvl w:ilvl="5" w:tplc="CFA449E8">
      <w:numFmt w:val="decimal"/>
      <w:lvlText w:val=""/>
      <w:lvlJc w:val="left"/>
      <w:pPr>
        <w:ind w:left="0" w:firstLine="0"/>
      </w:pPr>
    </w:lvl>
    <w:lvl w:ilvl="6" w:tplc="C966CFA6">
      <w:numFmt w:val="decimal"/>
      <w:lvlText w:val=""/>
      <w:lvlJc w:val="left"/>
      <w:pPr>
        <w:ind w:left="0" w:firstLine="0"/>
      </w:pPr>
    </w:lvl>
    <w:lvl w:ilvl="7" w:tplc="930CAF88">
      <w:numFmt w:val="decimal"/>
      <w:lvlText w:val=""/>
      <w:lvlJc w:val="left"/>
      <w:pPr>
        <w:ind w:left="0" w:firstLine="0"/>
      </w:pPr>
    </w:lvl>
    <w:lvl w:ilvl="8" w:tplc="AB5C7F5A">
      <w:numFmt w:val="decimal"/>
      <w:lvlText w:val=""/>
      <w:lvlJc w:val="left"/>
      <w:pPr>
        <w:ind w:left="0" w:firstLine="0"/>
      </w:pPr>
    </w:lvl>
  </w:abstractNum>
  <w:abstractNum w:abstractNumId="68">
    <w:nsid w:val="00004080"/>
    <w:multiLevelType w:val="hybridMultilevel"/>
    <w:tmpl w:val="B5BA1888"/>
    <w:lvl w:ilvl="0" w:tplc="9B325B14">
      <w:start w:val="35"/>
      <w:numFmt w:val="upperLetter"/>
      <w:lvlText w:val="%1."/>
      <w:lvlJc w:val="left"/>
      <w:pPr>
        <w:ind w:left="0" w:firstLine="0"/>
      </w:pPr>
    </w:lvl>
    <w:lvl w:ilvl="1" w:tplc="79AA0C8A">
      <w:numFmt w:val="decimal"/>
      <w:lvlText w:val=""/>
      <w:lvlJc w:val="left"/>
      <w:pPr>
        <w:ind w:left="0" w:firstLine="0"/>
      </w:pPr>
    </w:lvl>
    <w:lvl w:ilvl="2" w:tplc="7CDEF536">
      <w:numFmt w:val="decimal"/>
      <w:lvlText w:val=""/>
      <w:lvlJc w:val="left"/>
      <w:pPr>
        <w:ind w:left="0" w:firstLine="0"/>
      </w:pPr>
    </w:lvl>
    <w:lvl w:ilvl="3" w:tplc="CF768A92">
      <w:numFmt w:val="decimal"/>
      <w:lvlText w:val=""/>
      <w:lvlJc w:val="left"/>
      <w:pPr>
        <w:ind w:left="0" w:firstLine="0"/>
      </w:pPr>
    </w:lvl>
    <w:lvl w:ilvl="4" w:tplc="8E283048">
      <w:numFmt w:val="decimal"/>
      <w:lvlText w:val=""/>
      <w:lvlJc w:val="left"/>
      <w:pPr>
        <w:ind w:left="0" w:firstLine="0"/>
      </w:pPr>
    </w:lvl>
    <w:lvl w:ilvl="5" w:tplc="B6D806F2">
      <w:numFmt w:val="decimal"/>
      <w:lvlText w:val=""/>
      <w:lvlJc w:val="left"/>
      <w:pPr>
        <w:ind w:left="0" w:firstLine="0"/>
      </w:pPr>
    </w:lvl>
    <w:lvl w:ilvl="6" w:tplc="F294E262">
      <w:numFmt w:val="decimal"/>
      <w:lvlText w:val=""/>
      <w:lvlJc w:val="left"/>
      <w:pPr>
        <w:ind w:left="0" w:firstLine="0"/>
      </w:pPr>
    </w:lvl>
    <w:lvl w:ilvl="7" w:tplc="85C42D5E">
      <w:numFmt w:val="decimal"/>
      <w:lvlText w:val=""/>
      <w:lvlJc w:val="left"/>
      <w:pPr>
        <w:ind w:left="0" w:firstLine="0"/>
      </w:pPr>
    </w:lvl>
    <w:lvl w:ilvl="8" w:tplc="ECF65D1A">
      <w:numFmt w:val="decimal"/>
      <w:lvlText w:val=""/>
      <w:lvlJc w:val="left"/>
      <w:pPr>
        <w:ind w:left="0" w:firstLine="0"/>
      </w:pPr>
    </w:lvl>
  </w:abstractNum>
  <w:abstractNum w:abstractNumId="69">
    <w:nsid w:val="0000409D"/>
    <w:multiLevelType w:val="hybridMultilevel"/>
    <w:tmpl w:val="CBFC0160"/>
    <w:lvl w:ilvl="0" w:tplc="41F23C7C">
      <w:start w:val="35"/>
      <w:numFmt w:val="upperLetter"/>
      <w:lvlText w:val="%1."/>
      <w:lvlJc w:val="left"/>
      <w:pPr>
        <w:ind w:left="0" w:firstLine="0"/>
      </w:pPr>
    </w:lvl>
    <w:lvl w:ilvl="1" w:tplc="F28C82C4">
      <w:numFmt w:val="decimal"/>
      <w:lvlText w:val=""/>
      <w:lvlJc w:val="left"/>
      <w:pPr>
        <w:ind w:left="0" w:firstLine="0"/>
      </w:pPr>
    </w:lvl>
    <w:lvl w:ilvl="2" w:tplc="15F6C0D6">
      <w:numFmt w:val="decimal"/>
      <w:lvlText w:val=""/>
      <w:lvlJc w:val="left"/>
      <w:pPr>
        <w:ind w:left="0" w:firstLine="0"/>
      </w:pPr>
    </w:lvl>
    <w:lvl w:ilvl="3" w:tplc="6298CCB0">
      <w:numFmt w:val="decimal"/>
      <w:lvlText w:val=""/>
      <w:lvlJc w:val="left"/>
      <w:pPr>
        <w:ind w:left="0" w:firstLine="0"/>
      </w:pPr>
    </w:lvl>
    <w:lvl w:ilvl="4" w:tplc="3858E004">
      <w:numFmt w:val="decimal"/>
      <w:lvlText w:val=""/>
      <w:lvlJc w:val="left"/>
      <w:pPr>
        <w:ind w:left="0" w:firstLine="0"/>
      </w:pPr>
    </w:lvl>
    <w:lvl w:ilvl="5" w:tplc="A3ACA0FC">
      <w:numFmt w:val="decimal"/>
      <w:lvlText w:val=""/>
      <w:lvlJc w:val="left"/>
      <w:pPr>
        <w:ind w:left="0" w:firstLine="0"/>
      </w:pPr>
    </w:lvl>
    <w:lvl w:ilvl="6" w:tplc="4E1AB07C">
      <w:numFmt w:val="decimal"/>
      <w:lvlText w:val=""/>
      <w:lvlJc w:val="left"/>
      <w:pPr>
        <w:ind w:left="0" w:firstLine="0"/>
      </w:pPr>
    </w:lvl>
    <w:lvl w:ilvl="7" w:tplc="070E0362">
      <w:numFmt w:val="decimal"/>
      <w:lvlText w:val=""/>
      <w:lvlJc w:val="left"/>
      <w:pPr>
        <w:ind w:left="0" w:firstLine="0"/>
      </w:pPr>
    </w:lvl>
    <w:lvl w:ilvl="8" w:tplc="395ABA46">
      <w:numFmt w:val="decimal"/>
      <w:lvlText w:val=""/>
      <w:lvlJc w:val="left"/>
      <w:pPr>
        <w:ind w:left="0" w:firstLine="0"/>
      </w:pPr>
    </w:lvl>
  </w:abstractNum>
  <w:abstractNum w:abstractNumId="70">
    <w:nsid w:val="00004230"/>
    <w:multiLevelType w:val="hybridMultilevel"/>
    <w:tmpl w:val="C99853EC"/>
    <w:lvl w:ilvl="0" w:tplc="F822D6AA">
      <w:start w:val="35"/>
      <w:numFmt w:val="upperLetter"/>
      <w:lvlText w:val="%1."/>
      <w:lvlJc w:val="left"/>
      <w:pPr>
        <w:ind w:left="0" w:firstLine="0"/>
      </w:pPr>
    </w:lvl>
    <w:lvl w:ilvl="1" w:tplc="F8461A72">
      <w:numFmt w:val="decimal"/>
      <w:lvlText w:val=""/>
      <w:lvlJc w:val="left"/>
      <w:pPr>
        <w:ind w:left="0" w:firstLine="0"/>
      </w:pPr>
    </w:lvl>
    <w:lvl w:ilvl="2" w:tplc="00F06C04">
      <w:numFmt w:val="decimal"/>
      <w:lvlText w:val=""/>
      <w:lvlJc w:val="left"/>
      <w:pPr>
        <w:ind w:left="0" w:firstLine="0"/>
      </w:pPr>
    </w:lvl>
    <w:lvl w:ilvl="3" w:tplc="740C8F9E">
      <w:numFmt w:val="decimal"/>
      <w:lvlText w:val=""/>
      <w:lvlJc w:val="left"/>
      <w:pPr>
        <w:ind w:left="0" w:firstLine="0"/>
      </w:pPr>
    </w:lvl>
    <w:lvl w:ilvl="4" w:tplc="3E6C41E0">
      <w:numFmt w:val="decimal"/>
      <w:lvlText w:val=""/>
      <w:lvlJc w:val="left"/>
      <w:pPr>
        <w:ind w:left="0" w:firstLine="0"/>
      </w:pPr>
    </w:lvl>
    <w:lvl w:ilvl="5" w:tplc="A5CAA95A">
      <w:numFmt w:val="decimal"/>
      <w:lvlText w:val=""/>
      <w:lvlJc w:val="left"/>
      <w:pPr>
        <w:ind w:left="0" w:firstLine="0"/>
      </w:pPr>
    </w:lvl>
    <w:lvl w:ilvl="6" w:tplc="682CD564">
      <w:numFmt w:val="decimal"/>
      <w:lvlText w:val=""/>
      <w:lvlJc w:val="left"/>
      <w:pPr>
        <w:ind w:left="0" w:firstLine="0"/>
      </w:pPr>
    </w:lvl>
    <w:lvl w:ilvl="7" w:tplc="E1FABEC0">
      <w:numFmt w:val="decimal"/>
      <w:lvlText w:val=""/>
      <w:lvlJc w:val="left"/>
      <w:pPr>
        <w:ind w:left="0" w:firstLine="0"/>
      </w:pPr>
    </w:lvl>
    <w:lvl w:ilvl="8" w:tplc="5BD095A8">
      <w:numFmt w:val="decimal"/>
      <w:lvlText w:val=""/>
      <w:lvlJc w:val="left"/>
      <w:pPr>
        <w:ind w:left="0" w:firstLine="0"/>
      </w:pPr>
    </w:lvl>
  </w:abstractNum>
  <w:abstractNum w:abstractNumId="71">
    <w:nsid w:val="00004944"/>
    <w:multiLevelType w:val="hybridMultilevel"/>
    <w:tmpl w:val="AE101FDA"/>
    <w:lvl w:ilvl="0" w:tplc="579210C2">
      <w:start w:val="1"/>
      <w:numFmt w:val="bullet"/>
      <w:lvlText w:val="о"/>
      <w:lvlJc w:val="left"/>
      <w:pPr>
        <w:ind w:left="0" w:firstLine="0"/>
      </w:pPr>
    </w:lvl>
    <w:lvl w:ilvl="1" w:tplc="5DC8335A">
      <w:start w:val="9"/>
      <w:numFmt w:val="upperLetter"/>
      <w:lvlText w:val="%2."/>
      <w:lvlJc w:val="left"/>
      <w:pPr>
        <w:ind w:left="0" w:firstLine="0"/>
      </w:pPr>
    </w:lvl>
    <w:lvl w:ilvl="2" w:tplc="4F54DE72">
      <w:numFmt w:val="decimal"/>
      <w:lvlText w:val=""/>
      <w:lvlJc w:val="left"/>
      <w:pPr>
        <w:ind w:left="0" w:firstLine="0"/>
      </w:pPr>
    </w:lvl>
    <w:lvl w:ilvl="3" w:tplc="524A67E4">
      <w:numFmt w:val="decimal"/>
      <w:lvlText w:val=""/>
      <w:lvlJc w:val="left"/>
      <w:pPr>
        <w:ind w:left="0" w:firstLine="0"/>
      </w:pPr>
    </w:lvl>
    <w:lvl w:ilvl="4" w:tplc="2CE2386E">
      <w:numFmt w:val="decimal"/>
      <w:lvlText w:val=""/>
      <w:lvlJc w:val="left"/>
      <w:pPr>
        <w:ind w:left="0" w:firstLine="0"/>
      </w:pPr>
    </w:lvl>
    <w:lvl w:ilvl="5" w:tplc="1BCA6296">
      <w:numFmt w:val="decimal"/>
      <w:lvlText w:val=""/>
      <w:lvlJc w:val="left"/>
      <w:pPr>
        <w:ind w:left="0" w:firstLine="0"/>
      </w:pPr>
    </w:lvl>
    <w:lvl w:ilvl="6" w:tplc="7D662390">
      <w:numFmt w:val="decimal"/>
      <w:lvlText w:val=""/>
      <w:lvlJc w:val="left"/>
      <w:pPr>
        <w:ind w:left="0" w:firstLine="0"/>
      </w:pPr>
    </w:lvl>
    <w:lvl w:ilvl="7" w:tplc="BB3EE9DE">
      <w:numFmt w:val="decimal"/>
      <w:lvlText w:val=""/>
      <w:lvlJc w:val="left"/>
      <w:pPr>
        <w:ind w:left="0" w:firstLine="0"/>
      </w:pPr>
    </w:lvl>
    <w:lvl w:ilvl="8" w:tplc="8CBA3F5A">
      <w:numFmt w:val="decimal"/>
      <w:lvlText w:val=""/>
      <w:lvlJc w:val="left"/>
      <w:pPr>
        <w:ind w:left="0" w:firstLine="0"/>
      </w:pPr>
    </w:lvl>
  </w:abstractNum>
  <w:abstractNum w:abstractNumId="72">
    <w:nsid w:val="00004A80"/>
    <w:multiLevelType w:val="hybridMultilevel"/>
    <w:tmpl w:val="3D460F8A"/>
    <w:lvl w:ilvl="0" w:tplc="7E3C43B4">
      <w:start w:val="61"/>
      <w:numFmt w:val="upperLetter"/>
      <w:lvlText w:val="%1."/>
      <w:lvlJc w:val="left"/>
      <w:pPr>
        <w:ind w:left="0" w:firstLine="0"/>
      </w:pPr>
      <w:rPr>
        <w:b w:val="0"/>
      </w:rPr>
    </w:lvl>
    <w:lvl w:ilvl="1" w:tplc="3DECE7E2">
      <w:numFmt w:val="decimal"/>
      <w:lvlText w:val=""/>
      <w:lvlJc w:val="left"/>
      <w:pPr>
        <w:ind w:left="0" w:firstLine="0"/>
      </w:pPr>
    </w:lvl>
    <w:lvl w:ilvl="2" w:tplc="6748947A">
      <w:numFmt w:val="decimal"/>
      <w:lvlText w:val=""/>
      <w:lvlJc w:val="left"/>
      <w:pPr>
        <w:ind w:left="0" w:firstLine="0"/>
      </w:pPr>
    </w:lvl>
    <w:lvl w:ilvl="3" w:tplc="96EC7A38">
      <w:numFmt w:val="decimal"/>
      <w:lvlText w:val=""/>
      <w:lvlJc w:val="left"/>
      <w:pPr>
        <w:ind w:left="0" w:firstLine="0"/>
      </w:pPr>
    </w:lvl>
    <w:lvl w:ilvl="4" w:tplc="14AC61EA">
      <w:numFmt w:val="decimal"/>
      <w:lvlText w:val=""/>
      <w:lvlJc w:val="left"/>
      <w:pPr>
        <w:ind w:left="0" w:firstLine="0"/>
      </w:pPr>
    </w:lvl>
    <w:lvl w:ilvl="5" w:tplc="D79622F8">
      <w:numFmt w:val="decimal"/>
      <w:lvlText w:val=""/>
      <w:lvlJc w:val="left"/>
      <w:pPr>
        <w:ind w:left="0" w:firstLine="0"/>
      </w:pPr>
    </w:lvl>
    <w:lvl w:ilvl="6" w:tplc="E17E43EA">
      <w:numFmt w:val="decimal"/>
      <w:lvlText w:val=""/>
      <w:lvlJc w:val="left"/>
      <w:pPr>
        <w:ind w:left="0" w:firstLine="0"/>
      </w:pPr>
    </w:lvl>
    <w:lvl w:ilvl="7" w:tplc="F3245586">
      <w:numFmt w:val="decimal"/>
      <w:lvlText w:val=""/>
      <w:lvlJc w:val="left"/>
      <w:pPr>
        <w:ind w:left="0" w:firstLine="0"/>
      </w:pPr>
    </w:lvl>
    <w:lvl w:ilvl="8" w:tplc="68028756">
      <w:numFmt w:val="decimal"/>
      <w:lvlText w:val=""/>
      <w:lvlJc w:val="left"/>
      <w:pPr>
        <w:ind w:left="0" w:firstLine="0"/>
      </w:pPr>
    </w:lvl>
  </w:abstractNum>
  <w:abstractNum w:abstractNumId="73">
    <w:nsid w:val="00005422"/>
    <w:multiLevelType w:val="hybridMultilevel"/>
    <w:tmpl w:val="D56C39D6"/>
    <w:lvl w:ilvl="0" w:tplc="508446E2">
      <w:start w:val="61"/>
      <w:numFmt w:val="upperLetter"/>
      <w:lvlText w:val="%1."/>
      <w:lvlJc w:val="left"/>
      <w:pPr>
        <w:ind w:left="0" w:firstLine="0"/>
      </w:pPr>
    </w:lvl>
    <w:lvl w:ilvl="1" w:tplc="DC4E4AF4">
      <w:numFmt w:val="decimal"/>
      <w:lvlText w:val=""/>
      <w:lvlJc w:val="left"/>
      <w:pPr>
        <w:ind w:left="0" w:firstLine="0"/>
      </w:pPr>
    </w:lvl>
    <w:lvl w:ilvl="2" w:tplc="F54865F8">
      <w:numFmt w:val="decimal"/>
      <w:lvlText w:val=""/>
      <w:lvlJc w:val="left"/>
      <w:pPr>
        <w:ind w:left="0" w:firstLine="0"/>
      </w:pPr>
    </w:lvl>
    <w:lvl w:ilvl="3" w:tplc="72B61EEC">
      <w:numFmt w:val="decimal"/>
      <w:lvlText w:val=""/>
      <w:lvlJc w:val="left"/>
      <w:pPr>
        <w:ind w:left="0" w:firstLine="0"/>
      </w:pPr>
    </w:lvl>
    <w:lvl w:ilvl="4" w:tplc="9D682E26">
      <w:numFmt w:val="decimal"/>
      <w:lvlText w:val=""/>
      <w:lvlJc w:val="left"/>
      <w:pPr>
        <w:ind w:left="0" w:firstLine="0"/>
      </w:pPr>
    </w:lvl>
    <w:lvl w:ilvl="5" w:tplc="E2CC3F76">
      <w:numFmt w:val="decimal"/>
      <w:lvlText w:val=""/>
      <w:lvlJc w:val="left"/>
      <w:pPr>
        <w:ind w:left="0" w:firstLine="0"/>
      </w:pPr>
    </w:lvl>
    <w:lvl w:ilvl="6" w:tplc="23246216">
      <w:numFmt w:val="decimal"/>
      <w:lvlText w:val=""/>
      <w:lvlJc w:val="left"/>
      <w:pPr>
        <w:ind w:left="0" w:firstLine="0"/>
      </w:pPr>
    </w:lvl>
    <w:lvl w:ilvl="7" w:tplc="60587242">
      <w:numFmt w:val="decimal"/>
      <w:lvlText w:val=""/>
      <w:lvlJc w:val="left"/>
      <w:pPr>
        <w:ind w:left="0" w:firstLine="0"/>
      </w:pPr>
    </w:lvl>
    <w:lvl w:ilvl="8" w:tplc="D6724EFA">
      <w:numFmt w:val="decimal"/>
      <w:lvlText w:val=""/>
      <w:lvlJc w:val="left"/>
      <w:pPr>
        <w:ind w:left="0" w:firstLine="0"/>
      </w:pPr>
    </w:lvl>
  </w:abstractNum>
  <w:abstractNum w:abstractNumId="74">
    <w:nsid w:val="00005772"/>
    <w:multiLevelType w:val="hybridMultilevel"/>
    <w:tmpl w:val="380ED754"/>
    <w:lvl w:ilvl="0" w:tplc="46E88600">
      <w:start w:val="35"/>
      <w:numFmt w:val="upperLetter"/>
      <w:lvlText w:val="%1."/>
      <w:lvlJc w:val="left"/>
      <w:pPr>
        <w:ind w:left="0" w:firstLine="0"/>
      </w:pPr>
    </w:lvl>
    <w:lvl w:ilvl="1" w:tplc="390CDA42">
      <w:numFmt w:val="decimal"/>
      <w:lvlText w:val=""/>
      <w:lvlJc w:val="left"/>
      <w:pPr>
        <w:ind w:left="0" w:firstLine="0"/>
      </w:pPr>
    </w:lvl>
    <w:lvl w:ilvl="2" w:tplc="CF1A8E64">
      <w:numFmt w:val="decimal"/>
      <w:lvlText w:val=""/>
      <w:lvlJc w:val="left"/>
      <w:pPr>
        <w:ind w:left="0" w:firstLine="0"/>
      </w:pPr>
    </w:lvl>
    <w:lvl w:ilvl="3" w:tplc="0C42AFDC">
      <w:numFmt w:val="decimal"/>
      <w:lvlText w:val=""/>
      <w:lvlJc w:val="left"/>
      <w:pPr>
        <w:ind w:left="0" w:firstLine="0"/>
      </w:pPr>
    </w:lvl>
    <w:lvl w:ilvl="4" w:tplc="2854A748">
      <w:numFmt w:val="decimal"/>
      <w:lvlText w:val=""/>
      <w:lvlJc w:val="left"/>
      <w:pPr>
        <w:ind w:left="0" w:firstLine="0"/>
      </w:pPr>
    </w:lvl>
    <w:lvl w:ilvl="5" w:tplc="E806D68A">
      <w:numFmt w:val="decimal"/>
      <w:lvlText w:val=""/>
      <w:lvlJc w:val="left"/>
      <w:pPr>
        <w:ind w:left="0" w:firstLine="0"/>
      </w:pPr>
    </w:lvl>
    <w:lvl w:ilvl="6" w:tplc="E56E3CD2">
      <w:numFmt w:val="decimal"/>
      <w:lvlText w:val=""/>
      <w:lvlJc w:val="left"/>
      <w:pPr>
        <w:ind w:left="0" w:firstLine="0"/>
      </w:pPr>
    </w:lvl>
    <w:lvl w:ilvl="7" w:tplc="A536AD28">
      <w:numFmt w:val="decimal"/>
      <w:lvlText w:val=""/>
      <w:lvlJc w:val="left"/>
      <w:pPr>
        <w:ind w:left="0" w:firstLine="0"/>
      </w:pPr>
    </w:lvl>
    <w:lvl w:ilvl="8" w:tplc="698C8F86">
      <w:numFmt w:val="decimal"/>
      <w:lvlText w:val=""/>
      <w:lvlJc w:val="left"/>
      <w:pPr>
        <w:ind w:left="0" w:firstLine="0"/>
      </w:pPr>
    </w:lvl>
  </w:abstractNum>
  <w:abstractNum w:abstractNumId="75">
    <w:nsid w:val="000058B0"/>
    <w:multiLevelType w:val="hybridMultilevel"/>
    <w:tmpl w:val="6D2CA8DC"/>
    <w:lvl w:ilvl="0" w:tplc="A72E3BC8">
      <w:start w:val="35"/>
      <w:numFmt w:val="upperLetter"/>
      <w:lvlText w:val="%1."/>
      <w:lvlJc w:val="left"/>
      <w:pPr>
        <w:ind w:left="0" w:firstLine="0"/>
      </w:pPr>
    </w:lvl>
    <w:lvl w:ilvl="1" w:tplc="BBE6D888">
      <w:numFmt w:val="decimal"/>
      <w:lvlText w:val=""/>
      <w:lvlJc w:val="left"/>
      <w:pPr>
        <w:ind w:left="0" w:firstLine="0"/>
      </w:pPr>
    </w:lvl>
    <w:lvl w:ilvl="2" w:tplc="52B45568">
      <w:numFmt w:val="decimal"/>
      <w:lvlText w:val=""/>
      <w:lvlJc w:val="left"/>
      <w:pPr>
        <w:ind w:left="0" w:firstLine="0"/>
      </w:pPr>
    </w:lvl>
    <w:lvl w:ilvl="3" w:tplc="D3FCF8BC">
      <w:numFmt w:val="decimal"/>
      <w:lvlText w:val=""/>
      <w:lvlJc w:val="left"/>
      <w:pPr>
        <w:ind w:left="0" w:firstLine="0"/>
      </w:pPr>
    </w:lvl>
    <w:lvl w:ilvl="4" w:tplc="E5C6676E">
      <w:numFmt w:val="decimal"/>
      <w:lvlText w:val=""/>
      <w:lvlJc w:val="left"/>
      <w:pPr>
        <w:ind w:left="0" w:firstLine="0"/>
      </w:pPr>
    </w:lvl>
    <w:lvl w:ilvl="5" w:tplc="57629D60">
      <w:numFmt w:val="decimal"/>
      <w:lvlText w:val=""/>
      <w:lvlJc w:val="left"/>
      <w:pPr>
        <w:ind w:left="0" w:firstLine="0"/>
      </w:pPr>
    </w:lvl>
    <w:lvl w:ilvl="6" w:tplc="E7FEB862">
      <w:numFmt w:val="decimal"/>
      <w:lvlText w:val=""/>
      <w:lvlJc w:val="left"/>
      <w:pPr>
        <w:ind w:left="0" w:firstLine="0"/>
      </w:pPr>
    </w:lvl>
    <w:lvl w:ilvl="7" w:tplc="2D604294">
      <w:numFmt w:val="decimal"/>
      <w:lvlText w:val=""/>
      <w:lvlJc w:val="left"/>
      <w:pPr>
        <w:ind w:left="0" w:firstLine="0"/>
      </w:pPr>
    </w:lvl>
    <w:lvl w:ilvl="8" w:tplc="7E4832CE">
      <w:numFmt w:val="decimal"/>
      <w:lvlText w:val=""/>
      <w:lvlJc w:val="left"/>
      <w:pPr>
        <w:ind w:left="0" w:firstLine="0"/>
      </w:pPr>
    </w:lvl>
  </w:abstractNum>
  <w:abstractNum w:abstractNumId="76">
    <w:nsid w:val="00005991"/>
    <w:multiLevelType w:val="hybridMultilevel"/>
    <w:tmpl w:val="A55660B6"/>
    <w:lvl w:ilvl="0" w:tplc="8CCE3556">
      <w:start w:val="61"/>
      <w:numFmt w:val="upperLetter"/>
      <w:lvlText w:val="%1."/>
      <w:lvlJc w:val="left"/>
      <w:pPr>
        <w:ind w:left="0" w:firstLine="0"/>
      </w:pPr>
    </w:lvl>
    <w:lvl w:ilvl="1" w:tplc="A5DA119C">
      <w:numFmt w:val="decimal"/>
      <w:lvlText w:val=""/>
      <w:lvlJc w:val="left"/>
      <w:pPr>
        <w:ind w:left="0" w:firstLine="0"/>
      </w:pPr>
    </w:lvl>
    <w:lvl w:ilvl="2" w:tplc="C90C8FDE">
      <w:numFmt w:val="decimal"/>
      <w:lvlText w:val=""/>
      <w:lvlJc w:val="left"/>
      <w:pPr>
        <w:ind w:left="0" w:firstLine="0"/>
      </w:pPr>
    </w:lvl>
    <w:lvl w:ilvl="3" w:tplc="B0AE713C">
      <w:numFmt w:val="decimal"/>
      <w:lvlText w:val=""/>
      <w:lvlJc w:val="left"/>
      <w:pPr>
        <w:ind w:left="0" w:firstLine="0"/>
      </w:pPr>
    </w:lvl>
    <w:lvl w:ilvl="4" w:tplc="8440F4FE">
      <w:numFmt w:val="decimal"/>
      <w:lvlText w:val=""/>
      <w:lvlJc w:val="left"/>
      <w:pPr>
        <w:ind w:left="0" w:firstLine="0"/>
      </w:pPr>
    </w:lvl>
    <w:lvl w:ilvl="5" w:tplc="5F04AB88">
      <w:numFmt w:val="decimal"/>
      <w:lvlText w:val=""/>
      <w:lvlJc w:val="left"/>
      <w:pPr>
        <w:ind w:left="0" w:firstLine="0"/>
      </w:pPr>
    </w:lvl>
    <w:lvl w:ilvl="6" w:tplc="0CF213FA">
      <w:numFmt w:val="decimal"/>
      <w:lvlText w:val=""/>
      <w:lvlJc w:val="left"/>
      <w:pPr>
        <w:ind w:left="0" w:firstLine="0"/>
      </w:pPr>
    </w:lvl>
    <w:lvl w:ilvl="7" w:tplc="DB66787C">
      <w:numFmt w:val="decimal"/>
      <w:lvlText w:val=""/>
      <w:lvlJc w:val="left"/>
      <w:pPr>
        <w:ind w:left="0" w:firstLine="0"/>
      </w:pPr>
    </w:lvl>
    <w:lvl w:ilvl="8" w:tplc="AD286602">
      <w:numFmt w:val="decimal"/>
      <w:lvlText w:val=""/>
      <w:lvlJc w:val="left"/>
      <w:pPr>
        <w:ind w:left="0" w:firstLine="0"/>
      </w:pPr>
    </w:lvl>
  </w:abstractNum>
  <w:abstractNum w:abstractNumId="77">
    <w:nsid w:val="00005DB2"/>
    <w:multiLevelType w:val="hybridMultilevel"/>
    <w:tmpl w:val="15B4DEEE"/>
    <w:lvl w:ilvl="0" w:tplc="D910E36A">
      <w:start w:val="35"/>
      <w:numFmt w:val="upperLetter"/>
      <w:lvlText w:val="%1."/>
      <w:lvlJc w:val="left"/>
      <w:pPr>
        <w:ind w:left="0" w:firstLine="0"/>
      </w:pPr>
    </w:lvl>
    <w:lvl w:ilvl="1" w:tplc="DE60BDDA">
      <w:numFmt w:val="decimal"/>
      <w:lvlText w:val=""/>
      <w:lvlJc w:val="left"/>
      <w:pPr>
        <w:ind w:left="0" w:firstLine="0"/>
      </w:pPr>
    </w:lvl>
    <w:lvl w:ilvl="2" w:tplc="C5B07C6E">
      <w:numFmt w:val="decimal"/>
      <w:lvlText w:val=""/>
      <w:lvlJc w:val="left"/>
      <w:pPr>
        <w:ind w:left="0" w:firstLine="0"/>
      </w:pPr>
    </w:lvl>
    <w:lvl w:ilvl="3" w:tplc="183E6526">
      <w:numFmt w:val="decimal"/>
      <w:lvlText w:val=""/>
      <w:lvlJc w:val="left"/>
      <w:pPr>
        <w:ind w:left="0" w:firstLine="0"/>
      </w:pPr>
    </w:lvl>
    <w:lvl w:ilvl="4" w:tplc="CE669560">
      <w:numFmt w:val="decimal"/>
      <w:lvlText w:val=""/>
      <w:lvlJc w:val="left"/>
      <w:pPr>
        <w:ind w:left="0" w:firstLine="0"/>
      </w:pPr>
    </w:lvl>
    <w:lvl w:ilvl="5" w:tplc="1C0AFC9C">
      <w:numFmt w:val="decimal"/>
      <w:lvlText w:val=""/>
      <w:lvlJc w:val="left"/>
      <w:pPr>
        <w:ind w:left="0" w:firstLine="0"/>
      </w:pPr>
    </w:lvl>
    <w:lvl w:ilvl="6" w:tplc="747ADA1C">
      <w:numFmt w:val="decimal"/>
      <w:lvlText w:val=""/>
      <w:lvlJc w:val="left"/>
      <w:pPr>
        <w:ind w:left="0" w:firstLine="0"/>
      </w:pPr>
    </w:lvl>
    <w:lvl w:ilvl="7" w:tplc="05C816C2">
      <w:numFmt w:val="decimal"/>
      <w:lvlText w:val=""/>
      <w:lvlJc w:val="left"/>
      <w:pPr>
        <w:ind w:left="0" w:firstLine="0"/>
      </w:pPr>
    </w:lvl>
    <w:lvl w:ilvl="8" w:tplc="5D8C5B12">
      <w:numFmt w:val="decimal"/>
      <w:lvlText w:val=""/>
      <w:lvlJc w:val="left"/>
      <w:pPr>
        <w:ind w:left="0" w:firstLine="0"/>
      </w:pPr>
    </w:lvl>
  </w:abstractNum>
  <w:abstractNum w:abstractNumId="78">
    <w:nsid w:val="00006032"/>
    <w:multiLevelType w:val="hybridMultilevel"/>
    <w:tmpl w:val="CD1EB322"/>
    <w:lvl w:ilvl="0" w:tplc="CE88F024">
      <w:start w:val="35"/>
      <w:numFmt w:val="upperLetter"/>
      <w:lvlText w:val="%1."/>
      <w:lvlJc w:val="left"/>
      <w:pPr>
        <w:ind w:left="0" w:firstLine="0"/>
      </w:pPr>
    </w:lvl>
    <w:lvl w:ilvl="1" w:tplc="30BCE28E">
      <w:numFmt w:val="decimal"/>
      <w:lvlText w:val=""/>
      <w:lvlJc w:val="left"/>
      <w:pPr>
        <w:ind w:left="0" w:firstLine="0"/>
      </w:pPr>
    </w:lvl>
    <w:lvl w:ilvl="2" w:tplc="DD967AA2">
      <w:numFmt w:val="decimal"/>
      <w:lvlText w:val=""/>
      <w:lvlJc w:val="left"/>
      <w:pPr>
        <w:ind w:left="0" w:firstLine="0"/>
      </w:pPr>
    </w:lvl>
    <w:lvl w:ilvl="3" w:tplc="10969D22">
      <w:numFmt w:val="decimal"/>
      <w:lvlText w:val=""/>
      <w:lvlJc w:val="left"/>
      <w:pPr>
        <w:ind w:left="0" w:firstLine="0"/>
      </w:pPr>
    </w:lvl>
    <w:lvl w:ilvl="4" w:tplc="9B488134">
      <w:numFmt w:val="decimal"/>
      <w:lvlText w:val=""/>
      <w:lvlJc w:val="left"/>
      <w:pPr>
        <w:ind w:left="0" w:firstLine="0"/>
      </w:pPr>
    </w:lvl>
    <w:lvl w:ilvl="5" w:tplc="360E2454">
      <w:numFmt w:val="decimal"/>
      <w:lvlText w:val=""/>
      <w:lvlJc w:val="left"/>
      <w:pPr>
        <w:ind w:left="0" w:firstLine="0"/>
      </w:pPr>
    </w:lvl>
    <w:lvl w:ilvl="6" w:tplc="03624046">
      <w:numFmt w:val="decimal"/>
      <w:lvlText w:val=""/>
      <w:lvlJc w:val="left"/>
      <w:pPr>
        <w:ind w:left="0" w:firstLine="0"/>
      </w:pPr>
    </w:lvl>
    <w:lvl w:ilvl="7" w:tplc="2672298C">
      <w:numFmt w:val="decimal"/>
      <w:lvlText w:val=""/>
      <w:lvlJc w:val="left"/>
      <w:pPr>
        <w:ind w:left="0" w:firstLine="0"/>
      </w:pPr>
    </w:lvl>
    <w:lvl w:ilvl="8" w:tplc="6504E780">
      <w:numFmt w:val="decimal"/>
      <w:lvlText w:val=""/>
      <w:lvlJc w:val="left"/>
      <w:pPr>
        <w:ind w:left="0" w:firstLine="0"/>
      </w:pPr>
    </w:lvl>
  </w:abstractNum>
  <w:abstractNum w:abstractNumId="79">
    <w:nsid w:val="000066C4"/>
    <w:multiLevelType w:val="hybridMultilevel"/>
    <w:tmpl w:val="0DCA76AA"/>
    <w:lvl w:ilvl="0" w:tplc="D8CA6828">
      <w:start w:val="61"/>
      <w:numFmt w:val="upperLetter"/>
      <w:lvlText w:val="%1."/>
      <w:lvlJc w:val="left"/>
      <w:pPr>
        <w:ind w:left="0" w:firstLine="0"/>
      </w:pPr>
    </w:lvl>
    <w:lvl w:ilvl="1" w:tplc="506A7296">
      <w:numFmt w:val="decimal"/>
      <w:lvlText w:val=""/>
      <w:lvlJc w:val="left"/>
      <w:pPr>
        <w:ind w:left="0" w:firstLine="0"/>
      </w:pPr>
    </w:lvl>
    <w:lvl w:ilvl="2" w:tplc="70E43EB8">
      <w:numFmt w:val="decimal"/>
      <w:lvlText w:val=""/>
      <w:lvlJc w:val="left"/>
      <w:pPr>
        <w:ind w:left="0" w:firstLine="0"/>
      </w:pPr>
    </w:lvl>
    <w:lvl w:ilvl="3" w:tplc="87987418">
      <w:numFmt w:val="decimal"/>
      <w:lvlText w:val=""/>
      <w:lvlJc w:val="left"/>
      <w:pPr>
        <w:ind w:left="0" w:firstLine="0"/>
      </w:pPr>
    </w:lvl>
    <w:lvl w:ilvl="4" w:tplc="526EDA8A">
      <w:numFmt w:val="decimal"/>
      <w:lvlText w:val=""/>
      <w:lvlJc w:val="left"/>
      <w:pPr>
        <w:ind w:left="0" w:firstLine="0"/>
      </w:pPr>
    </w:lvl>
    <w:lvl w:ilvl="5" w:tplc="9D02C4F4">
      <w:numFmt w:val="decimal"/>
      <w:lvlText w:val=""/>
      <w:lvlJc w:val="left"/>
      <w:pPr>
        <w:ind w:left="0" w:firstLine="0"/>
      </w:pPr>
    </w:lvl>
    <w:lvl w:ilvl="6" w:tplc="424E1BE8">
      <w:numFmt w:val="decimal"/>
      <w:lvlText w:val=""/>
      <w:lvlJc w:val="left"/>
      <w:pPr>
        <w:ind w:left="0" w:firstLine="0"/>
      </w:pPr>
    </w:lvl>
    <w:lvl w:ilvl="7" w:tplc="18A012B8">
      <w:numFmt w:val="decimal"/>
      <w:lvlText w:val=""/>
      <w:lvlJc w:val="left"/>
      <w:pPr>
        <w:ind w:left="0" w:firstLine="0"/>
      </w:pPr>
    </w:lvl>
    <w:lvl w:ilvl="8" w:tplc="7A2EA98C">
      <w:numFmt w:val="decimal"/>
      <w:lvlText w:val=""/>
      <w:lvlJc w:val="left"/>
      <w:pPr>
        <w:ind w:left="0" w:firstLine="0"/>
      </w:pPr>
    </w:lvl>
  </w:abstractNum>
  <w:abstractNum w:abstractNumId="80">
    <w:nsid w:val="0000692C"/>
    <w:multiLevelType w:val="hybridMultilevel"/>
    <w:tmpl w:val="E6A28756"/>
    <w:lvl w:ilvl="0" w:tplc="8C52CB54">
      <w:start w:val="35"/>
      <w:numFmt w:val="upperLetter"/>
      <w:lvlText w:val="%1."/>
      <w:lvlJc w:val="left"/>
      <w:pPr>
        <w:ind w:left="0" w:firstLine="0"/>
      </w:pPr>
    </w:lvl>
    <w:lvl w:ilvl="1" w:tplc="DECCBC6A">
      <w:numFmt w:val="decimal"/>
      <w:lvlText w:val=""/>
      <w:lvlJc w:val="left"/>
      <w:pPr>
        <w:ind w:left="0" w:firstLine="0"/>
      </w:pPr>
    </w:lvl>
    <w:lvl w:ilvl="2" w:tplc="BF3E2F4C">
      <w:numFmt w:val="decimal"/>
      <w:lvlText w:val=""/>
      <w:lvlJc w:val="left"/>
      <w:pPr>
        <w:ind w:left="0" w:firstLine="0"/>
      </w:pPr>
    </w:lvl>
    <w:lvl w:ilvl="3" w:tplc="0414E556">
      <w:numFmt w:val="decimal"/>
      <w:lvlText w:val=""/>
      <w:lvlJc w:val="left"/>
      <w:pPr>
        <w:ind w:left="0" w:firstLine="0"/>
      </w:pPr>
    </w:lvl>
    <w:lvl w:ilvl="4" w:tplc="CD609C12">
      <w:numFmt w:val="decimal"/>
      <w:lvlText w:val=""/>
      <w:lvlJc w:val="left"/>
      <w:pPr>
        <w:ind w:left="0" w:firstLine="0"/>
      </w:pPr>
    </w:lvl>
    <w:lvl w:ilvl="5" w:tplc="F0E87E50">
      <w:numFmt w:val="decimal"/>
      <w:lvlText w:val=""/>
      <w:lvlJc w:val="left"/>
      <w:pPr>
        <w:ind w:left="0" w:firstLine="0"/>
      </w:pPr>
    </w:lvl>
    <w:lvl w:ilvl="6" w:tplc="26D28D24">
      <w:numFmt w:val="decimal"/>
      <w:lvlText w:val=""/>
      <w:lvlJc w:val="left"/>
      <w:pPr>
        <w:ind w:left="0" w:firstLine="0"/>
      </w:pPr>
    </w:lvl>
    <w:lvl w:ilvl="7" w:tplc="226261D0">
      <w:numFmt w:val="decimal"/>
      <w:lvlText w:val=""/>
      <w:lvlJc w:val="left"/>
      <w:pPr>
        <w:ind w:left="0" w:firstLine="0"/>
      </w:pPr>
    </w:lvl>
    <w:lvl w:ilvl="8" w:tplc="E25A2E32">
      <w:numFmt w:val="decimal"/>
      <w:lvlText w:val=""/>
      <w:lvlJc w:val="left"/>
      <w:pPr>
        <w:ind w:left="0" w:firstLine="0"/>
      </w:pPr>
    </w:lvl>
  </w:abstractNum>
  <w:abstractNum w:abstractNumId="81">
    <w:nsid w:val="00007049"/>
    <w:multiLevelType w:val="hybridMultilevel"/>
    <w:tmpl w:val="22BCE050"/>
    <w:lvl w:ilvl="0" w:tplc="08D04EB6">
      <w:start w:val="9"/>
      <w:numFmt w:val="upperLetter"/>
      <w:lvlText w:val="%1."/>
      <w:lvlJc w:val="left"/>
      <w:pPr>
        <w:ind w:left="0" w:firstLine="0"/>
      </w:pPr>
    </w:lvl>
    <w:lvl w:ilvl="1" w:tplc="144E34A8">
      <w:numFmt w:val="decimal"/>
      <w:lvlText w:val=""/>
      <w:lvlJc w:val="left"/>
      <w:pPr>
        <w:ind w:left="0" w:firstLine="0"/>
      </w:pPr>
    </w:lvl>
    <w:lvl w:ilvl="2" w:tplc="858A9D56">
      <w:numFmt w:val="decimal"/>
      <w:lvlText w:val=""/>
      <w:lvlJc w:val="left"/>
      <w:pPr>
        <w:ind w:left="0" w:firstLine="0"/>
      </w:pPr>
    </w:lvl>
    <w:lvl w:ilvl="3" w:tplc="8D64AA1E">
      <w:numFmt w:val="decimal"/>
      <w:lvlText w:val=""/>
      <w:lvlJc w:val="left"/>
      <w:pPr>
        <w:ind w:left="0" w:firstLine="0"/>
      </w:pPr>
    </w:lvl>
    <w:lvl w:ilvl="4" w:tplc="AFC0EAE2">
      <w:numFmt w:val="decimal"/>
      <w:lvlText w:val=""/>
      <w:lvlJc w:val="left"/>
      <w:pPr>
        <w:ind w:left="0" w:firstLine="0"/>
      </w:pPr>
    </w:lvl>
    <w:lvl w:ilvl="5" w:tplc="9F54F398">
      <w:numFmt w:val="decimal"/>
      <w:lvlText w:val=""/>
      <w:lvlJc w:val="left"/>
      <w:pPr>
        <w:ind w:left="0" w:firstLine="0"/>
      </w:pPr>
    </w:lvl>
    <w:lvl w:ilvl="6" w:tplc="A98CF7A8">
      <w:numFmt w:val="decimal"/>
      <w:lvlText w:val=""/>
      <w:lvlJc w:val="left"/>
      <w:pPr>
        <w:ind w:left="0" w:firstLine="0"/>
      </w:pPr>
    </w:lvl>
    <w:lvl w:ilvl="7" w:tplc="A9B4D9A8">
      <w:numFmt w:val="decimal"/>
      <w:lvlText w:val=""/>
      <w:lvlJc w:val="left"/>
      <w:pPr>
        <w:ind w:left="0" w:firstLine="0"/>
      </w:pPr>
    </w:lvl>
    <w:lvl w:ilvl="8" w:tplc="C06430A8">
      <w:numFmt w:val="decimal"/>
      <w:lvlText w:val=""/>
      <w:lvlJc w:val="left"/>
      <w:pPr>
        <w:ind w:left="0" w:firstLine="0"/>
      </w:pPr>
    </w:lvl>
  </w:abstractNum>
  <w:abstractNum w:abstractNumId="82">
    <w:nsid w:val="000073DA"/>
    <w:multiLevelType w:val="hybridMultilevel"/>
    <w:tmpl w:val="E7CE46DA"/>
    <w:lvl w:ilvl="0" w:tplc="99C83CD2">
      <w:start w:val="9"/>
      <w:numFmt w:val="upperLetter"/>
      <w:lvlText w:val="%1."/>
      <w:lvlJc w:val="left"/>
      <w:pPr>
        <w:ind w:left="0" w:firstLine="0"/>
      </w:pPr>
    </w:lvl>
    <w:lvl w:ilvl="1" w:tplc="8D94D8EA">
      <w:numFmt w:val="decimal"/>
      <w:lvlText w:val=""/>
      <w:lvlJc w:val="left"/>
      <w:pPr>
        <w:ind w:left="0" w:firstLine="0"/>
      </w:pPr>
    </w:lvl>
    <w:lvl w:ilvl="2" w:tplc="095676BE">
      <w:numFmt w:val="decimal"/>
      <w:lvlText w:val=""/>
      <w:lvlJc w:val="left"/>
      <w:pPr>
        <w:ind w:left="0" w:firstLine="0"/>
      </w:pPr>
    </w:lvl>
    <w:lvl w:ilvl="3" w:tplc="D0D66268">
      <w:numFmt w:val="decimal"/>
      <w:lvlText w:val=""/>
      <w:lvlJc w:val="left"/>
      <w:pPr>
        <w:ind w:left="0" w:firstLine="0"/>
      </w:pPr>
    </w:lvl>
    <w:lvl w:ilvl="4" w:tplc="AC68BCC0">
      <w:numFmt w:val="decimal"/>
      <w:lvlText w:val=""/>
      <w:lvlJc w:val="left"/>
      <w:pPr>
        <w:ind w:left="0" w:firstLine="0"/>
      </w:pPr>
    </w:lvl>
    <w:lvl w:ilvl="5" w:tplc="8528B158">
      <w:numFmt w:val="decimal"/>
      <w:lvlText w:val=""/>
      <w:lvlJc w:val="left"/>
      <w:pPr>
        <w:ind w:left="0" w:firstLine="0"/>
      </w:pPr>
    </w:lvl>
    <w:lvl w:ilvl="6" w:tplc="F5C069B6">
      <w:numFmt w:val="decimal"/>
      <w:lvlText w:val=""/>
      <w:lvlJc w:val="left"/>
      <w:pPr>
        <w:ind w:left="0" w:firstLine="0"/>
      </w:pPr>
    </w:lvl>
    <w:lvl w:ilvl="7" w:tplc="D48809FC">
      <w:numFmt w:val="decimal"/>
      <w:lvlText w:val=""/>
      <w:lvlJc w:val="left"/>
      <w:pPr>
        <w:ind w:left="0" w:firstLine="0"/>
      </w:pPr>
    </w:lvl>
    <w:lvl w:ilvl="8" w:tplc="54EC5FB8">
      <w:numFmt w:val="decimal"/>
      <w:lvlText w:val=""/>
      <w:lvlJc w:val="left"/>
      <w:pPr>
        <w:ind w:left="0" w:firstLine="0"/>
      </w:pPr>
    </w:lvl>
  </w:abstractNum>
  <w:abstractNum w:abstractNumId="83">
    <w:nsid w:val="00007BB9"/>
    <w:multiLevelType w:val="hybridMultilevel"/>
    <w:tmpl w:val="F0E63BAC"/>
    <w:lvl w:ilvl="0" w:tplc="95F453B0">
      <w:start w:val="9"/>
      <w:numFmt w:val="upperLetter"/>
      <w:lvlText w:val="%1."/>
      <w:lvlJc w:val="left"/>
      <w:pPr>
        <w:ind w:left="0" w:firstLine="0"/>
      </w:pPr>
    </w:lvl>
    <w:lvl w:ilvl="1" w:tplc="EBFA8704">
      <w:numFmt w:val="decimal"/>
      <w:lvlText w:val=""/>
      <w:lvlJc w:val="left"/>
      <w:pPr>
        <w:ind w:left="0" w:firstLine="0"/>
      </w:pPr>
    </w:lvl>
    <w:lvl w:ilvl="2" w:tplc="3F5AB768">
      <w:numFmt w:val="decimal"/>
      <w:lvlText w:val=""/>
      <w:lvlJc w:val="left"/>
      <w:pPr>
        <w:ind w:left="0" w:firstLine="0"/>
      </w:pPr>
    </w:lvl>
    <w:lvl w:ilvl="3" w:tplc="98988EE8">
      <w:numFmt w:val="decimal"/>
      <w:lvlText w:val=""/>
      <w:lvlJc w:val="left"/>
      <w:pPr>
        <w:ind w:left="0" w:firstLine="0"/>
      </w:pPr>
    </w:lvl>
    <w:lvl w:ilvl="4" w:tplc="E990BB9E">
      <w:numFmt w:val="decimal"/>
      <w:lvlText w:val=""/>
      <w:lvlJc w:val="left"/>
      <w:pPr>
        <w:ind w:left="0" w:firstLine="0"/>
      </w:pPr>
    </w:lvl>
    <w:lvl w:ilvl="5" w:tplc="2BA6D224">
      <w:numFmt w:val="decimal"/>
      <w:lvlText w:val=""/>
      <w:lvlJc w:val="left"/>
      <w:pPr>
        <w:ind w:left="0" w:firstLine="0"/>
      </w:pPr>
    </w:lvl>
    <w:lvl w:ilvl="6" w:tplc="6284F4B0">
      <w:numFmt w:val="decimal"/>
      <w:lvlText w:val=""/>
      <w:lvlJc w:val="left"/>
      <w:pPr>
        <w:ind w:left="0" w:firstLine="0"/>
      </w:pPr>
    </w:lvl>
    <w:lvl w:ilvl="7" w:tplc="9132A65C">
      <w:numFmt w:val="decimal"/>
      <w:lvlText w:val=""/>
      <w:lvlJc w:val="left"/>
      <w:pPr>
        <w:ind w:left="0" w:firstLine="0"/>
      </w:pPr>
    </w:lvl>
    <w:lvl w:ilvl="8" w:tplc="B5786B48">
      <w:numFmt w:val="decimal"/>
      <w:lvlText w:val=""/>
      <w:lvlJc w:val="left"/>
      <w:pPr>
        <w:ind w:left="0" w:firstLine="0"/>
      </w:pPr>
    </w:lvl>
  </w:abstractNum>
  <w:abstractNum w:abstractNumId="84">
    <w:nsid w:val="00007EB7"/>
    <w:multiLevelType w:val="hybridMultilevel"/>
    <w:tmpl w:val="DFC4255C"/>
    <w:lvl w:ilvl="0" w:tplc="82FC7EA6">
      <w:start w:val="61"/>
      <w:numFmt w:val="upperLetter"/>
      <w:lvlText w:val="%1."/>
      <w:lvlJc w:val="left"/>
      <w:pPr>
        <w:ind w:left="0" w:firstLine="0"/>
      </w:pPr>
    </w:lvl>
    <w:lvl w:ilvl="1" w:tplc="215AE042">
      <w:numFmt w:val="decimal"/>
      <w:lvlText w:val=""/>
      <w:lvlJc w:val="left"/>
      <w:pPr>
        <w:ind w:left="0" w:firstLine="0"/>
      </w:pPr>
    </w:lvl>
    <w:lvl w:ilvl="2" w:tplc="09127462">
      <w:numFmt w:val="decimal"/>
      <w:lvlText w:val=""/>
      <w:lvlJc w:val="left"/>
      <w:pPr>
        <w:ind w:left="0" w:firstLine="0"/>
      </w:pPr>
    </w:lvl>
    <w:lvl w:ilvl="3" w:tplc="6058A7F8">
      <w:numFmt w:val="decimal"/>
      <w:lvlText w:val=""/>
      <w:lvlJc w:val="left"/>
      <w:pPr>
        <w:ind w:left="0" w:firstLine="0"/>
      </w:pPr>
    </w:lvl>
    <w:lvl w:ilvl="4" w:tplc="6AE443CE">
      <w:numFmt w:val="decimal"/>
      <w:lvlText w:val=""/>
      <w:lvlJc w:val="left"/>
      <w:pPr>
        <w:ind w:left="0" w:firstLine="0"/>
      </w:pPr>
    </w:lvl>
    <w:lvl w:ilvl="5" w:tplc="99585AEC">
      <w:numFmt w:val="decimal"/>
      <w:lvlText w:val=""/>
      <w:lvlJc w:val="left"/>
      <w:pPr>
        <w:ind w:left="0" w:firstLine="0"/>
      </w:pPr>
    </w:lvl>
    <w:lvl w:ilvl="6" w:tplc="739EFE9A">
      <w:numFmt w:val="decimal"/>
      <w:lvlText w:val=""/>
      <w:lvlJc w:val="left"/>
      <w:pPr>
        <w:ind w:left="0" w:firstLine="0"/>
      </w:pPr>
    </w:lvl>
    <w:lvl w:ilvl="7" w:tplc="175212E8">
      <w:numFmt w:val="decimal"/>
      <w:lvlText w:val=""/>
      <w:lvlJc w:val="left"/>
      <w:pPr>
        <w:ind w:left="0" w:firstLine="0"/>
      </w:pPr>
    </w:lvl>
    <w:lvl w:ilvl="8" w:tplc="C712B810">
      <w:numFmt w:val="decimal"/>
      <w:lvlText w:val=""/>
      <w:lvlJc w:val="left"/>
      <w:pPr>
        <w:ind w:left="0" w:firstLine="0"/>
      </w:pPr>
    </w:lvl>
  </w:abstractNum>
  <w:abstractNum w:abstractNumId="85">
    <w:nsid w:val="01E321BF"/>
    <w:multiLevelType w:val="hybridMultilevel"/>
    <w:tmpl w:val="C41601A0"/>
    <w:lvl w:ilvl="0" w:tplc="D5EC4F58">
      <w:numFmt w:val="bullet"/>
      <w:lvlText w:val=""/>
      <w:lvlJc w:val="left"/>
      <w:pPr>
        <w:ind w:left="110" w:hanging="346"/>
      </w:pPr>
      <w:rPr>
        <w:rFonts w:ascii="Symbol" w:eastAsia="Symbol" w:hAnsi="Symbol" w:cs="Symbol" w:hint="default"/>
        <w:w w:val="100"/>
        <w:sz w:val="24"/>
        <w:szCs w:val="24"/>
        <w:lang w:val="ru-RU" w:eastAsia="en-US" w:bidi="ar-SA"/>
      </w:rPr>
    </w:lvl>
    <w:lvl w:ilvl="1" w:tplc="3ADA4900">
      <w:numFmt w:val="bullet"/>
      <w:lvlText w:val="•"/>
      <w:lvlJc w:val="left"/>
      <w:pPr>
        <w:ind w:left="789" w:hanging="346"/>
      </w:pPr>
      <w:rPr>
        <w:rFonts w:hint="default"/>
        <w:lang w:val="ru-RU" w:eastAsia="en-US" w:bidi="ar-SA"/>
      </w:rPr>
    </w:lvl>
    <w:lvl w:ilvl="2" w:tplc="198C7B3E">
      <w:numFmt w:val="bullet"/>
      <w:lvlText w:val="•"/>
      <w:lvlJc w:val="left"/>
      <w:pPr>
        <w:ind w:left="1458" w:hanging="346"/>
      </w:pPr>
      <w:rPr>
        <w:rFonts w:hint="default"/>
        <w:lang w:val="ru-RU" w:eastAsia="en-US" w:bidi="ar-SA"/>
      </w:rPr>
    </w:lvl>
    <w:lvl w:ilvl="3" w:tplc="97B6AC3C">
      <w:numFmt w:val="bullet"/>
      <w:lvlText w:val="•"/>
      <w:lvlJc w:val="left"/>
      <w:pPr>
        <w:ind w:left="2128" w:hanging="346"/>
      </w:pPr>
      <w:rPr>
        <w:rFonts w:hint="default"/>
        <w:lang w:val="ru-RU" w:eastAsia="en-US" w:bidi="ar-SA"/>
      </w:rPr>
    </w:lvl>
    <w:lvl w:ilvl="4" w:tplc="241A5D04">
      <w:numFmt w:val="bullet"/>
      <w:lvlText w:val="•"/>
      <w:lvlJc w:val="left"/>
      <w:pPr>
        <w:ind w:left="2797" w:hanging="346"/>
      </w:pPr>
      <w:rPr>
        <w:rFonts w:hint="default"/>
        <w:lang w:val="ru-RU" w:eastAsia="en-US" w:bidi="ar-SA"/>
      </w:rPr>
    </w:lvl>
    <w:lvl w:ilvl="5" w:tplc="EFAC1B2C">
      <w:numFmt w:val="bullet"/>
      <w:lvlText w:val="•"/>
      <w:lvlJc w:val="left"/>
      <w:pPr>
        <w:ind w:left="3467" w:hanging="346"/>
      </w:pPr>
      <w:rPr>
        <w:rFonts w:hint="default"/>
        <w:lang w:val="ru-RU" w:eastAsia="en-US" w:bidi="ar-SA"/>
      </w:rPr>
    </w:lvl>
    <w:lvl w:ilvl="6" w:tplc="F09ACEC4">
      <w:numFmt w:val="bullet"/>
      <w:lvlText w:val="•"/>
      <w:lvlJc w:val="left"/>
      <w:pPr>
        <w:ind w:left="4136" w:hanging="346"/>
      </w:pPr>
      <w:rPr>
        <w:rFonts w:hint="default"/>
        <w:lang w:val="ru-RU" w:eastAsia="en-US" w:bidi="ar-SA"/>
      </w:rPr>
    </w:lvl>
    <w:lvl w:ilvl="7" w:tplc="D0563150">
      <w:numFmt w:val="bullet"/>
      <w:lvlText w:val="•"/>
      <w:lvlJc w:val="left"/>
      <w:pPr>
        <w:ind w:left="4805" w:hanging="346"/>
      </w:pPr>
      <w:rPr>
        <w:rFonts w:hint="default"/>
        <w:lang w:val="ru-RU" w:eastAsia="en-US" w:bidi="ar-SA"/>
      </w:rPr>
    </w:lvl>
    <w:lvl w:ilvl="8" w:tplc="4B8ED530">
      <w:numFmt w:val="bullet"/>
      <w:lvlText w:val="•"/>
      <w:lvlJc w:val="left"/>
      <w:pPr>
        <w:ind w:left="5475" w:hanging="346"/>
      </w:pPr>
      <w:rPr>
        <w:rFonts w:hint="default"/>
        <w:lang w:val="ru-RU" w:eastAsia="en-US" w:bidi="ar-SA"/>
      </w:rPr>
    </w:lvl>
  </w:abstractNum>
  <w:abstractNum w:abstractNumId="86">
    <w:nsid w:val="024B2312"/>
    <w:multiLevelType w:val="hybridMultilevel"/>
    <w:tmpl w:val="585C27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02E23584"/>
    <w:multiLevelType w:val="hybridMultilevel"/>
    <w:tmpl w:val="D1F40E74"/>
    <w:lvl w:ilvl="0" w:tplc="93C46A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8">
    <w:nsid w:val="03B603DC"/>
    <w:multiLevelType w:val="hybridMultilevel"/>
    <w:tmpl w:val="60D4FB42"/>
    <w:lvl w:ilvl="0" w:tplc="B0869DD2">
      <w:numFmt w:val="bullet"/>
      <w:lvlText w:val=""/>
      <w:lvlJc w:val="left"/>
      <w:pPr>
        <w:ind w:left="969" w:hanging="360"/>
      </w:pPr>
      <w:rPr>
        <w:rFonts w:ascii="Symbol" w:eastAsia="Symbol" w:hAnsi="Symbol" w:cs="Symbol" w:hint="default"/>
        <w:w w:val="100"/>
        <w:sz w:val="24"/>
        <w:szCs w:val="24"/>
        <w:lang w:val="ru-RU" w:eastAsia="en-US" w:bidi="ar-SA"/>
      </w:rPr>
    </w:lvl>
    <w:lvl w:ilvl="1" w:tplc="F90CD2FE">
      <w:numFmt w:val="bullet"/>
      <w:lvlText w:val="-"/>
      <w:lvlJc w:val="left"/>
      <w:pPr>
        <w:ind w:left="1243" w:hanging="145"/>
      </w:pPr>
      <w:rPr>
        <w:rFonts w:ascii="Times New Roman" w:eastAsia="Times New Roman" w:hAnsi="Times New Roman" w:cs="Times New Roman" w:hint="default"/>
        <w:w w:val="99"/>
        <w:sz w:val="24"/>
        <w:szCs w:val="24"/>
        <w:lang w:val="ru-RU" w:eastAsia="en-US" w:bidi="ar-SA"/>
      </w:rPr>
    </w:lvl>
    <w:lvl w:ilvl="2" w:tplc="FCDAECC6">
      <w:numFmt w:val="bullet"/>
      <w:lvlText w:val="-"/>
      <w:lvlJc w:val="left"/>
      <w:pPr>
        <w:ind w:left="1243" w:hanging="202"/>
      </w:pPr>
      <w:rPr>
        <w:rFonts w:ascii="Times New Roman" w:eastAsia="Times New Roman" w:hAnsi="Times New Roman" w:cs="Times New Roman" w:hint="default"/>
        <w:w w:val="99"/>
        <w:sz w:val="24"/>
        <w:szCs w:val="24"/>
        <w:lang w:val="ru-RU" w:eastAsia="en-US" w:bidi="ar-SA"/>
      </w:rPr>
    </w:lvl>
    <w:lvl w:ilvl="3" w:tplc="EE98C876">
      <w:numFmt w:val="bullet"/>
      <w:lvlText w:val="•"/>
      <w:lvlJc w:val="left"/>
      <w:pPr>
        <w:ind w:left="2448" w:hanging="202"/>
      </w:pPr>
      <w:rPr>
        <w:rFonts w:hint="default"/>
        <w:lang w:val="ru-RU" w:eastAsia="en-US" w:bidi="ar-SA"/>
      </w:rPr>
    </w:lvl>
    <w:lvl w:ilvl="4" w:tplc="1200F79A">
      <w:numFmt w:val="bullet"/>
      <w:lvlText w:val="•"/>
      <w:lvlJc w:val="left"/>
      <w:pPr>
        <w:ind w:left="3052" w:hanging="202"/>
      </w:pPr>
      <w:rPr>
        <w:rFonts w:hint="default"/>
        <w:lang w:val="ru-RU" w:eastAsia="en-US" w:bidi="ar-SA"/>
      </w:rPr>
    </w:lvl>
    <w:lvl w:ilvl="5" w:tplc="81041DF8">
      <w:numFmt w:val="bullet"/>
      <w:lvlText w:val="•"/>
      <w:lvlJc w:val="left"/>
      <w:pPr>
        <w:ind w:left="3657" w:hanging="202"/>
      </w:pPr>
      <w:rPr>
        <w:rFonts w:hint="default"/>
        <w:lang w:val="ru-RU" w:eastAsia="en-US" w:bidi="ar-SA"/>
      </w:rPr>
    </w:lvl>
    <w:lvl w:ilvl="6" w:tplc="F9EC8C36">
      <w:numFmt w:val="bullet"/>
      <w:lvlText w:val="•"/>
      <w:lvlJc w:val="left"/>
      <w:pPr>
        <w:ind w:left="4261" w:hanging="202"/>
      </w:pPr>
      <w:rPr>
        <w:rFonts w:hint="default"/>
        <w:lang w:val="ru-RU" w:eastAsia="en-US" w:bidi="ar-SA"/>
      </w:rPr>
    </w:lvl>
    <w:lvl w:ilvl="7" w:tplc="5D9EDB2A">
      <w:numFmt w:val="bullet"/>
      <w:lvlText w:val="•"/>
      <w:lvlJc w:val="left"/>
      <w:pPr>
        <w:ind w:left="4865" w:hanging="202"/>
      </w:pPr>
      <w:rPr>
        <w:rFonts w:hint="default"/>
        <w:lang w:val="ru-RU" w:eastAsia="en-US" w:bidi="ar-SA"/>
      </w:rPr>
    </w:lvl>
    <w:lvl w:ilvl="8" w:tplc="989E5912">
      <w:numFmt w:val="bullet"/>
      <w:lvlText w:val="•"/>
      <w:lvlJc w:val="left"/>
      <w:pPr>
        <w:ind w:left="5470" w:hanging="202"/>
      </w:pPr>
      <w:rPr>
        <w:rFonts w:hint="default"/>
        <w:lang w:val="ru-RU" w:eastAsia="en-US" w:bidi="ar-SA"/>
      </w:rPr>
    </w:lvl>
  </w:abstractNum>
  <w:abstractNum w:abstractNumId="89">
    <w:nsid w:val="03ED54D1"/>
    <w:multiLevelType w:val="hybridMultilevel"/>
    <w:tmpl w:val="5614BD1C"/>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0454278A"/>
    <w:multiLevelType w:val="hybridMultilevel"/>
    <w:tmpl w:val="FA44A7C4"/>
    <w:lvl w:ilvl="0" w:tplc="E37A5E8E">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91">
    <w:nsid w:val="051F27DB"/>
    <w:multiLevelType w:val="hybridMultilevel"/>
    <w:tmpl w:val="6E0C43AE"/>
    <w:lvl w:ilvl="0" w:tplc="CDAE0BE8">
      <w:numFmt w:val="bullet"/>
      <w:lvlText w:val=""/>
      <w:lvlJc w:val="left"/>
      <w:pPr>
        <w:ind w:left="109" w:hanging="346"/>
      </w:pPr>
      <w:rPr>
        <w:rFonts w:ascii="Symbol" w:eastAsia="Symbol" w:hAnsi="Symbol" w:cs="Symbol" w:hint="default"/>
        <w:w w:val="100"/>
        <w:sz w:val="24"/>
        <w:szCs w:val="24"/>
        <w:lang w:val="ru-RU" w:eastAsia="en-US" w:bidi="ar-SA"/>
      </w:rPr>
    </w:lvl>
    <w:lvl w:ilvl="1" w:tplc="445E50D0">
      <w:numFmt w:val="bullet"/>
      <w:lvlText w:val="•"/>
      <w:lvlJc w:val="left"/>
      <w:pPr>
        <w:ind w:left="764" w:hanging="346"/>
      </w:pPr>
      <w:rPr>
        <w:rFonts w:hint="default"/>
        <w:lang w:val="ru-RU" w:eastAsia="en-US" w:bidi="ar-SA"/>
      </w:rPr>
    </w:lvl>
    <w:lvl w:ilvl="2" w:tplc="8A66082A">
      <w:numFmt w:val="bullet"/>
      <w:lvlText w:val="•"/>
      <w:lvlJc w:val="left"/>
      <w:pPr>
        <w:ind w:left="1429" w:hanging="346"/>
      </w:pPr>
      <w:rPr>
        <w:rFonts w:hint="default"/>
        <w:lang w:val="ru-RU" w:eastAsia="en-US" w:bidi="ar-SA"/>
      </w:rPr>
    </w:lvl>
    <w:lvl w:ilvl="3" w:tplc="765C096A">
      <w:numFmt w:val="bullet"/>
      <w:lvlText w:val="•"/>
      <w:lvlJc w:val="left"/>
      <w:pPr>
        <w:ind w:left="2093" w:hanging="346"/>
      </w:pPr>
      <w:rPr>
        <w:rFonts w:hint="default"/>
        <w:lang w:val="ru-RU" w:eastAsia="en-US" w:bidi="ar-SA"/>
      </w:rPr>
    </w:lvl>
    <w:lvl w:ilvl="4" w:tplc="92DED33A">
      <w:numFmt w:val="bullet"/>
      <w:lvlText w:val="•"/>
      <w:lvlJc w:val="left"/>
      <w:pPr>
        <w:ind w:left="2758" w:hanging="346"/>
      </w:pPr>
      <w:rPr>
        <w:rFonts w:hint="default"/>
        <w:lang w:val="ru-RU" w:eastAsia="en-US" w:bidi="ar-SA"/>
      </w:rPr>
    </w:lvl>
    <w:lvl w:ilvl="5" w:tplc="09DECFA6">
      <w:numFmt w:val="bullet"/>
      <w:lvlText w:val="•"/>
      <w:lvlJc w:val="left"/>
      <w:pPr>
        <w:ind w:left="3423" w:hanging="346"/>
      </w:pPr>
      <w:rPr>
        <w:rFonts w:hint="default"/>
        <w:lang w:val="ru-RU" w:eastAsia="en-US" w:bidi="ar-SA"/>
      </w:rPr>
    </w:lvl>
    <w:lvl w:ilvl="6" w:tplc="A52E50B0">
      <w:numFmt w:val="bullet"/>
      <w:lvlText w:val="•"/>
      <w:lvlJc w:val="left"/>
      <w:pPr>
        <w:ind w:left="4087" w:hanging="346"/>
      </w:pPr>
      <w:rPr>
        <w:rFonts w:hint="default"/>
        <w:lang w:val="ru-RU" w:eastAsia="en-US" w:bidi="ar-SA"/>
      </w:rPr>
    </w:lvl>
    <w:lvl w:ilvl="7" w:tplc="FFE6D458">
      <w:numFmt w:val="bullet"/>
      <w:lvlText w:val="•"/>
      <w:lvlJc w:val="left"/>
      <w:pPr>
        <w:ind w:left="4752" w:hanging="346"/>
      </w:pPr>
      <w:rPr>
        <w:rFonts w:hint="default"/>
        <w:lang w:val="ru-RU" w:eastAsia="en-US" w:bidi="ar-SA"/>
      </w:rPr>
    </w:lvl>
    <w:lvl w:ilvl="8" w:tplc="D3BA11C6">
      <w:numFmt w:val="bullet"/>
      <w:lvlText w:val="•"/>
      <w:lvlJc w:val="left"/>
      <w:pPr>
        <w:ind w:left="5416" w:hanging="346"/>
      </w:pPr>
      <w:rPr>
        <w:rFonts w:hint="default"/>
        <w:lang w:val="ru-RU" w:eastAsia="en-US" w:bidi="ar-SA"/>
      </w:rPr>
    </w:lvl>
  </w:abstractNum>
  <w:abstractNum w:abstractNumId="92">
    <w:nsid w:val="05251086"/>
    <w:multiLevelType w:val="multilevel"/>
    <w:tmpl w:val="48FEAD5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710" w:hanging="63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05361E19"/>
    <w:multiLevelType w:val="hybridMultilevel"/>
    <w:tmpl w:val="96140C92"/>
    <w:lvl w:ilvl="0" w:tplc="B66E47B4">
      <w:numFmt w:val="bullet"/>
      <w:lvlText w:val=""/>
      <w:lvlJc w:val="left"/>
      <w:pPr>
        <w:ind w:left="649" w:hanging="358"/>
      </w:pPr>
      <w:rPr>
        <w:rFonts w:ascii="Symbol" w:eastAsia="Symbol" w:hAnsi="Symbol" w:cs="Symbol" w:hint="default"/>
        <w:w w:val="99"/>
        <w:sz w:val="20"/>
        <w:szCs w:val="20"/>
        <w:lang w:val="ru-RU" w:eastAsia="en-US" w:bidi="ar-SA"/>
      </w:rPr>
    </w:lvl>
    <w:lvl w:ilvl="1" w:tplc="415CD628">
      <w:numFmt w:val="bullet"/>
      <w:lvlText w:val="•"/>
      <w:lvlJc w:val="left"/>
      <w:pPr>
        <w:ind w:left="1574" w:hanging="358"/>
      </w:pPr>
      <w:rPr>
        <w:rFonts w:hint="default"/>
        <w:lang w:val="ru-RU" w:eastAsia="en-US" w:bidi="ar-SA"/>
      </w:rPr>
    </w:lvl>
    <w:lvl w:ilvl="2" w:tplc="6A86FC98">
      <w:numFmt w:val="bullet"/>
      <w:lvlText w:val="•"/>
      <w:lvlJc w:val="left"/>
      <w:pPr>
        <w:ind w:left="2509" w:hanging="358"/>
      </w:pPr>
      <w:rPr>
        <w:rFonts w:hint="default"/>
        <w:lang w:val="ru-RU" w:eastAsia="en-US" w:bidi="ar-SA"/>
      </w:rPr>
    </w:lvl>
    <w:lvl w:ilvl="3" w:tplc="1C1CA51A">
      <w:numFmt w:val="bullet"/>
      <w:lvlText w:val="•"/>
      <w:lvlJc w:val="left"/>
      <w:pPr>
        <w:ind w:left="3443" w:hanging="358"/>
      </w:pPr>
      <w:rPr>
        <w:rFonts w:hint="default"/>
        <w:lang w:val="ru-RU" w:eastAsia="en-US" w:bidi="ar-SA"/>
      </w:rPr>
    </w:lvl>
    <w:lvl w:ilvl="4" w:tplc="637CF130">
      <w:numFmt w:val="bullet"/>
      <w:lvlText w:val="•"/>
      <w:lvlJc w:val="left"/>
      <w:pPr>
        <w:ind w:left="4378" w:hanging="358"/>
      </w:pPr>
      <w:rPr>
        <w:rFonts w:hint="default"/>
        <w:lang w:val="ru-RU" w:eastAsia="en-US" w:bidi="ar-SA"/>
      </w:rPr>
    </w:lvl>
    <w:lvl w:ilvl="5" w:tplc="4560FC90">
      <w:numFmt w:val="bullet"/>
      <w:lvlText w:val="•"/>
      <w:lvlJc w:val="left"/>
      <w:pPr>
        <w:ind w:left="5313" w:hanging="358"/>
      </w:pPr>
      <w:rPr>
        <w:rFonts w:hint="default"/>
        <w:lang w:val="ru-RU" w:eastAsia="en-US" w:bidi="ar-SA"/>
      </w:rPr>
    </w:lvl>
    <w:lvl w:ilvl="6" w:tplc="A39E9782">
      <w:numFmt w:val="bullet"/>
      <w:lvlText w:val="•"/>
      <w:lvlJc w:val="left"/>
      <w:pPr>
        <w:ind w:left="6247" w:hanging="358"/>
      </w:pPr>
      <w:rPr>
        <w:rFonts w:hint="default"/>
        <w:lang w:val="ru-RU" w:eastAsia="en-US" w:bidi="ar-SA"/>
      </w:rPr>
    </w:lvl>
    <w:lvl w:ilvl="7" w:tplc="F6F49CA8">
      <w:numFmt w:val="bullet"/>
      <w:lvlText w:val="•"/>
      <w:lvlJc w:val="left"/>
      <w:pPr>
        <w:ind w:left="7182" w:hanging="358"/>
      </w:pPr>
      <w:rPr>
        <w:rFonts w:hint="default"/>
        <w:lang w:val="ru-RU" w:eastAsia="en-US" w:bidi="ar-SA"/>
      </w:rPr>
    </w:lvl>
    <w:lvl w:ilvl="8" w:tplc="67D4B7E0">
      <w:numFmt w:val="bullet"/>
      <w:lvlText w:val="•"/>
      <w:lvlJc w:val="left"/>
      <w:pPr>
        <w:ind w:left="8117" w:hanging="358"/>
      </w:pPr>
      <w:rPr>
        <w:rFonts w:hint="default"/>
        <w:lang w:val="ru-RU" w:eastAsia="en-US" w:bidi="ar-SA"/>
      </w:rPr>
    </w:lvl>
  </w:abstractNum>
  <w:abstractNum w:abstractNumId="94">
    <w:nsid w:val="065219A6"/>
    <w:multiLevelType w:val="multilevel"/>
    <w:tmpl w:val="693451E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06575E0E"/>
    <w:multiLevelType w:val="hybridMultilevel"/>
    <w:tmpl w:val="068C93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08F96B1A"/>
    <w:multiLevelType w:val="hybridMultilevel"/>
    <w:tmpl w:val="39AE486E"/>
    <w:lvl w:ilvl="0" w:tplc="3376ABF6">
      <w:numFmt w:val="bullet"/>
      <w:lvlText w:val=""/>
      <w:lvlJc w:val="left"/>
      <w:pPr>
        <w:ind w:left="110" w:hanging="346"/>
      </w:pPr>
      <w:rPr>
        <w:rFonts w:ascii="Symbol" w:eastAsia="Symbol" w:hAnsi="Symbol" w:cs="Symbol" w:hint="default"/>
        <w:w w:val="100"/>
        <w:sz w:val="24"/>
        <w:szCs w:val="24"/>
        <w:lang w:val="ru-RU" w:eastAsia="en-US" w:bidi="ar-SA"/>
      </w:rPr>
    </w:lvl>
    <w:lvl w:ilvl="1" w:tplc="7DF21F6A">
      <w:numFmt w:val="bullet"/>
      <w:lvlText w:val="•"/>
      <w:lvlJc w:val="left"/>
      <w:pPr>
        <w:ind w:left="789" w:hanging="346"/>
      </w:pPr>
      <w:rPr>
        <w:rFonts w:hint="default"/>
        <w:lang w:val="ru-RU" w:eastAsia="en-US" w:bidi="ar-SA"/>
      </w:rPr>
    </w:lvl>
    <w:lvl w:ilvl="2" w:tplc="84E84F5A">
      <w:numFmt w:val="bullet"/>
      <w:lvlText w:val="•"/>
      <w:lvlJc w:val="left"/>
      <w:pPr>
        <w:ind w:left="1458" w:hanging="346"/>
      </w:pPr>
      <w:rPr>
        <w:rFonts w:hint="default"/>
        <w:lang w:val="ru-RU" w:eastAsia="en-US" w:bidi="ar-SA"/>
      </w:rPr>
    </w:lvl>
    <w:lvl w:ilvl="3" w:tplc="9B20B900">
      <w:numFmt w:val="bullet"/>
      <w:lvlText w:val="•"/>
      <w:lvlJc w:val="left"/>
      <w:pPr>
        <w:ind w:left="2128" w:hanging="346"/>
      </w:pPr>
      <w:rPr>
        <w:rFonts w:hint="default"/>
        <w:lang w:val="ru-RU" w:eastAsia="en-US" w:bidi="ar-SA"/>
      </w:rPr>
    </w:lvl>
    <w:lvl w:ilvl="4" w:tplc="CAD85E1A">
      <w:numFmt w:val="bullet"/>
      <w:lvlText w:val="•"/>
      <w:lvlJc w:val="left"/>
      <w:pPr>
        <w:ind w:left="2797" w:hanging="346"/>
      </w:pPr>
      <w:rPr>
        <w:rFonts w:hint="default"/>
        <w:lang w:val="ru-RU" w:eastAsia="en-US" w:bidi="ar-SA"/>
      </w:rPr>
    </w:lvl>
    <w:lvl w:ilvl="5" w:tplc="6E8450FA">
      <w:numFmt w:val="bullet"/>
      <w:lvlText w:val="•"/>
      <w:lvlJc w:val="left"/>
      <w:pPr>
        <w:ind w:left="3467" w:hanging="346"/>
      </w:pPr>
      <w:rPr>
        <w:rFonts w:hint="default"/>
        <w:lang w:val="ru-RU" w:eastAsia="en-US" w:bidi="ar-SA"/>
      </w:rPr>
    </w:lvl>
    <w:lvl w:ilvl="6" w:tplc="FBB4CEAA">
      <w:numFmt w:val="bullet"/>
      <w:lvlText w:val="•"/>
      <w:lvlJc w:val="left"/>
      <w:pPr>
        <w:ind w:left="4136" w:hanging="346"/>
      </w:pPr>
      <w:rPr>
        <w:rFonts w:hint="default"/>
        <w:lang w:val="ru-RU" w:eastAsia="en-US" w:bidi="ar-SA"/>
      </w:rPr>
    </w:lvl>
    <w:lvl w:ilvl="7" w:tplc="C84CA3BC">
      <w:numFmt w:val="bullet"/>
      <w:lvlText w:val="•"/>
      <w:lvlJc w:val="left"/>
      <w:pPr>
        <w:ind w:left="4805" w:hanging="346"/>
      </w:pPr>
      <w:rPr>
        <w:rFonts w:hint="default"/>
        <w:lang w:val="ru-RU" w:eastAsia="en-US" w:bidi="ar-SA"/>
      </w:rPr>
    </w:lvl>
    <w:lvl w:ilvl="8" w:tplc="E9728044">
      <w:numFmt w:val="bullet"/>
      <w:lvlText w:val="•"/>
      <w:lvlJc w:val="left"/>
      <w:pPr>
        <w:ind w:left="5475" w:hanging="346"/>
      </w:pPr>
      <w:rPr>
        <w:rFonts w:hint="default"/>
        <w:lang w:val="ru-RU" w:eastAsia="en-US" w:bidi="ar-SA"/>
      </w:rPr>
    </w:lvl>
  </w:abstractNum>
  <w:abstractNum w:abstractNumId="97">
    <w:nsid w:val="09360FC9"/>
    <w:multiLevelType w:val="hybridMultilevel"/>
    <w:tmpl w:val="7F80F8EE"/>
    <w:lvl w:ilvl="0" w:tplc="43A8D7B4">
      <w:start w:val="1"/>
      <w:numFmt w:val="decimal"/>
      <w:lvlText w:val="%1."/>
      <w:lvlJc w:val="left"/>
      <w:pPr>
        <w:ind w:left="308" w:hanging="201"/>
      </w:pPr>
      <w:rPr>
        <w:rFonts w:ascii="Times New Roman" w:eastAsia="Times New Roman" w:hAnsi="Times New Roman" w:cs="Times New Roman" w:hint="default"/>
        <w:spacing w:val="0"/>
        <w:w w:val="99"/>
        <w:sz w:val="20"/>
        <w:szCs w:val="20"/>
        <w:lang w:val="ru-RU" w:eastAsia="en-US" w:bidi="ar-SA"/>
      </w:rPr>
    </w:lvl>
    <w:lvl w:ilvl="1" w:tplc="9B78EC02">
      <w:numFmt w:val="bullet"/>
      <w:lvlText w:val="•"/>
      <w:lvlJc w:val="left"/>
      <w:pPr>
        <w:ind w:left="566" w:hanging="201"/>
      </w:pPr>
      <w:rPr>
        <w:rFonts w:hint="default"/>
        <w:lang w:val="ru-RU" w:eastAsia="en-US" w:bidi="ar-SA"/>
      </w:rPr>
    </w:lvl>
    <w:lvl w:ilvl="2" w:tplc="A8DEDF3E">
      <w:numFmt w:val="bullet"/>
      <w:lvlText w:val="•"/>
      <w:lvlJc w:val="left"/>
      <w:pPr>
        <w:ind w:left="833" w:hanging="201"/>
      </w:pPr>
      <w:rPr>
        <w:rFonts w:hint="default"/>
        <w:lang w:val="ru-RU" w:eastAsia="en-US" w:bidi="ar-SA"/>
      </w:rPr>
    </w:lvl>
    <w:lvl w:ilvl="3" w:tplc="F49A3BBE">
      <w:numFmt w:val="bullet"/>
      <w:lvlText w:val="•"/>
      <w:lvlJc w:val="left"/>
      <w:pPr>
        <w:ind w:left="1100" w:hanging="201"/>
      </w:pPr>
      <w:rPr>
        <w:rFonts w:hint="default"/>
        <w:lang w:val="ru-RU" w:eastAsia="en-US" w:bidi="ar-SA"/>
      </w:rPr>
    </w:lvl>
    <w:lvl w:ilvl="4" w:tplc="6100B32E">
      <w:numFmt w:val="bullet"/>
      <w:lvlText w:val="•"/>
      <w:lvlJc w:val="left"/>
      <w:pPr>
        <w:ind w:left="1367" w:hanging="201"/>
      </w:pPr>
      <w:rPr>
        <w:rFonts w:hint="default"/>
        <w:lang w:val="ru-RU" w:eastAsia="en-US" w:bidi="ar-SA"/>
      </w:rPr>
    </w:lvl>
    <w:lvl w:ilvl="5" w:tplc="66F686A2">
      <w:numFmt w:val="bullet"/>
      <w:lvlText w:val="•"/>
      <w:lvlJc w:val="left"/>
      <w:pPr>
        <w:ind w:left="1634" w:hanging="201"/>
      </w:pPr>
      <w:rPr>
        <w:rFonts w:hint="default"/>
        <w:lang w:val="ru-RU" w:eastAsia="en-US" w:bidi="ar-SA"/>
      </w:rPr>
    </w:lvl>
    <w:lvl w:ilvl="6" w:tplc="55586386">
      <w:numFmt w:val="bullet"/>
      <w:lvlText w:val="•"/>
      <w:lvlJc w:val="left"/>
      <w:pPr>
        <w:ind w:left="1901" w:hanging="201"/>
      </w:pPr>
      <w:rPr>
        <w:rFonts w:hint="default"/>
        <w:lang w:val="ru-RU" w:eastAsia="en-US" w:bidi="ar-SA"/>
      </w:rPr>
    </w:lvl>
    <w:lvl w:ilvl="7" w:tplc="66009856">
      <w:numFmt w:val="bullet"/>
      <w:lvlText w:val="•"/>
      <w:lvlJc w:val="left"/>
      <w:pPr>
        <w:ind w:left="2168" w:hanging="201"/>
      </w:pPr>
      <w:rPr>
        <w:rFonts w:hint="default"/>
        <w:lang w:val="ru-RU" w:eastAsia="en-US" w:bidi="ar-SA"/>
      </w:rPr>
    </w:lvl>
    <w:lvl w:ilvl="8" w:tplc="C4B03A2A">
      <w:numFmt w:val="bullet"/>
      <w:lvlText w:val="•"/>
      <w:lvlJc w:val="left"/>
      <w:pPr>
        <w:ind w:left="2435" w:hanging="201"/>
      </w:pPr>
      <w:rPr>
        <w:rFonts w:hint="default"/>
        <w:lang w:val="ru-RU" w:eastAsia="en-US" w:bidi="ar-SA"/>
      </w:rPr>
    </w:lvl>
  </w:abstractNum>
  <w:abstractNum w:abstractNumId="98">
    <w:nsid w:val="0AE230FD"/>
    <w:multiLevelType w:val="hybridMultilevel"/>
    <w:tmpl w:val="4F5E56DA"/>
    <w:lvl w:ilvl="0" w:tplc="5FF80588">
      <w:numFmt w:val="bullet"/>
      <w:lvlText w:val=""/>
      <w:lvlJc w:val="left"/>
      <w:pPr>
        <w:ind w:left="109" w:hanging="346"/>
      </w:pPr>
      <w:rPr>
        <w:rFonts w:ascii="Symbol" w:eastAsia="Symbol" w:hAnsi="Symbol" w:cs="Symbol" w:hint="default"/>
        <w:w w:val="100"/>
        <w:sz w:val="24"/>
        <w:szCs w:val="24"/>
        <w:lang w:val="ru-RU" w:eastAsia="en-US" w:bidi="ar-SA"/>
      </w:rPr>
    </w:lvl>
    <w:lvl w:ilvl="1" w:tplc="6C6E597A">
      <w:numFmt w:val="bullet"/>
      <w:lvlText w:val="•"/>
      <w:lvlJc w:val="left"/>
      <w:pPr>
        <w:ind w:left="764" w:hanging="346"/>
      </w:pPr>
      <w:rPr>
        <w:rFonts w:hint="default"/>
        <w:lang w:val="ru-RU" w:eastAsia="en-US" w:bidi="ar-SA"/>
      </w:rPr>
    </w:lvl>
    <w:lvl w:ilvl="2" w:tplc="F9888068">
      <w:numFmt w:val="bullet"/>
      <w:lvlText w:val="•"/>
      <w:lvlJc w:val="left"/>
      <w:pPr>
        <w:ind w:left="1429" w:hanging="346"/>
      </w:pPr>
      <w:rPr>
        <w:rFonts w:hint="default"/>
        <w:lang w:val="ru-RU" w:eastAsia="en-US" w:bidi="ar-SA"/>
      </w:rPr>
    </w:lvl>
    <w:lvl w:ilvl="3" w:tplc="83889F54">
      <w:numFmt w:val="bullet"/>
      <w:lvlText w:val="•"/>
      <w:lvlJc w:val="left"/>
      <w:pPr>
        <w:ind w:left="2093" w:hanging="346"/>
      </w:pPr>
      <w:rPr>
        <w:rFonts w:hint="default"/>
        <w:lang w:val="ru-RU" w:eastAsia="en-US" w:bidi="ar-SA"/>
      </w:rPr>
    </w:lvl>
    <w:lvl w:ilvl="4" w:tplc="0750CD42">
      <w:numFmt w:val="bullet"/>
      <w:lvlText w:val="•"/>
      <w:lvlJc w:val="left"/>
      <w:pPr>
        <w:ind w:left="2758" w:hanging="346"/>
      </w:pPr>
      <w:rPr>
        <w:rFonts w:hint="default"/>
        <w:lang w:val="ru-RU" w:eastAsia="en-US" w:bidi="ar-SA"/>
      </w:rPr>
    </w:lvl>
    <w:lvl w:ilvl="5" w:tplc="1D16589A">
      <w:numFmt w:val="bullet"/>
      <w:lvlText w:val="•"/>
      <w:lvlJc w:val="left"/>
      <w:pPr>
        <w:ind w:left="3423" w:hanging="346"/>
      </w:pPr>
      <w:rPr>
        <w:rFonts w:hint="default"/>
        <w:lang w:val="ru-RU" w:eastAsia="en-US" w:bidi="ar-SA"/>
      </w:rPr>
    </w:lvl>
    <w:lvl w:ilvl="6" w:tplc="61A6ADBA">
      <w:numFmt w:val="bullet"/>
      <w:lvlText w:val="•"/>
      <w:lvlJc w:val="left"/>
      <w:pPr>
        <w:ind w:left="4087" w:hanging="346"/>
      </w:pPr>
      <w:rPr>
        <w:rFonts w:hint="default"/>
        <w:lang w:val="ru-RU" w:eastAsia="en-US" w:bidi="ar-SA"/>
      </w:rPr>
    </w:lvl>
    <w:lvl w:ilvl="7" w:tplc="36048C52">
      <w:numFmt w:val="bullet"/>
      <w:lvlText w:val="•"/>
      <w:lvlJc w:val="left"/>
      <w:pPr>
        <w:ind w:left="4752" w:hanging="346"/>
      </w:pPr>
      <w:rPr>
        <w:rFonts w:hint="default"/>
        <w:lang w:val="ru-RU" w:eastAsia="en-US" w:bidi="ar-SA"/>
      </w:rPr>
    </w:lvl>
    <w:lvl w:ilvl="8" w:tplc="9F82E72E">
      <w:numFmt w:val="bullet"/>
      <w:lvlText w:val="•"/>
      <w:lvlJc w:val="left"/>
      <w:pPr>
        <w:ind w:left="5416" w:hanging="346"/>
      </w:pPr>
      <w:rPr>
        <w:rFonts w:hint="default"/>
        <w:lang w:val="ru-RU" w:eastAsia="en-US" w:bidi="ar-SA"/>
      </w:rPr>
    </w:lvl>
  </w:abstractNum>
  <w:abstractNum w:abstractNumId="99">
    <w:nsid w:val="0B141E1B"/>
    <w:multiLevelType w:val="hybridMultilevel"/>
    <w:tmpl w:val="637AA602"/>
    <w:lvl w:ilvl="0" w:tplc="0C22E8E2">
      <w:numFmt w:val="bullet"/>
      <w:lvlText w:val="–"/>
      <w:lvlJc w:val="left"/>
      <w:pPr>
        <w:ind w:left="1243" w:hanging="284"/>
      </w:pPr>
      <w:rPr>
        <w:rFonts w:ascii="Times New Roman" w:eastAsia="Times New Roman" w:hAnsi="Times New Roman" w:cs="Times New Roman" w:hint="default"/>
        <w:w w:val="100"/>
        <w:sz w:val="24"/>
        <w:szCs w:val="24"/>
        <w:lang w:val="ru-RU" w:eastAsia="en-US" w:bidi="ar-SA"/>
      </w:rPr>
    </w:lvl>
    <w:lvl w:ilvl="1" w:tplc="C0284F98">
      <w:numFmt w:val="bullet"/>
      <w:lvlText w:val="•"/>
      <w:lvlJc w:val="left"/>
      <w:pPr>
        <w:ind w:left="2246" w:hanging="284"/>
      </w:pPr>
      <w:rPr>
        <w:rFonts w:hint="default"/>
        <w:lang w:val="ru-RU" w:eastAsia="en-US" w:bidi="ar-SA"/>
      </w:rPr>
    </w:lvl>
    <w:lvl w:ilvl="2" w:tplc="0174F718">
      <w:numFmt w:val="bullet"/>
      <w:lvlText w:val="•"/>
      <w:lvlJc w:val="left"/>
      <w:pPr>
        <w:ind w:left="3252" w:hanging="284"/>
      </w:pPr>
      <w:rPr>
        <w:rFonts w:hint="default"/>
        <w:lang w:val="ru-RU" w:eastAsia="en-US" w:bidi="ar-SA"/>
      </w:rPr>
    </w:lvl>
    <w:lvl w:ilvl="3" w:tplc="0EE82806">
      <w:numFmt w:val="bullet"/>
      <w:lvlText w:val="•"/>
      <w:lvlJc w:val="left"/>
      <w:pPr>
        <w:ind w:left="4259" w:hanging="284"/>
      </w:pPr>
      <w:rPr>
        <w:rFonts w:hint="default"/>
        <w:lang w:val="ru-RU" w:eastAsia="en-US" w:bidi="ar-SA"/>
      </w:rPr>
    </w:lvl>
    <w:lvl w:ilvl="4" w:tplc="B164B598">
      <w:numFmt w:val="bullet"/>
      <w:lvlText w:val="•"/>
      <w:lvlJc w:val="left"/>
      <w:pPr>
        <w:ind w:left="5265" w:hanging="284"/>
      </w:pPr>
      <w:rPr>
        <w:rFonts w:hint="default"/>
        <w:lang w:val="ru-RU" w:eastAsia="en-US" w:bidi="ar-SA"/>
      </w:rPr>
    </w:lvl>
    <w:lvl w:ilvl="5" w:tplc="0ED09C38">
      <w:numFmt w:val="bullet"/>
      <w:lvlText w:val="•"/>
      <w:lvlJc w:val="left"/>
      <w:pPr>
        <w:ind w:left="6272" w:hanging="284"/>
      </w:pPr>
      <w:rPr>
        <w:rFonts w:hint="default"/>
        <w:lang w:val="ru-RU" w:eastAsia="en-US" w:bidi="ar-SA"/>
      </w:rPr>
    </w:lvl>
    <w:lvl w:ilvl="6" w:tplc="B86C7FD4">
      <w:numFmt w:val="bullet"/>
      <w:lvlText w:val="•"/>
      <w:lvlJc w:val="left"/>
      <w:pPr>
        <w:ind w:left="7278" w:hanging="284"/>
      </w:pPr>
      <w:rPr>
        <w:rFonts w:hint="default"/>
        <w:lang w:val="ru-RU" w:eastAsia="en-US" w:bidi="ar-SA"/>
      </w:rPr>
    </w:lvl>
    <w:lvl w:ilvl="7" w:tplc="66B8FFDE">
      <w:numFmt w:val="bullet"/>
      <w:lvlText w:val="•"/>
      <w:lvlJc w:val="left"/>
      <w:pPr>
        <w:ind w:left="8284" w:hanging="284"/>
      </w:pPr>
      <w:rPr>
        <w:rFonts w:hint="default"/>
        <w:lang w:val="ru-RU" w:eastAsia="en-US" w:bidi="ar-SA"/>
      </w:rPr>
    </w:lvl>
    <w:lvl w:ilvl="8" w:tplc="756AF016">
      <w:numFmt w:val="bullet"/>
      <w:lvlText w:val="•"/>
      <w:lvlJc w:val="left"/>
      <w:pPr>
        <w:ind w:left="9291" w:hanging="284"/>
      </w:pPr>
      <w:rPr>
        <w:rFonts w:hint="default"/>
        <w:lang w:val="ru-RU" w:eastAsia="en-US" w:bidi="ar-SA"/>
      </w:rPr>
    </w:lvl>
  </w:abstractNum>
  <w:abstractNum w:abstractNumId="100">
    <w:nsid w:val="0B434B07"/>
    <w:multiLevelType w:val="hybridMultilevel"/>
    <w:tmpl w:val="1ECE3814"/>
    <w:lvl w:ilvl="0" w:tplc="AC6C4CBA">
      <w:start w:val="1"/>
      <w:numFmt w:val="decimal"/>
      <w:lvlText w:val="%1."/>
      <w:lvlJc w:val="left"/>
      <w:pPr>
        <w:ind w:left="308" w:hanging="201"/>
      </w:pPr>
      <w:rPr>
        <w:rFonts w:ascii="Times New Roman" w:eastAsia="Times New Roman" w:hAnsi="Times New Roman" w:cs="Times New Roman" w:hint="default"/>
        <w:spacing w:val="0"/>
        <w:w w:val="99"/>
        <w:sz w:val="20"/>
        <w:szCs w:val="20"/>
        <w:lang w:val="ru-RU" w:eastAsia="en-US" w:bidi="ar-SA"/>
      </w:rPr>
    </w:lvl>
    <w:lvl w:ilvl="1" w:tplc="E0E6523A">
      <w:numFmt w:val="bullet"/>
      <w:lvlText w:val="•"/>
      <w:lvlJc w:val="left"/>
      <w:pPr>
        <w:ind w:left="566" w:hanging="201"/>
      </w:pPr>
      <w:rPr>
        <w:rFonts w:hint="default"/>
        <w:lang w:val="ru-RU" w:eastAsia="en-US" w:bidi="ar-SA"/>
      </w:rPr>
    </w:lvl>
    <w:lvl w:ilvl="2" w:tplc="D20CBABA">
      <w:numFmt w:val="bullet"/>
      <w:lvlText w:val="•"/>
      <w:lvlJc w:val="left"/>
      <w:pPr>
        <w:ind w:left="833" w:hanging="201"/>
      </w:pPr>
      <w:rPr>
        <w:rFonts w:hint="default"/>
        <w:lang w:val="ru-RU" w:eastAsia="en-US" w:bidi="ar-SA"/>
      </w:rPr>
    </w:lvl>
    <w:lvl w:ilvl="3" w:tplc="EC400F64">
      <w:numFmt w:val="bullet"/>
      <w:lvlText w:val="•"/>
      <w:lvlJc w:val="left"/>
      <w:pPr>
        <w:ind w:left="1100" w:hanging="201"/>
      </w:pPr>
      <w:rPr>
        <w:rFonts w:hint="default"/>
        <w:lang w:val="ru-RU" w:eastAsia="en-US" w:bidi="ar-SA"/>
      </w:rPr>
    </w:lvl>
    <w:lvl w:ilvl="4" w:tplc="BD4226D2">
      <w:numFmt w:val="bullet"/>
      <w:lvlText w:val="•"/>
      <w:lvlJc w:val="left"/>
      <w:pPr>
        <w:ind w:left="1367" w:hanging="201"/>
      </w:pPr>
      <w:rPr>
        <w:rFonts w:hint="default"/>
        <w:lang w:val="ru-RU" w:eastAsia="en-US" w:bidi="ar-SA"/>
      </w:rPr>
    </w:lvl>
    <w:lvl w:ilvl="5" w:tplc="95F68B2E">
      <w:numFmt w:val="bullet"/>
      <w:lvlText w:val="•"/>
      <w:lvlJc w:val="left"/>
      <w:pPr>
        <w:ind w:left="1634" w:hanging="201"/>
      </w:pPr>
      <w:rPr>
        <w:rFonts w:hint="default"/>
        <w:lang w:val="ru-RU" w:eastAsia="en-US" w:bidi="ar-SA"/>
      </w:rPr>
    </w:lvl>
    <w:lvl w:ilvl="6" w:tplc="0B507456">
      <w:numFmt w:val="bullet"/>
      <w:lvlText w:val="•"/>
      <w:lvlJc w:val="left"/>
      <w:pPr>
        <w:ind w:left="1901" w:hanging="201"/>
      </w:pPr>
      <w:rPr>
        <w:rFonts w:hint="default"/>
        <w:lang w:val="ru-RU" w:eastAsia="en-US" w:bidi="ar-SA"/>
      </w:rPr>
    </w:lvl>
    <w:lvl w:ilvl="7" w:tplc="6C78A706">
      <w:numFmt w:val="bullet"/>
      <w:lvlText w:val="•"/>
      <w:lvlJc w:val="left"/>
      <w:pPr>
        <w:ind w:left="2168" w:hanging="201"/>
      </w:pPr>
      <w:rPr>
        <w:rFonts w:hint="default"/>
        <w:lang w:val="ru-RU" w:eastAsia="en-US" w:bidi="ar-SA"/>
      </w:rPr>
    </w:lvl>
    <w:lvl w:ilvl="8" w:tplc="43848246">
      <w:numFmt w:val="bullet"/>
      <w:lvlText w:val="•"/>
      <w:lvlJc w:val="left"/>
      <w:pPr>
        <w:ind w:left="2435" w:hanging="201"/>
      </w:pPr>
      <w:rPr>
        <w:rFonts w:hint="default"/>
        <w:lang w:val="ru-RU" w:eastAsia="en-US" w:bidi="ar-SA"/>
      </w:rPr>
    </w:lvl>
  </w:abstractNum>
  <w:abstractNum w:abstractNumId="101">
    <w:nsid w:val="0BC82A0C"/>
    <w:multiLevelType w:val="hybridMultilevel"/>
    <w:tmpl w:val="74B025BE"/>
    <w:lvl w:ilvl="0" w:tplc="46823692">
      <w:start w:val="1"/>
      <w:numFmt w:val="decimal"/>
      <w:lvlText w:val="%1."/>
      <w:lvlJc w:val="left"/>
      <w:pPr>
        <w:ind w:left="107" w:hanging="341"/>
      </w:pPr>
      <w:rPr>
        <w:rFonts w:ascii="Times New Roman" w:eastAsia="Times New Roman" w:hAnsi="Times New Roman" w:cs="Times New Roman" w:hint="default"/>
        <w:spacing w:val="0"/>
        <w:w w:val="99"/>
        <w:sz w:val="20"/>
        <w:szCs w:val="20"/>
        <w:lang w:val="ru-RU" w:eastAsia="en-US" w:bidi="ar-SA"/>
      </w:rPr>
    </w:lvl>
    <w:lvl w:ilvl="1" w:tplc="DD689AD2">
      <w:numFmt w:val="bullet"/>
      <w:lvlText w:val="•"/>
      <w:lvlJc w:val="left"/>
      <w:pPr>
        <w:ind w:left="386" w:hanging="341"/>
      </w:pPr>
      <w:rPr>
        <w:rFonts w:hint="default"/>
        <w:lang w:val="ru-RU" w:eastAsia="en-US" w:bidi="ar-SA"/>
      </w:rPr>
    </w:lvl>
    <w:lvl w:ilvl="2" w:tplc="DF4AB840">
      <w:numFmt w:val="bullet"/>
      <w:lvlText w:val="•"/>
      <w:lvlJc w:val="left"/>
      <w:pPr>
        <w:ind w:left="673" w:hanging="341"/>
      </w:pPr>
      <w:rPr>
        <w:rFonts w:hint="default"/>
        <w:lang w:val="ru-RU" w:eastAsia="en-US" w:bidi="ar-SA"/>
      </w:rPr>
    </w:lvl>
    <w:lvl w:ilvl="3" w:tplc="F44A43BA">
      <w:numFmt w:val="bullet"/>
      <w:lvlText w:val="•"/>
      <w:lvlJc w:val="left"/>
      <w:pPr>
        <w:ind w:left="960" w:hanging="341"/>
      </w:pPr>
      <w:rPr>
        <w:rFonts w:hint="default"/>
        <w:lang w:val="ru-RU" w:eastAsia="en-US" w:bidi="ar-SA"/>
      </w:rPr>
    </w:lvl>
    <w:lvl w:ilvl="4" w:tplc="A9A4963C">
      <w:numFmt w:val="bullet"/>
      <w:lvlText w:val="•"/>
      <w:lvlJc w:val="left"/>
      <w:pPr>
        <w:ind w:left="1247" w:hanging="341"/>
      </w:pPr>
      <w:rPr>
        <w:rFonts w:hint="default"/>
        <w:lang w:val="ru-RU" w:eastAsia="en-US" w:bidi="ar-SA"/>
      </w:rPr>
    </w:lvl>
    <w:lvl w:ilvl="5" w:tplc="F4506AE8">
      <w:numFmt w:val="bullet"/>
      <w:lvlText w:val="•"/>
      <w:lvlJc w:val="left"/>
      <w:pPr>
        <w:ind w:left="1534" w:hanging="341"/>
      </w:pPr>
      <w:rPr>
        <w:rFonts w:hint="default"/>
        <w:lang w:val="ru-RU" w:eastAsia="en-US" w:bidi="ar-SA"/>
      </w:rPr>
    </w:lvl>
    <w:lvl w:ilvl="6" w:tplc="AAA61D6C">
      <w:numFmt w:val="bullet"/>
      <w:lvlText w:val="•"/>
      <w:lvlJc w:val="left"/>
      <w:pPr>
        <w:ind w:left="1821" w:hanging="341"/>
      </w:pPr>
      <w:rPr>
        <w:rFonts w:hint="default"/>
        <w:lang w:val="ru-RU" w:eastAsia="en-US" w:bidi="ar-SA"/>
      </w:rPr>
    </w:lvl>
    <w:lvl w:ilvl="7" w:tplc="121644F0">
      <w:numFmt w:val="bullet"/>
      <w:lvlText w:val="•"/>
      <w:lvlJc w:val="left"/>
      <w:pPr>
        <w:ind w:left="2108" w:hanging="341"/>
      </w:pPr>
      <w:rPr>
        <w:rFonts w:hint="default"/>
        <w:lang w:val="ru-RU" w:eastAsia="en-US" w:bidi="ar-SA"/>
      </w:rPr>
    </w:lvl>
    <w:lvl w:ilvl="8" w:tplc="156C1774">
      <w:numFmt w:val="bullet"/>
      <w:lvlText w:val="•"/>
      <w:lvlJc w:val="left"/>
      <w:pPr>
        <w:ind w:left="2395" w:hanging="341"/>
      </w:pPr>
      <w:rPr>
        <w:rFonts w:hint="default"/>
        <w:lang w:val="ru-RU" w:eastAsia="en-US" w:bidi="ar-SA"/>
      </w:rPr>
    </w:lvl>
  </w:abstractNum>
  <w:abstractNum w:abstractNumId="102">
    <w:nsid w:val="0CD2777B"/>
    <w:multiLevelType w:val="hybridMultilevel"/>
    <w:tmpl w:val="4712D032"/>
    <w:lvl w:ilvl="0" w:tplc="D64E2F76">
      <w:start w:val="1"/>
      <w:numFmt w:val="bullet"/>
      <w:suff w:val="space"/>
      <w:lvlText w:val="-"/>
      <w:lvlJc w:val="left"/>
      <w:pPr>
        <w:ind w:left="1428" w:hanging="360"/>
      </w:pPr>
      <w:rPr>
        <w:rFonts w:ascii="Symbol" w:eastAsia="Symbol" w:hAnsi="Symbol" w:cs="Symbol" w:hint="default"/>
        <w:b w:val="0"/>
        <w:bCs w:val="0"/>
        <w:i w:val="0"/>
        <w:iCs w:val="0"/>
        <w:caps w:val="0"/>
        <w:smallCaps w:val="0"/>
        <w:strike w:val="0"/>
        <w:dstrike w:val="0"/>
        <w:color w:val="000000"/>
        <w:spacing w:val="0"/>
        <w:w w:val="100"/>
        <w:kern w:val="0"/>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nsid w:val="0D477E80"/>
    <w:multiLevelType w:val="hybridMultilevel"/>
    <w:tmpl w:val="A8CAF05E"/>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nsid w:val="0FA729AC"/>
    <w:multiLevelType w:val="hybridMultilevel"/>
    <w:tmpl w:val="178463A0"/>
    <w:lvl w:ilvl="0" w:tplc="04190001">
      <w:start w:val="1"/>
      <w:numFmt w:val="bullet"/>
      <w:lvlText w:val=""/>
      <w:lvlJc w:val="left"/>
      <w:pPr>
        <w:ind w:left="1785" w:hanging="360"/>
      </w:pPr>
      <w:rPr>
        <w:rFonts w:ascii="Symbol" w:hAnsi="Symbol" w:hint="default"/>
      </w:rPr>
    </w:lvl>
    <w:lvl w:ilvl="1" w:tplc="04190003" w:tentative="1">
      <w:start w:val="1"/>
      <w:numFmt w:val="bullet"/>
      <w:lvlText w:val="o"/>
      <w:lvlJc w:val="left"/>
      <w:pPr>
        <w:ind w:left="2505" w:hanging="360"/>
      </w:pPr>
      <w:rPr>
        <w:rFonts w:ascii="Courier New" w:hAnsi="Courier New" w:cs="Courier New" w:hint="default"/>
      </w:rPr>
    </w:lvl>
    <w:lvl w:ilvl="2" w:tplc="04190005" w:tentative="1">
      <w:start w:val="1"/>
      <w:numFmt w:val="bullet"/>
      <w:lvlText w:val=""/>
      <w:lvlJc w:val="left"/>
      <w:pPr>
        <w:ind w:left="3225" w:hanging="360"/>
      </w:pPr>
      <w:rPr>
        <w:rFonts w:ascii="Wingdings" w:hAnsi="Wingdings" w:hint="default"/>
      </w:rPr>
    </w:lvl>
    <w:lvl w:ilvl="3" w:tplc="04190001" w:tentative="1">
      <w:start w:val="1"/>
      <w:numFmt w:val="bullet"/>
      <w:lvlText w:val=""/>
      <w:lvlJc w:val="left"/>
      <w:pPr>
        <w:ind w:left="3945" w:hanging="360"/>
      </w:pPr>
      <w:rPr>
        <w:rFonts w:ascii="Symbol" w:hAnsi="Symbol" w:hint="default"/>
      </w:rPr>
    </w:lvl>
    <w:lvl w:ilvl="4" w:tplc="04190003" w:tentative="1">
      <w:start w:val="1"/>
      <w:numFmt w:val="bullet"/>
      <w:lvlText w:val="o"/>
      <w:lvlJc w:val="left"/>
      <w:pPr>
        <w:ind w:left="4665" w:hanging="360"/>
      </w:pPr>
      <w:rPr>
        <w:rFonts w:ascii="Courier New" w:hAnsi="Courier New" w:cs="Courier New" w:hint="default"/>
      </w:rPr>
    </w:lvl>
    <w:lvl w:ilvl="5" w:tplc="04190005" w:tentative="1">
      <w:start w:val="1"/>
      <w:numFmt w:val="bullet"/>
      <w:lvlText w:val=""/>
      <w:lvlJc w:val="left"/>
      <w:pPr>
        <w:ind w:left="5385" w:hanging="360"/>
      </w:pPr>
      <w:rPr>
        <w:rFonts w:ascii="Wingdings" w:hAnsi="Wingdings" w:hint="default"/>
      </w:rPr>
    </w:lvl>
    <w:lvl w:ilvl="6" w:tplc="04190001" w:tentative="1">
      <w:start w:val="1"/>
      <w:numFmt w:val="bullet"/>
      <w:lvlText w:val=""/>
      <w:lvlJc w:val="left"/>
      <w:pPr>
        <w:ind w:left="6105" w:hanging="360"/>
      </w:pPr>
      <w:rPr>
        <w:rFonts w:ascii="Symbol" w:hAnsi="Symbol" w:hint="default"/>
      </w:rPr>
    </w:lvl>
    <w:lvl w:ilvl="7" w:tplc="04190003" w:tentative="1">
      <w:start w:val="1"/>
      <w:numFmt w:val="bullet"/>
      <w:lvlText w:val="o"/>
      <w:lvlJc w:val="left"/>
      <w:pPr>
        <w:ind w:left="6825" w:hanging="360"/>
      </w:pPr>
      <w:rPr>
        <w:rFonts w:ascii="Courier New" w:hAnsi="Courier New" w:cs="Courier New" w:hint="default"/>
      </w:rPr>
    </w:lvl>
    <w:lvl w:ilvl="8" w:tplc="04190005" w:tentative="1">
      <w:start w:val="1"/>
      <w:numFmt w:val="bullet"/>
      <w:lvlText w:val=""/>
      <w:lvlJc w:val="left"/>
      <w:pPr>
        <w:ind w:left="7545" w:hanging="360"/>
      </w:pPr>
      <w:rPr>
        <w:rFonts w:ascii="Wingdings" w:hAnsi="Wingdings" w:hint="default"/>
      </w:rPr>
    </w:lvl>
  </w:abstractNum>
  <w:abstractNum w:abstractNumId="105">
    <w:nsid w:val="10302B00"/>
    <w:multiLevelType w:val="hybridMultilevel"/>
    <w:tmpl w:val="C70E0770"/>
    <w:lvl w:ilvl="0" w:tplc="C04A92D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nsid w:val="10B108F5"/>
    <w:multiLevelType w:val="hybridMultilevel"/>
    <w:tmpl w:val="B35086FA"/>
    <w:lvl w:ilvl="0" w:tplc="392005AC">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07">
    <w:nsid w:val="10E54A5F"/>
    <w:multiLevelType w:val="hybridMultilevel"/>
    <w:tmpl w:val="BF3AA834"/>
    <w:lvl w:ilvl="0" w:tplc="C04A92D4">
      <w:start w:val="1"/>
      <w:numFmt w:val="bullet"/>
      <w:lvlText w:val=""/>
      <w:lvlJc w:val="left"/>
      <w:pPr>
        <w:ind w:left="11" w:hanging="360"/>
      </w:pPr>
      <w:rPr>
        <w:rFonts w:ascii="Symbol" w:hAnsi="Symbol" w:hint="default"/>
      </w:rPr>
    </w:lvl>
    <w:lvl w:ilvl="1" w:tplc="04190003" w:tentative="1">
      <w:start w:val="1"/>
      <w:numFmt w:val="bullet"/>
      <w:lvlText w:val="o"/>
      <w:lvlJc w:val="left"/>
      <w:pPr>
        <w:ind w:left="731" w:hanging="360"/>
      </w:pPr>
      <w:rPr>
        <w:rFonts w:ascii="Courier New" w:hAnsi="Courier New" w:cs="Courier New" w:hint="default"/>
      </w:rPr>
    </w:lvl>
    <w:lvl w:ilvl="2" w:tplc="04190005" w:tentative="1">
      <w:start w:val="1"/>
      <w:numFmt w:val="bullet"/>
      <w:lvlText w:val=""/>
      <w:lvlJc w:val="left"/>
      <w:pPr>
        <w:ind w:left="1451" w:hanging="360"/>
      </w:pPr>
      <w:rPr>
        <w:rFonts w:ascii="Wingdings" w:hAnsi="Wingdings" w:hint="default"/>
      </w:rPr>
    </w:lvl>
    <w:lvl w:ilvl="3" w:tplc="04190001" w:tentative="1">
      <w:start w:val="1"/>
      <w:numFmt w:val="bullet"/>
      <w:lvlText w:val=""/>
      <w:lvlJc w:val="left"/>
      <w:pPr>
        <w:ind w:left="2171" w:hanging="360"/>
      </w:pPr>
      <w:rPr>
        <w:rFonts w:ascii="Symbol" w:hAnsi="Symbol" w:hint="default"/>
      </w:rPr>
    </w:lvl>
    <w:lvl w:ilvl="4" w:tplc="04190003" w:tentative="1">
      <w:start w:val="1"/>
      <w:numFmt w:val="bullet"/>
      <w:lvlText w:val="o"/>
      <w:lvlJc w:val="left"/>
      <w:pPr>
        <w:ind w:left="2891" w:hanging="360"/>
      </w:pPr>
      <w:rPr>
        <w:rFonts w:ascii="Courier New" w:hAnsi="Courier New" w:cs="Courier New" w:hint="default"/>
      </w:rPr>
    </w:lvl>
    <w:lvl w:ilvl="5" w:tplc="04190005" w:tentative="1">
      <w:start w:val="1"/>
      <w:numFmt w:val="bullet"/>
      <w:lvlText w:val=""/>
      <w:lvlJc w:val="left"/>
      <w:pPr>
        <w:ind w:left="3611" w:hanging="360"/>
      </w:pPr>
      <w:rPr>
        <w:rFonts w:ascii="Wingdings" w:hAnsi="Wingdings" w:hint="default"/>
      </w:rPr>
    </w:lvl>
    <w:lvl w:ilvl="6" w:tplc="04190001" w:tentative="1">
      <w:start w:val="1"/>
      <w:numFmt w:val="bullet"/>
      <w:lvlText w:val=""/>
      <w:lvlJc w:val="left"/>
      <w:pPr>
        <w:ind w:left="4331" w:hanging="360"/>
      </w:pPr>
      <w:rPr>
        <w:rFonts w:ascii="Symbol" w:hAnsi="Symbol" w:hint="default"/>
      </w:rPr>
    </w:lvl>
    <w:lvl w:ilvl="7" w:tplc="04190003" w:tentative="1">
      <w:start w:val="1"/>
      <w:numFmt w:val="bullet"/>
      <w:lvlText w:val="o"/>
      <w:lvlJc w:val="left"/>
      <w:pPr>
        <w:ind w:left="5051" w:hanging="360"/>
      </w:pPr>
      <w:rPr>
        <w:rFonts w:ascii="Courier New" w:hAnsi="Courier New" w:cs="Courier New" w:hint="default"/>
      </w:rPr>
    </w:lvl>
    <w:lvl w:ilvl="8" w:tplc="04190005" w:tentative="1">
      <w:start w:val="1"/>
      <w:numFmt w:val="bullet"/>
      <w:lvlText w:val=""/>
      <w:lvlJc w:val="left"/>
      <w:pPr>
        <w:ind w:left="5771" w:hanging="360"/>
      </w:pPr>
      <w:rPr>
        <w:rFonts w:ascii="Wingdings" w:hAnsi="Wingdings" w:hint="default"/>
      </w:rPr>
    </w:lvl>
  </w:abstractNum>
  <w:abstractNum w:abstractNumId="108">
    <w:nsid w:val="111E5308"/>
    <w:multiLevelType w:val="hybridMultilevel"/>
    <w:tmpl w:val="30C2D68A"/>
    <w:lvl w:ilvl="0" w:tplc="1E00302C">
      <w:start w:val="1"/>
      <w:numFmt w:val="decimal"/>
      <w:lvlText w:val="%1."/>
      <w:lvlJc w:val="left"/>
      <w:pPr>
        <w:ind w:left="107" w:hanging="341"/>
      </w:pPr>
      <w:rPr>
        <w:rFonts w:ascii="Times New Roman" w:eastAsia="Times New Roman" w:hAnsi="Times New Roman" w:cs="Times New Roman" w:hint="default"/>
        <w:spacing w:val="0"/>
        <w:w w:val="99"/>
        <w:sz w:val="20"/>
        <w:szCs w:val="20"/>
        <w:lang w:val="ru-RU" w:eastAsia="en-US" w:bidi="ar-SA"/>
      </w:rPr>
    </w:lvl>
    <w:lvl w:ilvl="1" w:tplc="735026EE">
      <w:numFmt w:val="bullet"/>
      <w:lvlText w:val="•"/>
      <w:lvlJc w:val="left"/>
      <w:pPr>
        <w:ind w:left="386" w:hanging="341"/>
      </w:pPr>
      <w:rPr>
        <w:rFonts w:hint="default"/>
        <w:lang w:val="ru-RU" w:eastAsia="en-US" w:bidi="ar-SA"/>
      </w:rPr>
    </w:lvl>
    <w:lvl w:ilvl="2" w:tplc="C3A2AEE8">
      <w:numFmt w:val="bullet"/>
      <w:lvlText w:val="•"/>
      <w:lvlJc w:val="left"/>
      <w:pPr>
        <w:ind w:left="673" w:hanging="341"/>
      </w:pPr>
      <w:rPr>
        <w:rFonts w:hint="default"/>
        <w:lang w:val="ru-RU" w:eastAsia="en-US" w:bidi="ar-SA"/>
      </w:rPr>
    </w:lvl>
    <w:lvl w:ilvl="3" w:tplc="8B1663AA">
      <w:numFmt w:val="bullet"/>
      <w:lvlText w:val="•"/>
      <w:lvlJc w:val="left"/>
      <w:pPr>
        <w:ind w:left="960" w:hanging="341"/>
      </w:pPr>
      <w:rPr>
        <w:rFonts w:hint="default"/>
        <w:lang w:val="ru-RU" w:eastAsia="en-US" w:bidi="ar-SA"/>
      </w:rPr>
    </w:lvl>
    <w:lvl w:ilvl="4" w:tplc="F0DE22D0">
      <w:numFmt w:val="bullet"/>
      <w:lvlText w:val="•"/>
      <w:lvlJc w:val="left"/>
      <w:pPr>
        <w:ind w:left="1247" w:hanging="341"/>
      </w:pPr>
      <w:rPr>
        <w:rFonts w:hint="default"/>
        <w:lang w:val="ru-RU" w:eastAsia="en-US" w:bidi="ar-SA"/>
      </w:rPr>
    </w:lvl>
    <w:lvl w:ilvl="5" w:tplc="F014DF30">
      <w:numFmt w:val="bullet"/>
      <w:lvlText w:val="•"/>
      <w:lvlJc w:val="left"/>
      <w:pPr>
        <w:ind w:left="1534" w:hanging="341"/>
      </w:pPr>
      <w:rPr>
        <w:rFonts w:hint="default"/>
        <w:lang w:val="ru-RU" w:eastAsia="en-US" w:bidi="ar-SA"/>
      </w:rPr>
    </w:lvl>
    <w:lvl w:ilvl="6" w:tplc="B11AB1D8">
      <w:numFmt w:val="bullet"/>
      <w:lvlText w:val="•"/>
      <w:lvlJc w:val="left"/>
      <w:pPr>
        <w:ind w:left="1821" w:hanging="341"/>
      </w:pPr>
      <w:rPr>
        <w:rFonts w:hint="default"/>
        <w:lang w:val="ru-RU" w:eastAsia="en-US" w:bidi="ar-SA"/>
      </w:rPr>
    </w:lvl>
    <w:lvl w:ilvl="7" w:tplc="43581366">
      <w:numFmt w:val="bullet"/>
      <w:lvlText w:val="•"/>
      <w:lvlJc w:val="left"/>
      <w:pPr>
        <w:ind w:left="2108" w:hanging="341"/>
      </w:pPr>
      <w:rPr>
        <w:rFonts w:hint="default"/>
        <w:lang w:val="ru-RU" w:eastAsia="en-US" w:bidi="ar-SA"/>
      </w:rPr>
    </w:lvl>
    <w:lvl w:ilvl="8" w:tplc="89C8587E">
      <w:numFmt w:val="bullet"/>
      <w:lvlText w:val="•"/>
      <w:lvlJc w:val="left"/>
      <w:pPr>
        <w:ind w:left="2395" w:hanging="341"/>
      </w:pPr>
      <w:rPr>
        <w:rFonts w:hint="default"/>
        <w:lang w:val="ru-RU" w:eastAsia="en-US" w:bidi="ar-SA"/>
      </w:rPr>
    </w:lvl>
  </w:abstractNum>
  <w:abstractNum w:abstractNumId="109">
    <w:nsid w:val="11FA632F"/>
    <w:multiLevelType w:val="multilevel"/>
    <w:tmpl w:val="7AF6A3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13BF495C"/>
    <w:multiLevelType w:val="hybridMultilevel"/>
    <w:tmpl w:val="425404C4"/>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nsid w:val="149A1018"/>
    <w:multiLevelType w:val="multilevel"/>
    <w:tmpl w:val="7FBA892A"/>
    <w:lvl w:ilvl="0">
      <w:start w:val="1"/>
      <w:numFmt w:val="bullet"/>
      <w:lvlText w:val="−"/>
      <w:lvlJc w:val="left"/>
      <w:pPr>
        <w:ind w:left="927" w:hanging="360"/>
      </w:pPr>
      <w:rPr>
        <w:rFonts w:ascii="Times New Roman" w:hAnsi="Times New Roman" w:cs="Times New Roman"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2">
    <w:nsid w:val="159D521E"/>
    <w:multiLevelType w:val="multilevel"/>
    <w:tmpl w:val="FF1EE71E"/>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nsid w:val="175E254C"/>
    <w:multiLevelType w:val="hybridMultilevel"/>
    <w:tmpl w:val="91B8B3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178E6AF7"/>
    <w:multiLevelType w:val="hybridMultilevel"/>
    <w:tmpl w:val="CBFC0926"/>
    <w:lvl w:ilvl="0" w:tplc="D64E2F76">
      <w:start w:val="1"/>
      <w:numFmt w:val="bullet"/>
      <w:suff w:val="space"/>
      <w:lvlText w:val="-"/>
      <w:lvlJc w:val="left"/>
      <w:pPr>
        <w:ind w:left="2137" w:hanging="360"/>
      </w:pPr>
      <w:rPr>
        <w:rFonts w:ascii="Symbol" w:eastAsia="Symbol" w:hAnsi="Symbol" w:cs="Symbol" w:hint="default"/>
        <w:b w:val="0"/>
        <w:bCs w:val="0"/>
        <w:i w:val="0"/>
        <w:iCs w:val="0"/>
        <w:caps w:val="0"/>
        <w:smallCaps w:val="0"/>
        <w:strike w:val="0"/>
        <w:dstrike w:val="0"/>
        <w:color w:val="000000"/>
        <w:spacing w:val="0"/>
        <w:w w:val="100"/>
        <w:kern w:val="0"/>
        <w:position w:val="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nsid w:val="17B77CBA"/>
    <w:multiLevelType w:val="multilevel"/>
    <w:tmpl w:val="6DDE7F6E"/>
    <w:lvl w:ilvl="0">
      <w:start w:val="1"/>
      <w:numFmt w:val="decimal"/>
      <w:lvlText w:val="%1."/>
      <w:lvlJc w:val="left"/>
      <w:pPr>
        <w:ind w:left="340" w:hanging="562"/>
      </w:pPr>
      <w:rPr>
        <w:rFonts w:ascii="Times New Roman" w:eastAsia="Times New Roman" w:hAnsi="Times New Roman" w:cs="Times New Roman" w:hint="default"/>
        <w:w w:val="100"/>
        <w:sz w:val="24"/>
        <w:szCs w:val="24"/>
        <w:lang w:val="ru-RU" w:eastAsia="en-US" w:bidi="ar-SA"/>
      </w:rPr>
    </w:lvl>
    <w:lvl w:ilvl="1">
      <w:start w:val="3"/>
      <w:numFmt w:val="decimal"/>
      <w:lvlText w:val="%2."/>
      <w:lvlJc w:val="left"/>
      <w:pPr>
        <w:ind w:left="1060" w:hanging="360"/>
      </w:pPr>
      <w:rPr>
        <w:rFonts w:ascii="Times New Roman" w:eastAsia="Times New Roman" w:hAnsi="Times New Roman" w:cs="Times New Roman" w:hint="default"/>
        <w:b/>
        <w:bCs/>
        <w:w w:val="100"/>
        <w:sz w:val="24"/>
        <w:szCs w:val="24"/>
        <w:lang w:val="ru-RU" w:eastAsia="en-US" w:bidi="ar-SA"/>
      </w:rPr>
    </w:lvl>
    <w:lvl w:ilvl="2">
      <w:start w:val="1"/>
      <w:numFmt w:val="decimal"/>
      <w:lvlText w:val="%2.%3."/>
      <w:lvlJc w:val="left"/>
      <w:pPr>
        <w:ind w:left="1377" w:hanging="584"/>
        <w:jc w:val="right"/>
      </w:pPr>
      <w:rPr>
        <w:rFonts w:ascii="Times New Roman" w:eastAsia="Times New Roman" w:hAnsi="Times New Roman" w:cs="Times New Roman" w:hint="default"/>
        <w:b/>
        <w:bCs/>
        <w:spacing w:val="0"/>
        <w:w w:val="100"/>
        <w:sz w:val="24"/>
        <w:szCs w:val="24"/>
        <w:lang w:val="ru-RU" w:eastAsia="en-US" w:bidi="ar-SA"/>
      </w:rPr>
    </w:lvl>
    <w:lvl w:ilvl="3">
      <w:start w:val="1"/>
      <w:numFmt w:val="decimal"/>
      <w:lvlText w:val="%2.%3.%4."/>
      <w:lvlJc w:val="left"/>
      <w:pPr>
        <w:ind w:left="1907" w:hanging="600"/>
      </w:pPr>
      <w:rPr>
        <w:rFonts w:ascii="Times New Roman" w:eastAsia="Times New Roman" w:hAnsi="Times New Roman" w:cs="Times New Roman" w:hint="default"/>
        <w:b/>
        <w:bCs/>
        <w:w w:val="100"/>
        <w:sz w:val="24"/>
        <w:szCs w:val="24"/>
        <w:lang w:val="ru-RU" w:eastAsia="en-US" w:bidi="ar-SA"/>
      </w:rPr>
    </w:lvl>
    <w:lvl w:ilvl="4">
      <w:numFmt w:val="bullet"/>
      <w:lvlText w:val="•"/>
      <w:lvlJc w:val="left"/>
      <w:pPr>
        <w:ind w:left="1900" w:hanging="600"/>
      </w:pPr>
      <w:rPr>
        <w:rFonts w:hint="default"/>
        <w:lang w:val="ru-RU" w:eastAsia="en-US" w:bidi="ar-SA"/>
      </w:rPr>
    </w:lvl>
    <w:lvl w:ilvl="5">
      <w:numFmt w:val="bullet"/>
      <w:lvlText w:val="•"/>
      <w:lvlJc w:val="left"/>
      <w:pPr>
        <w:ind w:left="3247" w:hanging="600"/>
      </w:pPr>
      <w:rPr>
        <w:rFonts w:hint="default"/>
        <w:lang w:val="ru-RU" w:eastAsia="en-US" w:bidi="ar-SA"/>
      </w:rPr>
    </w:lvl>
    <w:lvl w:ilvl="6">
      <w:numFmt w:val="bullet"/>
      <w:lvlText w:val="•"/>
      <w:lvlJc w:val="left"/>
      <w:pPr>
        <w:ind w:left="4595" w:hanging="600"/>
      </w:pPr>
      <w:rPr>
        <w:rFonts w:hint="default"/>
        <w:lang w:val="ru-RU" w:eastAsia="en-US" w:bidi="ar-SA"/>
      </w:rPr>
    </w:lvl>
    <w:lvl w:ilvl="7">
      <w:numFmt w:val="bullet"/>
      <w:lvlText w:val="•"/>
      <w:lvlJc w:val="left"/>
      <w:pPr>
        <w:ind w:left="5943" w:hanging="600"/>
      </w:pPr>
      <w:rPr>
        <w:rFonts w:hint="default"/>
        <w:lang w:val="ru-RU" w:eastAsia="en-US" w:bidi="ar-SA"/>
      </w:rPr>
    </w:lvl>
    <w:lvl w:ilvl="8">
      <w:numFmt w:val="bullet"/>
      <w:lvlText w:val="•"/>
      <w:lvlJc w:val="left"/>
      <w:pPr>
        <w:ind w:left="7290" w:hanging="600"/>
      </w:pPr>
      <w:rPr>
        <w:rFonts w:hint="default"/>
        <w:lang w:val="ru-RU" w:eastAsia="en-US" w:bidi="ar-SA"/>
      </w:rPr>
    </w:lvl>
  </w:abstractNum>
  <w:abstractNum w:abstractNumId="116">
    <w:nsid w:val="17FA76A1"/>
    <w:multiLevelType w:val="hybridMultilevel"/>
    <w:tmpl w:val="9D789F0C"/>
    <w:lvl w:ilvl="0" w:tplc="38A463CE">
      <w:numFmt w:val="bullet"/>
      <w:lvlText w:val="•"/>
      <w:lvlJc w:val="left"/>
      <w:pPr>
        <w:ind w:left="222" w:hanging="144"/>
      </w:pPr>
      <w:rPr>
        <w:rFonts w:ascii="Times New Roman" w:eastAsia="Times New Roman" w:hAnsi="Times New Roman" w:cs="Times New Roman" w:hint="default"/>
        <w:w w:val="100"/>
        <w:sz w:val="24"/>
        <w:szCs w:val="24"/>
        <w:lang w:val="ru-RU" w:eastAsia="en-US" w:bidi="ar-SA"/>
      </w:rPr>
    </w:lvl>
    <w:lvl w:ilvl="1" w:tplc="3DE8565A">
      <w:numFmt w:val="bullet"/>
      <w:lvlText w:val="•"/>
      <w:lvlJc w:val="left"/>
      <w:pPr>
        <w:ind w:left="1196" w:hanging="144"/>
      </w:pPr>
      <w:rPr>
        <w:rFonts w:hint="default"/>
        <w:lang w:val="ru-RU" w:eastAsia="en-US" w:bidi="ar-SA"/>
      </w:rPr>
    </w:lvl>
    <w:lvl w:ilvl="2" w:tplc="20C22CE4">
      <w:numFmt w:val="bullet"/>
      <w:lvlText w:val="•"/>
      <w:lvlJc w:val="left"/>
      <w:pPr>
        <w:ind w:left="2173" w:hanging="144"/>
      </w:pPr>
      <w:rPr>
        <w:rFonts w:hint="default"/>
        <w:lang w:val="ru-RU" w:eastAsia="en-US" w:bidi="ar-SA"/>
      </w:rPr>
    </w:lvl>
    <w:lvl w:ilvl="3" w:tplc="8856D09C">
      <w:numFmt w:val="bullet"/>
      <w:lvlText w:val="•"/>
      <w:lvlJc w:val="left"/>
      <w:pPr>
        <w:ind w:left="3149" w:hanging="144"/>
      </w:pPr>
      <w:rPr>
        <w:rFonts w:hint="default"/>
        <w:lang w:val="ru-RU" w:eastAsia="en-US" w:bidi="ar-SA"/>
      </w:rPr>
    </w:lvl>
    <w:lvl w:ilvl="4" w:tplc="8C668B5A">
      <w:numFmt w:val="bullet"/>
      <w:lvlText w:val="•"/>
      <w:lvlJc w:val="left"/>
      <w:pPr>
        <w:ind w:left="4126" w:hanging="144"/>
      </w:pPr>
      <w:rPr>
        <w:rFonts w:hint="default"/>
        <w:lang w:val="ru-RU" w:eastAsia="en-US" w:bidi="ar-SA"/>
      </w:rPr>
    </w:lvl>
    <w:lvl w:ilvl="5" w:tplc="642A13DC">
      <w:numFmt w:val="bullet"/>
      <w:lvlText w:val="•"/>
      <w:lvlJc w:val="left"/>
      <w:pPr>
        <w:ind w:left="5103" w:hanging="144"/>
      </w:pPr>
      <w:rPr>
        <w:rFonts w:hint="default"/>
        <w:lang w:val="ru-RU" w:eastAsia="en-US" w:bidi="ar-SA"/>
      </w:rPr>
    </w:lvl>
    <w:lvl w:ilvl="6" w:tplc="2F1CB9AC">
      <w:numFmt w:val="bullet"/>
      <w:lvlText w:val="•"/>
      <w:lvlJc w:val="left"/>
      <w:pPr>
        <w:ind w:left="6079" w:hanging="144"/>
      </w:pPr>
      <w:rPr>
        <w:rFonts w:hint="default"/>
        <w:lang w:val="ru-RU" w:eastAsia="en-US" w:bidi="ar-SA"/>
      </w:rPr>
    </w:lvl>
    <w:lvl w:ilvl="7" w:tplc="A3904FFE">
      <w:numFmt w:val="bullet"/>
      <w:lvlText w:val="•"/>
      <w:lvlJc w:val="left"/>
      <w:pPr>
        <w:ind w:left="7056" w:hanging="144"/>
      </w:pPr>
      <w:rPr>
        <w:rFonts w:hint="default"/>
        <w:lang w:val="ru-RU" w:eastAsia="en-US" w:bidi="ar-SA"/>
      </w:rPr>
    </w:lvl>
    <w:lvl w:ilvl="8" w:tplc="19F09454">
      <w:numFmt w:val="bullet"/>
      <w:lvlText w:val="•"/>
      <w:lvlJc w:val="left"/>
      <w:pPr>
        <w:ind w:left="8033" w:hanging="144"/>
      </w:pPr>
      <w:rPr>
        <w:rFonts w:hint="default"/>
        <w:lang w:val="ru-RU" w:eastAsia="en-US" w:bidi="ar-SA"/>
      </w:rPr>
    </w:lvl>
  </w:abstractNum>
  <w:abstractNum w:abstractNumId="117">
    <w:nsid w:val="19A579A6"/>
    <w:multiLevelType w:val="hybridMultilevel"/>
    <w:tmpl w:val="D4CAD8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19B85BD4"/>
    <w:multiLevelType w:val="hybridMultilevel"/>
    <w:tmpl w:val="3820A17A"/>
    <w:lvl w:ilvl="0" w:tplc="C04A92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1A487F53"/>
    <w:multiLevelType w:val="hybridMultilevel"/>
    <w:tmpl w:val="B9709760"/>
    <w:lvl w:ilvl="0" w:tplc="A1A6D28C">
      <w:start w:val="3"/>
      <w:numFmt w:val="decimal"/>
      <w:lvlText w:val="%1."/>
      <w:lvlJc w:val="left"/>
      <w:pPr>
        <w:ind w:left="308" w:hanging="201"/>
      </w:pPr>
      <w:rPr>
        <w:rFonts w:ascii="Times New Roman" w:eastAsia="Times New Roman" w:hAnsi="Times New Roman" w:cs="Times New Roman" w:hint="default"/>
        <w:spacing w:val="0"/>
        <w:w w:val="99"/>
        <w:sz w:val="20"/>
        <w:szCs w:val="20"/>
        <w:lang w:val="ru-RU" w:eastAsia="en-US" w:bidi="ar-SA"/>
      </w:rPr>
    </w:lvl>
    <w:lvl w:ilvl="1" w:tplc="D3169370">
      <w:numFmt w:val="bullet"/>
      <w:lvlText w:val="•"/>
      <w:lvlJc w:val="left"/>
      <w:pPr>
        <w:ind w:left="566" w:hanging="201"/>
      </w:pPr>
      <w:rPr>
        <w:rFonts w:hint="default"/>
        <w:lang w:val="ru-RU" w:eastAsia="en-US" w:bidi="ar-SA"/>
      </w:rPr>
    </w:lvl>
    <w:lvl w:ilvl="2" w:tplc="A8681652">
      <w:numFmt w:val="bullet"/>
      <w:lvlText w:val="•"/>
      <w:lvlJc w:val="left"/>
      <w:pPr>
        <w:ind w:left="833" w:hanging="201"/>
      </w:pPr>
      <w:rPr>
        <w:rFonts w:hint="default"/>
        <w:lang w:val="ru-RU" w:eastAsia="en-US" w:bidi="ar-SA"/>
      </w:rPr>
    </w:lvl>
    <w:lvl w:ilvl="3" w:tplc="8BCA5578">
      <w:numFmt w:val="bullet"/>
      <w:lvlText w:val="•"/>
      <w:lvlJc w:val="left"/>
      <w:pPr>
        <w:ind w:left="1100" w:hanging="201"/>
      </w:pPr>
      <w:rPr>
        <w:rFonts w:hint="default"/>
        <w:lang w:val="ru-RU" w:eastAsia="en-US" w:bidi="ar-SA"/>
      </w:rPr>
    </w:lvl>
    <w:lvl w:ilvl="4" w:tplc="31085B84">
      <w:numFmt w:val="bullet"/>
      <w:lvlText w:val="•"/>
      <w:lvlJc w:val="left"/>
      <w:pPr>
        <w:ind w:left="1367" w:hanging="201"/>
      </w:pPr>
      <w:rPr>
        <w:rFonts w:hint="default"/>
        <w:lang w:val="ru-RU" w:eastAsia="en-US" w:bidi="ar-SA"/>
      </w:rPr>
    </w:lvl>
    <w:lvl w:ilvl="5" w:tplc="4E964A80">
      <w:numFmt w:val="bullet"/>
      <w:lvlText w:val="•"/>
      <w:lvlJc w:val="left"/>
      <w:pPr>
        <w:ind w:left="1634" w:hanging="201"/>
      </w:pPr>
      <w:rPr>
        <w:rFonts w:hint="default"/>
        <w:lang w:val="ru-RU" w:eastAsia="en-US" w:bidi="ar-SA"/>
      </w:rPr>
    </w:lvl>
    <w:lvl w:ilvl="6" w:tplc="5E80C222">
      <w:numFmt w:val="bullet"/>
      <w:lvlText w:val="•"/>
      <w:lvlJc w:val="left"/>
      <w:pPr>
        <w:ind w:left="1901" w:hanging="201"/>
      </w:pPr>
      <w:rPr>
        <w:rFonts w:hint="default"/>
        <w:lang w:val="ru-RU" w:eastAsia="en-US" w:bidi="ar-SA"/>
      </w:rPr>
    </w:lvl>
    <w:lvl w:ilvl="7" w:tplc="2220A634">
      <w:numFmt w:val="bullet"/>
      <w:lvlText w:val="•"/>
      <w:lvlJc w:val="left"/>
      <w:pPr>
        <w:ind w:left="2168" w:hanging="201"/>
      </w:pPr>
      <w:rPr>
        <w:rFonts w:hint="default"/>
        <w:lang w:val="ru-RU" w:eastAsia="en-US" w:bidi="ar-SA"/>
      </w:rPr>
    </w:lvl>
    <w:lvl w:ilvl="8" w:tplc="B5A61BB2">
      <w:numFmt w:val="bullet"/>
      <w:lvlText w:val="•"/>
      <w:lvlJc w:val="left"/>
      <w:pPr>
        <w:ind w:left="2435" w:hanging="201"/>
      </w:pPr>
      <w:rPr>
        <w:rFonts w:hint="default"/>
        <w:lang w:val="ru-RU" w:eastAsia="en-US" w:bidi="ar-SA"/>
      </w:rPr>
    </w:lvl>
  </w:abstractNum>
  <w:abstractNum w:abstractNumId="120">
    <w:nsid w:val="1A8A5A7B"/>
    <w:multiLevelType w:val="hybridMultilevel"/>
    <w:tmpl w:val="B53C3230"/>
    <w:lvl w:ilvl="0" w:tplc="AF76EB88">
      <w:numFmt w:val="bullet"/>
      <w:lvlText w:val=""/>
      <w:lvlJc w:val="left"/>
      <w:pPr>
        <w:ind w:left="424" w:hanging="284"/>
      </w:pPr>
      <w:rPr>
        <w:rFonts w:ascii="Symbol" w:eastAsia="Symbol" w:hAnsi="Symbol" w:cs="Symbol" w:hint="default"/>
        <w:w w:val="100"/>
        <w:sz w:val="16"/>
        <w:szCs w:val="16"/>
        <w:lang w:val="ru-RU" w:eastAsia="en-US" w:bidi="ar-SA"/>
      </w:rPr>
    </w:lvl>
    <w:lvl w:ilvl="1" w:tplc="49104DA4">
      <w:numFmt w:val="bullet"/>
      <w:lvlText w:val="•"/>
      <w:lvlJc w:val="left"/>
      <w:pPr>
        <w:ind w:left="930" w:hanging="284"/>
      </w:pPr>
      <w:rPr>
        <w:rFonts w:hint="default"/>
        <w:lang w:val="ru-RU" w:eastAsia="en-US" w:bidi="ar-SA"/>
      </w:rPr>
    </w:lvl>
    <w:lvl w:ilvl="2" w:tplc="E0884D48">
      <w:numFmt w:val="bullet"/>
      <w:lvlText w:val="•"/>
      <w:lvlJc w:val="left"/>
      <w:pPr>
        <w:ind w:left="1440" w:hanging="284"/>
      </w:pPr>
      <w:rPr>
        <w:rFonts w:hint="default"/>
        <w:lang w:val="ru-RU" w:eastAsia="en-US" w:bidi="ar-SA"/>
      </w:rPr>
    </w:lvl>
    <w:lvl w:ilvl="3" w:tplc="351CE7BA">
      <w:numFmt w:val="bullet"/>
      <w:lvlText w:val="•"/>
      <w:lvlJc w:val="left"/>
      <w:pPr>
        <w:ind w:left="1950" w:hanging="284"/>
      </w:pPr>
      <w:rPr>
        <w:rFonts w:hint="default"/>
        <w:lang w:val="ru-RU" w:eastAsia="en-US" w:bidi="ar-SA"/>
      </w:rPr>
    </w:lvl>
    <w:lvl w:ilvl="4" w:tplc="55A86826">
      <w:numFmt w:val="bullet"/>
      <w:lvlText w:val="•"/>
      <w:lvlJc w:val="left"/>
      <w:pPr>
        <w:ind w:left="2460" w:hanging="284"/>
      </w:pPr>
      <w:rPr>
        <w:rFonts w:hint="default"/>
        <w:lang w:val="ru-RU" w:eastAsia="en-US" w:bidi="ar-SA"/>
      </w:rPr>
    </w:lvl>
    <w:lvl w:ilvl="5" w:tplc="F6EE98D4">
      <w:numFmt w:val="bullet"/>
      <w:lvlText w:val="•"/>
      <w:lvlJc w:val="left"/>
      <w:pPr>
        <w:ind w:left="2970" w:hanging="284"/>
      </w:pPr>
      <w:rPr>
        <w:rFonts w:hint="default"/>
        <w:lang w:val="ru-RU" w:eastAsia="en-US" w:bidi="ar-SA"/>
      </w:rPr>
    </w:lvl>
    <w:lvl w:ilvl="6" w:tplc="8DEE7358">
      <w:numFmt w:val="bullet"/>
      <w:lvlText w:val="•"/>
      <w:lvlJc w:val="left"/>
      <w:pPr>
        <w:ind w:left="3480" w:hanging="284"/>
      </w:pPr>
      <w:rPr>
        <w:rFonts w:hint="default"/>
        <w:lang w:val="ru-RU" w:eastAsia="en-US" w:bidi="ar-SA"/>
      </w:rPr>
    </w:lvl>
    <w:lvl w:ilvl="7" w:tplc="701672B2">
      <w:numFmt w:val="bullet"/>
      <w:lvlText w:val="•"/>
      <w:lvlJc w:val="left"/>
      <w:pPr>
        <w:ind w:left="3990" w:hanging="284"/>
      </w:pPr>
      <w:rPr>
        <w:rFonts w:hint="default"/>
        <w:lang w:val="ru-RU" w:eastAsia="en-US" w:bidi="ar-SA"/>
      </w:rPr>
    </w:lvl>
    <w:lvl w:ilvl="8" w:tplc="78A014A0">
      <w:numFmt w:val="bullet"/>
      <w:lvlText w:val="•"/>
      <w:lvlJc w:val="left"/>
      <w:pPr>
        <w:ind w:left="4500" w:hanging="284"/>
      </w:pPr>
      <w:rPr>
        <w:rFonts w:hint="default"/>
        <w:lang w:val="ru-RU" w:eastAsia="en-US" w:bidi="ar-SA"/>
      </w:rPr>
    </w:lvl>
  </w:abstractNum>
  <w:abstractNum w:abstractNumId="121">
    <w:nsid w:val="1AD630D7"/>
    <w:multiLevelType w:val="hybridMultilevel"/>
    <w:tmpl w:val="3A90F88A"/>
    <w:lvl w:ilvl="0" w:tplc="8FF676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nsid w:val="1AE17026"/>
    <w:multiLevelType w:val="hybridMultilevel"/>
    <w:tmpl w:val="85126434"/>
    <w:lvl w:ilvl="0" w:tplc="A978CF76">
      <w:start w:val="1"/>
      <w:numFmt w:val="decimal"/>
      <w:lvlText w:val="%1."/>
      <w:lvlJc w:val="left"/>
      <w:pPr>
        <w:ind w:left="378" w:hanging="273"/>
      </w:pPr>
      <w:rPr>
        <w:rFonts w:ascii="Times New Roman" w:eastAsia="Times New Roman" w:hAnsi="Times New Roman" w:cs="Times New Roman" w:hint="default"/>
        <w:spacing w:val="0"/>
        <w:w w:val="99"/>
        <w:sz w:val="20"/>
        <w:szCs w:val="20"/>
        <w:lang w:val="ru-RU" w:eastAsia="en-US" w:bidi="ar-SA"/>
      </w:rPr>
    </w:lvl>
    <w:lvl w:ilvl="1" w:tplc="667C13CE">
      <w:numFmt w:val="bullet"/>
      <w:lvlText w:val="•"/>
      <w:lvlJc w:val="left"/>
      <w:pPr>
        <w:ind w:left="695" w:hanging="273"/>
      </w:pPr>
      <w:rPr>
        <w:rFonts w:hint="default"/>
        <w:lang w:val="ru-RU" w:eastAsia="en-US" w:bidi="ar-SA"/>
      </w:rPr>
    </w:lvl>
    <w:lvl w:ilvl="2" w:tplc="2EFCD186">
      <w:numFmt w:val="bullet"/>
      <w:lvlText w:val="•"/>
      <w:lvlJc w:val="left"/>
      <w:pPr>
        <w:ind w:left="1010" w:hanging="273"/>
      </w:pPr>
      <w:rPr>
        <w:rFonts w:hint="default"/>
        <w:lang w:val="ru-RU" w:eastAsia="en-US" w:bidi="ar-SA"/>
      </w:rPr>
    </w:lvl>
    <w:lvl w:ilvl="3" w:tplc="B066E0FA">
      <w:numFmt w:val="bullet"/>
      <w:lvlText w:val="•"/>
      <w:lvlJc w:val="left"/>
      <w:pPr>
        <w:ind w:left="1325" w:hanging="273"/>
      </w:pPr>
      <w:rPr>
        <w:rFonts w:hint="default"/>
        <w:lang w:val="ru-RU" w:eastAsia="en-US" w:bidi="ar-SA"/>
      </w:rPr>
    </w:lvl>
    <w:lvl w:ilvl="4" w:tplc="82BAAABA">
      <w:numFmt w:val="bullet"/>
      <w:lvlText w:val="•"/>
      <w:lvlJc w:val="left"/>
      <w:pPr>
        <w:ind w:left="1641" w:hanging="273"/>
      </w:pPr>
      <w:rPr>
        <w:rFonts w:hint="default"/>
        <w:lang w:val="ru-RU" w:eastAsia="en-US" w:bidi="ar-SA"/>
      </w:rPr>
    </w:lvl>
    <w:lvl w:ilvl="5" w:tplc="305CC726">
      <w:numFmt w:val="bullet"/>
      <w:lvlText w:val="•"/>
      <w:lvlJc w:val="left"/>
      <w:pPr>
        <w:ind w:left="1956" w:hanging="273"/>
      </w:pPr>
      <w:rPr>
        <w:rFonts w:hint="default"/>
        <w:lang w:val="ru-RU" w:eastAsia="en-US" w:bidi="ar-SA"/>
      </w:rPr>
    </w:lvl>
    <w:lvl w:ilvl="6" w:tplc="BA8406DE">
      <w:numFmt w:val="bullet"/>
      <w:lvlText w:val="•"/>
      <w:lvlJc w:val="left"/>
      <w:pPr>
        <w:ind w:left="2271" w:hanging="273"/>
      </w:pPr>
      <w:rPr>
        <w:rFonts w:hint="default"/>
        <w:lang w:val="ru-RU" w:eastAsia="en-US" w:bidi="ar-SA"/>
      </w:rPr>
    </w:lvl>
    <w:lvl w:ilvl="7" w:tplc="CE368A00">
      <w:numFmt w:val="bullet"/>
      <w:lvlText w:val="•"/>
      <w:lvlJc w:val="left"/>
      <w:pPr>
        <w:ind w:left="2587" w:hanging="273"/>
      </w:pPr>
      <w:rPr>
        <w:rFonts w:hint="default"/>
        <w:lang w:val="ru-RU" w:eastAsia="en-US" w:bidi="ar-SA"/>
      </w:rPr>
    </w:lvl>
    <w:lvl w:ilvl="8" w:tplc="BB040424">
      <w:numFmt w:val="bullet"/>
      <w:lvlText w:val="•"/>
      <w:lvlJc w:val="left"/>
      <w:pPr>
        <w:ind w:left="2902" w:hanging="273"/>
      </w:pPr>
      <w:rPr>
        <w:rFonts w:hint="default"/>
        <w:lang w:val="ru-RU" w:eastAsia="en-US" w:bidi="ar-SA"/>
      </w:rPr>
    </w:lvl>
  </w:abstractNum>
  <w:abstractNum w:abstractNumId="123">
    <w:nsid w:val="1B2171BD"/>
    <w:multiLevelType w:val="hybridMultilevel"/>
    <w:tmpl w:val="6B725500"/>
    <w:lvl w:ilvl="0" w:tplc="50C2A6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1B930C55"/>
    <w:multiLevelType w:val="hybridMultilevel"/>
    <w:tmpl w:val="4A003762"/>
    <w:lvl w:ilvl="0" w:tplc="7318E860">
      <w:start w:val="2"/>
      <w:numFmt w:val="upperRoman"/>
      <w:lvlText w:val="%1."/>
      <w:lvlJc w:val="left"/>
      <w:pPr>
        <w:ind w:left="1287" w:hanging="7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5">
    <w:nsid w:val="1BB649CE"/>
    <w:multiLevelType w:val="hybridMultilevel"/>
    <w:tmpl w:val="51CA3FFC"/>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nsid w:val="1BF07ABF"/>
    <w:multiLevelType w:val="hybridMultilevel"/>
    <w:tmpl w:val="2C54F4DA"/>
    <w:lvl w:ilvl="0" w:tplc="EF4A7EBA">
      <w:start w:val="1"/>
      <w:numFmt w:val="bullet"/>
      <w:lvlText w:val=""/>
      <w:lvlJc w:val="left"/>
      <w:pPr>
        <w:ind w:left="2345" w:hanging="360"/>
      </w:pPr>
      <w:rPr>
        <w:rFonts w:ascii="Symbol" w:hAnsi="Symbol" w:hint="default"/>
      </w:rPr>
    </w:lvl>
    <w:lvl w:ilvl="1" w:tplc="04190019">
      <w:start w:val="1"/>
      <w:numFmt w:val="lowerLetter"/>
      <w:lvlText w:val="%2."/>
      <w:lvlJc w:val="left"/>
      <w:pPr>
        <w:ind w:left="-1357" w:hanging="360"/>
      </w:pPr>
      <w:rPr>
        <w:rFonts w:cs="Times New Roman"/>
      </w:rPr>
    </w:lvl>
    <w:lvl w:ilvl="2" w:tplc="0419001B">
      <w:start w:val="1"/>
      <w:numFmt w:val="lowerRoman"/>
      <w:lvlText w:val="%3."/>
      <w:lvlJc w:val="right"/>
      <w:pPr>
        <w:ind w:left="-637" w:hanging="180"/>
      </w:pPr>
      <w:rPr>
        <w:rFonts w:cs="Times New Roman"/>
      </w:rPr>
    </w:lvl>
    <w:lvl w:ilvl="3" w:tplc="0419000F">
      <w:start w:val="1"/>
      <w:numFmt w:val="decimal"/>
      <w:lvlText w:val="%4."/>
      <w:lvlJc w:val="left"/>
      <w:pPr>
        <w:ind w:left="83" w:hanging="360"/>
      </w:pPr>
      <w:rPr>
        <w:rFonts w:cs="Times New Roman"/>
      </w:rPr>
    </w:lvl>
    <w:lvl w:ilvl="4" w:tplc="04190019">
      <w:start w:val="1"/>
      <w:numFmt w:val="lowerLetter"/>
      <w:lvlText w:val="%5."/>
      <w:lvlJc w:val="left"/>
      <w:pPr>
        <w:ind w:left="803" w:hanging="360"/>
      </w:pPr>
      <w:rPr>
        <w:rFonts w:cs="Times New Roman"/>
      </w:rPr>
    </w:lvl>
    <w:lvl w:ilvl="5" w:tplc="0419001B">
      <w:start w:val="1"/>
      <w:numFmt w:val="lowerRoman"/>
      <w:lvlText w:val="%6."/>
      <w:lvlJc w:val="right"/>
      <w:pPr>
        <w:ind w:left="1523" w:hanging="180"/>
      </w:pPr>
      <w:rPr>
        <w:rFonts w:cs="Times New Roman"/>
      </w:rPr>
    </w:lvl>
    <w:lvl w:ilvl="6" w:tplc="0419000F">
      <w:start w:val="1"/>
      <w:numFmt w:val="decimal"/>
      <w:lvlText w:val="%7."/>
      <w:lvlJc w:val="left"/>
      <w:pPr>
        <w:ind w:left="2243" w:hanging="360"/>
      </w:pPr>
      <w:rPr>
        <w:rFonts w:cs="Times New Roman"/>
      </w:rPr>
    </w:lvl>
    <w:lvl w:ilvl="7" w:tplc="04190019">
      <w:start w:val="1"/>
      <w:numFmt w:val="lowerLetter"/>
      <w:lvlText w:val="%8."/>
      <w:lvlJc w:val="left"/>
      <w:pPr>
        <w:ind w:left="2963" w:hanging="360"/>
      </w:pPr>
      <w:rPr>
        <w:rFonts w:cs="Times New Roman"/>
      </w:rPr>
    </w:lvl>
    <w:lvl w:ilvl="8" w:tplc="0419001B">
      <w:start w:val="1"/>
      <w:numFmt w:val="lowerRoman"/>
      <w:lvlText w:val="%9."/>
      <w:lvlJc w:val="right"/>
      <w:pPr>
        <w:ind w:left="3683" w:hanging="180"/>
      </w:pPr>
      <w:rPr>
        <w:rFonts w:cs="Times New Roman"/>
      </w:rPr>
    </w:lvl>
  </w:abstractNum>
  <w:abstractNum w:abstractNumId="127">
    <w:nsid w:val="1C151474"/>
    <w:multiLevelType w:val="hybridMultilevel"/>
    <w:tmpl w:val="B5F4FA4E"/>
    <w:lvl w:ilvl="0" w:tplc="046E6222">
      <w:start w:val="1"/>
      <w:numFmt w:val="decimal"/>
      <w:lvlText w:val="%1."/>
      <w:lvlJc w:val="left"/>
      <w:pPr>
        <w:ind w:left="107" w:hanging="336"/>
      </w:pPr>
      <w:rPr>
        <w:rFonts w:ascii="Times New Roman" w:eastAsia="Times New Roman" w:hAnsi="Times New Roman" w:cs="Times New Roman" w:hint="default"/>
        <w:spacing w:val="0"/>
        <w:w w:val="99"/>
        <w:sz w:val="20"/>
        <w:szCs w:val="20"/>
        <w:lang w:val="ru-RU" w:eastAsia="en-US" w:bidi="ar-SA"/>
      </w:rPr>
    </w:lvl>
    <w:lvl w:ilvl="1" w:tplc="0F3A5EFA">
      <w:numFmt w:val="bullet"/>
      <w:lvlText w:val="•"/>
      <w:lvlJc w:val="left"/>
      <w:pPr>
        <w:ind w:left="386" w:hanging="336"/>
      </w:pPr>
      <w:rPr>
        <w:rFonts w:hint="default"/>
        <w:lang w:val="ru-RU" w:eastAsia="en-US" w:bidi="ar-SA"/>
      </w:rPr>
    </w:lvl>
    <w:lvl w:ilvl="2" w:tplc="0152264E">
      <w:numFmt w:val="bullet"/>
      <w:lvlText w:val="•"/>
      <w:lvlJc w:val="left"/>
      <w:pPr>
        <w:ind w:left="673" w:hanging="336"/>
      </w:pPr>
      <w:rPr>
        <w:rFonts w:hint="default"/>
        <w:lang w:val="ru-RU" w:eastAsia="en-US" w:bidi="ar-SA"/>
      </w:rPr>
    </w:lvl>
    <w:lvl w:ilvl="3" w:tplc="C98A62D6">
      <w:numFmt w:val="bullet"/>
      <w:lvlText w:val="•"/>
      <w:lvlJc w:val="left"/>
      <w:pPr>
        <w:ind w:left="960" w:hanging="336"/>
      </w:pPr>
      <w:rPr>
        <w:rFonts w:hint="default"/>
        <w:lang w:val="ru-RU" w:eastAsia="en-US" w:bidi="ar-SA"/>
      </w:rPr>
    </w:lvl>
    <w:lvl w:ilvl="4" w:tplc="1C100AF0">
      <w:numFmt w:val="bullet"/>
      <w:lvlText w:val="•"/>
      <w:lvlJc w:val="left"/>
      <w:pPr>
        <w:ind w:left="1247" w:hanging="336"/>
      </w:pPr>
      <w:rPr>
        <w:rFonts w:hint="default"/>
        <w:lang w:val="ru-RU" w:eastAsia="en-US" w:bidi="ar-SA"/>
      </w:rPr>
    </w:lvl>
    <w:lvl w:ilvl="5" w:tplc="1B1661E2">
      <w:numFmt w:val="bullet"/>
      <w:lvlText w:val="•"/>
      <w:lvlJc w:val="left"/>
      <w:pPr>
        <w:ind w:left="1534" w:hanging="336"/>
      </w:pPr>
      <w:rPr>
        <w:rFonts w:hint="default"/>
        <w:lang w:val="ru-RU" w:eastAsia="en-US" w:bidi="ar-SA"/>
      </w:rPr>
    </w:lvl>
    <w:lvl w:ilvl="6" w:tplc="BAF4C796">
      <w:numFmt w:val="bullet"/>
      <w:lvlText w:val="•"/>
      <w:lvlJc w:val="left"/>
      <w:pPr>
        <w:ind w:left="1821" w:hanging="336"/>
      </w:pPr>
      <w:rPr>
        <w:rFonts w:hint="default"/>
        <w:lang w:val="ru-RU" w:eastAsia="en-US" w:bidi="ar-SA"/>
      </w:rPr>
    </w:lvl>
    <w:lvl w:ilvl="7" w:tplc="724068FC">
      <w:numFmt w:val="bullet"/>
      <w:lvlText w:val="•"/>
      <w:lvlJc w:val="left"/>
      <w:pPr>
        <w:ind w:left="2108" w:hanging="336"/>
      </w:pPr>
      <w:rPr>
        <w:rFonts w:hint="default"/>
        <w:lang w:val="ru-RU" w:eastAsia="en-US" w:bidi="ar-SA"/>
      </w:rPr>
    </w:lvl>
    <w:lvl w:ilvl="8" w:tplc="27A2F078">
      <w:numFmt w:val="bullet"/>
      <w:lvlText w:val="•"/>
      <w:lvlJc w:val="left"/>
      <w:pPr>
        <w:ind w:left="2395" w:hanging="336"/>
      </w:pPr>
      <w:rPr>
        <w:rFonts w:hint="default"/>
        <w:lang w:val="ru-RU" w:eastAsia="en-US" w:bidi="ar-SA"/>
      </w:rPr>
    </w:lvl>
  </w:abstractNum>
  <w:abstractNum w:abstractNumId="128">
    <w:nsid w:val="1C2C789C"/>
    <w:multiLevelType w:val="multilevel"/>
    <w:tmpl w:val="9A320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1C2D1E28"/>
    <w:multiLevelType w:val="hybridMultilevel"/>
    <w:tmpl w:val="1638A0F2"/>
    <w:lvl w:ilvl="0" w:tplc="0DD02DD8">
      <w:start w:val="1"/>
      <w:numFmt w:val="decimal"/>
      <w:lvlText w:val="%1."/>
      <w:lvlJc w:val="left"/>
      <w:pPr>
        <w:ind w:left="308" w:hanging="201"/>
      </w:pPr>
      <w:rPr>
        <w:rFonts w:ascii="Times New Roman" w:eastAsia="Times New Roman" w:hAnsi="Times New Roman" w:cs="Times New Roman" w:hint="default"/>
        <w:spacing w:val="0"/>
        <w:w w:val="99"/>
        <w:sz w:val="20"/>
        <w:szCs w:val="20"/>
        <w:lang w:val="ru-RU" w:eastAsia="en-US" w:bidi="ar-SA"/>
      </w:rPr>
    </w:lvl>
    <w:lvl w:ilvl="1" w:tplc="257A355C">
      <w:numFmt w:val="bullet"/>
      <w:lvlText w:val="•"/>
      <w:lvlJc w:val="left"/>
      <w:pPr>
        <w:ind w:left="566" w:hanging="201"/>
      </w:pPr>
      <w:rPr>
        <w:rFonts w:hint="default"/>
        <w:lang w:val="ru-RU" w:eastAsia="en-US" w:bidi="ar-SA"/>
      </w:rPr>
    </w:lvl>
    <w:lvl w:ilvl="2" w:tplc="7F345B0E">
      <w:numFmt w:val="bullet"/>
      <w:lvlText w:val="•"/>
      <w:lvlJc w:val="left"/>
      <w:pPr>
        <w:ind w:left="833" w:hanging="201"/>
      </w:pPr>
      <w:rPr>
        <w:rFonts w:hint="default"/>
        <w:lang w:val="ru-RU" w:eastAsia="en-US" w:bidi="ar-SA"/>
      </w:rPr>
    </w:lvl>
    <w:lvl w:ilvl="3" w:tplc="81C28EE0">
      <w:numFmt w:val="bullet"/>
      <w:lvlText w:val="•"/>
      <w:lvlJc w:val="left"/>
      <w:pPr>
        <w:ind w:left="1100" w:hanging="201"/>
      </w:pPr>
      <w:rPr>
        <w:rFonts w:hint="default"/>
        <w:lang w:val="ru-RU" w:eastAsia="en-US" w:bidi="ar-SA"/>
      </w:rPr>
    </w:lvl>
    <w:lvl w:ilvl="4" w:tplc="C03C6AE8">
      <w:numFmt w:val="bullet"/>
      <w:lvlText w:val="•"/>
      <w:lvlJc w:val="left"/>
      <w:pPr>
        <w:ind w:left="1367" w:hanging="201"/>
      </w:pPr>
      <w:rPr>
        <w:rFonts w:hint="default"/>
        <w:lang w:val="ru-RU" w:eastAsia="en-US" w:bidi="ar-SA"/>
      </w:rPr>
    </w:lvl>
    <w:lvl w:ilvl="5" w:tplc="BFCEBBCA">
      <w:numFmt w:val="bullet"/>
      <w:lvlText w:val="•"/>
      <w:lvlJc w:val="left"/>
      <w:pPr>
        <w:ind w:left="1634" w:hanging="201"/>
      </w:pPr>
      <w:rPr>
        <w:rFonts w:hint="default"/>
        <w:lang w:val="ru-RU" w:eastAsia="en-US" w:bidi="ar-SA"/>
      </w:rPr>
    </w:lvl>
    <w:lvl w:ilvl="6" w:tplc="A3C899E4">
      <w:numFmt w:val="bullet"/>
      <w:lvlText w:val="•"/>
      <w:lvlJc w:val="left"/>
      <w:pPr>
        <w:ind w:left="1901" w:hanging="201"/>
      </w:pPr>
      <w:rPr>
        <w:rFonts w:hint="default"/>
        <w:lang w:val="ru-RU" w:eastAsia="en-US" w:bidi="ar-SA"/>
      </w:rPr>
    </w:lvl>
    <w:lvl w:ilvl="7" w:tplc="2EBA2364">
      <w:numFmt w:val="bullet"/>
      <w:lvlText w:val="•"/>
      <w:lvlJc w:val="left"/>
      <w:pPr>
        <w:ind w:left="2168" w:hanging="201"/>
      </w:pPr>
      <w:rPr>
        <w:rFonts w:hint="default"/>
        <w:lang w:val="ru-RU" w:eastAsia="en-US" w:bidi="ar-SA"/>
      </w:rPr>
    </w:lvl>
    <w:lvl w:ilvl="8" w:tplc="F5369B3A">
      <w:numFmt w:val="bullet"/>
      <w:lvlText w:val="•"/>
      <w:lvlJc w:val="left"/>
      <w:pPr>
        <w:ind w:left="2435" w:hanging="201"/>
      </w:pPr>
      <w:rPr>
        <w:rFonts w:hint="default"/>
        <w:lang w:val="ru-RU" w:eastAsia="en-US" w:bidi="ar-SA"/>
      </w:rPr>
    </w:lvl>
  </w:abstractNum>
  <w:abstractNum w:abstractNumId="130">
    <w:nsid w:val="1C910BB2"/>
    <w:multiLevelType w:val="hybridMultilevel"/>
    <w:tmpl w:val="ACE66640"/>
    <w:lvl w:ilvl="0" w:tplc="1054E784">
      <w:start w:val="1"/>
      <w:numFmt w:val="decimal"/>
      <w:lvlText w:val="%1."/>
      <w:lvlJc w:val="left"/>
      <w:pPr>
        <w:ind w:left="306" w:hanging="201"/>
      </w:pPr>
      <w:rPr>
        <w:rFonts w:ascii="Times New Roman" w:eastAsia="Times New Roman" w:hAnsi="Times New Roman" w:cs="Times New Roman" w:hint="default"/>
        <w:spacing w:val="0"/>
        <w:w w:val="99"/>
        <w:sz w:val="20"/>
        <w:szCs w:val="20"/>
        <w:lang w:val="ru-RU" w:eastAsia="en-US" w:bidi="ar-SA"/>
      </w:rPr>
    </w:lvl>
    <w:lvl w:ilvl="1" w:tplc="58926474">
      <w:numFmt w:val="bullet"/>
      <w:lvlText w:val="•"/>
      <w:lvlJc w:val="left"/>
      <w:pPr>
        <w:ind w:left="623" w:hanging="201"/>
      </w:pPr>
      <w:rPr>
        <w:rFonts w:hint="default"/>
        <w:lang w:val="ru-RU" w:eastAsia="en-US" w:bidi="ar-SA"/>
      </w:rPr>
    </w:lvl>
    <w:lvl w:ilvl="2" w:tplc="3F9EF5F0">
      <w:numFmt w:val="bullet"/>
      <w:lvlText w:val="•"/>
      <w:lvlJc w:val="left"/>
      <w:pPr>
        <w:ind w:left="946" w:hanging="201"/>
      </w:pPr>
      <w:rPr>
        <w:rFonts w:hint="default"/>
        <w:lang w:val="ru-RU" w:eastAsia="en-US" w:bidi="ar-SA"/>
      </w:rPr>
    </w:lvl>
    <w:lvl w:ilvl="3" w:tplc="82929BCE">
      <w:numFmt w:val="bullet"/>
      <w:lvlText w:val="•"/>
      <w:lvlJc w:val="left"/>
      <w:pPr>
        <w:ind w:left="1269" w:hanging="201"/>
      </w:pPr>
      <w:rPr>
        <w:rFonts w:hint="default"/>
        <w:lang w:val="ru-RU" w:eastAsia="en-US" w:bidi="ar-SA"/>
      </w:rPr>
    </w:lvl>
    <w:lvl w:ilvl="4" w:tplc="B23E653E">
      <w:numFmt w:val="bullet"/>
      <w:lvlText w:val="•"/>
      <w:lvlJc w:val="left"/>
      <w:pPr>
        <w:ind w:left="1593" w:hanging="201"/>
      </w:pPr>
      <w:rPr>
        <w:rFonts w:hint="default"/>
        <w:lang w:val="ru-RU" w:eastAsia="en-US" w:bidi="ar-SA"/>
      </w:rPr>
    </w:lvl>
    <w:lvl w:ilvl="5" w:tplc="59601A26">
      <w:numFmt w:val="bullet"/>
      <w:lvlText w:val="•"/>
      <w:lvlJc w:val="left"/>
      <w:pPr>
        <w:ind w:left="1916" w:hanging="201"/>
      </w:pPr>
      <w:rPr>
        <w:rFonts w:hint="default"/>
        <w:lang w:val="ru-RU" w:eastAsia="en-US" w:bidi="ar-SA"/>
      </w:rPr>
    </w:lvl>
    <w:lvl w:ilvl="6" w:tplc="770ED17E">
      <w:numFmt w:val="bullet"/>
      <w:lvlText w:val="•"/>
      <w:lvlJc w:val="left"/>
      <w:pPr>
        <w:ind w:left="2239" w:hanging="201"/>
      </w:pPr>
      <w:rPr>
        <w:rFonts w:hint="default"/>
        <w:lang w:val="ru-RU" w:eastAsia="en-US" w:bidi="ar-SA"/>
      </w:rPr>
    </w:lvl>
    <w:lvl w:ilvl="7" w:tplc="86EC90B4">
      <w:numFmt w:val="bullet"/>
      <w:lvlText w:val="•"/>
      <w:lvlJc w:val="left"/>
      <w:pPr>
        <w:ind w:left="2563" w:hanging="201"/>
      </w:pPr>
      <w:rPr>
        <w:rFonts w:hint="default"/>
        <w:lang w:val="ru-RU" w:eastAsia="en-US" w:bidi="ar-SA"/>
      </w:rPr>
    </w:lvl>
    <w:lvl w:ilvl="8" w:tplc="CFB4B99E">
      <w:numFmt w:val="bullet"/>
      <w:lvlText w:val="•"/>
      <w:lvlJc w:val="left"/>
      <w:pPr>
        <w:ind w:left="2886" w:hanging="201"/>
      </w:pPr>
      <w:rPr>
        <w:rFonts w:hint="default"/>
        <w:lang w:val="ru-RU" w:eastAsia="en-US" w:bidi="ar-SA"/>
      </w:rPr>
    </w:lvl>
  </w:abstractNum>
  <w:abstractNum w:abstractNumId="131">
    <w:nsid w:val="1CDF3DE3"/>
    <w:multiLevelType w:val="hybridMultilevel"/>
    <w:tmpl w:val="D730D4C2"/>
    <w:lvl w:ilvl="0" w:tplc="9F12E5BE">
      <w:numFmt w:val="bullet"/>
      <w:lvlText w:val=""/>
      <w:lvlJc w:val="left"/>
      <w:pPr>
        <w:ind w:left="110" w:hanging="346"/>
      </w:pPr>
      <w:rPr>
        <w:rFonts w:ascii="Symbol" w:eastAsia="Symbol" w:hAnsi="Symbol" w:cs="Symbol" w:hint="default"/>
        <w:w w:val="100"/>
        <w:sz w:val="24"/>
        <w:szCs w:val="24"/>
        <w:lang w:val="ru-RU" w:eastAsia="en-US" w:bidi="ar-SA"/>
      </w:rPr>
    </w:lvl>
    <w:lvl w:ilvl="1" w:tplc="2E78211A">
      <w:numFmt w:val="bullet"/>
      <w:lvlText w:val="•"/>
      <w:lvlJc w:val="left"/>
      <w:pPr>
        <w:ind w:left="789" w:hanging="346"/>
      </w:pPr>
      <w:rPr>
        <w:rFonts w:hint="default"/>
        <w:lang w:val="ru-RU" w:eastAsia="en-US" w:bidi="ar-SA"/>
      </w:rPr>
    </w:lvl>
    <w:lvl w:ilvl="2" w:tplc="2EDAAA48">
      <w:numFmt w:val="bullet"/>
      <w:lvlText w:val="•"/>
      <w:lvlJc w:val="left"/>
      <w:pPr>
        <w:ind w:left="1458" w:hanging="346"/>
      </w:pPr>
      <w:rPr>
        <w:rFonts w:hint="default"/>
        <w:lang w:val="ru-RU" w:eastAsia="en-US" w:bidi="ar-SA"/>
      </w:rPr>
    </w:lvl>
    <w:lvl w:ilvl="3" w:tplc="03040BF4">
      <w:numFmt w:val="bullet"/>
      <w:lvlText w:val="•"/>
      <w:lvlJc w:val="left"/>
      <w:pPr>
        <w:ind w:left="2128" w:hanging="346"/>
      </w:pPr>
      <w:rPr>
        <w:rFonts w:hint="default"/>
        <w:lang w:val="ru-RU" w:eastAsia="en-US" w:bidi="ar-SA"/>
      </w:rPr>
    </w:lvl>
    <w:lvl w:ilvl="4" w:tplc="CF0C9A42">
      <w:numFmt w:val="bullet"/>
      <w:lvlText w:val="•"/>
      <w:lvlJc w:val="left"/>
      <w:pPr>
        <w:ind w:left="2797" w:hanging="346"/>
      </w:pPr>
      <w:rPr>
        <w:rFonts w:hint="default"/>
        <w:lang w:val="ru-RU" w:eastAsia="en-US" w:bidi="ar-SA"/>
      </w:rPr>
    </w:lvl>
    <w:lvl w:ilvl="5" w:tplc="3A7AD642">
      <w:numFmt w:val="bullet"/>
      <w:lvlText w:val="•"/>
      <w:lvlJc w:val="left"/>
      <w:pPr>
        <w:ind w:left="3467" w:hanging="346"/>
      </w:pPr>
      <w:rPr>
        <w:rFonts w:hint="default"/>
        <w:lang w:val="ru-RU" w:eastAsia="en-US" w:bidi="ar-SA"/>
      </w:rPr>
    </w:lvl>
    <w:lvl w:ilvl="6" w:tplc="367CA7D2">
      <w:numFmt w:val="bullet"/>
      <w:lvlText w:val="•"/>
      <w:lvlJc w:val="left"/>
      <w:pPr>
        <w:ind w:left="4136" w:hanging="346"/>
      </w:pPr>
      <w:rPr>
        <w:rFonts w:hint="default"/>
        <w:lang w:val="ru-RU" w:eastAsia="en-US" w:bidi="ar-SA"/>
      </w:rPr>
    </w:lvl>
    <w:lvl w:ilvl="7" w:tplc="9E86E096">
      <w:numFmt w:val="bullet"/>
      <w:lvlText w:val="•"/>
      <w:lvlJc w:val="left"/>
      <w:pPr>
        <w:ind w:left="4805" w:hanging="346"/>
      </w:pPr>
      <w:rPr>
        <w:rFonts w:hint="default"/>
        <w:lang w:val="ru-RU" w:eastAsia="en-US" w:bidi="ar-SA"/>
      </w:rPr>
    </w:lvl>
    <w:lvl w:ilvl="8" w:tplc="769CD106">
      <w:numFmt w:val="bullet"/>
      <w:lvlText w:val="•"/>
      <w:lvlJc w:val="left"/>
      <w:pPr>
        <w:ind w:left="5475" w:hanging="346"/>
      </w:pPr>
      <w:rPr>
        <w:rFonts w:hint="default"/>
        <w:lang w:val="ru-RU" w:eastAsia="en-US" w:bidi="ar-SA"/>
      </w:rPr>
    </w:lvl>
  </w:abstractNum>
  <w:abstractNum w:abstractNumId="132">
    <w:nsid w:val="1FBC20BD"/>
    <w:multiLevelType w:val="hybridMultilevel"/>
    <w:tmpl w:val="378A3B4E"/>
    <w:lvl w:ilvl="0" w:tplc="76C4DD6A">
      <w:start w:val="1"/>
      <w:numFmt w:val="decimal"/>
      <w:lvlText w:val="%1."/>
      <w:lvlJc w:val="left"/>
      <w:pPr>
        <w:ind w:left="303" w:hanging="199"/>
      </w:pPr>
      <w:rPr>
        <w:rFonts w:ascii="Times New Roman" w:eastAsia="Times New Roman" w:hAnsi="Times New Roman" w:cs="Times New Roman" w:hint="default"/>
        <w:spacing w:val="0"/>
        <w:w w:val="99"/>
        <w:sz w:val="20"/>
        <w:szCs w:val="20"/>
        <w:lang w:val="ru-RU" w:eastAsia="en-US" w:bidi="ar-SA"/>
      </w:rPr>
    </w:lvl>
    <w:lvl w:ilvl="1" w:tplc="DEA292B8">
      <w:numFmt w:val="bullet"/>
      <w:lvlText w:val="•"/>
      <w:lvlJc w:val="left"/>
      <w:pPr>
        <w:ind w:left="623" w:hanging="199"/>
      </w:pPr>
      <w:rPr>
        <w:rFonts w:hint="default"/>
        <w:lang w:val="ru-RU" w:eastAsia="en-US" w:bidi="ar-SA"/>
      </w:rPr>
    </w:lvl>
    <w:lvl w:ilvl="2" w:tplc="32847E4C">
      <w:numFmt w:val="bullet"/>
      <w:lvlText w:val="•"/>
      <w:lvlJc w:val="left"/>
      <w:pPr>
        <w:ind w:left="946" w:hanging="199"/>
      </w:pPr>
      <w:rPr>
        <w:rFonts w:hint="default"/>
        <w:lang w:val="ru-RU" w:eastAsia="en-US" w:bidi="ar-SA"/>
      </w:rPr>
    </w:lvl>
    <w:lvl w:ilvl="3" w:tplc="9EC685EE">
      <w:numFmt w:val="bullet"/>
      <w:lvlText w:val="•"/>
      <w:lvlJc w:val="left"/>
      <w:pPr>
        <w:ind w:left="1269" w:hanging="199"/>
      </w:pPr>
      <w:rPr>
        <w:rFonts w:hint="default"/>
        <w:lang w:val="ru-RU" w:eastAsia="en-US" w:bidi="ar-SA"/>
      </w:rPr>
    </w:lvl>
    <w:lvl w:ilvl="4" w:tplc="7D3627E2">
      <w:numFmt w:val="bullet"/>
      <w:lvlText w:val="•"/>
      <w:lvlJc w:val="left"/>
      <w:pPr>
        <w:ind w:left="1593" w:hanging="199"/>
      </w:pPr>
      <w:rPr>
        <w:rFonts w:hint="default"/>
        <w:lang w:val="ru-RU" w:eastAsia="en-US" w:bidi="ar-SA"/>
      </w:rPr>
    </w:lvl>
    <w:lvl w:ilvl="5" w:tplc="8C425314">
      <w:numFmt w:val="bullet"/>
      <w:lvlText w:val="•"/>
      <w:lvlJc w:val="left"/>
      <w:pPr>
        <w:ind w:left="1916" w:hanging="199"/>
      </w:pPr>
      <w:rPr>
        <w:rFonts w:hint="default"/>
        <w:lang w:val="ru-RU" w:eastAsia="en-US" w:bidi="ar-SA"/>
      </w:rPr>
    </w:lvl>
    <w:lvl w:ilvl="6" w:tplc="84F29A42">
      <w:numFmt w:val="bullet"/>
      <w:lvlText w:val="•"/>
      <w:lvlJc w:val="left"/>
      <w:pPr>
        <w:ind w:left="2239" w:hanging="199"/>
      </w:pPr>
      <w:rPr>
        <w:rFonts w:hint="default"/>
        <w:lang w:val="ru-RU" w:eastAsia="en-US" w:bidi="ar-SA"/>
      </w:rPr>
    </w:lvl>
    <w:lvl w:ilvl="7" w:tplc="5C78B9EA">
      <w:numFmt w:val="bullet"/>
      <w:lvlText w:val="•"/>
      <w:lvlJc w:val="left"/>
      <w:pPr>
        <w:ind w:left="2563" w:hanging="199"/>
      </w:pPr>
      <w:rPr>
        <w:rFonts w:hint="default"/>
        <w:lang w:val="ru-RU" w:eastAsia="en-US" w:bidi="ar-SA"/>
      </w:rPr>
    </w:lvl>
    <w:lvl w:ilvl="8" w:tplc="EE1E94B6">
      <w:numFmt w:val="bullet"/>
      <w:lvlText w:val="•"/>
      <w:lvlJc w:val="left"/>
      <w:pPr>
        <w:ind w:left="2886" w:hanging="199"/>
      </w:pPr>
      <w:rPr>
        <w:rFonts w:hint="default"/>
        <w:lang w:val="ru-RU" w:eastAsia="en-US" w:bidi="ar-SA"/>
      </w:rPr>
    </w:lvl>
  </w:abstractNum>
  <w:abstractNum w:abstractNumId="133">
    <w:nsid w:val="2070323C"/>
    <w:multiLevelType w:val="hybridMultilevel"/>
    <w:tmpl w:val="DD98D540"/>
    <w:lvl w:ilvl="0" w:tplc="C04A92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4">
    <w:nsid w:val="21003EC2"/>
    <w:multiLevelType w:val="hybridMultilevel"/>
    <w:tmpl w:val="92402456"/>
    <w:lvl w:ilvl="0" w:tplc="50C2A60E">
      <w:start w:val="1"/>
      <w:numFmt w:val="bullet"/>
      <w:lvlText w:val=""/>
      <w:lvlJc w:val="left"/>
      <w:rPr>
        <w:rFonts w:ascii="Symbol" w:hAnsi="Symbol" w:hint="default"/>
      </w:rPr>
    </w:lvl>
    <w:lvl w:ilvl="1" w:tplc="C6487474">
      <w:numFmt w:val="decimal"/>
      <w:lvlText w:val=""/>
      <w:lvlJc w:val="left"/>
    </w:lvl>
    <w:lvl w:ilvl="2" w:tplc="052A9962">
      <w:numFmt w:val="decimal"/>
      <w:lvlText w:val=""/>
      <w:lvlJc w:val="left"/>
    </w:lvl>
    <w:lvl w:ilvl="3" w:tplc="CD28EF92">
      <w:numFmt w:val="decimal"/>
      <w:lvlText w:val=""/>
      <w:lvlJc w:val="left"/>
    </w:lvl>
    <w:lvl w:ilvl="4" w:tplc="4F0257D6">
      <w:numFmt w:val="decimal"/>
      <w:lvlText w:val=""/>
      <w:lvlJc w:val="left"/>
    </w:lvl>
    <w:lvl w:ilvl="5" w:tplc="148C8726">
      <w:numFmt w:val="decimal"/>
      <w:lvlText w:val=""/>
      <w:lvlJc w:val="left"/>
    </w:lvl>
    <w:lvl w:ilvl="6" w:tplc="4330E046">
      <w:numFmt w:val="decimal"/>
      <w:lvlText w:val=""/>
      <w:lvlJc w:val="left"/>
    </w:lvl>
    <w:lvl w:ilvl="7" w:tplc="58A8919A">
      <w:numFmt w:val="decimal"/>
      <w:lvlText w:val=""/>
      <w:lvlJc w:val="left"/>
    </w:lvl>
    <w:lvl w:ilvl="8" w:tplc="3C98E8B0">
      <w:numFmt w:val="decimal"/>
      <w:lvlText w:val=""/>
      <w:lvlJc w:val="left"/>
    </w:lvl>
  </w:abstractNum>
  <w:abstractNum w:abstractNumId="135">
    <w:nsid w:val="233E4687"/>
    <w:multiLevelType w:val="hybridMultilevel"/>
    <w:tmpl w:val="F50C6AF8"/>
    <w:lvl w:ilvl="0" w:tplc="C04A92D4">
      <w:start w:val="1"/>
      <w:numFmt w:val="bullet"/>
      <w:lvlText w:val=""/>
      <w:lvlJc w:val="left"/>
      <w:pPr>
        <w:ind w:left="1429" w:hanging="360"/>
      </w:pPr>
      <w:rPr>
        <w:rFonts w:ascii="Symbol" w:hAnsi="Symbol" w:hint="default"/>
      </w:rPr>
    </w:lvl>
    <w:lvl w:ilvl="1" w:tplc="C04A92D4">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nsid w:val="23983061"/>
    <w:multiLevelType w:val="hybridMultilevel"/>
    <w:tmpl w:val="85BE6238"/>
    <w:lvl w:ilvl="0" w:tplc="972C0C6A">
      <w:numFmt w:val="bullet"/>
      <w:lvlText w:val=""/>
      <w:lvlJc w:val="left"/>
      <w:pPr>
        <w:ind w:left="110" w:hanging="346"/>
      </w:pPr>
      <w:rPr>
        <w:rFonts w:ascii="Symbol" w:eastAsia="Symbol" w:hAnsi="Symbol" w:cs="Symbol" w:hint="default"/>
        <w:w w:val="100"/>
        <w:sz w:val="24"/>
        <w:szCs w:val="24"/>
        <w:lang w:val="ru-RU" w:eastAsia="en-US" w:bidi="ar-SA"/>
      </w:rPr>
    </w:lvl>
    <w:lvl w:ilvl="1" w:tplc="7C52F620">
      <w:numFmt w:val="bullet"/>
      <w:lvlText w:val="•"/>
      <w:lvlJc w:val="left"/>
      <w:pPr>
        <w:ind w:left="789" w:hanging="346"/>
      </w:pPr>
      <w:rPr>
        <w:rFonts w:hint="default"/>
        <w:lang w:val="ru-RU" w:eastAsia="en-US" w:bidi="ar-SA"/>
      </w:rPr>
    </w:lvl>
    <w:lvl w:ilvl="2" w:tplc="D5EAEAD4">
      <w:numFmt w:val="bullet"/>
      <w:lvlText w:val="•"/>
      <w:lvlJc w:val="left"/>
      <w:pPr>
        <w:ind w:left="1458" w:hanging="346"/>
      </w:pPr>
      <w:rPr>
        <w:rFonts w:hint="default"/>
        <w:lang w:val="ru-RU" w:eastAsia="en-US" w:bidi="ar-SA"/>
      </w:rPr>
    </w:lvl>
    <w:lvl w:ilvl="3" w:tplc="8D5EC7D8">
      <w:numFmt w:val="bullet"/>
      <w:lvlText w:val="•"/>
      <w:lvlJc w:val="left"/>
      <w:pPr>
        <w:ind w:left="2128" w:hanging="346"/>
      </w:pPr>
      <w:rPr>
        <w:rFonts w:hint="default"/>
        <w:lang w:val="ru-RU" w:eastAsia="en-US" w:bidi="ar-SA"/>
      </w:rPr>
    </w:lvl>
    <w:lvl w:ilvl="4" w:tplc="462EA912">
      <w:numFmt w:val="bullet"/>
      <w:lvlText w:val="•"/>
      <w:lvlJc w:val="left"/>
      <w:pPr>
        <w:ind w:left="2797" w:hanging="346"/>
      </w:pPr>
      <w:rPr>
        <w:rFonts w:hint="default"/>
        <w:lang w:val="ru-RU" w:eastAsia="en-US" w:bidi="ar-SA"/>
      </w:rPr>
    </w:lvl>
    <w:lvl w:ilvl="5" w:tplc="8A38FED4">
      <w:numFmt w:val="bullet"/>
      <w:lvlText w:val="•"/>
      <w:lvlJc w:val="left"/>
      <w:pPr>
        <w:ind w:left="3467" w:hanging="346"/>
      </w:pPr>
      <w:rPr>
        <w:rFonts w:hint="default"/>
        <w:lang w:val="ru-RU" w:eastAsia="en-US" w:bidi="ar-SA"/>
      </w:rPr>
    </w:lvl>
    <w:lvl w:ilvl="6" w:tplc="BDEA3E9C">
      <w:numFmt w:val="bullet"/>
      <w:lvlText w:val="•"/>
      <w:lvlJc w:val="left"/>
      <w:pPr>
        <w:ind w:left="4136" w:hanging="346"/>
      </w:pPr>
      <w:rPr>
        <w:rFonts w:hint="default"/>
        <w:lang w:val="ru-RU" w:eastAsia="en-US" w:bidi="ar-SA"/>
      </w:rPr>
    </w:lvl>
    <w:lvl w:ilvl="7" w:tplc="3D4022F2">
      <w:numFmt w:val="bullet"/>
      <w:lvlText w:val="•"/>
      <w:lvlJc w:val="left"/>
      <w:pPr>
        <w:ind w:left="4805" w:hanging="346"/>
      </w:pPr>
      <w:rPr>
        <w:rFonts w:hint="default"/>
        <w:lang w:val="ru-RU" w:eastAsia="en-US" w:bidi="ar-SA"/>
      </w:rPr>
    </w:lvl>
    <w:lvl w:ilvl="8" w:tplc="0F406A78">
      <w:numFmt w:val="bullet"/>
      <w:lvlText w:val="•"/>
      <w:lvlJc w:val="left"/>
      <w:pPr>
        <w:ind w:left="5475" w:hanging="346"/>
      </w:pPr>
      <w:rPr>
        <w:rFonts w:hint="default"/>
        <w:lang w:val="ru-RU" w:eastAsia="en-US" w:bidi="ar-SA"/>
      </w:rPr>
    </w:lvl>
  </w:abstractNum>
  <w:abstractNum w:abstractNumId="137">
    <w:nsid w:val="24197A7E"/>
    <w:multiLevelType w:val="hybridMultilevel"/>
    <w:tmpl w:val="FD2650A8"/>
    <w:lvl w:ilvl="0" w:tplc="C3786EC2">
      <w:start w:val="1"/>
      <w:numFmt w:val="decimal"/>
      <w:lvlText w:val="%1)"/>
      <w:lvlJc w:val="left"/>
      <w:pPr>
        <w:ind w:left="222" w:hanging="432"/>
      </w:pPr>
      <w:rPr>
        <w:rFonts w:ascii="Times New Roman" w:eastAsia="Times New Roman" w:hAnsi="Times New Roman" w:cs="Times New Roman" w:hint="default"/>
        <w:w w:val="100"/>
        <w:sz w:val="24"/>
        <w:szCs w:val="24"/>
        <w:lang w:val="ru-RU" w:eastAsia="en-US" w:bidi="ar-SA"/>
      </w:rPr>
    </w:lvl>
    <w:lvl w:ilvl="1" w:tplc="AA8405A0">
      <w:numFmt w:val="bullet"/>
      <w:lvlText w:val="•"/>
      <w:lvlJc w:val="left"/>
      <w:pPr>
        <w:ind w:left="1196" w:hanging="432"/>
      </w:pPr>
      <w:rPr>
        <w:rFonts w:hint="default"/>
        <w:lang w:val="ru-RU" w:eastAsia="en-US" w:bidi="ar-SA"/>
      </w:rPr>
    </w:lvl>
    <w:lvl w:ilvl="2" w:tplc="49D60F4A">
      <w:numFmt w:val="bullet"/>
      <w:lvlText w:val="•"/>
      <w:lvlJc w:val="left"/>
      <w:pPr>
        <w:ind w:left="2173" w:hanging="432"/>
      </w:pPr>
      <w:rPr>
        <w:rFonts w:hint="default"/>
        <w:lang w:val="ru-RU" w:eastAsia="en-US" w:bidi="ar-SA"/>
      </w:rPr>
    </w:lvl>
    <w:lvl w:ilvl="3" w:tplc="F7089704">
      <w:numFmt w:val="bullet"/>
      <w:lvlText w:val="•"/>
      <w:lvlJc w:val="left"/>
      <w:pPr>
        <w:ind w:left="3149" w:hanging="432"/>
      </w:pPr>
      <w:rPr>
        <w:rFonts w:hint="default"/>
        <w:lang w:val="ru-RU" w:eastAsia="en-US" w:bidi="ar-SA"/>
      </w:rPr>
    </w:lvl>
    <w:lvl w:ilvl="4" w:tplc="FA264F28">
      <w:numFmt w:val="bullet"/>
      <w:lvlText w:val="•"/>
      <w:lvlJc w:val="left"/>
      <w:pPr>
        <w:ind w:left="4126" w:hanging="432"/>
      </w:pPr>
      <w:rPr>
        <w:rFonts w:hint="default"/>
        <w:lang w:val="ru-RU" w:eastAsia="en-US" w:bidi="ar-SA"/>
      </w:rPr>
    </w:lvl>
    <w:lvl w:ilvl="5" w:tplc="262A6F52">
      <w:numFmt w:val="bullet"/>
      <w:lvlText w:val="•"/>
      <w:lvlJc w:val="left"/>
      <w:pPr>
        <w:ind w:left="5103" w:hanging="432"/>
      </w:pPr>
      <w:rPr>
        <w:rFonts w:hint="default"/>
        <w:lang w:val="ru-RU" w:eastAsia="en-US" w:bidi="ar-SA"/>
      </w:rPr>
    </w:lvl>
    <w:lvl w:ilvl="6" w:tplc="0E868EC4">
      <w:numFmt w:val="bullet"/>
      <w:lvlText w:val="•"/>
      <w:lvlJc w:val="left"/>
      <w:pPr>
        <w:ind w:left="6079" w:hanging="432"/>
      </w:pPr>
      <w:rPr>
        <w:rFonts w:hint="default"/>
        <w:lang w:val="ru-RU" w:eastAsia="en-US" w:bidi="ar-SA"/>
      </w:rPr>
    </w:lvl>
    <w:lvl w:ilvl="7" w:tplc="A2AE640E">
      <w:numFmt w:val="bullet"/>
      <w:lvlText w:val="•"/>
      <w:lvlJc w:val="left"/>
      <w:pPr>
        <w:ind w:left="7056" w:hanging="432"/>
      </w:pPr>
      <w:rPr>
        <w:rFonts w:hint="default"/>
        <w:lang w:val="ru-RU" w:eastAsia="en-US" w:bidi="ar-SA"/>
      </w:rPr>
    </w:lvl>
    <w:lvl w:ilvl="8" w:tplc="FF167946">
      <w:numFmt w:val="bullet"/>
      <w:lvlText w:val="•"/>
      <w:lvlJc w:val="left"/>
      <w:pPr>
        <w:ind w:left="8033" w:hanging="432"/>
      </w:pPr>
      <w:rPr>
        <w:rFonts w:hint="default"/>
        <w:lang w:val="ru-RU" w:eastAsia="en-US" w:bidi="ar-SA"/>
      </w:rPr>
    </w:lvl>
  </w:abstractNum>
  <w:abstractNum w:abstractNumId="138">
    <w:nsid w:val="24AE5E8E"/>
    <w:multiLevelType w:val="multilevel"/>
    <w:tmpl w:val="92287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nsid w:val="24B3119A"/>
    <w:multiLevelType w:val="multilevel"/>
    <w:tmpl w:val="00FE7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24D82857"/>
    <w:multiLevelType w:val="hybridMultilevel"/>
    <w:tmpl w:val="9FB8FCB8"/>
    <w:lvl w:ilvl="0" w:tplc="D3FE3174">
      <w:numFmt w:val="bullet"/>
      <w:lvlText w:val="–"/>
      <w:lvlJc w:val="left"/>
      <w:pPr>
        <w:ind w:left="222" w:hanging="286"/>
      </w:pPr>
      <w:rPr>
        <w:rFonts w:ascii="Times New Roman" w:eastAsia="Times New Roman" w:hAnsi="Times New Roman" w:cs="Times New Roman" w:hint="default"/>
        <w:w w:val="100"/>
        <w:sz w:val="24"/>
        <w:szCs w:val="24"/>
        <w:lang w:val="ru-RU" w:eastAsia="en-US" w:bidi="ar-SA"/>
      </w:rPr>
    </w:lvl>
    <w:lvl w:ilvl="1" w:tplc="ADCCFA00">
      <w:numFmt w:val="bullet"/>
      <w:lvlText w:val="•"/>
      <w:lvlJc w:val="left"/>
      <w:pPr>
        <w:ind w:left="1196" w:hanging="286"/>
      </w:pPr>
      <w:rPr>
        <w:rFonts w:hint="default"/>
        <w:lang w:val="ru-RU" w:eastAsia="en-US" w:bidi="ar-SA"/>
      </w:rPr>
    </w:lvl>
    <w:lvl w:ilvl="2" w:tplc="75300CC2">
      <w:numFmt w:val="bullet"/>
      <w:lvlText w:val="•"/>
      <w:lvlJc w:val="left"/>
      <w:pPr>
        <w:ind w:left="2173" w:hanging="286"/>
      </w:pPr>
      <w:rPr>
        <w:rFonts w:hint="default"/>
        <w:lang w:val="ru-RU" w:eastAsia="en-US" w:bidi="ar-SA"/>
      </w:rPr>
    </w:lvl>
    <w:lvl w:ilvl="3" w:tplc="D2A455D4">
      <w:numFmt w:val="bullet"/>
      <w:lvlText w:val="•"/>
      <w:lvlJc w:val="left"/>
      <w:pPr>
        <w:ind w:left="3149" w:hanging="286"/>
      </w:pPr>
      <w:rPr>
        <w:rFonts w:hint="default"/>
        <w:lang w:val="ru-RU" w:eastAsia="en-US" w:bidi="ar-SA"/>
      </w:rPr>
    </w:lvl>
    <w:lvl w:ilvl="4" w:tplc="3E6AF6C4">
      <w:numFmt w:val="bullet"/>
      <w:lvlText w:val="•"/>
      <w:lvlJc w:val="left"/>
      <w:pPr>
        <w:ind w:left="4126" w:hanging="286"/>
      </w:pPr>
      <w:rPr>
        <w:rFonts w:hint="default"/>
        <w:lang w:val="ru-RU" w:eastAsia="en-US" w:bidi="ar-SA"/>
      </w:rPr>
    </w:lvl>
    <w:lvl w:ilvl="5" w:tplc="68CCF6E6">
      <w:numFmt w:val="bullet"/>
      <w:lvlText w:val="•"/>
      <w:lvlJc w:val="left"/>
      <w:pPr>
        <w:ind w:left="5103" w:hanging="286"/>
      </w:pPr>
      <w:rPr>
        <w:rFonts w:hint="default"/>
        <w:lang w:val="ru-RU" w:eastAsia="en-US" w:bidi="ar-SA"/>
      </w:rPr>
    </w:lvl>
    <w:lvl w:ilvl="6" w:tplc="6680D926">
      <w:numFmt w:val="bullet"/>
      <w:lvlText w:val="•"/>
      <w:lvlJc w:val="left"/>
      <w:pPr>
        <w:ind w:left="6079" w:hanging="286"/>
      </w:pPr>
      <w:rPr>
        <w:rFonts w:hint="default"/>
        <w:lang w:val="ru-RU" w:eastAsia="en-US" w:bidi="ar-SA"/>
      </w:rPr>
    </w:lvl>
    <w:lvl w:ilvl="7" w:tplc="21344644">
      <w:numFmt w:val="bullet"/>
      <w:lvlText w:val="•"/>
      <w:lvlJc w:val="left"/>
      <w:pPr>
        <w:ind w:left="7056" w:hanging="286"/>
      </w:pPr>
      <w:rPr>
        <w:rFonts w:hint="default"/>
        <w:lang w:val="ru-RU" w:eastAsia="en-US" w:bidi="ar-SA"/>
      </w:rPr>
    </w:lvl>
    <w:lvl w:ilvl="8" w:tplc="EA9880F6">
      <w:numFmt w:val="bullet"/>
      <w:lvlText w:val="•"/>
      <w:lvlJc w:val="left"/>
      <w:pPr>
        <w:ind w:left="8033" w:hanging="286"/>
      </w:pPr>
      <w:rPr>
        <w:rFonts w:hint="default"/>
        <w:lang w:val="ru-RU" w:eastAsia="en-US" w:bidi="ar-SA"/>
      </w:rPr>
    </w:lvl>
  </w:abstractNum>
  <w:abstractNum w:abstractNumId="141">
    <w:nsid w:val="2626316F"/>
    <w:multiLevelType w:val="hybridMultilevel"/>
    <w:tmpl w:val="6818EBF8"/>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2">
    <w:nsid w:val="273C74B9"/>
    <w:multiLevelType w:val="hybridMultilevel"/>
    <w:tmpl w:val="6E28818E"/>
    <w:styleLink w:val="5"/>
    <w:lvl w:ilvl="0" w:tplc="9A08CF26">
      <w:start w:val="1"/>
      <w:numFmt w:val="decimal"/>
      <w:lvlText w:val="%1."/>
      <w:lvlJc w:val="left"/>
      <w:pPr>
        <w:ind w:left="720" w:hanging="360"/>
      </w:pPr>
      <w:rPr>
        <w:rFonts w:hAnsi="Arial Unicode MS"/>
        <w:b/>
        <w:bCs/>
        <w:caps w:val="0"/>
        <w:smallCaps w:val="0"/>
        <w:strike w:val="0"/>
        <w:dstrike w:val="0"/>
        <w:color w:val="000000"/>
        <w:spacing w:val="0"/>
        <w:w w:val="100"/>
        <w:kern w:val="0"/>
        <w:position w:val="0"/>
        <w:highlight w:val="none"/>
        <w:vertAlign w:val="baseline"/>
      </w:rPr>
    </w:lvl>
    <w:lvl w:ilvl="1" w:tplc="6804CFB2">
      <w:start w:val="1"/>
      <w:numFmt w:val="lowerLetter"/>
      <w:lvlText w:val="%2."/>
      <w:lvlJc w:val="left"/>
      <w:pPr>
        <w:ind w:left="1440" w:hanging="360"/>
      </w:pPr>
      <w:rPr>
        <w:rFonts w:hAnsi="Arial Unicode MS"/>
        <w:b/>
        <w:bCs/>
        <w:caps w:val="0"/>
        <w:smallCaps w:val="0"/>
        <w:strike w:val="0"/>
        <w:dstrike w:val="0"/>
        <w:color w:val="000000"/>
        <w:spacing w:val="0"/>
        <w:w w:val="100"/>
        <w:kern w:val="0"/>
        <w:position w:val="0"/>
        <w:highlight w:val="none"/>
        <w:vertAlign w:val="baseline"/>
      </w:rPr>
    </w:lvl>
    <w:lvl w:ilvl="2" w:tplc="5AE47714">
      <w:start w:val="1"/>
      <w:numFmt w:val="lowerRoman"/>
      <w:lvlText w:val="%3."/>
      <w:lvlJc w:val="left"/>
      <w:pPr>
        <w:ind w:left="2160" w:hanging="320"/>
      </w:pPr>
      <w:rPr>
        <w:rFonts w:hAnsi="Arial Unicode MS"/>
        <w:b/>
        <w:bCs/>
        <w:caps w:val="0"/>
        <w:smallCaps w:val="0"/>
        <w:strike w:val="0"/>
        <w:dstrike w:val="0"/>
        <w:color w:val="000000"/>
        <w:spacing w:val="0"/>
        <w:w w:val="100"/>
        <w:kern w:val="0"/>
        <w:position w:val="0"/>
        <w:highlight w:val="none"/>
        <w:vertAlign w:val="baseline"/>
      </w:rPr>
    </w:lvl>
    <w:lvl w:ilvl="3" w:tplc="A092836E">
      <w:start w:val="1"/>
      <w:numFmt w:val="decimal"/>
      <w:lvlText w:val="%4."/>
      <w:lvlJc w:val="left"/>
      <w:pPr>
        <w:ind w:left="2880" w:hanging="360"/>
      </w:pPr>
      <w:rPr>
        <w:rFonts w:hAnsi="Arial Unicode MS"/>
        <w:b/>
        <w:bCs/>
        <w:caps w:val="0"/>
        <w:smallCaps w:val="0"/>
        <w:strike w:val="0"/>
        <w:dstrike w:val="0"/>
        <w:color w:val="000000"/>
        <w:spacing w:val="0"/>
        <w:w w:val="100"/>
        <w:kern w:val="0"/>
        <w:position w:val="0"/>
        <w:highlight w:val="none"/>
        <w:vertAlign w:val="baseline"/>
      </w:rPr>
    </w:lvl>
    <w:lvl w:ilvl="4" w:tplc="9FCA9062">
      <w:start w:val="1"/>
      <w:numFmt w:val="lowerLetter"/>
      <w:lvlText w:val="%5."/>
      <w:lvlJc w:val="left"/>
      <w:pPr>
        <w:ind w:left="3600" w:hanging="360"/>
      </w:pPr>
      <w:rPr>
        <w:rFonts w:hAnsi="Arial Unicode MS"/>
        <w:b/>
        <w:bCs/>
        <w:caps w:val="0"/>
        <w:smallCaps w:val="0"/>
        <w:strike w:val="0"/>
        <w:dstrike w:val="0"/>
        <w:color w:val="000000"/>
        <w:spacing w:val="0"/>
        <w:w w:val="100"/>
        <w:kern w:val="0"/>
        <w:position w:val="0"/>
        <w:highlight w:val="none"/>
        <w:vertAlign w:val="baseline"/>
      </w:rPr>
    </w:lvl>
    <w:lvl w:ilvl="5" w:tplc="788E6268">
      <w:start w:val="1"/>
      <w:numFmt w:val="lowerRoman"/>
      <w:lvlText w:val="%6."/>
      <w:lvlJc w:val="left"/>
      <w:pPr>
        <w:ind w:left="4320" w:hanging="320"/>
      </w:pPr>
      <w:rPr>
        <w:rFonts w:hAnsi="Arial Unicode MS"/>
        <w:b/>
        <w:bCs/>
        <w:caps w:val="0"/>
        <w:smallCaps w:val="0"/>
        <w:strike w:val="0"/>
        <w:dstrike w:val="0"/>
        <w:color w:val="000000"/>
        <w:spacing w:val="0"/>
        <w:w w:val="100"/>
        <w:kern w:val="0"/>
        <w:position w:val="0"/>
        <w:highlight w:val="none"/>
        <w:vertAlign w:val="baseline"/>
      </w:rPr>
    </w:lvl>
    <w:lvl w:ilvl="6" w:tplc="99480328">
      <w:start w:val="1"/>
      <w:numFmt w:val="decimal"/>
      <w:lvlText w:val="%7."/>
      <w:lvlJc w:val="left"/>
      <w:pPr>
        <w:ind w:left="5040" w:hanging="360"/>
      </w:pPr>
      <w:rPr>
        <w:rFonts w:hAnsi="Arial Unicode MS"/>
        <w:b/>
        <w:bCs/>
        <w:caps w:val="0"/>
        <w:smallCaps w:val="0"/>
        <w:strike w:val="0"/>
        <w:dstrike w:val="0"/>
        <w:color w:val="000000"/>
        <w:spacing w:val="0"/>
        <w:w w:val="100"/>
        <w:kern w:val="0"/>
        <w:position w:val="0"/>
        <w:highlight w:val="none"/>
        <w:vertAlign w:val="baseline"/>
      </w:rPr>
    </w:lvl>
    <w:lvl w:ilvl="7" w:tplc="80C0BC6E">
      <w:start w:val="1"/>
      <w:numFmt w:val="lowerLetter"/>
      <w:lvlText w:val="%8."/>
      <w:lvlJc w:val="left"/>
      <w:pPr>
        <w:ind w:left="5760" w:hanging="360"/>
      </w:pPr>
      <w:rPr>
        <w:rFonts w:hAnsi="Arial Unicode MS"/>
        <w:b/>
        <w:bCs/>
        <w:caps w:val="0"/>
        <w:smallCaps w:val="0"/>
        <w:strike w:val="0"/>
        <w:dstrike w:val="0"/>
        <w:color w:val="000000"/>
        <w:spacing w:val="0"/>
        <w:w w:val="100"/>
        <w:kern w:val="0"/>
        <w:position w:val="0"/>
        <w:highlight w:val="none"/>
        <w:vertAlign w:val="baseline"/>
      </w:rPr>
    </w:lvl>
    <w:lvl w:ilvl="8" w:tplc="370E9A9A">
      <w:start w:val="1"/>
      <w:numFmt w:val="lowerRoman"/>
      <w:lvlText w:val="%9."/>
      <w:lvlJc w:val="left"/>
      <w:pPr>
        <w:ind w:left="6480" w:hanging="320"/>
      </w:pPr>
      <w:rPr>
        <w:rFonts w:hAnsi="Arial Unicode MS"/>
        <w:b/>
        <w:bCs/>
        <w:caps w:val="0"/>
        <w:smallCaps w:val="0"/>
        <w:strike w:val="0"/>
        <w:dstrike w:val="0"/>
        <w:color w:val="000000"/>
        <w:spacing w:val="0"/>
        <w:w w:val="100"/>
        <w:kern w:val="0"/>
        <w:position w:val="0"/>
        <w:highlight w:val="none"/>
        <w:vertAlign w:val="baseline"/>
      </w:rPr>
    </w:lvl>
  </w:abstractNum>
  <w:abstractNum w:abstractNumId="143">
    <w:nsid w:val="28673A9B"/>
    <w:multiLevelType w:val="hybridMultilevel"/>
    <w:tmpl w:val="2988B398"/>
    <w:lvl w:ilvl="0" w:tplc="4016FD92">
      <w:start w:val="1"/>
      <w:numFmt w:val="decimal"/>
      <w:lvlText w:val="%1."/>
      <w:lvlJc w:val="left"/>
      <w:pPr>
        <w:ind w:left="107" w:hanging="317"/>
      </w:pPr>
      <w:rPr>
        <w:rFonts w:ascii="Times New Roman" w:eastAsia="Times New Roman" w:hAnsi="Times New Roman" w:cs="Times New Roman" w:hint="default"/>
        <w:spacing w:val="0"/>
        <w:w w:val="99"/>
        <w:sz w:val="20"/>
        <w:szCs w:val="20"/>
        <w:lang w:val="ru-RU" w:eastAsia="en-US" w:bidi="ar-SA"/>
      </w:rPr>
    </w:lvl>
    <w:lvl w:ilvl="1" w:tplc="75F257DE">
      <w:numFmt w:val="bullet"/>
      <w:lvlText w:val="•"/>
      <w:lvlJc w:val="left"/>
      <w:pPr>
        <w:ind w:left="386" w:hanging="317"/>
      </w:pPr>
      <w:rPr>
        <w:rFonts w:hint="default"/>
        <w:lang w:val="ru-RU" w:eastAsia="en-US" w:bidi="ar-SA"/>
      </w:rPr>
    </w:lvl>
    <w:lvl w:ilvl="2" w:tplc="6B5656F2">
      <w:numFmt w:val="bullet"/>
      <w:lvlText w:val="•"/>
      <w:lvlJc w:val="left"/>
      <w:pPr>
        <w:ind w:left="673" w:hanging="317"/>
      </w:pPr>
      <w:rPr>
        <w:rFonts w:hint="default"/>
        <w:lang w:val="ru-RU" w:eastAsia="en-US" w:bidi="ar-SA"/>
      </w:rPr>
    </w:lvl>
    <w:lvl w:ilvl="3" w:tplc="F7C2919E">
      <w:numFmt w:val="bullet"/>
      <w:lvlText w:val="•"/>
      <w:lvlJc w:val="left"/>
      <w:pPr>
        <w:ind w:left="960" w:hanging="317"/>
      </w:pPr>
      <w:rPr>
        <w:rFonts w:hint="default"/>
        <w:lang w:val="ru-RU" w:eastAsia="en-US" w:bidi="ar-SA"/>
      </w:rPr>
    </w:lvl>
    <w:lvl w:ilvl="4" w:tplc="FBA6AF6A">
      <w:numFmt w:val="bullet"/>
      <w:lvlText w:val="•"/>
      <w:lvlJc w:val="left"/>
      <w:pPr>
        <w:ind w:left="1247" w:hanging="317"/>
      </w:pPr>
      <w:rPr>
        <w:rFonts w:hint="default"/>
        <w:lang w:val="ru-RU" w:eastAsia="en-US" w:bidi="ar-SA"/>
      </w:rPr>
    </w:lvl>
    <w:lvl w:ilvl="5" w:tplc="07DA7672">
      <w:numFmt w:val="bullet"/>
      <w:lvlText w:val="•"/>
      <w:lvlJc w:val="left"/>
      <w:pPr>
        <w:ind w:left="1534" w:hanging="317"/>
      </w:pPr>
      <w:rPr>
        <w:rFonts w:hint="default"/>
        <w:lang w:val="ru-RU" w:eastAsia="en-US" w:bidi="ar-SA"/>
      </w:rPr>
    </w:lvl>
    <w:lvl w:ilvl="6" w:tplc="8DD8006E">
      <w:numFmt w:val="bullet"/>
      <w:lvlText w:val="•"/>
      <w:lvlJc w:val="left"/>
      <w:pPr>
        <w:ind w:left="1821" w:hanging="317"/>
      </w:pPr>
      <w:rPr>
        <w:rFonts w:hint="default"/>
        <w:lang w:val="ru-RU" w:eastAsia="en-US" w:bidi="ar-SA"/>
      </w:rPr>
    </w:lvl>
    <w:lvl w:ilvl="7" w:tplc="EA96117A">
      <w:numFmt w:val="bullet"/>
      <w:lvlText w:val="•"/>
      <w:lvlJc w:val="left"/>
      <w:pPr>
        <w:ind w:left="2108" w:hanging="317"/>
      </w:pPr>
      <w:rPr>
        <w:rFonts w:hint="default"/>
        <w:lang w:val="ru-RU" w:eastAsia="en-US" w:bidi="ar-SA"/>
      </w:rPr>
    </w:lvl>
    <w:lvl w:ilvl="8" w:tplc="B71AE87C">
      <w:numFmt w:val="bullet"/>
      <w:lvlText w:val="•"/>
      <w:lvlJc w:val="left"/>
      <w:pPr>
        <w:ind w:left="2395" w:hanging="317"/>
      </w:pPr>
      <w:rPr>
        <w:rFonts w:hint="default"/>
        <w:lang w:val="ru-RU" w:eastAsia="en-US" w:bidi="ar-SA"/>
      </w:rPr>
    </w:lvl>
  </w:abstractNum>
  <w:abstractNum w:abstractNumId="144">
    <w:nsid w:val="2A4F59E0"/>
    <w:multiLevelType w:val="hybridMultilevel"/>
    <w:tmpl w:val="4462C3D8"/>
    <w:lvl w:ilvl="0" w:tplc="CCB26148">
      <w:start w:val="1"/>
      <w:numFmt w:val="decimal"/>
      <w:lvlText w:val="%1."/>
      <w:lvlJc w:val="left"/>
      <w:pPr>
        <w:ind w:left="594" w:hanging="490"/>
      </w:pPr>
      <w:rPr>
        <w:rFonts w:ascii="Times New Roman" w:eastAsia="Times New Roman" w:hAnsi="Times New Roman" w:cs="Times New Roman" w:hint="default"/>
        <w:spacing w:val="0"/>
        <w:w w:val="99"/>
        <w:sz w:val="20"/>
        <w:szCs w:val="20"/>
        <w:lang w:val="ru-RU" w:eastAsia="en-US" w:bidi="ar-SA"/>
      </w:rPr>
    </w:lvl>
    <w:lvl w:ilvl="1" w:tplc="7C623FB6">
      <w:numFmt w:val="bullet"/>
      <w:lvlText w:val="•"/>
      <w:lvlJc w:val="left"/>
      <w:pPr>
        <w:ind w:left="893" w:hanging="490"/>
      </w:pPr>
      <w:rPr>
        <w:rFonts w:hint="default"/>
        <w:lang w:val="ru-RU" w:eastAsia="en-US" w:bidi="ar-SA"/>
      </w:rPr>
    </w:lvl>
    <w:lvl w:ilvl="2" w:tplc="8AA09AF6">
      <w:numFmt w:val="bullet"/>
      <w:lvlText w:val="•"/>
      <w:lvlJc w:val="left"/>
      <w:pPr>
        <w:ind w:left="1186" w:hanging="490"/>
      </w:pPr>
      <w:rPr>
        <w:rFonts w:hint="default"/>
        <w:lang w:val="ru-RU" w:eastAsia="en-US" w:bidi="ar-SA"/>
      </w:rPr>
    </w:lvl>
    <w:lvl w:ilvl="3" w:tplc="466AE74C">
      <w:numFmt w:val="bullet"/>
      <w:lvlText w:val="•"/>
      <w:lvlJc w:val="left"/>
      <w:pPr>
        <w:ind w:left="1479" w:hanging="490"/>
      </w:pPr>
      <w:rPr>
        <w:rFonts w:hint="default"/>
        <w:lang w:val="ru-RU" w:eastAsia="en-US" w:bidi="ar-SA"/>
      </w:rPr>
    </w:lvl>
    <w:lvl w:ilvl="4" w:tplc="F6EAF1E0">
      <w:numFmt w:val="bullet"/>
      <w:lvlText w:val="•"/>
      <w:lvlJc w:val="left"/>
      <w:pPr>
        <w:ind w:left="1773" w:hanging="490"/>
      </w:pPr>
      <w:rPr>
        <w:rFonts w:hint="default"/>
        <w:lang w:val="ru-RU" w:eastAsia="en-US" w:bidi="ar-SA"/>
      </w:rPr>
    </w:lvl>
    <w:lvl w:ilvl="5" w:tplc="B72EF6AE">
      <w:numFmt w:val="bullet"/>
      <w:lvlText w:val="•"/>
      <w:lvlJc w:val="left"/>
      <w:pPr>
        <w:ind w:left="2066" w:hanging="490"/>
      </w:pPr>
      <w:rPr>
        <w:rFonts w:hint="default"/>
        <w:lang w:val="ru-RU" w:eastAsia="en-US" w:bidi="ar-SA"/>
      </w:rPr>
    </w:lvl>
    <w:lvl w:ilvl="6" w:tplc="0414C8D2">
      <w:numFmt w:val="bullet"/>
      <w:lvlText w:val="•"/>
      <w:lvlJc w:val="left"/>
      <w:pPr>
        <w:ind w:left="2359" w:hanging="490"/>
      </w:pPr>
      <w:rPr>
        <w:rFonts w:hint="default"/>
        <w:lang w:val="ru-RU" w:eastAsia="en-US" w:bidi="ar-SA"/>
      </w:rPr>
    </w:lvl>
    <w:lvl w:ilvl="7" w:tplc="CE343B86">
      <w:numFmt w:val="bullet"/>
      <w:lvlText w:val="•"/>
      <w:lvlJc w:val="left"/>
      <w:pPr>
        <w:ind w:left="2653" w:hanging="490"/>
      </w:pPr>
      <w:rPr>
        <w:rFonts w:hint="default"/>
        <w:lang w:val="ru-RU" w:eastAsia="en-US" w:bidi="ar-SA"/>
      </w:rPr>
    </w:lvl>
    <w:lvl w:ilvl="8" w:tplc="DC74EBD0">
      <w:numFmt w:val="bullet"/>
      <w:lvlText w:val="•"/>
      <w:lvlJc w:val="left"/>
      <w:pPr>
        <w:ind w:left="2946" w:hanging="490"/>
      </w:pPr>
      <w:rPr>
        <w:rFonts w:hint="default"/>
        <w:lang w:val="ru-RU" w:eastAsia="en-US" w:bidi="ar-SA"/>
      </w:rPr>
    </w:lvl>
  </w:abstractNum>
  <w:abstractNum w:abstractNumId="145">
    <w:nsid w:val="2AB22107"/>
    <w:multiLevelType w:val="hybridMultilevel"/>
    <w:tmpl w:val="7012E534"/>
    <w:lvl w:ilvl="0" w:tplc="90DE3BDC">
      <w:numFmt w:val="bullet"/>
      <w:lvlText w:val=""/>
      <w:lvlJc w:val="left"/>
      <w:pPr>
        <w:ind w:left="823" w:hanging="346"/>
      </w:pPr>
      <w:rPr>
        <w:rFonts w:ascii="Wingdings" w:eastAsia="Wingdings" w:hAnsi="Wingdings" w:cs="Wingdings" w:hint="default"/>
        <w:w w:val="100"/>
        <w:sz w:val="24"/>
        <w:szCs w:val="24"/>
        <w:lang w:val="ru-RU" w:eastAsia="en-US" w:bidi="ar-SA"/>
      </w:rPr>
    </w:lvl>
    <w:lvl w:ilvl="1" w:tplc="E6609A3E">
      <w:numFmt w:val="bullet"/>
      <w:lvlText w:val="•"/>
      <w:lvlJc w:val="left"/>
      <w:pPr>
        <w:ind w:left="823" w:hanging="144"/>
      </w:pPr>
      <w:rPr>
        <w:rFonts w:ascii="Times New Roman" w:eastAsia="Times New Roman" w:hAnsi="Times New Roman" w:cs="Times New Roman" w:hint="default"/>
        <w:b/>
        <w:bCs/>
        <w:w w:val="100"/>
        <w:sz w:val="24"/>
        <w:szCs w:val="24"/>
        <w:lang w:val="ru-RU" w:eastAsia="en-US" w:bidi="ar-SA"/>
      </w:rPr>
    </w:lvl>
    <w:lvl w:ilvl="2" w:tplc="AE102D4A">
      <w:numFmt w:val="bullet"/>
      <w:lvlText w:val="•"/>
      <w:lvlJc w:val="left"/>
      <w:pPr>
        <w:ind w:left="2796" w:hanging="144"/>
      </w:pPr>
      <w:rPr>
        <w:rFonts w:hint="default"/>
        <w:lang w:val="ru-RU" w:eastAsia="en-US" w:bidi="ar-SA"/>
      </w:rPr>
    </w:lvl>
    <w:lvl w:ilvl="3" w:tplc="EDB49F6C">
      <w:numFmt w:val="bullet"/>
      <w:lvlText w:val="•"/>
      <w:lvlJc w:val="left"/>
      <w:pPr>
        <w:ind w:left="3785" w:hanging="144"/>
      </w:pPr>
      <w:rPr>
        <w:rFonts w:hint="default"/>
        <w:lang w:val="ru-RU" w:eastAsia="en-US" w:bidi="ar-SA"/>
      </w:rPr>
    </w:lvl>
    <w:lvl w:ilvl="4" w:tplc="9CF60980">
      <w:numFmt w:val="bullet"/>
      <w:lvlText w:val="•"/>
      <w:lvlJc w:val="left"/>
      <w:pPr>
        <w:ind w:left="4773" w:hanging="144"/>
      </w:pPr>
      <w:rPr>
        <w:rFonts w:hint="default"/>
        <w:lang w:val="ru-RU" w:eastAsia="en-US" w:bidi="ar-SA"/>
      </w:rPr>
    </w:lvl>
    <w:lvl w:ilvl="5" w:tplc="BFCC87CC">
      <w:numFmt w:val="bullet"/>
      <w:lvlText w:val="•"/>
      <w:lvlJc w:val="left"/>
      <w:pPr>
        <w:ind w:left="5762" w:hanging="144"/>
      </w:pPr>
      <w:rPr>
        <w:rFonts w:hint="default"/>
        <w:lang w:val="ru-RU" w:eastAsia="en-US" w:bidi="ar-SA"/>
      </w:rPr>
    </w:lvl>
    <w:lvl w:ilvl="6" w:tplc="0B02CBA2">
      <w:numFmt w:val="bullet"/>
      <w:lvlText w:val="•"/>
      <w:lvlJc w:val="left"/>
      <w:pPr>
        <w:ind w:left="6750" w:hanging="144"/>
      </w:pPr>
      <w:rPr>
        <w:rFonts w:hint="default"/>
        <w:lang w:val="ru-RU" w:eastAsia="en-US" w:bidi="ar-SA"/>
      </w:rPr>
    </w:lvl>
    <w:lvl w:ilvl="7" w:tplc="A6E4F07A">
      <w:numFmt w:val="bullet"/>
      <w:lvlText w:val="•"/>
      <w:lvlJc w:val="left"/>
      <w:pPr>
        <w:ind w:left="7738" w:hanging="144"/>
      </w:pPr>
      <w:rPr>
        <w:rFonts w:hint="default"/>
        <w:lang w:val="ru-RU" w:eastAsia="en-US" w:bidi="ar-SA"/>
      </w:rPr>
    </w:lvl>
    <w:lvl w:ilvl="8" w:tplc="F8661B56">
      <w:numFmt w:val="bullet"/>
      <w:lvlText w:val="•"/>
      <w:lvlJc w:val="left"/>
      <w:pPr>
        <w:ind w:left="8727" w:hanging="144"/>
      </w:pPr>
      <w:rPr>
        <w:rFonts w:hint="default"/>
        <w:lang w:val="ru-RU" w:eastAsia="en-US" w:bidi="ar-SA"/>
      </w:rPr>
    </w:lvl>
  </w:abstractNum>
  <w:abstractNum w:abstractNumId="146">
    <w:nsid w:val="2AC925BF"/>
    <w:multiLevelType w:val="hybridMultilevel"/>
    <w:tmpl w:val="6E08BAE6"/>
    <w:lvl w:ilvl="0" w:tplc="91C830CA">
      <w:numFmt w:val="bullet"/>
      <w:lvlText w:val=""/>
      <w:lvlJc w:val="left"/>
      <w:pPr>
        <w:ind w:left="1964" w:hanging="360"/>
      </w:pPr>
      <w:rPr>
        <w:rFonts w:ascii="Wingdings" w:eastAsia="Wingdings" w:hAnsi="Wingdings" w:cs="Wingdings" w:hint="default"/>
        <w:w w:val="100"/>
        <w:sz w:val="24"/>
        <w:szCs w:val="24"/>
        <w:lang w:val="ru-RU" w:eastAsia="en-US" w:bidi="ar-SA"/>
      </w:rPr>
    </w:lvl>
    <w:lvl w:ilvl="1" w:tplc="44A4D3EA">
      <w:numFmt w:val="bullet"/>
      <w:lvlText w:val=""/>
      <w:lvlJc w:val="left"/>
      <w:pPr>
        <w:ind w:left="1243" w:hanging="337"/>
      </w:pPr>
      <w:rPr>
        <w:rFonts w:ascii="Wingdings" w:eastAsia="Wingdings" w:hAnsi="Wingdings" w:cs="Wingdings" w:hint="default"/>
        <w:w w:val="100"/>
        <w:sz w:val="24"/>
        <w:szCs w:val="24"/>
        <w:lang w:val="ru-RU" w:eastAsia="en-US" w:bidi="ar-SA"/>
      </w:rPr>
    </w:lvl>
    <w:lvl w:ilvl="2" w:tplc="605E5316">
      <w:numFmt w:val="bullet"/>
      <w:lvlText w:val="•"/>
      <w:lvlJc w:val="left"/>
      <w:pPr>
        <w:ind w:left="2998" w:hanging="337"/>
      </w:pPr>
      <w:rPr>
        <w:rFonts w:hint="default"/>
        <w:lang w:val="ru-RU" w:eastAsia="en-US" w:bidi="ar-SA"/>
      </w:rPr>
    </w:lvl>
    <w:lvl w:ilvl="3" w:tplc="DD768EC8">
      <w:numFmt w:val="bullet"/>
      <w:lvlText w:val="•"/>
      <w:lvlJc w:val="left"/>
      <w:pPr>
        <w:ind w:left="4036" w:hanging="337"/>
      </w:pPr>
      <w:rPr>
        <w:rFonts w:hint="default"/>
        <w:lang w:val="ru-RU" w:eastAsia="en-US" w:bidi="ar-SA"/>
      </w:rPr>
    </w:lvl>
    <w:lvl w:ilvl="4" w:tplc="35046166">
      <w:numFmt w:val="bullet"/>
      <w:lvlText w:val="•"/>
      <w:lvlJc w:val="left"/>
      <w:pPr>
        <w:ind w:left="5074" w:hanging="337"/>
      </w:pPr>
      <w:rPr>
        <w:rFonts w:hint="default"/>
        <w:lang w:val="ru-RU" w:eastAsia="en-US" w:bidi="ar-SA"/>
      </w:rPr>
    </w:lvl>
    <w:lvl w:ilvl="5" w:tplc="0660114A">
      <w:numFmt w:val="bullet"/>
      <w:lvlText w:val="•"/>
      <w:lvlJc w:val="left"/>
      <w:pPr>
        <w:ind w:left="6112" w:hanging="337"/>
      </w:pPr>
      <w:rPr>
        <w:rFonts w:hint="default"/>
        <w:lang w:val="ru-RU" w:eastAsia="en-US" w:bidi="ar-SA"/>
      </w:rPr>
    </w:lvl>
    <w:lvl w:ilvl="6" w:tplc="B26A133C">
      <w:numFmt w:val="bullet"/>
      <w:lvlText w:val="•"/>
      <w:lvlJc w:val="left"/>
      <w:pPr>
        <w:ind w:left="7151" w:hanging="337"/>
      </w:pPr>
      <w:rPr>
        <w:rFonts w:hint="default"/>
        <w:lang w:val="ru-RU" w:eastAsia="en-US" w:bidi="ar-SA"/>
      </w:rPr>
    </w:lvl>
    <w:lvl w:ilvl="7" w:tplc="4328CB00">
      <w:numFmt w:val="bullet"/>
      <w:lvlText w:val="•"/>
      <w:lvlJc w:val="left"/>
      <w:pPr>
        <w:ind w:left="8189" w:hanging="337"/>
      </w:pPr>
      <w:rPr>
        <w:rFonts w:hint="default"/>
        <w:lang w:val="ru-RU" w:eastAsia="en-US" w:bidi="ar-SA"/>
      </w:rPr>
    </w:lvl>
    <w:lvl w:ilvl="8" w:tplc="42784494">
      <w:numFmt w:val="bullet"/>
      <w:lvlText w:val="•"/>
      <w:lvlJc w:val="left"/>
      <w:pPr>
        <w:ind w:left="9227" w:hanging="337"/>
      </w:pPr>
      <w:rPr>
        <w:rFonts w:hint="default"/>
        <w:lang w:val="ru-RU" w:eastAsia="en-US" w:bidi="ar-SA"/>
      </w:rPr>
    </w:lvl>
  </w:abstractNum>
  <w:abstractNum w:abstractNumId="147">
    <w:nsid w:val="2B0A598D"/>
    <w:multiLevelType w:val="hybridMultilevel"/>
    <w:tmpl w:val="89589E90"/>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8">
    <w:nsid w:val="2C1146DB"/>
    <w:multiLevelType w:val="multilevel"/>
    <w:tmpl w:val="F386FDCA"/>
    <w:lvl w:ilvl="0">
      <w:start w:val="2"/>
      <w:numFmt w:val="decimal"/>
      <w:lvlText w:val="%1"/>
      <w:lvlJc w:val="left"/>
      <w:pPr>
        <w:ind w:left="620" w:hanging="620"/>
      </w:pPr>
      <w:rPr>
        <w:rFonts w:hint="default"/>
      </w:rPr>
    </w:lvl>
    <w:lvl w:ilvl="1">
      <w:start w:val="2"/>
      <w:numFmt w:val="decimal"/>
      <w:lvlText w:val="%1.%2"/>
      <w:lvlJc w:val="left"/>
      <w:pPr>
        <w:ind w:left="620" w:hanging="6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9">
    <w:nsid w:val="2E6A4552"/>
    <w:multiLevelType w:val="hybridMultilevel"/>
    <w:tmpl w:val="3566EE78"/>
    <w:lvl w:ilvl="0" w:tplc="17406DA2">
      <w:start w:val="1"/>
      <w:numFmt w:val="decimal"/>
      <w:lvlText w:val="%1."/>
      <w:lvlJc w:val="left"/>
      <w:pPr>
        <w:ind w:left="447" w:hanging="341"/>
      </w:pPr>
      <w:rPr>
        <w:rFonts w:ascii="Times New Roman" w:eastAsia="Times New Roman" w:hAnsi="Times New Roman" w:cs="Times New Roman" w:hint="default"/>
        <w:spacing w:val="0"/>
        <w:w w:val="99"/>
        <w:sz w:val="20"/>
        <w:szCs w:val="20"/>
        <w:lang w:val="ru-RU" w:eastAsia="en-US" w:bidi="ar-SA"/>
      </w:rPr>
    </w:lvl>
    <w:lvl w:ilvl="1" w:tplc="4B0EB7C0">
      <w:numFmt w:val="bullet"/>
      <w:lvlText w:val="•"/>
      <w:lvlJc w:val="left"/>
      <w:pPr>
        <w:ind w:left="692" w:hanging="341"/>
      </w:pPr>
      <w:rPr>
        <w:rFonts w:hint="default"/>
        <w:lang w:val="ru-RU" w:eastAsia="en-US" w:bidi="ar-SA"/>
      </w:rPr>
    </w:lvl>
    <w:lvl w:ilvl="2" w:tplc="C0B221DA">
      <w:numFmt w:val="bullet"/>
      <w:lvlText w:val="•"/>
      <w:lvlJc w:val="left"/>
      <w:pPr>
        <w:ind w:left="945" w:hanging="341"/>
      </w:pPr>
      <w:rPr>
        <w:rFonts w:hint="default"/>
        <w:lang w:val="ru-RU" w:eastAsia="en-US" w:bidi="ar-SA"/>
      </w:rPr>
    </w:lvl>
    <w:lvl w:ilvl="3" w:tplc="F31AB926">
      <w:numFmt w:val="bullet"/>
      <w:lvlText w:val="•"/>
      <w:lvlJc w:val="left"/>
      <w:pPr>
        <w:ind w:left="1198" w:hanging="341"/>
      </w:pPr>
      <w:rPr>
        <w:rFonts w:hint="default"/>
        <w:lang w:val="ru-RU" w:eastAsia="en-US" w:bidi="ar-SA"/>
      </w:rPr>
    </w:lvl>
    <w:lvl w:ilvl="4" w:tplc="A0661200">
      <w:numFmt w:val="bullet"/>
      <w:lvlText w:val="•"/>
      <w:lvlJc w:val="left"/>
      <w:pPr>
        <w:ind w:left="1451" w:hanging="341"/>
      </w:pPr>
      <w:rPr>
        <w:rFonts w:hint="default"/>
        <w:lang w:val="ru-RU" w:eastAsia="en-US" w:bidi="ar-SA"/>
      </w:rPr>
    </w:lvl>
    <w:lvl w:ilvl="5" w:tplc="FDA2EA16">
      <w:numFmt w:val="bullet"/>
      <w:lvlText w:val="•"/>
      <w:lvlJc w:val="left"/>
      <w:pPr>
        <w:ind w:left="1704" w:hanging="341"/>
      </w:pPr>
      <w:rPr>
        <w:rFonts w:hint="default"/>
        <w:lang w:val="ru-RU" w:eastAsia="en-US" w:bidi="ar-SA"/>
      </w:rPr>
    </w:lvl>
    <w:lvl w:ilvl="6" w:tplc="F36C30A4">
      <w:numFmt w:val="bullet"/>
      <w:lvlText w:val="•"/>
      <w:lvlJc w:val="left"/>
      <w:pPr>
        <w:ind w:left="1957" w:hanging="341"/>
      </w:pPr>
      <w:rPr>
        <w:rFonts w:hint="default"/>
        <w:lang w:val="ru-RU" w:eastAsia="en-US" w:bidi="ar-SA"/>
      </w:rPr>
    </w:lvl>
    <w:lvl w:ilvl="7" w:tplc="6FA8E964">
      <w:numFmt w:val="bullet"/>
      <w:lvlText w:val="•"/>
      <w:lvlJc w:val="left"/>
      <w:pPr>
        <w:ind w:left="2210" w:hanging="341"/>
      </w:pPr>
      <w:rPr>
        <w:rFonts w:hint="default"/>
        <w:lang w:val="ru-RU" w:eastAsia="en-US" w:bidi="ar-SA"/>
      </w:rPr>
    </w:lvl>
    <w:lvl w:ilvl="8" w:tplc="289A046A">
      <w:numFmt w:val="bullet"/>
      <w:lvlText w:val="•"/>
      <w:lvlJc w:val="left"/>
      <w:pPr>
        <w:ind w:left="2463" w:hanging="341"/>
      </w:pPr>
      <w:rPr>
        <w:rFonts w:hint="default"/>
        <w:lang w:val="ru-RU" w:eastAsia="en-US" w:bidi="ar-SA"/>
      </w:rPr>
    </w:lvl>
  </w:abstractNum>
  <w:abstractNum w:abstractNumId="150">
    <w:nsid w:val="2F0D419A"/>
    <w:multiLevelType w:val="hybridMultilevel"/>
    <w:tmpl w:val="F34C60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1">
    <w:nsid w:val="314B447A"/>
    <w:multiLevelType w:val="hybridMultilevel"/>
    <w:tmpl w:val="2892BA18"/>
    <w:lvl w:ilvl="0" w:tplc="8DCA1D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2">
    <w:nsid w:val="31A9594D"/>
    <w:multiLevelType w:val="hybridMultilevel"/>
    <w:tmpl w:val="6BF65C92"/>
    <w:lvl w:ilvl="0" w:tplc="50C2A60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3">
    <w:nsid w:val="32703DE4"/>
    <w:multiLevelType w:val="hybridMultilevel"/>
    <w:tmpl w:val="194A9F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4">
    <w:nsid w:val="35512931"/>
    <w:multiLevelType w:val="hybridMultilevel"/>
    <w:tmpl w:val="FA60CD18"/>
    <w:lvl w:ilvl="0" w:tplc="A5367742">
      <w:start w:val="1"/>
      <w:numFmt w:val="decimal"/>
      <w:lvlText w:val="%1."/>
      <w:lvlJc w:val="left"/>
      <w:pPr>
        <w:ind w:left="306" w:hanging="201"/>
      </w:pPr>
      <w:rPr>
        <w:rFonts w:ascii="Times New Roman" w:eastAsia="Times New Roman" w:hAnsi="Times New Roman" w:cs="Times New Roman" w:hint="default"/>
        <w:spacing w:val="0"/>
        <w:w w:val="99"/>
        <w:sz w:val="20"/>
        <w:szCs w:val="20"/>
        <w:lang w:val="ru-RU" w:eastAsia="en-US" w:bidi="ar-SA"/>
      </w:rPr>
    </w:lvl>
    <w:lvl w:ilvl="1" w:tplc="B8426382">
      <w:numFmt w:val="bullet"/>
      <w:lvlText w:val="•"/>
      <w:lvlJc w:val="left"/>
      <w:pPr>
        <w:ind w:left="623" w:hanging="201"/>
      </w:pPr>
      <w:rPr>
        <w:rFonts w:hint="default"/>
        <w:lang w:val="ru-RU" w:eastAsia="en-US" w:bidi="ar-SA"/>
      </w:rPr>
    </w:lvl>
    <w:lvl w:ilvl="2" w:tplc="E5BE4A02">
      <w:numFmt w:val="bullet"/>
      <w:lvlText w:val="•"/>
      <w:lvlJc w:val="left"/>
      <w:pPr>
        <w:ind w:left="946" w:hanging="201"/>
      </w:pPr>
      <w:rPr>
        <w:rFonts w:hint="default"/>
        <w:lang w:val="ru-RU" w:eastAsia="en-US" w:bidi="ar-SA"/>
      </w:rPr>
    </w:lvl>
    <w:lvl w:ilvl="3" w:tplc="BF7C6A4A">
      <w:numFmt w:val="bullet"/>
      <w:lvlText w:val="•"/>
      <w:lvlJc w:val="left"/>
      <w:pPr>
        <w:ind w:left="1269" w:hanging="201"/>
      </w:pPr>
      <w:rPr>
        <w:rFonts w:hint="default"/>
        <w:lang w:val="ru-RU" w:eastAsia="en-US" w:bidi="ar-SA"/>
      </w:rPr>
    </w:lvl>
    <w:lvl w:ilvl="4" w:tplc="F9F6ECE4">
      <w:numFmt w:val="bullet"/>
      <w:lvlText w:val="•"/>
      <w:lvlJc w:val="left"/>
      <w:pPr>
        <w:ind w:left="1593" w:hanging="201"/>
      </w:pPr>
      <w:rPr>
        <w:rFonts w:hint="default"/>
        <w:lang w:val="ru-RU" w:eastAsia="en-US" w:bidi="ar-SA"/>
      </w:rPr>
    </w:lvl>
    <w:lvl w:ilvl="5" w:tplc="756C23F6">
      <w:numFmt w:val="bullet"/>
      <w:lvlText w:val="•"/>
      <w:lvlJc w:val="left"/>
      <w:pPr>
        <w:ind w:left="1916" w:hanging="201"/>
      </w:pPr>
      <w:rPr>
        <w:rFonts w:hint="default"/>
        <w:lang w:val="ru-RU" w:eastAsia="en-US" w:bidi="ar-SA"/>
      </w:rPr>
    </w:lvl>
    <w:lvl w:ilvl="6" w:tplc="20FE2118">
      <w:numFmt w:val="bullet"/>
      <w:lvlText w:val="•"/>
      <w:lvlJc w:val="left"/>
      <w:pPr>
        <w:ind w:left="2239" w:hanging="201"/>
      </w:pPr>
      <w:rPr>
        <w:rFonts w:hint="default"/>
        <w:lang w:val="ru-RU" w:eastAsia="en-US" w:bidi="ar-SA"/>
      </w:rPr>
    </w:lvl>
    <w:lvl w:ilvl="7" w:tplc="E070B0BC">
      <w:numFmt w:val="bullet"/>
      <w:lvlText w:val="•"/>
      <w:lvlJc w:val="left"/>
      <w:pPr>
        <w:ind w:left="2563" w:hanging="201"/>
      </w:pPr>
      <w:rPr>
        <w:rFonts w:hint="default"/>
        <w:lang w:val="ru-RU" w:eastAsia="en-US" w:bidi="ar-SA"/>
      </w:rPr>
    </w:lvl>
    <w:lvl w:ilvl="8" w:tplc="9E8E3E9A">
      <w:numFmt w:val="bullet"/>
      <w:lvlText w:val="•"/>
      <w:lvlJc w:val="left"/>
      <w:pPr>
        <w:ind w:left="2886" w:hanging="201"/>
      </w:pPr>
      <w:rPr>
        <w:rFonts w:hint="default"/>
        <w:lang w:val="ru-RU" w:eastAsia="en-US" w:bidi="ar-SA"/>
      </w:rPr>
    </w:lvl>
  </w:abstractNum>
  <w:abstractNum w:abstractNumId="155">
    <w:nsid w:val="37E8041E"/>
    <w:multiLevelType w:val="hybridMultilevel"/>
    <w:tmpl w:val="48487FE6"/>
    <w:lvl w:ilvl="0" w:tplc="3B0ED1A8">
      <w:numFmt w:val="bullet"/>
      <w:lvlText w:val=""/>
      <w:lvlJc w:val="left"/>
      <w:pPr>
        <w:ind w:left="110" w:hanging="346"/>
      </w:pPr>
      <w:rPr>
        <w:rFonts w:ascii="Symbol" w:eastAsia="Symbol" w:hAnsi="Symbol" w:cs="Symbol" w:hint="default"/>
        <w:w w:val="100"/>
        <w:sz w:val="24"/>
        <w:szCs w:val="24"/>
        <w:lang w:val="ru-RU" w:eastAsia="en-US" w:bidi="ar-SA"/>
      </w:rPr>
    </w:lvl>
    <w:lvl w:ilvl="1" w:tplc="D40C76D8">
      <w:numFmt w:val="bullet"/>
      <w:lvlText w:val="•"/>
      <w:lvlJc w:val="left"/>
      <w:pPr>
        <w:ind w:left="789" w:hanging="346"/>
      </w:pPr>
      <w:rPr>
        <w:rFonts w:hint="default"/>
        <w:lang w:val="ru-RU" w:eastAsia="en-US" w:bidi="ar-SA"/>
      </w:rPr>
    </w:lvl>
    <w:lvl w:ilvl="2" w:tplc="D4AA3750">
      <w:numFmt w:val="bullet"/>
      <w:lvlText w:val="•"/>
      <w:lvlJc w:val="left"/>
      <w:pPr>
        <w:ind w:left="1458" w:hanging="346"/>
      </w:pPr>
      <w:rPr>
        <w:rFonts w:hint="default"/>
        <w:lang w:val="ru-RU" w:eastAsia="en-US" w:bidi="ar-SA"/>
      </w:rPr>
    </w:lvl>
    <w:lvl w:ilvl="3" w:tplc="4F6C5336">
      <w:numFmt w:val="bullet"/>
      <w:lvlText w:val="•"/>
      <w:lvlJc w:val="left"/>
      <w:pPr>
        <w:ind w:left="2128" w:hanging="346"/>
      </w:pPr>
      <w:rPr>
        <w:rFonts w:hint="default"/>
        <w:lang w:val="ru-RU" w:eastAsia="en-US" w:bidi="ar-SA"/>
      </w:rPr>
    </w:lvl>
    <w:lvl w:ilvl="4" w:tplc="B6069D7A">
      <w:numFmt w:val="bullet"/>
      <w:lvlText w:val="•"/>
      <w:lvlJc w:val="left"/>
      <w:pPr>
        <w:ind w:left="2797" w:hanging="346"/>
      </w:pPr>
      <w:rPr>
        <w:rFonts w:hint="default"/>
        <w:lang w:val="ru-RU" w:eastAsia="en-US" w:bidi="ar-SA"/>
      </w:rPr>
    </w:lvl>
    <w:lvl w:ilvl="5" w:tplc="BA2A871A">
      <w:numFmt w:val="bullet"/>
      <w:lvlText w:val="•"/>
      <w:lvlJc w:val="left"/>
      <w:pPr>
        <w:ind w:left="3467" w:hanging="346"/>
      </w:pPr>
      <w:rPr>
        <w:rFonts w:hint="default"/>
        <w:lang w:val="ru-RU" w:eastAsia="en-US" w:bidi="ar-SA"/>
      </w:rPr>
    </w:lvl>
    <w:lvl w:ilvl="6" w:tplc="89DA1A02">
      <w:numFmt w:val="bullet"/>
      <w:lvlText w:val="•"/>
      <w:lvlJc w:val="left"/>
      <w:pPr>
        <w:ind w:left="4136" w:hanging="346"/>
      </w:pPr>
      <w:rPr>
        <w:rFonts w:hint="default"/>
        <w:lang w:val="ru-RU" w:eastAsia="en-US" w:bidi="ar-SA"/>
      </w:rPr>
    </w:lvl>
    <w:lvl w:ilvl="7" w:tplc="08A6474E">
      <w:numFmt w:val="bullet"/>
      <w:lvlText w:val="•"/>
      <w:lvlJc w:val="left"/>
      <w:pPr>
        <w:ind w:left="4805" w:hanging="346"/>
      </w:pPr>
      <w:rPr>
        <w:rFonts w:hint="default"/>
        <w:lang w:val="ru-RU" w:eastAsia="en-US" w:bidi="ar-SA"/>
      </w:rPr>
    </w:lvl>
    <w:lvl w:ilvl="8" w:tplc="112AD0A8">
      <w:numFmt w:val="bullet"/>
      <w:lvlText w:val="•"/>
      <w:lvlJc w:val="left"/>
      <w:pPr>
        <w:ind w:left="5475" w:hanging="346"/>
      </w:pPr>
      <w:rPr>
        <w:rFonts w:hint="default"/>
        <w:lang w:val="ru-RU" w:eastAsia="en-US" w:bidi="ar-SA"/>
      </w:rPr>
    </w:lvl>
  </w:abstractNum>
  <w:abstractNum w:abstractNumId="156">
    <w:nsid w:val="381E0692"/>
    <w:multiLevelType w:val="hybridMultilevel"/>
    <w:tmpl w:val="801C33E2"/>
    <w:lvl w:ilvl="0" w:tplc="69CE9F58">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7">
    <w:nsid w:val="39077790"/>
    <w:multiLevelType w:val="hybridMultilevel"/>
    <w:tmpl w:val="573C2788"/>
    <w:lvl w:ilvl="0" w:tplc="D5164522">
      <w:numFmt w:val="bullet"/>
      <w:lvlText w:val=""/>
      <w:lvlJc w:val="left"/>
      <w:pPr>
        <w:ind w:left="1243" w:hanging="346"/>
      </w:pPr>
      <w:rPr>
        <w:rFonts w:ascii="Symbol" w:eastAsia="Symbol" w:hAnsi="Symbol" w:cs="Symbol" w:hint="default"/>
        <w:w w:val="100"/>
        <w:sz w:val="24"/>
        <w:szCs w:val="24"/>
        <w:lang w:val="ru-RU" w:eastAsia="en-US" w:bidi="ar-SA"/>
      </w:rPr>
    </w:lvl>
    <w:lvl w:ilvl="1" w:tplc="B5064A6A">
      <w:numFmt w:val="bullet"/>
      <w:lvlText w:val="•"/>
      <w:lvlJc w:val="left"/>
      <w:pPr>
        <w:ind w:left="2246" w:hanging="346"/>
      </w:pPr>
      <w:rPr>
        <w:rFonts w:hint="default"/>
        <w:lang w:val="ru-RU" w:eastAsia="en-US" w:bidi="ar-SA"/>
      </w:rPr>
    </w:lvl>
    <w:lvl w:ilvl="2" w:tplc="57223E10">
      <w:numFmt w:val="bullet"/>
      <w:lvlText w:val="•"/>
      <w:lvlJc w:val="left"/>
      <w:pPr>
        <w:ind w:left="3252" w:hanging="346"/>
      </w:pPr>
      <w:rPr>
        <w:rFonts w:hint="default"/>
        <w:lang w:val="ru-RU" w:eastAsia="en-US" w:bidi="ar-SA"/>
      </w:rPr>
    </w:lvl>
    <w:lvl w:ilvl="3" w:tplc="3E722CF0">
      <w:numFmt w:val="bullet"/>
      <w:lvlText w:val="•"/>
      <w:lvlJc w:val="left"/>
      <w:pPr>
        <w:ind w:left="4259" w:hanging="346"/>
      </w:pPr>
      <w:rPr>
        <w:rFonts w:hint="default"/>
        <w:lang w:val="ru-RU" w:eastAsia="en-US" w:bidi="ar-SA"/>
      </w:rPr>
    </w:lvl>
    <w:lvl w:ilvl="4" w:tplc="570A760E">
      <w:numFmt w:val="bullet"/>
      <w:lvlText w:val="•"/>
      <w:lvlJc w:val="left"/>
      <w:pPr>
        <w:ind w:left="5265" w:hanging="346"/>
      </w:pPr>
      <w:rPr>
        <w:rFonts w:hint="default"/>
        <w:lang w:val="ru-RU" w:eastAsia="en-US" w:bidi="ar-SA"/>
      </w:rPr>
    </w:lvl>
    <w:lvl w:ilvl="5" w:tplc="51385210">
      <w:numFmt w:val="bullet"/>
      <w:lvlText w:val="•"/>
      <w:lvlJc w:val="left"/>
      <w:pPr>
        <w:ind w:left="6272" w:hanging="346"/>
      </w:pPr>
      <w:rPr>
        <w:rFonts w:hint="default"/>
        <w:lang w:val="ru-RU" w:eastAsia="en-US" w:bidi="ar-SA"/>
      </w:rPr>
    </w:lvl>
    <w:lvl w:ilvl="6" w:tplc="8DB83A6A">
      <w:numFmt w:val="bullet"/>
      <w:lvlText w:val="•"/>
      <w:lvlJc w:val="left"/>
      <w:pPr>
        <w:ind w:left="7278" w:hanging="346"/>
      </w:pPr>
      <w:rPr>
        <w:rFonts w:hint="default"/>
        <w:lang w:val="ru-RU" w:eastAsia="en-US" w:bidi="ar-SA"/>
      </w:rPr>
    </w:lvl>
    <w:lvl w:ilvl="7" w:tplc="78F60054">
      <w:numFmt w:val="bullet"/>
      <w:lvlText w:val="•"/>
      <w:lvlJc w:val="left"/>
      <w:pPr>
        <w:ind w:left="8284" w:hanging="346"/>
      </w:pPr>
      <w:rPr>
        <w:rFonts w:hint="default"/>
        <w:lang w:val="ru-RU" w:eastAsia="en-US" w:bidi="ar-SA"/>
      </w:rPr>
    </w:lvl>
    <w:lvl w:ilvl="8" w:tplc="D220A9EA">
      <w:numFmt w:val="bullet"/>
      <w:lvlText w:val="•"/>
      <w:lvlJc w:val="left"/>
      <w:pPr>
        <w:ind w:left="9291" w:hanging="346"/>
      </w:pPr>
      <w:rPr>
        <w:rFonts w:hint="default"/>
        <w:lang w:val="ru-RU" w:eastAsia="en-US" w:bidi="ar-SA"/>
      </w:rPr>
    </w:lvl>
  </w:abstractNum>
  <w:abstractNum w:abstractNumId="158">
    <w:nsid w:val="3AA215AB"/>
    <w:multiLevelType w:val="multilevel"/>
    <w:tmpl w:val="C5CA8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nsid w:val="3B6D7AEF"/>
    <w:multiLevelType w:val="hybridMultilevel"/>
    <w:tmpl w:val="F2BE148A"/>
    <w:lvl w:ilvl="0" w:tplc="547EC790">
      <w:start w:val="1"/>
      <w:numFmt w:val="decimal"/>
      <w:lvlText w:val="%1."/>
      <w:lvlJc w:val="left"/>
      <w:pPr>
        <w:ind w:left="731" w:hanging="624"/>
      </w:pPr>
      <w:rPr>
        <w:rFonts w:ascii="Times New Roman" w:eastAsia="Times New Roman" w:hAnsi="Times New Roman" w:cs="Times New Roman" w:hint="default"/>
        <w:spacing w:val="0"/>
        <w:w w:val="99"/>
        <w:sz w:val="20"/>
        <w:szCs w:val="20"/>
        <w:lang w:val="ru-RU" w:eastAsia="en-US" w:bidi="ar-SA"/>
      </w:rPr>
    </w:lvl>
    <w:lvl w:ilvl="1" w:tplc="57E446D8">
      <w:numFmt w:val="bullet"/>
      <w:lvlText w:val="•"/>
      <w:lvlJc w:val="left"/>
      <w:pPr>
        <w:ind w:left="962" w:hanging="624"/>
      </w:pPr>
      <w:rPr>
        <w:rFonts w:hint="default"/>
        <w:lang w:val="ru-RU" w:eastAsia="en-US" w:bidi="ar-SA"/>
      </w:rPr>
    </w:lvl>
    <w:lvl w:ilvl="2" w:tplc="5D5CE564">
      <w:numFmt w:val="bullet"/>
      <w:lvlText w:val="•"/>
      <w:lvlJc w:val="left"/>
      <w:pPr>
        <w:ind w:left="1185" w:hanging="624"/>
      </w:pPr>
      <w:rPr>
        <w:rFonts w:hint="default"/>
        <w:lang w:val="ru-RU" w:eastAsia="en-US" w:bidi="ar-SA"/>
      </w:rPr>
    </w:lvl>
    <w:lvl w:ilvl="3" w:tplc="E3AE240C">
      <w:numFmt w:val="bullet"/>
      <w:lvlText w:val="•"/>
      <w:lvlJc w:val="left"/>
      <w:pPr>
        <w:ind w:left="1408" w:hanging="624"/>
      </w:pPr>
      <w:rPr>
        <w:rFonts w:hint="default"/>
        <w:lang w:val="ru-RU" w:eastAsia="en-US" w:bidi="ar-SA"/>
      </w:rPr>
    </w:lvl>
    <w:lvl w:ilvl="4" w:tplc="4AA89C06">
      <w:numFmt w:val="bullet"/>
      <w:lvlText w:val="•"/>
      <w:lvlJc w:val="left"/>
      <w:pPr>
        <w:ind w:left="1631" w:hanging="624"/>
      </w:pPr>
      <w:rPr>
        <w:rFonts w:hint="default"/>
        <w:lang w:val="ru-RU" w:eastAsia="en-US" w:bidi="ar-SA"/>
      </w:rPr>
    </w:lvl>
    <w:lvl w:ilvl="5" w:tplc="3DECD580">
      <w:numFmt w:val="bullet"/>
      <w:lvlText w:val="•"/>
      <w:lvlJc w:val="left"/>
      <w:pPr>
        <w:ind w:left="1854" w:hanging="624"/>
      </w:pPr>
      <w:rPr>
        <w:rFonts w:hint="default"/>
        <w:lang w:val="ru-RU" w:eastAsia="en-US" w:bidi="ar-SA"/>
      </w:rPr>
    </w:lvl>
    <w:lvl w:ilvl="6" w:tplc="13E46F02">
      <w:numFmt w:val="bullet"/>
      <w:lvlText w:val="•"/>
      <w:lvlJc w:val="left"/>
      <w:pPr>
        <w:ind w:left="2077" w:hanging="624"/>
      </w:pPr>
      <w:rPr>
        <w:rFonts w:hint="default"/>
        <w:lang w:val="ru-RU" w:eastAsia="en-US" w:bidi="ar-SA"/>
      </w:rPr>
    </w:lvl>
    <w:lvl w:ilvl="7" w:tplc="386257F4">
      <w:numFmt w:val="bullet"/>
      <w:lvlText w:val="•"/>
      <w:lvlJc w:val="left"/>
      <w:pPr>
        <w:ind w:left="2300" w:hanging="624"/>
      </w:pPr>
      <w:rPr>
        <w:rFonts w:hint="default"/>
        <w:lang w:val="ru-RU" w:eastAsia="en-US" w:bidi="ar-SA"/>
      </w:rPr>
    </w:lvl>
    <w:lvl w:ilvl="8" w:tplc="B57619D4">
      <w:numFmt w:val="bullet"/>
      <w:lvlText w:val="•"/>
      <w:lvlJc w:val="left"/>
      <w:pPr>
        <w:ind w:left="2523" w:hanging="624"/>
      </w:pPr>
      <w:rPr>
        <w:rFonts w:hint="default"/>
        <w:lang w:val="ru-RU" w:eastAsia="en-US" w:bidi="ar-SA"/>
      </w:rPr>
    </w:lvl>
  </w:abstractNum>
  <w:abstractNum w:abstractNumId="160">
    <w:nsid w:val="3C7F170F"/>
    <w:multiLevelType w:val="multilevel"/>
    <w:tmpl w:val="A1280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nsid w:val="3CEA1C10"/>
    <w:multiLevelType w:val="hybridMultilevel"/>
    <w:tmpl w:val="9EB060BC"/>
    <w:lvl w:ilvl="0" w:tplc="AAE0F58E">
      <w:start w:val="1"/>
      <w:numFmt w:val="decimal"/>
      <w:lvlText w:val="%1."/>
      <w:lvlJc w:val="left"/>
      <w:pPr>
        <w:ind w:left="259" w:hanging="152"/>
      </w:pPr>
      <w:rPr>
        <w:rFonts w:ascii="Times New Roman" w:eastAsia="Times New Roman" w:hAnsi="Times New Roman" w:cs="Times New Roman" w:hint="default"/>
        <w:spacing w:val="0"/>
        <w:w w:val="99"/>
        <w:sz w:val="18"/>
        <w:szCs w:val="18"/>
        <w:lang w:val="ru-RU" w:eastAsia="en-US" w:bidi="ar-SA"/>
      </w:rPr>
    </w:lvl>
    <w:lvl w:ilvl="1" w:tplc="F7368D9E">
      <w:numFmt w:val="bullet"/>
      <w:lvlText w:val="•"/>
      <w:lvlJc w:val="left"/>
      <w:pPr>
        <w:ind w:left="530" w:hanging="152"/>
      </w:pPr>
      <w:rPr>
        <w:rFonts w:hint="default"/>
        <w:lang w:val="ru-RU" w:eastAsia="en-US" w:bidi="ar-SA"/>
      </w:rPr>
    </w:lvl>
    <w:lvl w:ilvl="2" w:tplc="481CC7F2">
      <w:numFmt w:val="bullet"/>
      <w:lvlText w:val="•"/>
      <w:lvlJc w:val="left"/>
      <w:pPr>
        <w:ind w:left="801" w:hanging="152"/>
      </w:pPr>
      <w:rPr>
        <w:rFonts w:hint="default"/>
        <w:lang w:val="ru-RU" w:eastAsia="en-US" w:bidi="ar-SA"/>
      </w:rPr>
    </w:lvl>
    <w:lvl w:ilvl="3" w:tplc="2CEE2606">
      <w:numFmt w:val="bullet"/>
      <w:lvlText w:val="•"/>
      <w:lvlJc w:val="left"/>
      <w:pPr>
        <w:ind w:left="1072" w:hanging="152"/>
      </w:pPr>
      <w:rPr>
        <w:rFonts w:hint="default"/>
        <w:lang w:val="ru-RU" w:eastAsia="en-US" w:bidi="ar-SA"/>
      </w:rPr>
    </w:lvl>
    <w:lvl w:ilvl="4" w:tplc="238E67BC">
      <w:numFmt w:val="bullet"/>
      <w:lvlText w:val="•"/>
      <w:lvlJc w:val="left"/>
      <w:pPr>
        <w:ind w:left="1343" w:hanging="152"/>
      </w:pPr>
      <w:rPr>
        <w:rFonts w:hint="default"/>
        <w:lang w:val="ru-RU" w:eastAsia="en-US" w:bidi="ar-SA"/>
      </w:rPr>
    </w:lvl>
    <w:lvl w:ilvl="5" w:tplc="28E8AABA">
      <w:numFmt w:val="bullet"/>
      <w:lvlText w:val="•"/>
      <w:lvlJc w:val="left"/>
      <w:pPr>
        <w:ind w:left="1614" w:hanging="152"/>
      </w:pPr>
      <w:rPr>
        <w:rFonts w:hint="default"/>
        <w:lang w:val="ru-RU" w:eastAsia="en-US" w:bidi="ar-SA"/>
      </w:rPr>
    </w:lvl>
    <w:lvl w:ilvl="6" w:tplc="1A94F7D6">
      <w:numFmt w:val="bullet"/>
      <w:lvlText w:val="•"/>
      <w:lvlJc w:val="left"/>
      <w:pPr>
        <w:ind w:left="1885" w:hanging="152"/>
      </w:pPr>
      <w:rPr>
        <w:rFonts w:hint="default"/>
        <w:lang w:val="ru-RU" w:eastAsia="en-US" w:bidi="ar-SA"/>
      </w:rPr>
    </w:lvl>
    <w:lvl w:ilvl="7" w:tplc="96801F1A">
      <w:numFmt w:val="bullet"/>
      <w:lvlText w:val="•"/>
      <w:lvlJc w:val="left"/>
      <w:pPr>
        <w:ind w:left="2156" w:hanging="152"/>
      </w:pPr>
      <w:rPr>
        <w:rFonts w:hint="default"/>
        <w:lang w:val="ru-RU" w:eastAsia="en-US" w:bidi="ar-SA"/>
      </w:rPr>
    </w:lvl>
    <w:lvl w:ilvl="8" w:tplc="6D2CAE20">
      <w:numFmt w:val="bullet"/>
      <w:lvlText w:val="•"/>
      <w:lvlJc w:val="left"/>
      <w:pPr>
        <w:ind w:left="2427" w:hanging="152"/>
      </w:pPr>
      <w:rPr>
        <w:rFonts w:hint="default"/>
        <w:lang w:val="ru-RU" w:eastAsia="en-US" w:bidi="ar-SA"/>
      </w:rPr>
    </w:lvl>
  </w:abstractNum>
  <w:abstractNum w:abstractNumId="162">
    <w:nsid w:val="3D290B66"/>
    <w:multiLevelType w:val="hybridMultilevel"/>
    <w:tmpl w:val="BFAA71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3EEE6536"/>
    <w:multiLevelType w:val="hybridMultilevel"/>
    <w:tmpl w:val="1C728AB2"/>
    <w:lvl w:ilvl="0" w:tplc="5FEEA630">
      <w:numFmt w:val="bullet"/>
      <w:lvlText w:val=""/>
      <w:lvlJc w:val="left"/>
      <w:pPr>
        <w:ind w:left="942" w:hanging="360"/>
      </w:pPr>
      <w:rPr>
        <w:rFonts w:ascii="Wingdings" w:eastAsia="Wingdings" w:hAnsi="Wingdings" w:cs="Wingdings" w:hint="default"/>
        <w:w w:val="100"/>
        <w:sz w:val="24"/>
        <w:szCs w:val="24"/>
        <w:lang w:val="ru-RU" w:eastAsia="en-US" w:bidi="ar-SA"/>
      </w:rPr>
    </w:lvl>
    <w:lvl w:ilvl="1" w:tplc="137E2BDA">
      <w:numFmt w:val="bullet"/>
      <w:lvlText w:val="•"/>
      <w:lvlJc w:val="left"/>
      <w:pPr>
        <w:ind w:left="1844" w:hanging="360"/>
      </w:pPr>
      <w:rPr>
        <w:rFonts w:hint="default"/>
        <w:lang w:val="ru-RU" w:eastAsia="en-US" w:bidi="ar-SA"/>
      </w:rPr>
    </w:lvl>
    <w:lvl w:ilvl="2" w:tplc="95E26AB0">
      <w:numFmt w:val="bullet"/>
      <w:lvlText w:val="•"/>
      <w:lvlJc w:val="left"/>
      <w:pPr>
        <w:ind w:left="2749" w:hanging="360"/>
      </w:pPr>
      <w:rPr>
        <w:rFonts w:hint="default"/>
        <w:lang w:val="ru-RU" w:eastAsia="en-US" w:bidi="ar-SA"/>
      </w:rPr>
    </w:lvl>
    <w:lvl w:ilvl="3" w:tplc="50649374">
      <w:numFmt w:val="bullet"/>
      <w:lvlText w:val="•"/>
      <w:lvlJc w:val="left"/>
      <w:pPr>
        <w:ind w:left="3653" w:hanging="360"/>
      </w:pPr>
      <w:rPr>
        <w:rFonts w:hint="default"/>
        <w:lang w:val="ru-RU" w:eastAsia="en-US" w:bidi="ar-SA"/>
      </w:rPr>
    </w:lvl>
    <w:lvl w:ilvl="4" w:tplc="5A389104">
      <w:numFmt w:val="bullet"/>
      <w:lvlText w:val="•"/>
      <w:lvlJc w:val="left"/>
      <w:pPr>
        <w:ind w:left="4558" w:hanging="360"/>
      </w:pPr>
      <w:rPr>
        <w:rFonts w:hint="default"/>
        <w:lang w:val="ru-RU" w:eastAsia="en-US" w:bidi="ar-SA"/>
      </w:rPr>
    </w:lvl>
    <w:lvl w:ilvl="5" w:tplc="AAF4CC7E">
      <w:numFmt w:val="bullet"/>
      <w:lvlText w:val="•"/>
      <w:lvlJc w:val="left"/>
      <w:pPr>
        <w:ind w:left="5463" w:hanging="360"/>
      </w:pPr>
      <w:rPr>
        <w:rFonts w:hint="default"/>
        <w:lang w:val="ru-RU" w:eastAsia="en-US" w:bidi="ar-SA"/>
      </w:rPr>
    </w:lvl>
    <w:lvl w:ilvl="6" w:tplc="791CC4C0">
      <w:numFmt w:val="bullet"/>
      <w:lvlText w:val="•"/>
      <w:lvlJc w:val="left"/>
      <w:pPr>
        <w:ind w:left="6367" w:hanging="360"/>
      </w:pPr>
      <w:rPr>
        <w:rFonts w:hint="default"/>
        <w:lang w:val="ru-RU" w:eastAsia="en-US" w:bidi="ar-SA"/>
      </w:rPr>
    </w:lvl>
    <w:lvl w:ilvl="7" w:tplc="B7364622">
      <w:numFmt w:val="bullet"/>
      <w:lvlText w:val="•"/>
      <w:lvlJc w:val="left"/>
      <w:pPr>
        <w:ind w:left="7272" w:hanging="360"/>
      </w:pPr>
      <w:rPr>
        <w:rFonts w:hint="default"/>
        <w:lang w:val="ru-RU" w:eastAsia="en-US" w:bidi="ar-SA"/>
      </w:rPr>
    </w:lvl>
    <w:lvl w:ilvl="8" w:tplc="18420D22">
      <w:numFmt w:val="bullet"/>
      <w:lvlText w:val="•"/>
      <w:lvlJc w:val="left"/>
      <w:pPr>
        <w:ind w:left="8177" w:hanging="360"/>
      </w:pPr>
      <w:rPr>
        <w:rFonts w:hint="default"/>
        <w:lang w:val="ru-RU" w:eastAsia="en-US" w:bidi="ar-SA"/>
      </w:rPr>
    </w:lvl>
  </w:abstractNum>
  <w:abstractNum w:abstractNumId="164">
    <w:nsid w:val="3F4C0697"/>
    <w:multiLevelType w:val="hybridMultilevel"/>
    <w:tmpl w:val="60A4FD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nsid w:val="3F874F04"/>
    <w:multiLevelType w:val="hybridMultilevel"/>
    <w:tmpl w:val="16507BD0"/>
    <w:lvl w:ilvl="0" w:tplc="427AA6FC">
      <w:start w:val="1"/>
      <w:numFmt w:val="decimal"/>
      <w:lvlText w:val="%1."/>
      <w:lvlJc w:val="left"/>
      <w:pPr>
        <w:ind w:left="308" w:hanging="201"/>
      </w:pPr>
      <w:rPr>
        <w:rFonts w:ascii="Times New Roman" w:eastAsia="Times New Roman" w:hAnsi="Times New Roman" w:cs="Times New Roman" w:hint="default"/>
        <w:spacing w:val="0"/>
        <w:w w:val="99"/>
        <w:sz w:val="20"/>
        <w:szCs w:val="20"/>
        <w:lang w:val="ru-RU" w:eastAsia="en-US" w:bidi="ar-SA"/>
      </w:rPr>
    </w:lvl>
    <w:lvl w:ilvl="1" w:tplc="A718DC4A">
      <w:numFmt w:val="bullet"/>
      <w:lvlText w:val="•"/>
      <w:lvlJc w:val="left"/>
      <w:pPr>
        <w:ind w:left="566" w:hanging="201"/>
      </w:pPr>
      <w:rPr>
        <w:rFonts w:hint="default"/>
        <w:lang w:val="ru-RU" w:eastAsia="en-US" w:bidi="ar-SA"/>
      </w:rPr>
    </w:lvl>
    <w:lvl w:ilvl="2" w:tplc="9BC8ECA2">
      <w:numFmt w:val="bullet"/>
      <w:lvlText w:val="•"/>
      <w:lvlJc w:val="left"/>
      <w:pPr>
        <w:ind w:left="833" w:hanging="201"/>
      </w:pPr>
      <w:rPr>
        <w:rFonts w:hint="default"/>
        <w:lang w:val="ru-RU" w:eastAsia="en-US" w:bidi="ar-SA"/>
      </w:rPr>
    </w:lvl>
    <w:lvl w:ilvl="3" w:tplc="9D346C58">
      <w:numFmt w:val="bullet"/>
      <w:lvlText w:val="•"/>
      <w:lvlJc w:val="left"/>
      <w:pPr>
        <w:ind w:left="1100" w:hanging="201"/>
      </w:pPr>
      <w:rPr>
        <w:rFonts w:hint="default"/>
        <w:lang w:val="ru-RU" w:eastAsia="en-US" w:bidi="ar-SA"/>
      </w:rPr>
    </w:lvl>
    <w:lvl w:ilvl="4" w:tplc="061007EE">
      <w:numFmt w:val="bullet"/>
      <w:lvlText w:val="•"/>
      <w:lvlJc w:val="left"/>
      <w:pPr>
        <w:ind w:left="1367" w:hanging="201"/>
      </w:pPr>
      <w:rPr>
        <w:rFonts w:hint="default"/>
        <w:lang w:val="ru-RU" w:eastAsia="en-US" w:bidi="ar-SA"/>
      </w:rPr>
    </w:lvl>
    <w:lvl w:ilvl="5" w:tplc="AB22B8C8">
      <w:numFmt w:val="bullet"/>
      <w:lvlText w:val="•"/>
      <w:lvlJc w:val="left"/>
      <w:pPr>
        <w:ind w:left="1634" w:hanging="201"/>
      </w:pPr>
      <w:rPr>
        <w:rFonts w:hint="default"/>
        <w:lang w:val="ru-RU" w:eastAsia="en-US" w:bidi="ar-SA"/>
      </w:rPr>
    </w:lvl>
    <w:lvl w:ilvl="6" w:tplc="5058B7BA">
      <w:numFmt w:val="bullet"/>
      <w:lvlText w:val="•"/>
      <w:lvlJc w:val="left"/>
      <w:pPr>
        <w:ind w:left="1901" w:hanging="201"/>
      </w:pPr>
      <w:rPr>
        <w:rFonts w:hint="default"/>
        <w:lang w:val="ru-RU" w:eastAsia="en-US" w:bidi="ar-SA"/>
      </w:rPr>
    </w:lvl>
    <w:lvl w:ilvl="7" w:tplc="DC4E3400">
      <w:numFmt w:val="bullet"/>
      <w:lvlText w:val="•"/>
      <w:lvlJc w:val="left"/>
      <w:pPr>
        <w:ind w:left="2168" w:hanging="201"/>
      </w:pPr>
      <w:rPr>
        <w:rFonts w:hint="default"/>
        <w:lang w:val="ru-RU" w:eastAsia="en-US" w:bidi="ar-SA"/>
      </w:rPr>
    </w:lvl>
    <w:lvl w:ilvl="8" w:tplc="580C1672">
      <w:numFmt w:val="bullet"/>
      <w:lvlText w:val="•"/>
      <w:lvlJc w:val="left"/>
      <w:pPr>
        <w:ind w:left="2435" w:hanging="201"/>
      </w:pPr>
      <w:rPr>
        <w:rFonts w:hint="default"/>
        <w:lang w:val="ru-RU" w:eastAsia="en-US" w:bidi="ar-SA"/>
      </w:rPr>
    </w:lvl>
  </w:abstractNum>
  <w:abstractNum w:abstractNumId="166">
    <w:nsid w:val="3FE14B96"/>
    <w:multiLevelType w:val="hybridMultilevel"/>
    <w:tmpl w:val="F00812D4"/>
    <w:lvl w:ilvl="0" w:tplc="C7021F32">
      <w:numFmt w:val="bullet"/>
      <w:lvlText w:val="–"/>
      <w:lvlJc w:val="left"/>
      <w:pPr>
        <w:ind w:left="84" w:hanging="202"/>
      </w:pPr>
      <w:rPr>
        <w:rFonts w:ascii="Times New Roman" w:eastAsia="Times New Roman" w:hAnsi="Times New Roman" w:cs="Times New Roman" w:hint="default"/>
        <w:b/>
        <w:bCs/>
        <w:w w:val="99"/>
        <w:sz w:val="20"/>
        <w:szCs w:val="20"/>
        <w:lang w:val="ru-RU" w:eastAsia="en-US" w:bidi="ar-SA"/>
      </w:rPr>
    </w:lvl>
    <w:lvl w:ilvl="1" w:tplc="0986965E">
      <w:numFmt w:val="bullet"/>
      <w:lvlText w:val="•"/>
      <w:lvlJc w:val="left"/>
      <w:pPr>
        <w:ind w:left="538" w:hanging="202"/>
      </w:pPr>
      <w:rPr>
        <w:rFonts w:hint="default"/>
        <w:lang w:val="ru-RU" w:eastAsia="en-US" w:bidi="ar-SA"/>
      </w:rPr>
    </w:lvl>
    <w:lvl w:ilvl="2" w:tplc="1BD89488">
      <w:numFmt w:val="bullet"/>
      <w:lvlText w:val="•"/>
      <w:lvlJc w:val="left"/>
      <w:pPr>
        <w:ind w:left="997" w:hanging="202"/>
      </w:pPr>
      <w:rPr>
        <w:rFonts w:hint="default"/>
        <w:lang w:val="ru-RU" w:eastAsia="en-US" w:bidi="ar-SA"/>
      </w:rPr>
    </w:lvl>
    <w:lvl w:ilvl="3" w:tplc="B8D09F66">
      <w:numFmt w:val="bullet"/>
      <w:lvlText w:val="•"/>
      <w:lvlJc w:val="left"/>
      <w:pPr>
        <w:ind w:left="1456" w:hanging="202"/>
      </w:pPr>
      <w:rPr>
        <w:rFonts w:hint="default"/>
        <w:lang w:val="ru-RU" w:eastAsia="en-US" w:bidi="ar-SA"/>
      </w:rPr>
    </w:lvl>
    <w:lvl w:ilvl="4" w:tplc="B628C332">
      <w:numFmt w:val="bullet"/>
      <w:lvlText w:val="•"/>
      <w:lvlJc w:val="left"/>
      <w:pPr>
        <w:ind w:left="1915" w:hanging="202"/>
      </w:pPr>
      <w:rPr>
        <w:rFonts w:hint="default"/>
        <w:lang w:val="ru-RU" w:eastAsia="en-US" w:bidi="ar-SA"/>
      </w:rPr>
    </w:lvl>
    <w:lvl w:ilvl="5" w:tplc="D826A27A">
      <w:numFmt w:val="bullet"/>
      <w:lvlText w:val="•"/>
      <w:lvlJc w:val="left"/>
      <w:pPr>
        <w:ind w:left="2374" w:hanging="202"/>
      </w:pPr>
      <w:rPr>
        <w:rFonts w:hint="default"/>
        <w:lang w:val="ru-RU" w:eastAsia="en-US" w:bidi="ar-SA"/>
      </w:rPr>
    </w:lvl>
    <w:lvl w:ilvl="6" w:tplc="994687A8">
      <w:numFmt w:val="bullet"/>
      <w:lvlText w:val="•"/>
      <w:lvlJc w:val="left"/>
      <w:pPr>
        <w:ind w:left="2832" w:hanging="202"/>
      </w:pPr>
      <w:rPr>
        <w:rFonts w:hint="default"/>
        <w:lang w:val="ru-RU" w:eastAsia="en-US" w:bidi="ar-SA"/>
      </w:rPr>
    </w:lvl>
    <w:lvl w:ilvl="7" w:tplc="A44445D2">
      <w:numFmt w:val="bullet"/>
      <w:lvlText w:val="•"/>
      <w:lvlJc w:val="left"/>
      <w:pPr>
        <w:ind w:left="3291" w:hanging="202"/>
      </w:pPr>
      <w:rPr>
        <w:rFonts w:hint="default"/>
        <w:lang w:val="ru-RU" w:eastAsia="en-US" w:bidi="ar-SA"/>
      </w:rPr>
    </w:lvl>
    <w:lvl w:ilvl="8" w:tplc="1F9298D4">
      <w:numFmt w:val="bullet"/>
      <w:lvlText w:val="•"/>
      <w:lvlJc w:val="left"/>
      <w:pPr>
        <w:ind w:left="3750" w:hanging="202"/>
      </w:pPr>
      <w:rPr>
        <w:rFonts w:hint="default"/>
        <w:lang w:val="ru-RU" w:eastAsia="en-US" w:bidi="ar-SA"/>
      </w:rPr>
    </w:lvl>
  </w:abstractNum>
  <w:abstractNum w:abstractNumId="167">
    <w:nsid w:val="42032FFA"/>
    <w:multiLevelType w:val="hybridMultilevel"/>
    <w:tmpl w:val="193A0F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nsid w:val="452E3254"/>
    <w:multiLevelType w:val="hybridMultilevel"/>
    <w:tmpl w:val="16DC5A90"/>
    <w:lvl w:ilvl="0" w:tplc="C04A92D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69">
    <w:nsid w:val="46B37512"/>
    <w:multiLevelType w:val="hybridMultilevel"/>
    <w:tmpl w:val="165E77CA"/>
    <w:lvl w:ilvl="0" w:tplc="EC204A12">
      <w:start w:val="1"/>
      <w:numFmt w:val="decimal"/>
      <w:lvlText w:val="%1."/>
      <w:lvlJc w:val="left"/>
      <w:pPr>
        <w:ind w:left="572" w:hanging="468"/>
      </w:pPr>
      <w:rPr>
        <w:rFonts w:ascii="Times New Roman" w:eastAsia="Times New Roman" w:hAnsi="Times New Roman" w:cs="Times New Roman" w:hint="default"/>
        <w:spacing w:val="0"/>
        <w:w w:val="99"/>
        <w:sz w:val="20"/>
        <w:szCs w:val="20"/>
        <w:lang w:val="ru-RU" w:eastAsia="en-US" w:bidi="ar-SA"/>
      </w:rPr>
    </w:lvl>
    <w:lvl w:ilvl="1" w:tplc="FC4229CE">
      <w:numFmt w:val="bullet"/>
      <w:lvlText w:val="•"/>
      <w:lvlJc w:val="left"/>
      <w:pPr>
        <w:ind w:left="875" w:hanging="468"/>
      </w:pPr>
      <w:rPr>
        <w:rFonts w:hint="default"/>
        <w:lang w:val="ru-RU" w:eastAsia="en-US" w:bidi="ar-SA"/>
      </w:rPr>
    </w:lvl>
    <w:lvl w:ilvl="2" w:tplc="150CACBC">
      <w:numFmt w:val="bullet"/>
      <w:lvlText w:val="•"/>
      <w:lvlJc w:val="left"/>
      <w:pPr>
        <w:ind w:left="1170" w:hanging="468"/>
      </w:pPr>
      <w:rPr>
        <w:rFonts w:hint="default"/>
        <w:lang w:val="ru-RU" w:eastAsia="en-US" w:bidi="ar-SA"/>
      </w:rPr>
    </w:lvl>
    <w:lvl w:ilvl="3" w:tplc="4DAA0718">
      <w:numFmt w:val="bullet"/>
      <w:lvlText w:val="•"/>
      <w:lvlJc w:val="left"/>
      <w:pPr>
        <w:ind w:left="1465" w:hanging="468"/>
      </w:pPr>
      <w:rPr>
        <w:rFonts w:hint="default"/>
        <w:lang w:val="ru-RU" w:eastAsia="en-US" w:bidi="ar-SA"/>
      </w:rPr>
    </w:lvl>
    <w:lvl w:ilvl="4" w:tplc="9C62CDEA">
      <w:numFmt w:val="bullet"/>
      <w:lvlText w:val="•"/>
      <w:lvlJc w:val="left"/>
      <w:pPr>
        <w:ind w:left="1761" w:hanging="468"/>
      </w:pPr>
      <w:rPr>
        <w:rFonts w:hint="default"/>
        <w:lang w:val="ru-RU" w:eastAsia="en-US" w:bidi="ar-SA"/>
      </w:rPr>
    </w:lvl>
    <w:lvl w:ilvl="5" w:tplc="3558FBCE">
      <w:numFmt w:val="bullet"/>
      <w:lvlText w:val="•"/>
      <w:lvlJc w:val="left"/>
      <w:pPr>
        <w:ind w:left="2056" w:hanging="468"/>
      </w:pPr>
      <w:rPr>
        <w:rFonts w:hint="default"/>
        <w:lang w:val="ru-RU" w:eastAsia="en-US" w:bidi="ar-SA"/>
      </w:rPr>
    </w:lvl>
    <w:lvl w:ilvl="6" w:tplc="D74C16BA">
      <w:numFmt w:val="bullet"/>
      <w:lvlText w:val="•"/>
      <w:lvlJc w:val="left"/>
      <w:pPr>
        <w:ind w:left="2351" w:hanging="468"/>
      </w:pPr>
      <w:rPr>
        <w:rFonts w:hint="default"/>
        <w:lang w:val="ru-RU" w:eastAsia="en-US" w:bidi="ar-SA"/>
      </w:rPr>
    </w:lvl>
    <w:lvl w:ilvl="7" w:tplc="5B5E7AF0">
      <w:numFmt w:val="bullet"/>
      <w:lvlText w:val="•"/>
      <w:lvlJc w:val="left"/>
      <w:pPr>
        <w:ind w:left="2647" w:hanging="468"/>
      </w:pPr>
      <w:rPr>
        <w:rFonts w:hint="default"/>
        <w:lang w:val="ru-RU" w:eastAsia="en-US" w:bidi="ar-SA"/>
      </w:rPr>
    </w:lvl>
    <w:lvl w:ilvl="8" w:tplc="B44A3038">
      <w:numFmt w:val="bullet"/>
      <w:lvlText w:val="•"/>
      <w:lvlJc w:val="left"/>
      <w:pPr>
        <w:ind w:left="2942" w:hanging="468"/>
      </w:pPr>
      <w:rPr>
        <w:rFonts w:hint="default"/>
        <w:lang w:val="ru-RU" w:eastAsia="en-US" w:bidi="ar-SA"/>
      </w:rPr>
    </w:lvl>
  </w:abstractNum>
  <w:abstractNum w:abstractNumId="170">
    <w:nsid w:val="4BDA3B14"/>
    <w:multiLevelType w:val="hybridMultilevel"/>
    <w:tmpl w:val="81980E20"/>
    <w:lvl w:ilvl="0" w:tplc="C04A92D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1">
    <w:nsid w:val="4C8D0EDA"/>
    <w:multiLevelType w:val="multilevel"/>
    <w:tmpl w:val="A5400FE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2">
    <w:nsid w:val="4DA91C78"/>
    <w:multiLevelType w:val="hybridMultilevel"/>
    <w:tmpl w:val="B1CEA14C"/>
    <w:lvl w:ilvl="0" w:tplc="8730B678">
      <w:start w:val="1"/>
      <w:numFmt w:val="decimal"/>
      <w:lvlText w:val="%1."/>
      <w:lvlJc w:val="left"/>
      <w:pPr>
        <w:ind w:left="661" w:hanging="557"/>
      </w:pPr>
      <w:rPr>
        <w:rFonts w:ascii="Times New Roman" w:eastAsia="Times New Roman" w:hAnsi="Times New Roman" w:cs="Times New Roman" w:hint="default"/>
        <w:spacing w:val="0"/>
        <w:w w:val="99"/>
        <w:sz w:val="20"/>
        <w:szCs w:val="20"/>
        <w:lang w:val="ru-RU" w:eastAsia="en-US" w:bidi="ar-SA"/>
      </w:rPr>
    </w:lvl>
    <w:lvl w:ilvl="1" w:tplc="D0946B7C">
      <w:numFmt w:val="bullet"/>
      <w:lvlText w:val="•"/>
      <w:lvlJc w:val="left"/>
      <w:pPr>
        <w:ind w:left="947" w:hanging="557"/>
      </w:pPr>
      <w:rPr>
        <w:rFonts w:hint="default"/>
        <w:lang w:val="ru-RU" w:eastAsia="en-US" w:bidi="ar-SA"/>
      </w:rPr>
    </w:lvl>
    <w:lvl w:ilvl="2" w:tplc="DE180320">
      <w:numFmt w:val="bullet"/>
      <w:lvlText w:val="•"/>
      <w:lvlJc w:val="left"/>
      <w:pPr>
        <w:ind w:left="1234" w:hanging="557"/>
      </w:pPr>
      <w:rPr>
        <w:rFonts w:hint="default"/>
        <w:lang w:val="ru-RU" w:eastAsia="en-US" w:bidi="ar-SA"/>
      </w:rPr>
    </w:lvl>
    <w:lvl w:ilvl="3" w:tplc="4086B7E0">
      <w:numFmt w:val="bullet"/>
      <w:lvlText w:val="•"/>
      <w:lvlJc w:val="left"/>
      <w:pPr>
        <w:ind w:left="1521" w:hanging="557"/>
      </w:pPr>
      <w:rPr>
        <w:rFonts w:hint="default"/>
        <w:lang w:val="ru-RU" w:eastAsia="en-US" w:bidi="ar-SA"/>
      </w:rPr>
    </w:lvl>
    <w:lvl w:ilvl="4" w:tplc="AC34ECF2">
      <w:numFmt w:val="bullet"/>
      <w:lvlText w:val="•"/>
      <w:lvlJc w:val="left"/>
      <w:pPr>
        <w:ind w:left="1809" w:hanging="557"/>
      </w:pPr>
      <w:rPr>
        <w:rFonts w:hint="default"/>
        <w:lang w:val="ru-RU" w:eastAsia="en-US" w:bidi="ar-SA"/>
      </w:rPr>
    </w:lvl>
    <w:lvl w:ilvl="5" w:tplc="96DCE91C">
      <w:numFmt w:val="bullet"/>
      <w:lvlText w:val="•"/>
      <w:lvlJc w:val="left"/>
      <w:pPr>
        <w:ind w:left="2096" w:hanging="557"/>
      </w:pPr>
      <w:rPr>
        <w:rFonts w:hint="default"/>
        <w:lang w:val="ru-RU" w:eastAsia="en-US" w:bidi="ar-SA"/>
      </w:rPr>
    </w:lvl>
    <w:lvl w:ilvl="6" w:tplc="976EFC1A">
      <w:numFmt w:val="bullet"/>
      <w:lvlText w:val="•"/>
      <w:lvlJc w:val="left"/>
      <w:pPr>
        <w:ind w:left="2383" w:hanging="557"/>
      </w:pPr>
      <w:rPr>
        <w:rFonts w:hint="default"/>
        <w:lang w:val="ru-RU" w:eastAsia="en-US" w:bidi="ar-SA"/>
      </w:rPr>
    </w:lvl>
    <w:lvl w:ilvl="7" w:tplc="2CF03F98">
      <w:numFmt w:val="bullet"/>
      <w:lvlText w:val="•"/>
      <w:lvlJc w:val="left"/>
      <w:pPr>
        <w:ind w:left="2671" w:hanging="557"/>
      </w:pPr>
      <w:rPr>
        <w:rFonts w:hint="default"/>
        <w:lang w:val="ru-RU" w:eastAsia="en-US" w:bidi="ar-SA"/>
      </w:rPr>
    </w:lvl>
    <w:lvl w:ilvl="8" w:tplc="FA8EB3E0">
      <w:numFmt w:val="bullet"/>
      <w:lvlText w:val="•"/>
      <w:lvlJc w:val="left"/>
      <w:pPr>
        <w:ind w:left="2958" w:hanging="557"/>
      </w:pPr>
      <w:rPr>
        <w:rFonts w:hint="default"/>
        <w:lang w:val="ru-RU" w:eastAsia="en-US" w:bidi="ar-SA"/>
      </w:rPr>
    </w:lvl>
  </w:abstractNum>
  <w:abstractNum w:abstractNumId="173">
    <w:nsid w:val="4DB303BF"/>
    <w:multiLevelType w:val="hybridMultilevel"/>
    <w:tmpl w:val="E132F7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4DB54BF0"/>
    <w:multiLevelType w:val="hybridMultilevel"/>
    <w:tmpl w:val="D0A2634A"/>
    <w:lvl w:ilvl="0" w:tplc="C04A92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5">
    <w:nsid w:val="4E834C40"/>
    <w:multiLevelType w:val="hybridMultilevel"/>
    <w:tmpl w:val="FFC23A78"/>
    <w:lvl w:ilvl="0" w:tplc="574EA3A6">
      <w:start w:val="1"/>
      <w:numFmt w:val="decimal"/>
      <w:lvlText w:val="%1."/>
      <w:lvlJc w:val="left"/>
      <w:pPr>
        <w:ind w:left="349" w:hanging="245"/>
      </w:pPr>
      <w:rPr>
        <w:rFonts w:ascii="Times New Roman" w:eastAsia="Times New Roman" w:hAnsi="Times New Roman" w:cs="Times New Roman" w:hint="default"/>
        <w:spacing w:val="0"/>
        <w:w w:val="99"/>
        <w:sz w:val="20"/>
        <w:szCs w:val="20"/>
        <w:lang w:val="ru-RU" w:eastAsia="en-US" w:bidi="ar-SA"/>
      </w:rPr>
    </w:lvl>
    <w:lvl w:ilvl="1" w:tplc="A1687FB6">
      <w:numFmt w:val="bullet"/>
      <w:lvlText w:val="•"/>
      <w:lvlJc w:val="left"/>
      <w:pPr>
        <w:ind w:left="659" w:hanging="245"/>
      </w:pPr>
      <w:rPr>
        <w:rFonts w:hint="default"/>
        <w:lang w:val="ru-RU" w:eastAsia="en-US" w:bidi="ar-SA"/>
      </w:rPr>
    </w:lvl>
    <w:lvl w:ilvl="2" w:tplc="D70C7946">
      <w:numFmt w:val="bullet"/>
      <w:lvlText w:val="•"/>
      <w:lvlJc w:val="left"/>
      <w:pPr>
        <w:ind w:left="978" w:hanging="245"/>
      </w:pPr>
      <w:rPr>
        <w:rFonts w:hint="default"/>
        <w:lang w:val="ru-RU" w:eastAsia="en-US" w:bidi="ar-SA"/>
      </w:rPr>
    </w:lvl>
    <w:lvl w:ilvl="3" w:tplc="D566464E">
      <w:numFmt w:val="bullet"/>
      <w:lvlText w:val="•"/>
      <w:lvlJc w:val="left"/>
      <w:pPr>
        <w:ind w:left="1297" w:hanging="245"/>
      </w:pPr>
      <w:rPr>
        <w:rFonts w:hint="default"/>
        <w:lang w:val="ru-RU" w:eastAsia="en-US" w:bidi="ar-SA"/>
      </w:rPr>
    </w:lvl>
    <w:lvl w:ilvl="4" w:tplc="8820D7E8">
      <w:numFmt w:val="bullet"/>
      <w:lvlText w:val="•"/>
      <w:lvlJc w:val="left"/>
      <w:pPr>
        <w:ind w:left="1617" w:hanging="245"/>
      </w:pPr>
      <w:rPr>
        <w:rFonts w:hint="default"/>
        <w:lang w:val="ru-RU" w:eastAsia="en-US" w:bidi="ar-SA"/>
      </w:rPr>
    </w:lvl>
    <w:lvl w:ilvl="5" w:tplc="8490E6AC">
      <w:numFmt w:val="bullet"/>
      <w:lvlText w:val="•"/>
      <w:lvlJc w:val="left"/>
      <w:pPr>
        <w:ind w:left="1936" w:hanging="245"/>
      </w:pPr>
      <w:rPr>
        <w:rFonts w:hint="default"/>
        <w:lang w:val="ru-RU" w:eastAsia="en-US" w:bidi="ar-SA"/>
      </w:rPr>
    </w:lvl>
    <w:lvl w:ilvl="6" w:tplc="EFB451D6">
      <w:numFmt w:val="bullet"/>
      <w:lvlText w:val="•"/>
      <w:lvlJc w:val="left"/>
      <w:pPr>
        <w:ind w:left="2255" w:hanging="245"/>
      </w:pPr>
      <w:rPr>
        <w:rFonts w:hint="default"/>
        <w:lang w:val="ru-RU" w:eastAsia="en-US" w:bidi="ar-SA"/>
      </w:rPr>
    </w:lvl>
    <w:lvl w:ilvl="7" w:tplc="E65C16E8">
      <w:numFmt w:val="bullet"/>
      <w:lvlText w:val="•"/>
      <w:lvlJc w:val="left"/>
      <w:pPr>
        <w:ind w:left="2575" w:hanging="245"/>
      </w:pPr>
      <w:rPr>
        <w:rFonts w:hint="default"/>
        <w:lang w:val="ru-RU" w:eastAsia="en-US" w:bidi="ar-SA"/>
      </w:rPr>
    </w:lvl>
    <w:lvl w:ilvl="8" w:tplc="04F8ED48">
      <w:numFmt w:val="bullet"/>
      <w:lvlText w:val="•"/>
      <w:lvlJc w:val="left"/>
      <w:pPr>
        <w:ind w:left="2894" w:hanging="245"/>
      </w:pPr>
      <w:rPr>
        <w:rFonts w:hint="default"/>
        <w:lang w:val="ru-RU" w:eastAsia="en-US" w:bidi="ar-SA"/>
      </w:rPr>
    </w:lvl>
  </w:abstractNum>
  <w:abstractNum w:abstractNumId="176">
    <w:nsid w:val="4EBE1DCB"/>
    <w:multiLevelType w:val="hybridMultilevel"/>
    <w:tmpl w:val="384AFB9C"/>
    <w:lvl w:ilvl="0" w:tplc="45BA6B96">
      <w:start w:val="1"/>
      <w:numFmt w:val="decimal"/>
      <w:lvlText w:val="%1."/>
      <w:lvlJc w:val="left"/>
      <w:pPr>
        <w:ind w:left="306" w:hanging="201"/>
      </w:pPr>
      <w:rPr>
        <w:rFonts w:ascii="Times New Roman" w:eastAsia="Times New Roman" w:hAnsi="Times New Roman" w:cs="Times New Roman" w:hint="default"/>
        <w:spacing w:val="0"/>
        <w:w w:val="99"/>
        <w:sz w:val="20"/>
        <w:szCs w:val="20"/>
        <w:lang w:val="ru-RU" w:eastAsia="en-US" w:bidi="ar-SA"/>
      </w:rPr>
    </w:lvl>
    <w:lvl w:ilvl="1" w:tplc="F61ACA42">
      <w:numFmt w:val="bullet"/>
      <w:lvlText w:val="•"/>
      <w:lvlJc w:val="left"/>
      <w:pPr>
        <w:ind w:left="623" w:hanging="201"/>
      </w:pPr>
      <w:rPr>
        <w:rFonts w:hint="default"/>
        <w:lang w:val="ru-RU" w:eastAsia="en-US" w:bidi="ar-SA"/>
      </w:rPr>
    </w:lvl>
    <w:lvl w:ilvl="2" w:tplc="E68648DC">
      <w:numFmt w:val="bullet"/>
      <w:lvlText w:val="•"/>
      <w:lvlJc w:val="left"/>
      <w:pPr>
        <w:ind w:left="946" w:hanging="201"/>
      </w:pPr>
      <w:rPr>
        <w:rFonts w:hint="default"/>
        <w:lang w:val="ru-RU" w:eastAsia="en-US" w:bidi="ar-SA"/>
      </w:rPr>
    </w:lvl>
    <w:lvl w:ilvl="3" w:tplc="751EA220">
      <w:numFmt w:val="bullet"/>
      <w:lvlText w:val="•"/>
      <w:lvlJc w:val="left"/>
      <w:pPr>
        <w:ind w:left="1269" w:hanging="201"/>
      </w:pPr>
      <w:rPr>
        <w:rFonts w:hint="default"/>
        <w:lang w:val="ru-RU" w:eastAsia="en-US" w:bidi="ar-SA"/>
      </w:rPr>
    </w:lvl>
    <w:lvl w:ilvl="4" w:tplc="4C6E8206">
      <w:numFmt w:val="bullet"/>
      <w:lvlText w:val="•"/>
      <w:lvlJc w:val="left"/>
      <w:pPr>
        <w:ind w:left="1593" w:hanging="201"/>
      </w:pPr>
      <w:rPr>
        <w:rFonts w:hint="default"/>
        <w:lang w:val="ru-RU" w:eastAsia="en-US" w:bidi="ar-SA"/>
      </w:rPr>
    </w:lvl>
    <w:lvl w:ilvl="5" w:tplc="8EB40886">
      <w:numFmt w:val="bullet"/>
      <w:lvlText w:val="•"/>
      <w:lvlJc w:val="left"/>
      <w:pPr>
        <w:ind w:left="1916" w:hanging="201"/>
      </w:pPr>
      <w:rPr>
        <w:rFonts w:hint="default"/>
        <w:lang w:val="ru-RU" w:eastAsia="en-US" w:bidi="ar-SA"/>
      </w:rPr>
    </w:lvl>
    <w:lvl w:ilvl="6" w:tplc="43687546">
      <w:numFmt w:val="bullet"/>
      <w:lvlText w:val="•"/>
      <w:lvlJc w:val="left"/>
      <w:pPr>
        <w:ind w:left="2239" w:hanging="201"/>
      </w:pPr>
      <w:rPr>
        <w:rFonts w:hint="default"/>
        <w:lang w:val="ru-RU" w:eastAsia="en-US" w:bidi="ar-SA"/>
      </w:rPr>
    </w:lvl>
    <w:lvl w:ilvl="7" w:tplc="7512D80E">
      <w:numFmt w:val="bullet"/>
      <w:lvlText w:val="•"/>
      <w:lvlJc w:val="left"/>
      <w:pPr>
        <w:ind w:left="2563" w:hanging="201"/>
      </w:pPr>
      <w:rPr>
        <w:rFonts w:hint="default"/>
        <w:lang w:val="ru-RU" w:eastAsia="en-US" w:bidi="ar-SA"/>
      </w:rPr>
    </w:lvl>
    <w:lvl w:ilvl="8" w:tplc="35045F36">
      <w:numFmt w:val="bullet"/>
      <w:lvlText w:val="•"/>
      <w:lvlJc w:val="left"/>
      <w:pPr>
        <w:ind w:left="2886" w:hanging="201"/>
      </w:pPr>
      <w:rPr>
        <w:rFonts w:hint="default"/>
        <w:lang w:val="ru-RU" w:eastAsia="en-US" w:bidi="ar-SA"/>
      </w:rPr>
    </w:lvl>
  </w:abstractNum>
  <w:abstractNum w:abstractNumId="177">
    <w:nsid w:val="4FB51B64"/>
    <w:multiLevelType w:val="hybridMultilevel"/>
    <w:tmpl w:val="C6FA1594"/>
    <w:lvl w:ilvl="0" w:tplc="50C2A6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8">
    <w:nsid w:val="52973940"/>
    <w:multiLevelType w:val="hybridMultilevel"/>
    <w:tmpl w:val="39FAABF2"/>
    <w:lvl w:ilvl="0" w:tplc="D20241D4">
      <w:start w:val="1"/>
      <w:numFmt w:val="decimal"/>
      <w:lvlText w:val="%1."/>
      <w:lvlJc w:val="left"/>
      <w:pPr>
        <w:ind w:left="661" w:hanging="557"/>
      </w:pPr>
      <w:rPr>
        <w:rFonts w:ascii="Times New Roman" w:eastAsia="Times New Roman" w:hAnsi="Times New Roman" w:cs="Times New Roman" w:hint="default"/>
        <w:spacing w:val="0"/>
        <w:w w:val="99"/>
        <w:sz w:val="20"/>
        <w:szCs w:val="20"/>
        <w:lang w:val="ru-RU" w:eastAsia="en-US" w:bidi="ar-SA"/>
      </w:rPr>
    </w:lvl>
    <w:lvl w:ilvl="1" w:tplc="BC2C6A52">
      <w:numFmt w:val="bullet"/>
      <w:lvlText w:val="•"/>
      <w:lvlJc w:val="left"/>
      <w:pPr>
        <w:ind w:left="947" w:hanging="557"/>
      </w:pPr>
      <w:rPr>
        <w:rFonts w:hint="default"/>
        <w:lang w:val="ru-RU" w:eastAsia="en-US" w:bidi="ar-SA"/>
      </w:rPr>
    </w:lvl>
    <w:lvl w:ilvl="2" w:tplc="38B4CD22">
      <w:numFmt w:val="bullet"/>
      <w:lvlText w:val="•"/>
      <w:lvlJc w:val="left"/>
      <w:pPr>
        <w:ind w:left="1234" w:hanging="557"/>
      </w:pPr>
      <w:rPr>
        <w:rFonts w:hint="default"/>
        <w:lang w:val="ru-RU" w:eastAsia="en-US" w:bidi="ar-SA"/>
      </w:rPr>
    </w:lvl>
    <w:lvl w:ilvl="3" w:tplc="4148CB48">
      <w:numFmt w:val="bullet"/>
      <w:lvlText w:val="•"/>
      <w:lvlJc w:val="left"/>
      <w:pPr>
        <w:ind w:left="1521" w:hanging="557"/>
      </w:pPr>
      <w:rPr>
        <w:rFonts w:hint="default"/>
        <w:lang w:val="ru-RU" w:eastAsia="en-US" w:bidi="ar-SA"/>
      </w:rPr>
    </w:lvl>
    <w:lvl w:ilvl="4" w:tplc="21923F52">
      <w:numFmt w:val="bullet"/>
      <w:lvlText w:val="•"/>
      <w:lvlJc w:val="left"/>
      <w:pPr>
        <w:ind w:left="1809" w:hanging="557"/>
      </w:pPr>
      <w:rPr>
        <w:rFonts w:hint="default"/>
        <w:lang w:val="ru-RU" w:eastAsia="en-US" w:bidi="ar-SA"/>
      </w:rPr>
    </w:lvl>
    <w:lvl w:ilvl="5" w:tplc="7D14FA3C">
      <w:numFmt w:val="bullet"/>
      <w:lvlText w:val="•"/>
      <w:lvlJc w:val="left"/>
      <w:pPr>
        <w:ind w:left="2096" w:hanging="557"/>
      </w:pPr>
      <w:rPr>
        <w:rFonts w:hint="default"/>
        <w:lang w:val="ru-RU" w:eastAsia="en-US" w:bidi="ar-SA"/>
      </w:rPr>
    </w:lvl>
    <w:lvl w:ilvl="6" w:tplc="70248440">
      <w:numFmt w:val="bullet"/>
      <w:lvlText w:val="•"/>
      <w:lvlJc w:val="left"/>
      <w:pPr>
        <w:ind w:left="2383" w:hanging="557"/>
      </w:pPr>
      <w:rPr>
        <w:rFonts w:hint="default"/>
        <w:lang w:val="ru-RU" w:eastAsia="en-US" w:bidi="ar-SA"/>
      </w:rPr>
    </w:lvl>
    <w:lvl w:ilvl="7" w:tplc="F2BA67B8">
      <w:numFmt w:val="bullet"/>
      <w:lvlText w:val="•"/>
      <w:lvlJc w:val="left"/>
      <w:pPr>
        <w:ind w:left="2671" w:hanging="557"/>
      </w:pPr>
      <w:rPr>
        <w:rFonts w:hint="default"/>
        <w:lang w:val="ru-RU" w:eastAsia="en-US" w:bidi="ar-SA"/>
      </w:rPr>
    </w:lvl>
    <w:lvl w:ilvl="8" w:tplc="75ACE388">
      <w:numFmt w:val="bullet"/>
      <w:lvlText w:val="•"/>
      <w:lvlJc w:val="left"/>
      <w:pPr>
        <w:ind w:left="2958" w:hanging="557"/>
      </w:pPr>
      <w:rPr>
        <w:rFonts w:hint="default"/>
        <w:lang w:val="ru-RU" w:eastAsia="en-US" w:bidi="ar-SA"/>
      </w:rPr>
    </w:lvl>
  </w:abstractNum>
  <w:abstractNum w:abstractNumId="179">
    <w:nsid w:val="55EA28EE"/>
    <w:multiLevelType w:val="hybridMultilevel"/>
    <w:tmpl w:val="E4B23B66"/>
    <w:lvl w:ilvl="0" w:tplc="C04A92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0">
    <w:nsid w:val="55EB50D3"/>
    <w:multiLevelType w:val="hybridMultilevel"/>
    <w:tmpl w:val="E4E48866"/>
    <w:lvl w:ilvl="0" w:tplc="157EEB9E">
      <w:numFmt w:val="bullet"/>
      <w:lvlText w:val=""/>
      <w:lvlJc w:val="left"/>
      <w:pPr>
        <w:ind w:left="222" w:hanging="286"/>
      </w:pPr>
      <w:rPr>
        <w:rFonts w:hint="default"/>
        <w:w w:val="100"/>
        <w:position w:val="7"/>
        <w:lang w:val="ru-RU" w:eastAsia="en-US" w:bidi="ar-SA"/>
      </w:rPr>
    </w:lvl>
    <w:lvl w:ilvl="1" w:tplc="A9886294">
      <w:numFmt w:val="bullet"/>
      <w:lvlText w:val="•"/>
      <w:lvlJc w:val="left"/>
      <w:pPr>
        <w:ind w:left="1196" w:hanging="286"/>
      </w:pPr>
      <w:rPr>
        <w:rFonts w:hint="default"/>
        <w:lang w:val="ru-RU" w:eastAsia="en-US" w:bidi="ar-SA"/>
      </w:rPr>
    </w:lvl>
    <w:lvl w:ilvl="2" w:tplc="1BD8A1AE">
      <w:numFmt w:val="bullet"/>
      <w:lvlText w:val="•"/>
      <w:lvlJc w:val="left"/>
      <w:pPr>
        <w:ind w:left="2173" w:hanging="286"/>
      </w:pPr>
      <w:rPr>
        <w:rFonts w:hint="default"/>
        <w:lang w:val="ru-RU" w:eastAsia="en-US" w:bidi="ar-SA"/>
      </w:rPr>
    </w:lvl>
    <w:lvl w:ilvl="3" w:tplc="221CF2FC">
      <w:numFmt w:val="bullet"/>
      <w:lvlText w:val="•"/>
      <w:lvlJc w:val="left"/>
      <w:pPr>
        <w:ind w:left="3149" w:hanging="286"/>
      </w:pPr>
      <w:rPr>
        <w:rFonts w:hint="default"/>
        <w:lang w:val="ru-RU" w:eastAsia="en-US" w:bidi="ar-SA"/>
      </w:rPr>
    </w:lvl>
    <w:lvl w:ilvl="4" w:tplc="52A87C84">
      <w:numFmt w:val="bullet"/>
      <w:lvlText w:val="•"/>
      <w:lvlJc w:val="left"/>
      <w:pPr>
        <w:ind w:left="4126" w:hanging="286"/>
      </w:pPr>
      <w:rPr>
        <w:rFonts w:hint="default"/>
        <w:lang w:val="ru-RU" w:eastAsia="en-US" w:bidi="ar-SA"/>
      </w:rPr>
    </w:lvl>
    <w:lvl w:ilvl="5" w:tplc="6C9AC3FE">
      <w:numFmt w:val="bullet"/>
      <w:lvlText w:val="•"/>
      <w:lvlJc w:val="left"/>
      <w:pPr>
        <w:ind w:left="5103" w:hanging="286"/>
      </w:pPr>
      <w:rPr>
        <w:rFonts w:hint="default"/>
        <w:lang w:val="ru-RU" w:eastAsia="en-US" w:bidi="ar-SA"/>
      </w:rPr>
    </w:lvl>
    <w:lvl w:ilvl="6" w:tplc="87F65BB4">
      <w:numFmt w:val="bullet"/>
      <w:lvlText w:val="•"/>
      <w:lvlJc w:val="left"/>
      <w:pPr>
        <w:ind w:left="6079" w:hanging="286"/>
      </w:pPr>
      <w:rPr>
        <w:rFonts w:hint="default"/>
        <w:lang w:val="ru-RU" w:eastAsia="en-US" w:bidi="ar-SA"/>
      </w:rPr>
    </w:lvl>
    <w:lvl w:ilvl="7" w:tplc="935A6E60">
      <w:numFmt w:val="bullet"/>
      <w:lvlText w:val="•"/>
      <w:lvlJc w:val="left"/>
      <w:pPr>
        <w:ind w:left="7056" w:hanging="286"/>
      </w:pPr>
      <w:rPr>
        <w:rFonts w:hint="default"/>
        <w:lang w:val="ru-RU" w:eastAsia="en-US" w:bidi="ar-SA"/>
      </w:rPr>
    </w:lvl>
    <w:lvl w:ilvl="8" w:tplc="F48C3138">
      <w:numFmt w:val="bullet"/>
      <w:lvlText w:val="•"/>
      <w:lvlJc w:val="left"/>
      <w:pPr>
        <w:ind w:left="8033" w:hanging="286"/>
      </w:pPr>
      <w:rPr>
        <w:rFonts w:hint="default"/>
        <w:lang w:val="ru-RU" w:eastAsia="en-US" w:bidi="ar-SA"/>
      </w:rPr>
    </w:lvl>
  </w:abstractNum>
  <w:abstractNum w:abstractNumId="181">
    <w:nsid w:val="59C3603A"/>
    <w:multiLevelType w:val="hybridMultilevel"/>
    <w:tmpl w:val="04D4903A"/>
    <w:lvl w:ilvl="0" w:tplc="629A4CF8">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2">
    <w:nsid w:val="59FA07FD"/>
    <w:multiLevelType w:val="hybridMultilevel"/>
    <w:tmpl w:val="2F52C4FE"/>
    <w:lvl w:ilvl="0" w:tplc="CAD84C76">
      <w:start w:val="1"/>
      <w:numFmt w:val="decimal"/>
      <w:lvlText w:val="%1)"/>
      <w:lvlJc w:val="left"/>
      <w:pPr>
        <w:ind w:left="222" w:hanging="260"/>
      </w:pPr>
      <w:rPr>
        <w:rFonts w:ascii="Times New Roman" w:eastAsia="Times New Roman" w:hAnsi="Times New Roman" w:cs="Times New Roman" w:hint="default"/>
        <w:w w:val="99"/>
        <w:sz w:val="24"/>
        <w:szCs w:val="24"/>
        <w:lang w:val="ru-RU" w:eastAsia="en-US" w:bidi="ar-SA"/>
      </w:rPr>
    </w:lvl>
    <w:lvl w:ilvl="1" w:tplc="DB689CEC">
      <w:numFmt w:val="bullet"/>
      <w:lvlText w:val="•"/>
      <w:lvlJc w:val="left"/>
      <w:pPr>
        <w:ind w:left="1196" w:hanging="260"/>
      </w:pPr>
      <w:rPr>
        <w:rFonts w:hint="default"/>
        <w:lang w:val="ru-RU" w:eastAsia="en-US" w:bidi="ar-SA"/>
      </w:rPr>
    </w:lvl>
    <w:lvl w:ilvl="2" w:tplc="8CF86F28">
      <w:numFmt w:val="bullet"/>
      <w:lvlText w:val="•"/>
      <w:lvlJc w:val="left"/>
      <w:pPr>
        <w:ind w:left="2173" w:hanging="260"/>
      </w:pPr>
      <w:rPr>
        <w:rFonts w:hint="default"/>
        <w:lang w:val="ru-RU" w:eastAsia="en-US" w:bidi="ar-SA"/>
      </w:rPr>
    </w:lvl>
    <w:lvl w:ilvl="3" w:tplc="AB464708">
      <w:numFmt w:val="bullet"/>
      <w:lvlText w:val="•"/>
      <w:lvlJc w:val="left"/>
      <w:pPr>
        <w:ind w:left="3149" w:hanging="260"/>
      </w:pPr>
      <w:rPr>
        <w:rFonts w:hint="default"/>
        <w:lang w:val="ru-RU" w:eastAsia="en-US" w:bidi="ar-SA"/>
      </w:rPr>
    </w:lvl>
    <w:lvl w:ilvl="4" w:tplc="5A7A701E">
      <w:numFmt w:val="bullet"/>
      <w:lvlText w:val="•"/>
      <w:lvlJc w:val="left"/>
      <w:pPr>
        <w:ind w:left="4126" w:hanging="260"/>
      </w:pPr>
      <w:rPr>
        <w:rFonts w:hint="default"/>
        <w:lang w:val="ru-RU" w:eastAsia="en-US" w:bidi="ar-SA"/>
      </w:rPr>
    </w:lvl>
    <w:lvl w:ilvl="5" w:tplc="954056E2">
      <w:numFmt w:val="bullet"/>
      <w:lvlText w:val="•"/>
      <w:lvlJc w:val="left"/>
      <w:pPr>
        <w:ind w:left="5103" w:hanging="260"/>
      </w:pPr>
      <w:rPr>
        <w:rFonts w:hint="default"/>
        <w:lang w:val="ru-RU" w:eastAsia="en-US" w:bidi="ar-SA"/>
      </w:rPr>
    </w:lvl>
    <w:lvl w:ilvl="6" w:tplc="79A88104">
      <w:numFmt w:val="bullet"/>
      <w:lvlText w:val="•"/>
      <w:lvlJc w:val="left"/>
      <w:pPr>
        <w:ind w:left="6079" w:hanging="260"/>
      </w:pPr>
      <w:rPr>
        <w:rFonts w:hint="default"/>
        <w:lang w:val="ru-RU" w:eastAsia="en-US" w:bidi="ar-SA"/>
      </w:rPr>
    </w:lvl>
    <w:lvl w:ilvl="7" w:tplc="06100A6A">
      <w:numFmt w:val="bullet"/>
      <w:lvlText w:val="•"/>
      <w:lvlJc w:val="left"/>
      <w:pPr>
        <w:ind w:left="7056" w:hanging="260"/>
      </w:pPr>
      <w:rPr>
        <w:rFonts w:hint="default"/>
        <w:lang w:val="ru-RU" w:eastAsia="en-US" w:bidi="ar-SA"/>
      </w:rPr>
    </w:lvl>
    <w:lvl w:ilvl="8" w:tplc="023AB8E8">
      <w:numFmt w:val="bullet"/>
      <w:lvlText w:val="•"/>
      <w:lvlJc w:val="left"/>
      <w:pPr>
        <w:ind w:left="8033" w:hanging="260"/>
      </w:pPr>
      <w:rPr>
        <w:rFonts w:hint="default"/>
        <w:lang w:val="ru-RU" w:eastAsia="en-US" w:bidi="ar-SA"/>
      </w:rPr>
    </w:lvl>
  </w:abstractNum>
  <w:abstractNum w:abstractNumId="183">
    <w:nsid w:val="5A082F9C"/>
    <w:multiLevelType w:val="hybridMultilevel"/>
    <w:tmpl w:val="525A9A02"/>
    <w:lvl w:ilvl="0" w:tplc="9912CA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4">
    <w:nsid w:val="5AFE7FB0"/>
    <w:multiLevelType w:val="hybridMultilevel"/>
    <w:tmpl w:val="CEC2602E"/>
    <w:lvl w:ilvl="0" w:tplc="188876C0">
      <w:start w:val="1"/>
      <w:numFmt w:val="decimal"/>
      <w:lvlText w:val="%1."/>
      <w:lvlJc w:val="left"/>
      <w:pPr>
        <w:ind w:left="107" w:hanging="252"/>
      </w:pPr>
      <w:rPr>
        <w:rFonts w:ascii="Times New Roman" w:eastAsia="Times New Roman" w:hAnsi="Times New Roman" w:cs="Times New Roman" w:hint="default"/>
        <w:spacing w:val="0"/>
        <w:w w:val="99"/>
        <w:sz w:val="20"/>
        <w:szCs w:val="20"/>
        <w:lang w:val="ru-RU" w:eastAsia="en-US" w:bidi="ar-SA"/>
      </w:rPr>
    </w:lvl>
    <w:lvl w:ilvl="1" w:tplc="46B29CB2">
      <w:numFmt w:val="bullet"/>
      <w:lvlText w:val="•"/>
      <w:lvlJc w:val="left"/>
      <w:pPr>
        <w:ind w:left="386" w:hanging="252"/>
      </w:pPr>
      <w:rPr>
        <w:rFonts w:hint="default"/>
        <w:lang w:val="ru-RU" w:eastAsia="en-US" w:bidi="ar-SA"/>
      </w:rPr>
    </w:lvl>
    <w:lvl w:ilvl="2" w:tplc="FEFEF6FC">
      <w:numFmt w:val="bullet"/>
      <w:lvlText w:val="•"/>
      <w:lvlJc w:val="left"/>
      <w:pPr>
        <w:ind w:left="673" w:hanging="252"/>
      </w:pPr>
      <w:rPr>
        <w:rFonts w:hint="default"/>
        <w:lang w:val="ru-RU" w:eastAsia="en-US" w:bidi="ar-SA"/>
      </w:rPr>
    </w:lvl>
    <w:lvl w:ilvl="3" w:tplc="B128018E">
      <w:numFmt w:val="bullet"/>
      <w:lvlText w:val="•"/>
      <w:lvlJc w:val="left"/>
      <w:pPr>
        <w:ind w:left="960" w:hanging="252"/>
      </w:pPr>
      <w:rPr>
        <w:rFonts w:hint="default"/>
        <w:lang w:val="ru-RU" w:eastAsia="en-US" w:bidi="ar-SA"/>
      </w:rPr>
    </w:lvl>
    <w:lvl w:ilvl="4" w:tplc="01987096">
      <w:numFmt w:val="bullet"/>
      <w:lvlText w:val="•"/>
      <w:lvlJc w:val="left"/>
      <w:pPr>
        <w:ind w:left="1247" w:hanging="252"/>
      </w:pPr>
      <w:rPr>
        <w:rFonts w:hint="default"/>
        <w:lang w:val="ru-RU" w:eastAsia="en-US" w:bidi="ar-SA"/>
      </w:rPr>
    </w:lvl>
    <w:lvl w:ilvl="5" w:tplc="C2CEE438">
      <w:numFmt w:val="bullet"/>
      <w:lvlText w:val="•"/>
      <w:lvlJc w:val="left"/>
      <w:pPr>
        <w:ind w:left="1534" w:hanging="252"/>
      </w:pPr>
      <w:rPr>
        <w:rFonts w:hint="default"/>
        <w:lang w:val="ru-RU" w:eastAsia="en-US" w:bidi="ar-SA"/>
      </w:rPr>
    </w:lvl>
    <w:lvl w:ilvl="6" w:tplc="F8E8A4C4">
      <w:numFmt w:val="bullet"/>
      <w:lvlText w:val="•"/>
      <w:lvlJc w:val="left"/>
      <w:pPr>
        <w:ind w:left="1821" w:hanging="252"/>
      </w:pPr>
      <w:rPr>
        <w:rFonts w:hint="default"/>
        <w:lang w:val="ru-RU" w:eastAsia="en-US" w:bidi="ar-SA"/>
      </w:rPr>
    </w:lvl>
    <w:lvl w:ilvl="7" w:tplc="766A3BFA">
      <w:numFmt w:val="bullet"/>
      <w:lvlText w:val="•"/>
      <w:lvlJc w:val="left"/>
      <w:pPr>
        <w:ind w:left="2108" w:hanging="252"/>
      </w:pPr>
      <w:rPr>
        <w:rFonts w:hint="default"/>
        <w:lang w:val="ru-RU" w:eastAsia="en-US" w:bidi="ar-SA"/>
      </w:rPr>
    </w:lvl>
    <w:lvl w:ilvl="8" w:tplc="66FE9C3A">
      <w:numFmt w:val="bullet"/>
      <w:lvlText w:val="•"/>
      <w:lvlJc w:val="left"/>
      <w:pPr>
        <w:ind w:left="2395" w:hanging="252"/>
      </w:pPr>
      <w:rPr>
        <w:rFonts w:hint="default"/>
        <w:lang w:val="ru-RU" w:eastAsia="en-US" w:bidi="ar-SA"/>
      </w:rPr>
    </w:lvl>
  </w:abstractNum>
  <w:abstractNum w:abstractNumId="185">
    <w:nsid w:val="5B8B2667"/>
    <w:multiLevelType w:val="hybridMultilevel"/>
    <w:tmpl w:val="126E42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6">
    <w:nsid w:val="5CE20843"/>
    <w:multiLevelType w:val="hybridMultilevel"/>
    <w:tmpl w:val="3D38FA76"/>
    <w:lvl w:ilvl="0" w:tplc="25464E88">
      <w:numFmt w:val="bullet"/>
      <w:lvlText w:val=""/>
      <w:lvlJc w:val="left"/>
      <w:pPr>
        <w:ind w:left="424" w:hanging="284"/>
      </w:pPr>
      <w:rPr>
        <w:rFonts w:ascii="Symbol" w:eastAsia="Symbol" w:hAnsi="Symbol" w:cs="Symbol" w:hint="default"/>
        <w:w w:val="100"/>
        <w:sz w:val="16"/>
        <w:szCs w:val="16"/>
        <w:lang w:val="ru-RU" w:eastAsia="en-US" w:bidi="ar-SA"/>
      </w:rPr>
    </w:lvl>
    <w:lvl w:ilvl="1" w:tplc="07A0E74A">
      <w:numFmt w:val="bullet"/>
      <w:lvlText w:val="•"/>
      <w:lvlJc w:val="left"/>
      <w:pPr>
        <w:ind w:left="930" w:hanging="284"/>
      </w:pPr>
      <w:rPr>
        <w:rFonts w:hint="default"/>
        <w:lang w:val="ru-RU" w:eastAsia="en-US" w:bidi="ar-SA"/>
      </w:rPr>
    </w:lvl>
    <w:lvl w:ilvl="2" w:tplc="BDCA838C">
      <w:numFmt w:val="bullet"/>
      <w:lvlText w:val="•"/>
      <w:lvlJc w:val="left"/>
      <w:pPr>
        <w:ind w:left="1440" w:hanging="284"/>
      </w:pPr>
      <w:rPr>
        <w:rFonts w:hint="default"/>
        <w:lang w:val="ru-RU" w:eastAsia="en-US" w:bidi="ar-SA"/>
      </w:rPr>
    </w:lvl>
    <w:lvl w:ilvl="3" w:tplc="26224934">
      <w:numFmt w:val="bullet"/>
      <w:lvlText w:val="•"/>
      <w:lvlJc w:val="left"/>
      <w:pPr>
        <w:ind w:left="1950" w:hanging="284"/>
      </w:pPr>
      <w:rPr>
        <w:rFonts w:hint="default"/>
        <w:lang w:val="ru-RU" w:eastAsia="en-US" w:bidi="ar-SA"/>
      </w:rPr>
    </w:lvl>
    <w:lvl w:ilvl="4" w:tplc="D91ED612">
      <w:numFmt w:val="bullet"/>
      <w:lvlText w:val="•"/>
      <w:lvlJc w:val="left"/>
      <w:pPr>
        <w:ind w:left="2460" w:hanging="284"/>
      </w:pPr>
      <w:rPr>
        <w:rFonts w:hint="default"/>
        <w:lang w:val="ru-RU" w:eastAsia="en-US" w:bidi="ar-SA"/>
      </w:rPr>
    </w:lvl>
    <w:lvl w:ilvl="5" w:tplc="280465DA">
      <w:numFmt w:val="bullet"/>
      <w:lvlText w:val="•"/>
      <w:lvlJc w:val="left"/>
      <w:pPr>
        <w:ind w:left="2970" w:hanging="284"/>
      </w:pPr>
      <w:rPr>
        <w:rFonts w:hint="default"/>
        <w:lang w:val="ru-RU" w:eastAsia="en-US" w:bidi="ar-SA"/>
      </w:rPr>
    </w:lvl>
    <w:lvl w:ilvl="6" w:tplc="D05CE760">
      <w:numFmt w:val="bullet"/>
      <w:lvlText w:val="•"/>
      <w:lvlJc w:val="left"/>
      <w:pPr>
        <w:ind w:left="3480" w:hanging="284"/>
      </w:pPr>
      <w:rPr>
        <w:rFonts w:hint="default"/>
        <w:lang w:val="ru-RU" w:eastAsia="en-US" w:bidi="ar-SA"/>
      </w:rPr>
    </w:lvl>
    <w:lvl w:ilvl="7" w:tplc="F392D3E6">
      <w:numFmt w:val="bullet"/>
      <w:lvlText w:val="•"/>
      <w:lvlJc w:val="left"/>
      <w:pPr>
        <w:ind w:left="3990" w:hanging="284"/>
      </w:pPr>
      <w:rPr>
        <w:rFonts w:hint="default"/>
        <w:lang w:val="ru-RU" w:eastAsia="en-US" w:bidi="ar-SA"/>
      </w:rPr>
    </w:lvl>
    <w:lvl w:ilvl="8" w:tplc="D8BA1138">
      <w:numFmt w:val="bullet"/>
      <w:lvlText w:val="•"/>
      <w:lvlJc w:val="left"/>
      <w:pPr>
        <w:ind w:left="4500" w:hanging="284"/>
      </w:pPr>
      <w:rPr>
        <w:rFonts w:hint="default"/>
        <w:lang w:val="ru-RU" w:eastAsia="en-US" w:bidi="ar-SA"/>
      </w:rPr>
    </w:lvl>
  </w:abstractNum>
  <w:abstractNum w:abstractNumId="187">
    <w:nsid w:val="5D1D7225"/>
    <w:multiLevelType w:val="hybridMultilevel"/>
    <w:tmpl w:val="833C06CE"/>
    <w:lvl w:ilvl="0" w:tplc="392005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8">
    <w:nsid w:val="5E0E1763"/>
    <w:multiLevelType w:val="multilevel"/>
    <w:tmpl w:val="CAD29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nsid w:val="5ECE3D5F"/>
    <w:multiLevelType w:val="hybridMultilevel"/>
    <w:tmpl w:val="5E9C1F82"/>
    <w:lvl w:ilvl="0" w:tplc="37FAC1CA">
      <w:start w:val="1"/>
      <w:numFmt w:val="decimal"/>
      <w:lvlText w:val="%1."/>
      <w:lvlJc w:val="left"/>
      <w:pPr>
        <w:ind w:left="594" w:hanging="490"/>
      </w:pPr>
      <w:rPr>
        <w:rFonts w:ascii="Times New Roman" w:eastAsia="Times New Roman" w:hAnsi="Times New Roman" w:cs="Times New Roman" w:hint="default"/>
        <w:spacing w:val="0"/>
        <w:w w:val="99"/>
        <w:sz w:val="20"/>
        <w:szCs w:val="20"/>
        <w:lang w:val="ru-RU" w:eastAsia="en-US" w:bidi="ar-SA"/>
      </w:rPr>
    </w:lvl>
    <w:lvl w:ilvl="1" w:tplc="EFBECF2C">
      <w:numFmt w:val="bullet"/>
      <w:lvlText w:val="•"/>
      <w:lvlJc w:val="left"/>
      <w:pPr>
        <w:ind w:left="893" w:hanging="490"/>
      </w:pPr>
      <w:rPr>
        <w:rFonts w:hint="default"/>
        <w:lang w:val="ru-RU" w:eastAsia="en-US" w:bidi="ar-SA"/>
      </w:rPr>
    </w:lvl>
    <w:lvl w:ilvl="2" w:tplc="733A06BA">
      <w:numFmt w:val="bullet"/>
      <w:lvlText w:val="•"/>
      <w:lvlJc w:val="left"/>
      <w:pPr>
        <w:ind w:left="1186" w:hanging="490"/>
      </w:pPr>
      <w:rPr>
        <w:rFonts w:hint="default"/>
        <w:lang w:val="ru-RU" w:eastAsia="en-US" w:bidi="ar-SA"/>
      </w:rPr>
    </w:lvl>
    <w:lvl w:ilvl="3" w:tplc="8348C91E">
      <w:numFmt w:val="bullet"/>
      <w:lvlText w:val="•"/>
      <w:lvlJc w:val="left"/>
      <w:pPr>
        <w:ind w:left="1479" w:hanging="490"/>
      </w:pPr>
      <w:rPr>
        <w:rFonts w:hint="default"/>
        <w:lang w:val="ru-RU" w:eastAsia="en-US" w:bidi="ar-SA"/>
      </w:rPr>
    </w:lvl>
    <w:lvl w:ilvl="4" w:tplc="151653F0">
      <w:numFmt w:val="bullet"/>
      <w:lvlText w:val="•"/>
      <w:lvlJc w:val="left"/>
      <w:pPr>
        <w:ind w:left="1773" w:hanging="490"/>
      </w:pPr>
      <w:rPr>
        <w:rFonts w:hint="default"/>
        <w:lang w:val="ru-RU" w:eastAsia="en-US" w:bidi="ar-SA"/>
      </w:rPr>
    </w:lvl>
    <w:lvl w:ilvl="5" w:tplc="84FAD824">
      <w:numFmt w:val="bullet"/>
      <w:lvlText w:val="•"/>
      <w:lvlJc w:val="left"/>
      <w:pPr>
        <w:ind w:left="2066" w:hanging="490"/>
      </w:pPr>
      <w:rPr>
        <w:rFonts w:hint="default"/>
        <w:lang w:val="ru-RU" w:eastAsia="en-US" w:bidi="ar-SA"/>
      </w:rPr>
    </w:lvl>
    <w:lvl w:ilvl="6" w:tplc="709A4AB4">
      <w:numFmt w:val="bullet"/>
      <w:lvlText w:val="•"/>
      <w:lvlJc w:val="left"/>
      <w:pPr>
        <w:ind w:left="2359" w:hanging="490"/>
      </w:pPr>
      <w:rPr>
        <w:rFonts w:hint="default"/>
        <w:lang w:val="ru-RU" w:eastAsia="en-US" w:bidi="ar-SA"/>
      </w:rPr>
    </w:lvl>
    <w:lvl w:ilvl="7" w:tplc="2C18E4CE">
      <w:numFmt w:val="bullet"/>
      <w:lvlText w:val="•"/>
      <w:lvlJc w:val="left"/>
      <w:pPr>
        <w:ind w:left="2653" w:hanging="490"/>
      </w:pPr>
      <w:rPr>
        <w:rFonts w:hint="default"/>
        <w:lang w:val="ru-RU" w:eastAsia="en-US" w:bidi="ar-SA"/>
      </w:rPr>
    </w:lvl>
    <w:lvl w:ilvl="8" w:tplc="40546B78">
      <w:numFmt w:val="bullet"/>
      <w:lvlText w:val="•"/>
      <w:lvlJc w:val="left"/>
      <w:pPr>
        <w:ind w:left="2946" w:hanging="490"/>
      </w:pPr>
      <w:rPr>
        <w:rFonts w:hint="default"/>
        <w:lang w:val="ru-RU" w:eastAsia="en-US" w:bidi="ar-SA"/>
      </w:rPr>
    </w:lvl>
  </w:abstractNum>
  <w:abstractNum w:abstractNumId="190">
    <w:nsid w:val="608B7855"/>
    <w:multiLevelType w:val="hybridMultilevel"/>
    <w:tmpl w:val="117296F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nsid w:val="616F2BC5"/>
    <w:multiLevelType w:val="hybridMultilevel"/>
    <w:tmpl w:val="D7F806E4"/>
    <w:lvl w:ilvl="0" w:tplc="C1462E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2">
    <w:nsid w:val="62EB2F1E"/>
    <w:multiLevelType w:val="hybridMultilevel"/>
    <w:tmpl w:val="93F8338E"/>
    <w:lvl w:ilvl="0" w:tplc="161C7300">
      <w:start w:val="1"/>
      <w:numFmt w:val="decimal"/>
      <w:lvlText w:val="%1."/>
      <w:lvlJc w:val="left"/>
      <w:pPr>
        <w:ind w:left="568" w:hanging="461"/>
      </w:pPr>
      <w:rPr>
        <w:rFonts w:ascii="Times New Roman" w:eastAsia="Times New Roman" w:hAnsi="Times New Roman" w:cs="Times New Roman" w:hint="default"/>
        <w:w w:val="100"/>
        <w:sz w:val="22"/>
        <w:szCs w:val="22"/>
        <w:lang w:val="ru-RU" w:eastAsia="en-US" w:bidi="ar-SA"/>
      </w:rPr>
    </w:lvl>
    <w:lvl w:ilvl="1" w:tplc="2214ACE0">
      <w:numFmt w:val="bullet"/>
      <w:lvlText w:val="•"/>
      <w:lvlJc w:val="left"/>
      <w:pPr>
        <w:ind w:left="914" w:hanging="461"/>
      </w:pPr>
      <w:rPr>
        <w:rFonts w:hint="default"/>
        <w:lang w:val="ru-RU" w:eastAsia="en-US" w:bidi="ar-SA"/>
      </w:rPr>
    </w:lvl>
    <w:lvl w:ilvl="2" w:tplc="784465AC">
      <w:numFmt w:val="bullet"/>
      <w:lvlText w:val="•"/>
      <w:lvlJc w:val="left"/>
      <w:pPr>
        <w:ind w:left="1268" w:hanging="461"/>
      </w:pPr>
      <w:rPr>
        <w:rFonts w:hint="default"/>
        <w:lang w:val="ru-RU" w:eastAsia="en-US" w:bidi="ar-SA"/>
      </w:rPr>
    </w:lvl>
    <w:lvl w:ilvl="3" w:tplc="16F2B656">
      <w:numFmt w:val="bullet"/>
      <w:lvlText w:val="•"/>
      <w:lvlJc w:val="left"/>
      <w:pPr>
        <w:ind w:left="1622" w:hanging="461"/>
      </w:pPr>
      <w:rPr>
        <w:rFonts w:hint="default"/>
        <w:lang w:val="ru-RU" w:eastAsia="en-US" w:bidi="ar-SA"/>
      </w:rPr>
    </w:lvl>
    <w:lvl w:ilvl="4" w:tplc="75B66C16">
      <w:numFmt w:val="bullet"/>
      <w:lvlText w:val="•"/>
      <w:lvlJc w:val="left"/>
      <w:pPr>
        <w:ind w:left="1976" w:hanging="461"/>
      </w:pPr>
      <w:rPr>
        <w:rFonts w:hint="default"/>
        <w:lang w:val="ru-RU" w:eastAsia="en-US" w:bidi="ar-SA"/>
      </w:rPr>
    </w:lvl>
    <w:lvl w:ilvl="5" w:tplc="EDE621C8">
      <w:numFmt w:val="bullet"/>
      <w:lvlText w:val="•"/>
      <w:lvlJc w:val="left"/>
      <w:pPr>
        <w:ind w:left="2331" w:hanging="461"/>
      </w:pPr>
      <w:rPr>
        <w:rFonts w:hint="default"/>
        <w:lang w:val="ru-RU" w:eastAsia="en-US" w:bidi="ar-SA"/>
      </w:rPr>
    </w:lvl>
    <w:lvl w:ilvl="6" w:tplc="7E0AB57A">
      <w:numFmt w:val="bullet"/>
      <w:lvlText w:val="•"/>
      <w:lvlJc w:val="left"/>
      <w:pPr>
        <w:ind w:left="2685" w:hanging="461"/>
      </w:pPr>
      <w:rPr>
        <w:rFonts w:hint="default"/>
        <w:lang w:val="ru-RU" w:eastAsia="en-US" w:bidi="ar-SA"/>
      </w:rPr>
    </w:lvl>
    <w:lvl w:ilvl="7" w:tplc="BC8E1D6C">
      <w:numFmt w:val="bullet"/>
      <w:lvlText w:val="•"/>
      <w:lvlJc w:val="left"/>
      <w:pPr>
        <w:ind w:left="3039" w:hanging="461"/>
      </w:pPr>
      <w:rPr>
        <w:rFonts w:hint="default"/>
        <w:lang w:val="ru-RU" w:eastAsia="en-US" w:bidi="ar-SA"/>
      </w:rPr>
    </w:lvl>
    <w:lvl w:ilvl="8" w:tplc="24F8C40E">
      <w:numFmt w:val="bullet"/>
      <w:lvlText w:val="•"/>
      <w:lvlJc w:val="left"/>
      <w:pPr>
        <w:ind w:left="3393" w:hanging="461"/>
      </w:pPr>
      <w:rPr>
        <w:rFonts w:hint="default"/>
        <w:lang w:val="ru-RU" w:eastAsia="en-US" w:bidi="ar-SA"/>
      </w:rPr>
    </w:lvl>
  </w:abstractNum>
  <w:abstractNum w:abstractNumId="193">
    <w:nsid w:val="654E3631"/>
    <w:multiLevelType w:val="hybridMultilevel"/>
    <w:tmpl w:val="58669BE0"/>
    <w:lvl w:ilvl="0" w:tplc="90BAA3CA">
      <w:start w:val="1"/>
      <w:numFmt w:val="decimal"/>
      <w:lvlText w:val="%1."/>
      <w:lvlJc w:val="left"/>
      <w:pPr>
        <w:ind w:left="328" w:hanging="221"/>
      </w:pPr>
      <w:rPr>
        <w:rFonts w:ascii="Times New Roman" w:eastAsia="Times New Roman" w:hAnsi="Times New Roman" w:cs="Times New Roman" w:hint="default"/>
        <w:w w:val="100"/>
        <w:sz w:val="22"/>
        <w:szCs w:val="22"/>
        <w:lang w:val="ru-RU" w:eastAsia="en-US" w:bidi="ar-SA"/>
      </w:rPr>
    </w:lvl>
    <w:lvl w:ilvl="1" w:tplc="062ABFFA">
      <w:numFmt w:val="bullet"/>
      <w:lvlText w:val="•"/>
      <w:lvlJc w:val="left"/>
      <w:pPr>
        <w:ind w:left="613" w:hanging="221"/>
      </w:pPr>
      <w:rPr>
        <w:rFonts w:hint="default"/>
        <w:lang w:val="ru-RU" w:eastAsia="en-US" w:bidi="ar-SA"/>
      </w:rPr>
    </w:lvl>
    <w:lvl w:ilvl="2" w:tplc="648CDC92">
      <w:numFmt w:val="bullet"/>
      <w:lvlText w:val="•"/>
      <w:lvlJc w:val="left"/>
      <w:pPr>
        <w:ind w:left="907" w:hanging="221"/>
      </w:pPr>
      <w:rPr>
        <w:rFonts w:hint="default"/>
        <w:lang w:val="ru-RU" w:eastAsia="en-US" w:bidi="ar-SA"/>
      </w:rPr>
    </w:lvl>
    <w:lvl w:ilvl="3" w:tplc="76422EAE">
      <w:numFmt w:val="bullet"/>
      <w:lvlText w:val="•"/>
      <w:lvlJc w:val="left"/>
      <w:pPr>
        <w:ind w:left="1200" w:hanging="221"/>
      </w:pPr>
      <w:rPr>
        <w:rFonts w:hint="default"/>
        <w:lang w:val="ru-RU" w:eastAsia="en-US" w:bidi="ar-SA"/>
      </w:rPr>
    </w:lvl>
    <w:lvl w:ilvl="4" w:tplc="2342FD06">
      <w:numFmt w:val="bullet"/>
      <w:lvlText w:val="•"/>
      <w:lvlJc w:val="left"/>
      <w:pPr>
        <w:ind w:left="1494" w:hanging="221"/>
      </w:pPr>
      <w:rPr>
        <w:rFonts w:hint="default"/>
        <w:lang w:val="ru-RU" w:eastAsia="en-US" w:bidi="ar-SA"/>
      </w:rPr>
    </w:lvl>
    <w:lvl w:ilvl="5" w:tplc="874AC856">
      <w:numFmt w:val="bullet"/>
      <w:lvlText w:val="•"/>
      <w:lvlJc w:val="left"/>
      <w:pPr>
        <w:ind w:left="1787" w:hanging="221"/>
      </w:pPr>
      <w:rPr>
        <w:rFonts w:hint="default"/>
        <w:lang w:val="ru-RU" w:eastAsia="en-US" w:bidi="ar-SA"/>
      </w:rPr>
    </w:lvl>
    <w:lvl w:ilvl="6" w:tplc="081A3BBC">
      <w:numFmt w:val="bullet"/>
      <w:lvlText w:val="•"/>
      <w:lvlJc w:val="left"/>
      <w:pPr>
        <w:ind w:left="2081" w:hanging="221"/>
      </w:pPr>
      <w:rPr>
        <w:rFonts w:hint="default"/>
        <w:lang w:val="ru-RU" w:eastAsia="en-US" w:bidi="ar-SA"/>
      </w:rPr>
    </w:lvl>
    <w:lvl w:ilvl="7" w:tplc="153C0CCA">
      <w:numFmt w:val="bullet"/>
      <w:lvlText w:val="•"/>
      <w:lvlJc w:val="left"/>
      <w:pPr>
        <w:ind w:left="2374" w:hanging="221"/>
      </w:pPr>
      <w:rPr>
        <w:rFonts w:hint="default"/>
        <w:lang w:val="ru-RU" w:eastAsia="en-US" w:bidi="ar-SA"/>
      </w:rPr>
    </w:lvl>
    <w:lvl w:ilvl="8" w:tplc="E4006EA8">
      <w:numFmt w:val="bullet"/>
      <w:lvlText w:val="•"/>
      <w:lvlJc w:val="left"/>
      <w:pPr>
        <w:ind w:left="2668" w:hanging="221"/>
      </w:pPr>
      <w:rPr>
        <w:rFonts w:hint="default"/>
        <w:lang w:val="ru-RU" w:eastAsia="en-US" w:bidi="ar-SA"/>
      </w:rPr>
    </w:lvl>
  </w:abstractNum>
  <w:abstractNum w:abstractNumId="194">
    <w:nsid w:val="66470EAE"/>
    <w:multiLevelType w:val="hybridMultilevel"/>
    <w:tmpl w:val="B98CC2C6"/>
    <w:lvl w:ilvl="0" w:tplc="DAF0C3AE">
      <w:start w:val="1"/>
      <w:numFmt w:val="decimal"/>
      <w:lvlText w:val="%1."/>
      <w:lvlJc w:val="left"/>
      <w:pPr>
        <w:ind w:left="661" w:hanging="557"/>
      </w:pPr>
      <w:rPr>
        <w:rFonts w:ascii="Times New Roman" w:eastAsia="Times New Roman" w:hAnsi="Times New Roman" w:cs="Times New Roman" w:hint="default"/>
        <w:spacing w:val="0"/>
        <w:w w:val="99"/>
        <w:sz w:val="20"/>
        <w:szCs w:val="20"/>
        <w:lang w:val="ru-RU" w:eastAsia="en-US" w:bidi="ar-SA"/>
      </w:rPr>
    </w:lvl>
    <w:lvl w:ilvl="1" w:tplc="5CA6E940">
      <w:numFmt w:val="bullet"/>
      <w:lvlText w:val="•"/>
      <w:lvlJc w:val="left"/>
      <w:pPr>
        <w:ind w:left="947" w:hanging="557"/>
      </w:pPr>
      <w:rPr>
        <w:rFonts w:hint="default"/>
        <w:lang w:val="ru-RU" w:eastAsia="en-US" w:bidi="ar-SA"/>
      </w:rPr>
    </w:lvl>
    <w:lvl w:ilvl="2" w:tplc="F3CC87EC">
      <w:numFmt w:val="bullet"/>
      <w:lvlText w:val="•"/>
      <w:lvlJc w:val="left"/>
      <w:pPr>
        <w:ind w:left="1234" w:hanging="557"/>
      </w:pPr>
      <w:rPr>
        <w:rFonts w:hint="default"/>
        <w:lang w:val="ru-RU" w:eastAsia="en-US" w:bidi="ar-SA"/>
      </w:rPr>
    </w:lvl>
    <w:lvl w:ilvl="3" w:tplc="E27077D0">
      <w:numFmt w:val="bullet"/>
      <w:lvlText w:val="•"/>
      <w:lvlJc w:val="left"/>
      <w:pPr>
        <w:ind w:left="1521" w:hanging="557"/>
      </w:pPr>
      <w:rPr>
        <w:rFonts w:hint="default"/>
        <w:lang w:val="ru-RU" w:eastAsia="en-US" w:bidi="ar-SA"/>
      </w:rPr>
    </w:lvl>
    <w:lvl w:ilvl="4" w:tplc="0AF6D9F4">
      <w:numFmt w:val="bullet"/>
      <w:lvlText w:val="•"/>
      <w:lvlJc w:val="left"/>
      <w:pPr>
        <w:ind w:left="1809" w:hanging="557"/>
      </w:pPr>
      <w:rPr>
        <w:rFonts w:hint="default"/>
        <w:lang w:val="ru-RU" w:eastAsia="en-US" w:bidi="ar-SA"/>
      </w:rPr>
    </w:lvl>
    <w:lvl w:ilvl="5" w:tplc="E3DE3BF2">
      <w:numFmt w:val="bullet"/>
      <w:lvlText w:val="•"/>
      <w:lvlJc w:val="left"/>
      <w:pPr>
        <w:ind w:left="2096" w:hanging="557"/>
      </w:pPr>
      <w:rPr>
        <w:rFonts w:hint="default"/>
        <w:lang w:val="ru-RU" w:eastAsia="en-US" w:bidi="ar-SA"/>
      </w:rPr>
    </w:lvl>
    <w:lvl w:ilvl="6" w:tplc="39F86306">
      <w:numFmt w:val="bullet"/>
      <w:lvlText w:val="•"/>
      <w:lvlJc w:val="left"/>
      <w:pPr>
        <w:ind w:left="2383" w:hanging="557"/>
      </w:pPr>
      <w:rPr>
        <w:rFonts w:hint="default"/>
        <w:lang w:val="ru-RU" w:eastAsia="en-US" w:bidi="ar-SA"/>
      </w:rPr>
    </w:lvl>
    <w:lvl w:ilvl="7" w:tplc="4134B808">
      <w:numFmt w:val="bullet"/>
      <w:lvlText w:val="•"/>
      <w:lvlJc w:val="left"/>
      <w:pPr>
        <w:ind w:left="2671" w:hanging="557"/>
      </w:pPr>
      <w:rPr>
        <w:rFonts w:hint="default"/>
        <w:lang w:val="ru-RU" w:eastAsia="en-US" w:bidi="ar-SA"/>
      </w:rPr>
    </w:lvl>
    <w:lvl w:ilvl="8" w:tplc="84401FEC">
      <w:numFmt w:val="bullet"/>
      <w:lvlText w:val="•"/>
      <w:lvlJc w:val="left"/>
      <w:pPr>
        <w:ind w:left="2958" w:hanging="557"/>
      </w:pPr>
      <w:rPr>
        <w:rFonts w:hint="default"/>
        <w:lang w:val="ru-RU" w:eastAsia="en-US" w:bidi="ar-SA"/>
      </w:rPr>
    </w:lvl>
  </w:abstractNum>
  <w:abstractNum w:abstractNumId="195">
    <w:nsid w:val="66F91B33"/>
    <w:multiLevelType w:val="hybridMultilevel"/>
    <w:tmpl w:val="75F0EA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6">
    <w:nsid w:val="676726AD"/>
    <w:multiLevelType w:val="hybridMultilevel"/>
    <w:tmpl w:val="EA0442B8"/>
    <w:lvl w:ilvl="0" w:tplc="50C2A6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7">
    <w:nsid w:val="6AC60942"/>
    <w:multiLevelType w:val="hybridMultilevel"/>
    <w:tmpl w:val="C5FAC1A6"/>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8">
    <w:nsid w:val="6B8051ED"/>
    <w:multiLevelType w:val="hybridMultilevel"/>
    <w:tmpl w:val="8ECA6454"/>
    <w:lvl w:ilvl="0" w:tplc="4CFA8530">
      <w:numFmt w:val="bullet"/>
      <w:lvlText w:val=""/>
      <w:lvlJc w:val="left"/>
      <w:pPr>
        <w:ind w:left="141" w:hanging="284"/>
      </w:pPr>
      <w:rPr>
        <w:rFonts w:ascii="Symbol" w:eastAsia="Symbol" w:hAnsi="Symbol" w:cs="Symbol" w:hint="default"/>
        <w:w w:val="100"/>
        <w:sz w:val="16"/>
        <w:szCs w:val="16"/>
        <w:lang w:val="ru-RU" w:eastAsia="en-US" w:bidi="ar-SA"/>
      </w:rPr>
    </w:lvl>
    <w:lvl w:ilvl="1" w:tplc="F6582578">
      <w:numFmt w:val="bullet"/>
      <w:lvlText w:val="•"/>
      <w:lvlJc w:val="left"/>
      <w:pPr>
        <w:ind w:left="678" w:hanging="284"/>
      </w:pPr>
      <w:rPr>
        <w:rFonts w:hint="default"/>
        <w:lang w:val="ru-RU" w:eastAsia="en-US" w:bidi="ar-SA"/>
      </w:rPr>
    </w:lvl>
    <w:lvl w:ilvl="2" w:tplc="CEA2DA68">
      <w:numFmt w:val="bullet"/>
      <w:lvlText w:val="•"/>
      <w:lvlJc w:val="left"/>
      <w:pPr>
        <w:ind w:left="1216" w:hanging="284"/>
      </w:pPr>
      <w:rPr>
        <w:rFonts w:hint="default"/>
        <w:lang w:val="ru-RU" w:eastAsia="en-US" w:bidi="ar-SA"/>
      </w:rPr>
    </w:lvl>
    <w:lvl w:ilvl="3" w:tplc="895AC7DA">
      <w:numFmt w:val="bullet"/>
      <w:lvlText w:val="•"/>
      <w:lvlJc w:val="left"/>
      <w:pPr>
        <w:ind w:left="1754" w:hanging="284"/>
      </w:pPr>
      <w:rPr>
        <w:rFonts w:hint="default"/>
        <w:lang w:val="ru-RU" w:eastAsia="en-US" w:bidi="ar-SA"/>
      </w:rPr>
    </w:lvl>
    <w:lvl w:ilvl="4" w:tplc="9362C14A">
      <w:numFmt w:val="bullet"/>
      <w:lvlText w:val="•"/>
      <w:lvlJc w:val="left"/>
      <w:pPr>
        <w:ind w:left="2292" w:hanging="284"/>
      </w:pPr>
      <w:rPr>
        <w:rFonts w:hint="default"/>
        <w:lang w:val="ru-RU" w:eastAsia="en-US" w:bidi="ar-SA"/>
      </w:rPr>
    </w:lvl>
    <w:lvl w:ilvl="5" w:tplc="E5429C84">
      <w:numFmt w:val="bullet"/>
      <w:lvlText w:val="•"/>
      <w:lvlJc w:val="left"/>
      <w:pPr>
        <w:ind w:left="2830" w:hanging="284"/>
      </w:pPr>
      <w:rPr>
        <w:rFonts w:hint="default"/>
        <w:lang w:val="ru-RU" w:eastAsia="en-US" w:bidi="ar-SA"/>
      </w:rPr>
    </w:lvl>
    <w:lvl w:ilvl="6" w:tplc="04407F68">
      <w:numFmt w:val="bullet"/>
      <w:lvlText w:val="•"/>
      <w:lvlJc w:val="left"/>
      <w:pPr>
        <w:ind w:left="3368" w:hanging="284"/>
      </w:pPr>
      <w:rPr>
        <w:rFonts w:hint="default"/>
        <w:lang w:val="ru-RU" w:eastAsia="en-US" w:bidi="ar-SA"/>
      </w:rPr>
    </w:lvl>
    <w:lvl w:ilvl="7" w:tplc="4356D0C8">
      <w:numFmt w:val="bullet"/>
      <w:lvlText w:val="•"/>
      <w:lvlJc w:val="left"/>
      <w:pPr>
        <w:ind w:left="3906" w:hanging="284"/>
      </w:pPr>
      <w:rPr>
        <w:rFonts w:hint="default"/>
        <w:lang w:val="ru-RU" w:eastAsia="en-US" w:bidi="ar-SA"/>
      </w:rPr>
    </w:lvl>
    <w:lvl w:ilvl="8" w:tplc="46D81E98">
      <w:numFmt w:val="bullet"/>
      <w:lvlText w:val="•"/>
      <w:lvlJc w:val="left"/>
      <w:pPr>
        <w:ind w:left="4444" w:hanging="284"/>
      </w:pPr>
      <w:rPr>
        <w:rFonts w:hint="default"/>
        <w:lang w:val="ru-RU" w:eastAsia="en-US" w:bidi="ar-SA"/>
      </w:rPr>
    </w:lvl>
  </w:abstractNum>
  <w:abstractNum w:abstractNumId="199">
    <w:nsid w:val="6BAB606C"/>
    <w:multiLevelType w:val="hybridMultilevel"/>
    <w:tmpl w:val="A84E3F5E"/>
    <w:lvl w:ilvl="0" w:tplc="C04A92D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0">
    <w:nsid w:val="6C15365D"/>
    <w:multiLevelType w:val="multilevel"/>
    <w:tmpl w:val="9CAE3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nsid w:val="6C996E7E"/>
    <w:multiLevelType w:val="hybridMultilevel"/>
    <w:tmpl w:val="5FCA6606"/>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02">
    <w:nsid w:val="6E2C6242"/>
    <w:multiLevelType w:val="hybridMultilevel"/>
    <w:tmpl w:val="808AA6C8"/>
    <w:lvl w:ilvl="0" w:tplc="EF4A7EB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3">
    <w:nsid w:val="6FDE6A9D"/>
    <w:multiLevelType w:val="hybridMultilevel"/>
    <w:tmpl w:val="699853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nsid w:val="706E00F6"/>
    <w:multiLevelType w:val="hybridMultilevel"/>
    <w:tmpl w:val="BB3CA55C"/>
    <w:lvl w:ilvl="0" w:tplc="50C2A6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nsid w:val="708322E3"/>
    <w:multiLevelType w:val="multilevel"/>
    <w:tmpl w:val="2DA2F47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nsid w:val="70C80B26"/>
    <w:multiLevelType w:val="hybridMultilevel"/>
    <w:tmpl w:val="C85E30E0"/>
    <w:lvl w:ilvl="0" w:tplc="4AAC0B44">
      <w:start w:val="1"/>
      <w:numFmt w:val="decimal"/>
      <w:lvlText w:val="%1."/>
      <w:lvlJc w:val="left"/>
      <w:pPr>
        <w:ind w:left="222" w:hanging="312"/>
      </w:pPr>
      <w:rPr>
        <w:rFonts w:ascii="Times New Roman" w:eastAsia="Times New Roman" w:hAnsi="Times New Roman" w:cs="Times New Roman" w:hint="default"/>
        <w:w w:val="100"/>
        <w:sz w:val="24"/>
        <w:szCs w:val="24"/>
        <w:lang w:val="ru-RU" w:eastAsia="en-US" w:bidi="ar-SA"/>
      </w:rPr>
    </w:lvl>
    <w:lvl w:ilvl="1" w:tplc="6C7EBCFC">
      <w:numFmt w:val="bullet"/>
      <w:lvlText w:val="•"/>
      <w:lvlJc w:val="left"/>
      <w:pPr>
        <w:ind w:left="1196" w:hanging="312"/>
      </w:pPr>
      <w:rPr>
        <w:rFonts w:hint="default"/>
        <w:lang w:val="ru-RU" w:eastAsia="en-US" w:bidi="ar-SA"/>
      </w:rPr>
    </w:lvl>
    <w:lvl w:ilvl="2" w:tplc="82BC01DE">
      <w:numFmt w:val="bullet"/>
      <w:lvlText w:val="•"/>
      <w:lvlJc w:val="left"/>
      <w:pPr>
        <w:ind w:left="2173" w:hanging="312"/>
      </w:pPr>
      <w:rPr>
        <w:rFonts w:hint="default"/>
        <w:lang w:val="ru-RU" w:eastAsia="en-US" w:bidi="ar-SA"/>
      </w:rPr>
    </w:lvl>
    <w:lvl w:ilvl="3" w:tplc="FFDA12E0">
      <w:numFmt w:val="bullet"/>
      <w:lvlText w:val="•"/>
      <w:lvlJc w:val="left"/>
      <w:pPr>
        <w:ind w:left="3149" w:hanging="312"/>
      </w:pPr>
      <w:rPr>
        <w:rFonts w:hint="default"/>
        <w:lang w:val="ru-RU" w:eastAsia="en-US" w:bidi="ar-SA"/>
      </w:rPr>
    </w:lvl>
    <w:lvl w:ilvl="4" w:tplc="6DFA7DB6">
      <w:numFmt w:val="bullet"/>
      <w:lvlText w:val="•"/>
      <w:lvlJc w:val="left"/>
      <w:pPr>
        <w:ind w:left="4126" w:hanging="312"/>
      </w:pPr>
      <w:rPr>
        <w:rFonts w:hint="default"/>
        <w:lang w:val="ru-RU" w:eastAsia="en-US" w:bidi="ar-SA"/>
      </w:rPr>
    </w:lvl>
    <w:lvl w:ilvl="5" w:tplc="2C54E00E">
      <w:numFmt w:val="bullet"/>
      <w:lvlText w:val="•"/>
      <w:lvlJc w:val="left"/>
      <w:pPr>
        <w:ind w:left="5103" w:hanging="312"/>
      </w:pPr>
      <w:rPr>
        <w:rFonts w:hint="default"/>
        <w:lang w:val="ru-RU" w:eastAsia="en-US" w:bidi="ar-SA"/>
      </w:rPr>
    </w:lvl>
    <w:lvl w:ilvl="6" w:tplc="3B48B07E">
      <w:numFmt w:val="bullet"/>
      <w:lvlText w:val="•"/>
      <w:lvlJc w:val="left"/>
      <w:pPr>
        <w:ind w:left="6079" w:hanging="312"/>
      </w:pPr>
      <w:rPr>
        <w:rFonts w:hint="default"/>
        <w:lang w:val="ru-RU" w:eastAsia="en-US" w:bidi="ar-SA"/>
      </w:rPr>
    </w:lvl>
    <w:lvl w:ilvl="7" w:tplc="5C14D3D2">
      <w:numFmt w:val="bullet"/>
      <w:lvlText w:val="•"/>
      <w:lvlJc w:val="left"/>
      <w:pPr>
        <w:ind w:left="7056" w:hanging="312"/>
      </w:pPr>
      <w:rPr>
        <w:rFonts w:hint="default"/>
        <w:lang w:val="ru-RU" w:eastAsia="en-US" w:bidi="ar-SA"/>
      </w:rPr>
    </w:lvl>
    <w:lvl w:ilvl="8" w:tplc="BB0EB8C8">
      <w:numFmt w:val="bullet"/>
      <w:lvlText w:val="•"/>
      <w:lvlJc w:val="left"/>
      <w:pPr>
        <w:ind w:left="8033" w:hanging="312"/>
      </w:pPr>
      <w:rPr>
        <w:rFonts w:hint="default"/>
        <w:lang w:val="ru-RU" w:eastAsia="en-US" w:bidi="ar-SA"/>
      </w:rPr>
    </w:lvl>
  </w:abstractNum>
  <w:abstractNum w:abstractNumId="207">
    <w:nsid w:val="715E78E2"/>
    <w:multiLevelType w:val="hybridMultilevel"/>
    <w:tmpl w:val="99667860"/>
    <w:lvl w:ilvl="0" w:tplc="96665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8">
    <w:nsid w:val="72395755"/>
    <w:multiLevelType w:val="hybridMultilevel"/>
    <w:tmpl w:val="2B269B6E"/>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9">
    <w:nsid w:val="7400799F"/>
    <w:multiLevelType w:val="hybridMultilevel"/>
    <w:tmpl w:val="91B8B3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nsid w:val="741E65B1"/>
    <w:multiLevelType w:val="hybridMultilevel"/>
    <w:tmpl w:val="22C41F4E"/>
    <w:lvl w:ilvl="0" w:tplc="32D8F8F2">
      <w:start w:val="1"/>
      <w:numFmt w:val="decimal"/>
      <w:lvlText w:val="%1."/>
      <w:lvlJc w:val="left"/>
      <w:pPr>
        <w:ind w:left="423" w:hanging="317"/>
      </w:pPr>
      <w:rPr>
        <w:rFonts w:ascii="Times New Roman" w:eastAsia="Times New Roman" w:hAnsi="Times New Roman" w:cs="Times New Roman" w:hint="default"/>
        <w:spacing w:val="0"/>
        <w:w w:val="99"/>
        <w:sz w:val="20"/>
        <w:szCs w:val="20"/>
        <w:lang w:val="ru-RU" w:eastAsia="en-US" w:bidi="ar-SA"/>
      </w:rPr>
    </w:lvl>
    <w:lvl w:ilvl="1" w:tplc="EE2A6C92">
      <w:numFmt w:val="bullet"/>
      <w:lvlText w:val="•"/>
      <w:lvlJc w:val="left"/>
      <w:pPr>
        <w:ind w:left="674" w:hanging="317"/>
      </w:pPr>
      <w:rPr>
        <w:rFonts w:hint="default"/>
        <w:lang w:val="ru-RU" w:eastAsia="en-US" w:bidi="ar-SA"/>
      </w:rPr>
    </w:lvl>
    <w:lvl w:ilvl="2" w:tplc="82100B9A">
      <w:numFmt w:val="bullet"/>
      <w:lvlText w:val="•"/>
      <w:lvlJc w:val="left"/>
      <w:pPr>
        <w:ind w:left="929" w:hanging="317"/>
      </w:pPr>
      <w:rPr>
        <w:rFonts w:hint="default"/>
        <w:lang w:val="ru-RU" w:eastAsia="en-US" w:bidi="ar-SA"/>
      </w:rPr>
    </w:lvl>
    <w:lvl w:ilvl="3" w:tplc="88804140">
      <w:numFmt w:val="bullet"/>
      <w:lvlText w:val="•"/>
      <w:lvlJc w:val="left"/>
      <w:pPr>
        <w:ind w:left="1184" w:hanging="317"/>
      </w:pPr>
      <w:rPr>
        <w:rFonts w:hint="default"/>
        <w:lang w:val="ru-RU" w:eastAsia="en-US" w:bidi="ar-SA"/>
      </w:rPr>
    </w:lvl>
    <w:lvl w:ilvl="4" w:tplc="B3986488">
      <w:numFmt w:val="bullet"/>
      <w:lvlText w:val="•"/>
      <w:lvlJc w:val="left"/>
      <w:pPr>
        <w:ind w:left="1439" w:hanging="317"/>
      </w:pPr>
      <w:rPr>
        <w:rFonts w:hint="default"/>
        <w:lang w:val="ru-RU" w:eastAsia="en-US" w:bidi="ar-SA"/>
      </w:rPr>
    </w:lvl>
    <w:lvl w:ilvl="5" w:tplc="11487A6A">
      <w:numFmt w:val="bullet"/>
      <w:lvlText w:val="•"/>
      <w:lvlJc w:val="left"/>
      <w:pPr>
        <w:ind w:left="1694" w:hanging="317"/>
      </w:pPr>
      <w:rPr>
        <w:rFonts w:hint="default"/>
        <w:lang w:val="ru-RU" w:eastAsia="en-US" w:bidi="ar-SA"/>
      </w:rPr>
    </w:lvl>
    <w:lvl w:ilvl="6" w:tplc="9F866386">
      <w:numFmt w:val="bullet"/>
      <w:lvlText w:val="•"/>
      <w:lvlJc w:val="left"/>
      <w:pPr>
        <w:ind w:left="1949" w:hanging="317"/>
      </w:pPr>
      <w:rPr>
        <w:rFonts w:hint="default"/>
        <w:lang w:val="ru-RU" w:eastAsia="en-US" w:bidi="ar-SA"/>
      </w:rPr>
    </w:lvl>
    <w:lvl w:ilvl="7" w:tplc="A308ECD6">
      <w:numFmt w:val="bullet"/>
      <w:lvlText w:val="•"/>
      <w:lvlJc w:val="left"/>
      <w:pPr>
        <w:ind w:left="2204" w:hanging="317"/>
      </w:pPr>
      <w:rPr>
        <w:rFonts w:hint="default"/>
        <w:lang w:val="ru-RU" w:eastAsia="en-US" w:bidi="ar-SA"/>
      </w:rPr>
    </w:lvl>
    <w:lvl w:ilvl="8" w:tplc="5F804694">
      <w:numFmt w:val="bullet"/>
      <w:lvlText w:val="•"/>
      <w:lvlJc w:val="left"/>
      <w:pPr>
        <w:ind w:left="2459" w:hanging="317"/>
      </w:pPr>
      <w:rPr>
        <w:rFonts w:hint="default"/>
        <w:lang w:val="ru-RU" w:eastAsia="en-US" w:bidi="ar-SA"/>
      </w:rPr>
    </w:lvl>
  </w:abstractNum>
  <w:abstractNum w:abstractNumId="211">
    <w:nsid w:val="74577680"/>
    <w:multiLevelType w:val="hybridMultilevel"/>
    <w:tmpl w:val="A788798C"/>
    <w:lvl w:ilvl="0" w:tplc="8C4CA964">
      <w:start w:val="1"/>
      <w:numFmt w:val="decimal"/>
      <w:lvlText w:val="%1)"/>
      <w:lvlJc w:val="left"/>
      <w:pPr>
        <w:ind w:left="1189" w:hanging="260"/>
      </w:pPr>
      <w:rPr>
        <w:rFonts w:ascii="Times New Roman" w:eastAsia="Times New Roman" w:hAnsi="Times New Roman" w:cs="Times New Roman" w:hint="default"/>
        <w:w w:val="100"/>
        <w:sz w:val="24"/>
        <w:szCs w:val="24"/>
        <w:lang w:val="ru-RU" w:eastAsia="en-US" w:bidi="ar-SA"/>
      </w:rPr>
    </w:lvl>
    <w:lvl w:ilvl="1" w:tplc="F8489C98">
      <w:numFmt w:val="bullet"/>
      <w:lvlText w:val="•"/>
      <w:lvlJc w:val="left"/>
      <w:pPr>
        <w:ind w:left="2060" w:hanging="260"/>
      </w:pPr>
      <w:rPr>
        <w:rFonts w:hint="default"/>
        <w:lang w:val="ru-RU" w:eastAsia="en-US" w:bidi="ar-SA"/>
      </w:rPr>
    </w:lvl>
    <w:lvl w:ilvl="2" w:tplc="EA4A9CFE">
      <w:numFmt w:val="bullet"/>
      <w:lvlText w:val="•"/>
      <w:lvlJc w:val="left"/>
      <w:pPr>
        <w:ind w:left="2941" w:hanging="260"/>
      </w:pPr>
      <w:rPr>
        <w:rFonts w:hint="default"/>
        <w:lang w:val="ru-RU" w:eastAsia="en-US" w:bidi="ar-SA"/>
      </w:rPr>
    </w:lvl>
    <w:lvl w:ilvl="3" w:tplc="63FC2020">
      <w:numFmt w:val="bullet"/>
      <w:lvlText w:val="•"/>
      <w:lvlJc w:val="left"/>
      <w:pPr>
        <w:ind w:left="3821" w:hanging="260"/>
      </w:pPr>
      <w:rPr>
        <w:rFonts w:hint="default"/>
        <w:lang w:val="ru-RU" w:eastAsia="en-US" w:bidi="ar-SA"/>
      </w:rPr>
    </w:lvl>
    <w:lvl w:ilvl="4" w:tplc="E488E720">
      <w:numFmt w:val="bullet"/>
      <w:lvlText w:val="•"/>
      <w:lvlJc w:val="left"/>
      <w:pPr>
        <w:ind w:left="4702" w:hanging="260"/>
      </w:pPr>
      <w:rPr>
        <w:rFonts w:hint="default"/>
        <w:lang w:val="ru-RU" w:eastAsia="en-US" w:bidi="ar-SA"/>
      </w:rPr>
    </w:lvl>
    <w:lvl w:ilvl="5" w:tplc="53FC6CAE">
      <w:numFmt w:val="bullet"/>
      <w:lvlText w:val="•"/>
      <w:lvlJc w:val="left"/>
      <w:pPr>
        <w:ind w:left="5583" w:hanging="260"/>
      </w:pPr>
      <w:rPr>
        <w:rFonts w:hint="default"/>
        <w:lang w:val="ru-RU" w:eastAsia="en-US" w:bidi="ar-SA"/>
      </w:rPr>
    </w:lvl>
    <w:lvl w:ilvl="6" w:tplc="B8EA5DAE">
      <w:numFmt w:val="bullet"/>
      <w:lvlText w:val="•"/>
      <w:lvlJc w:val="left"/>
      <w:pPr>
        <w:ind w:left="6463" w:hanging="260"/>
      </w:pPr>
      <w:rPr>
        <w:rFonts w:hint="default"/>
        <w:lang w:val="ru-RU" w:eastAsia="en-US" w:bidi="ar-SA"/>
      </w:rPr>
    </w:lvl>
    <w:lvl w:ilvl="7" w:tplc="2F8EDA36">
      <w:numFmt w:val="bullet"/>
      <w:lvlText w:val="•"/>
      <w:lvlJc w:val="left"/>
      <w:pPr>
        <w:ind w:left="7344" w:hanging="260"/>
      </w:pPr>
      <w:rPr>
        <w:rFonts w:hint="default"/>
        <w:lang w:val="ru-RU" w:eastAsia="en-US" w:bidi="ar-SA"/>
      </w:rPr>
    </w:lvl>
    <w:lvl w:ilvl="8" w:tplc="00DC5D44">
      <w:numFmt w:val="bullet"/>
      <w:lvlText w:val="•"/>
      <w:lvlJc w:val="left"/>
      <w:pPr>
        <w:ind w:left="8225" w:hanging="260"/>
      </w:pPr>
      <w:rPr>
        <w:rFonts w:hint="default"/>
        <w:lang w:val="ru-RU" w:eastAsia="en-US" w:bidi="ar-SA"/>
      </w:rPr>
    </w:lvl>
  </w:abstractNum>
  <w:abstractNum w:abstractNumId="212">
    <w:nsid w:val="747278FC"/>
    <w:multiLevelType w:val="hybridMultilevel"/>
    <w:tmpl w:val="680858E0"/>
    <w:lvl w:ilvl="0" w:tplc="DD8A87F2">
      <w:numFmt w:val="bullet"/>
      <w:lvlText w:val=""/>
      <w:lvlJc w:val="left"/>
      <w:pPr>
        <w:ind w:left="1949" w:hanging="346"/>
      </w:pPr>
      <w:rPr>
        <w:rFonts w:ascii="Symbol" w:eastAsia="Symbol" w:hAnsi="Symbol" w:cs="Symbol" w:hint="default"/>
        <w:w w:val="100"/>
        <w:sz w:val="24"/>
        <w:szCs w:val="24"/>
        <w:lang w:val="ru-RU" w:eastAsia="en-US" w:bidi="ar-SA"/>
      </w:rPr>
    </w:lvl>
    <w:lvl w:ilvl="1" w:tplc="B088C8E8">
      <w:numFmt w:val="bullet"/>
      <w:lvlText w:val="•"/>
      <w:lvlJc w:val="left"/>
      <w:pPr>
        <w:ind w:left="2876" w:hanging="346"/>
      </w:pPr>
      <w:rPr>
        <w:rFonts w:hint="default"/>
        <w:lang w:val="ru-RU" w:eastAsia="en-US" w:bidi="ar-SA"/>
      </w:rPr>
    </w:lvl>
    <w:lvl w:ilvl="2" w:tplc="1CF41340">
      <w:numFmt w:val="bullet"/>
      <w:lvlText w:val="•"/>
      <w:lvlJc w:val="left"/>
      <w:pPr>
        <w:ind w:left="3812" w:hanging="346"/>
      </w:pPr>
      <w:rPr>
        <w:rFonts w:hint="default"/>
        <w:lang w:val="ru-RU" w:eastAsia="en-US" w:bidi="ar-SA"/>
      </w:rPr>
    </w:lvl>
    <w:lvl w:ilvl="3" w:tplc="ED322116">
      <w:numFmt w:val="bullet"/>
      <w:lvlText w:val="•"/>
      <w:lvlJc w:val="left"/>
      <w:pPr>
        <w:ind w:left="4749" w:hanging="346"/>
      </w:pPr>
      <w:rPr>
        <w:rFonts w:hint="default"/>
        <w:lang w:val="ru-RU" w:eastAsia="en-US" w:bidi="ar-SA"/>
      </w:rPr>
    </w:lvl>
    <w:lvl w:ilvl="4" w:tplc="897A6DA6">
      <w:numFmt w:val="bullet"/>
      <w:lvlText w:val="•"/>
      <w:lvlJc w:val="left"/>
      <w:pPr>
        <w:ind w:left="5685" w:hanging="346"/>
      </w:pPr>
      <w:rPr>
        <w:rFonts w:hint="default"/>
        <w:lang w:val="ru-RU" w:eastAsia="en-US" w:bidi="ar-SA"/>
      </w:rPr>
    </w:lvl>
    <w:lvl w:ilvl="5" w:tplc="144C0146">
      <w:numFmt w:val="bullet"/>
      <w:lvlText w:val="•"/>
      <w:lvlJc w:val="left"/>
      <w:pPr>
        <w:ind w:left="6622" w:hanging="346"/>
      </w:pPr>
      <w:rPr>
        <w:rFonts w:hint="default"/>
        <w:lang w:val="ru-RU" w:eastAsia="en-US" w:bidi="ar-SA"/>
      </w:rPr>
    </w:lvl>
    <w:lvl w:ilvl="6" w:tplc="3B70AA8A">
      <w:numFmt w:val="bullet"/>
      <w:lvlText w:val="•"/>
      <w:lvlJc w:val="left"/>
      <w:pPr>
        <w:ind w:left="7558" w:hanging="346"/>
      </w:pPr>
      <w:rPr>
        <w:rFonts w:hint="default"/>
        <w:lang w:val="ru-RU" w:eastAsia="en-US" w:bidi="ar-SA"/>
      </w:rPr>
    </w:lvl>
    <w:lvl w:ilvl="7" w:tplc="F914FD2E">
      <w:numFmt w:val="bullet"/>
      <w:lvlText w:val="•"/>
      <w:lvlJc w:val="left"/>
      <w:pPr>
        <w:ind w:left="8494" w:hanging="346"/>
      </w:pPr>
      <w:rPr>
        <w:rFonts w:hint="default"/>
        <w:lang w:val="ru-RU" w:eastAsia="en-US" w:bidi="ar-SA"/>
      </w:rPr>
    </w:lvl>
    <w:lvl w:ilvl="8" w:tplc="6C02EC5C">
      <w:numFmt w:val="bullet"/>
      <w:lvlText w:val="•"/>
      <w:lvlJc w:val="left"/>
      <w:pPr>
        <w:ind w:left="9431" w:hanging="346"/>
      </w:pPr>
      <w:rPr>
        <w:rFonts w:hint="default"/>
        <w:lang w:val="ru-RU" w:eastAsia="en-US" w:bidi="ar-SA"/>
      </w:rPr>
    </w:lvl>
  </w:abstractNum>
  <w:abstractNum w:abstractNumId="213">
    <w:nsid w:val="74F475F3"/>
    <w:multiLevelType w:val="hybridMultilevel"/>
    <w:tmpl w:val="29EA8010"/>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214">
    <w:nsid w:val="75EE0479"/>
    <w:multiLevelType w:val="hybridMultilevel"/>
    <w:tmpl w:val="7346E300"/>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5">
    <w:nsid w:val="75FB7336"/>
    <w:multiLevelType w:val="hybridMultilevel"/>
    <w:tmpl w:val="453C9EE2"/>
    <w:lvl w:ilvl="0" w:tplc="B232D82C">
      <w:start w:val="1"/>
      <w:numFmt w:val="decimal"/>
      <w:lvlText w:val="%1."/>
      <w:lvlJc w:val="left"/>
      <w:pPr>
        <w:ind w:left="306" w:hanging="201"/>
      </w:pPr>
      <w:rPr>
        <w:rFonts w:ascii="Times New Roman" w:eastAsia="Times New Roman" w:hAnsi="Times New Roman" w:cs="Times New Roman" w:hint="default"/>
        <w:spacing w:val="0"/>
        <w:w w:val="99"/>
        <w:sz w:val="20"/>
        <w:szCs w:val="20"/>
        <w:lang w:val="ru-RU" w:eastAsia="en-US" w:bidi="ar-SA"/>
      </w:rPr>
    </w:lvl>
    <w:lvl w:ilvl="1" w:tplc="BBFEAAB6">
      <w:numFmt w:val="bullet"/>
      <w:lvlText w:val="•"/>
      <w:lvlJc w:val="left"/>
      <w:pPr>
        <w:ind w:left="623" w:hanging="201"/>
      </w:pPr>
      <w:rPr>
        <w:rFonts w:hint="default"/>
        <w:lang w:val="ru-RU" w:eastAsia="en-US" w:bidi="ar-SA"/>
      </w:rPr>
    </w:lvl>
    <w:lvl w:ilvl="2" w:tplc="817E4B3E">
      <w:numFmt w:val="bullet"/>
      <w:lvlText w:val="•"/>
      <w:lvlJc w:val="left"/>
      <w:pPr>
        <w:ind w:left="946" w:hanging="201"/>
      </w:pPr>
      <w:rPr>
        <w:rFonts w:hint="default"/>
        <w:lang w:val="ru-RU" w:eastAsia="en-US" w:bidi="ar-SA"/>
      </w:rPr>
    </w:lvl>
    <w:lvl w:ilvl="3" w:tplc="E5EC2E2C">
      <w:numFmt w:val="bullet"/>
      <w:lvlText w:val="•"/>
      <w:lvlJc w:val="left"/>
      <w:pPr>
        <w:ind w:left="1269" w:hanging="201"/>
      </w:pPr>
      <w:rPr>
        <w:rFonts w:hint="default"/>
        <w:lang w:val="ru-RU" w:eastAsia="en-US" w:bidi="ar-SA"/>
      </w:rPr>
    </w:lvl>
    <w:lvl w:ilvl="4" w:tplc="AD728B26">
      <w:numFmt w:val="bullet"/>
      <w:lvlText w:val="•"/>
      <w:lvlJc w:val="left"/>
      <w:pPr>
        <w:ind w:left="1593" w:hanging="201"/>
      </w:pPr>
      <w:rPr>
        <w:rFonts w:hint="default"/>
        <w:lang w:val="ru-RU" w:eastAsia="en-US" w:bidi="ar-SA"/>
      </w:rPr>
    </w:lvl>
    <w:lvl w:ilvl="5" w:tplc="979A977E">
      <w:numFmt w:val="bullet"/>
      <w:lvlText w:val="•"/>
      <w:lvlJc w:val="left"/>
      <w:pPr>
        <w:ind w:left="1916" w:hanging="201"/>
      </w:pPr>
      <w:rPr>
        <w:rFonts w:hint="default"/>
        <w:lang w:val="ru-RU" w:eastAsia="en-US" w:bidi="ar-SA"/>
      </w:rPr>
    </w:lvl>
    <w:lvl w:ilvl="6" w:tplc="5F00152A">
      <w:numFmt w:val="bullet"/>
      <w:lvlText w:val="•"/>
      <w:lvlJc w:val="left"/>
      <w:pPr>
        <w:ind w:left="2239" w:hanging="201"/>
      </w:pPr>
      <w:rPr>
        <w:rFonts w:hint="default"/>
        <w:lang w:val="ru-RU" w:eastAsia="en-US" w:bidi="ar-SA"/>
      </w:rPr>
    </w:lvl>
    <w:lvl w:ilvl="7" w:tplc="705A912C">
      <w:numFmt w:val="bullet"/>
      <w:lvlText w:val="•"/>
      <w:lvlJc w:val="left"/>
      <w:pPr>
        <w:ind w:left="2563" w:hanging="201"/>
      </w:pPr>
      <w:rPr>
        <w:rFonts w:hint="default"/>
        <w:lang w:val="ru-RU" w:eastAsia="en-US" w:bidi="ar-SA"/>
      </w:rPr>
    </w:lvl>
    <w:lvl w:ilvl="8" w:tplc="C49AD094">
      <w:numFmt w:val="bullet"/>
      <w:lvlText w:val="•"/>
      <w:lvlJc w:val="left"/>
      <w:pPr>
        <w:ind w:left="2886" w:hanging="201"/>
      </w:pPr>
      <w:rPr>
        <w:rFonts w:hint="default"/>
        <w:lang w:val="ru-RU" w:eastAsia="en-US" w:bidi="ar-SA"/>
      </w:rPr>
    </w:lvl>
  </w:abstractNum>
  <w:abstractNum w:abstractNumId="216">
    <w:nsid w:val="765622AB"/>
    <w:multiLevelType w:val="hybridMultilevel"/>
    <w:tmpl w:val="71D0B95C"/>
    <w:lvl w:ilvl="0" w:tplc="A9B06370">
      <w:start w:val="1"/>
      <w:numFmt w:val="decimal"/>
      <w:lvlText w:val="%1."/>
      <w:lvlJc w:val="left"/>
      <w:pPr>
        <w:ind w:left="375" w:hanging="269"/>
      </w:pPr>
      <w:rPr>
        <w:rFonts w:ascii="Times New Roman" w:eastAsia="Times New Roman" w:hAnsi="Times New Roman" w:cs="Times New Roman" w:hint="default"/>
        <w:spacing w:val="0"/>
        <w:w w:val="99"/>
        <w:sz w:val="20"/>
        <w:szCs w:val="20"/>
        <w:lang w:val="ru-RU" w:eastAsia="en-US" w:bidi="ar-SA"/>
      </w:rPr>
    </w:lvl>
    <w:lvl w:ilvl="1" w:tplc="56A46DFE">
      <w:numFmt w:val="bullet"/>
      <w:lvlText w:val="•"/>
      <w:lvlJc w:val="left"/>
      <w:pPr>
        <w:ind w:left="638" w:hanging="269"/>
      </w:pPr>
      <w:rPr>
        <w:rFonts w:hint="default"/>
        <w:lang w:val="ru-RU" w:eastAsia="en-US" w:bidi="ar-SA"/>
      </w:rPr>
    </w:lvl>
    <w:lvl w:ilvl="2" w:tplc="1108E1A6">
      <w:numFmt w:val="bullet"/>
      <w:lvlText w:val="•"/>
      <w:lvlJc w:val="left"/>
      <w:pPr>
        <w:ind w:left="897" w:hanging="269"/>
      </w:pPr>
      <w:rPr>
        <w:rFonts w:hint="default"/>
        <w:lang w:val="ru-RU" w:eastAsia="en-US" w:bidi="ar-SA"/>
      </w:rPr>
    </w:lvl>
    <w:lvl w:ilvl="3" w:tplc="5882C88C">
      <w:numFmt w:val="bullet"/>
      <w:lvlText w:val="•"/>
      <w:lvlJc w:val="left"/>
      <w:pPr>
        <w:ind w:left="1156" w:hanging="269"/>
      </w:pPr>
      <w:rPr>
        <w:rFonts w:hint="default"/>
        <w:lang w:val="ru-RU" w:eastAsia="en-US" w:bidi="ar-SA"/>
      </w:rPr>
    </w:lvl>
    <w:lvl w:ilvl="4" w:tplc="2F8A4AB2">
      <w:numFmt w:val="bullet"/>
      <w:lvlText w:val="•"/>
      <w:lvlJc w:val="left"/>
      <w:pPr>
        <w:ind w:left="1415" w:hanging="269"/>
      </w:pPr>
      <w:rPr>
        <w:rFonts w:hint="default"/>
        <w:lang w:val="ru-RU" w:eastAsia="en-US" w:bidi="ar-SA"/>
      </w:rPr>
    </w:lvl>
    <w:lvl w:ilvl="5" w:tplc="E1EE08DE">
      <w:numFmt w:val="bullet"/>
      <w:lvlText w:val="•"/>
      <w:lvlJc w:val="left"/>
      <w:pPr>
        <w:ind w:left="1674" w:hanging="269"/>
      </w:pPr>
      <w:rPr>
        <w:rFonts w:hint="default"/>
        <w:lang w:val="ru-RU" w:eastAsia="en-US" w:bidi="ar-SA"/>
      </w:rPr>
    </w:lvl>
    <w:lvl w:ilvl="6" w:tplc="AA5AE48A">
      <w:numFmt w:val="bullet"/>
      <w:lvlText w:val="•"/>
      <w:lvlJc w:val="left"/>
      <w:pPr>
        <w:ind w:left="1933" w:hanging="269"/>
      </w:pPr>
      <w:rPr>
        <w:rFonts w:hint="default"/>
        <w:lang w:val="ru-RU" w:eastAsia="en-US" w:bidi="ar-SA"/>
      </w:rPr>
    </w:lvl>
    <w:lvl w:ilvl="7" w:tplc="4650D18C">
      <w:numFmt w:val="bullet"/>
      <w:lvlText w:val="•"/>
      <w:lvlJc w:val="left"/>
      <w:pPr>
        <w:ind w:left="2192" w:hanging="269"/>
      </w:pPr>
      <w:rPr>
        <w:rFonts w:hint="default"/>
        <w:lang w:val="ru-RU" w:eastAsia="en-US" w:bidi="ar-SA"/>
      </w:rPr>
    </w:lvl>
    <w:lvl w:ilvl="8" w:tplc="5D2A8BB8">
      <w:numFmt w:val="bullet"/>
      <w:lvlText w:val="•"/>
      <w:lvlJc w:val="left"/>
      <w:pPr>
        <w:ind w:left="2451" w:hanging="269"/>
      </w:pPr>
      <w:rPr>
        <w:rFonts w:hint="default"/>
        <w:lang w:val="ru-RU" w:eastAsia="en-US" w:bidi="ar-SA"/>
      </w:rPr>
    </w:lvl>
  </w:abstractNum>
  <w:abstractNum w:abstractNumId="217">
    <w:nsid w:val="775F475B"/>
    <w:multiLevelType w:val="hybridMultilevel"/>
    <w:tmpl w:val="54D841D0"/>
    <w:lvl w:ilvl="0" w:tplc="56A8C5E2">
      <w:start w:val="1"/>
      <w:numFmt w:val="decimal"/>
      <w:lvlText w:val="%1."/>
      <w:lvlJc w:val="left"/>
      <w:pPr>
        <w:ind w:left="308" w:hanging="201"/>
      </w:pPr>
      <w:rPr>
        <w:rFonts w:ascii="Times New Roman" w:eastAsia="Times New Roman" w:hAnsi="Times New Roman" w:cs="Times New Roman" w:hint="default"/>
        <w:spacing w:val="0"/>
        <w:w w:val="99"/>
        <w:sz w:val="20"/>
        <w:szCs w:val="20"/>
        <w:lang w:val="ru-RU" w:eastAsia="en-US" w:bidi="ar-SA"/>
      </w:rPr>
    </w:lvl>
    <w:lvl w:ilvl="1" w:tplc="10ACDEDC">
      <w:numFmt w:val="bullet"/>
      <w:lvlText w:val="•"/>
      <w:lvlJc w:val="left"/>
      <w:pPr>
        <w:ind w:left="566" w:hanging="201"/>
      </w:pPr>
      <w:rPr>
        <w:rFonts w:hint="default"/>
        <w:lang w:val="ru-RU" w:eastAsia="en-US" w:bidi="ar-SA"/>
      </w:rPr>
    </w:lvl>
    <w:lvl w:ilvl="2" w:tplc="53623494">
      <w:numFmt w:val="bullet"/>
      <w:lvlText w:val="•"/>
      <w:lvlJc w:val="left"/>
      <w:pPr>
        <w:ind w:left="833" w:hanging="201"/>
      </w:pPr>
      <w:rPr>
        <w:rFonts w:hint="default"/>
        <w:lang w:val="ru-RU" w:eastAsia="en-US" w:bidi="ar-SA"/>
      </w:rPr>
    </w:lvl>
    <w:lvl w:ilvl="3" w:tplc="71540F52">
      <w:numFmt w:val="bullet"/>
      <w:lvlText w:val="•"/>
      <w:lvlJc w:val="left"/>
      <w:pPr>
        <w:ind w:left="1100" w:hanging="201"/>
      </w:pPr>
      <w:rPr>
        <w:rFonts w:hint="default"/>
        <w:lang w:val="ru-RU" w:eastAsia="en-US" w:bidi="ar-SA"/>
      </w:rPr>
    </w:lvl>
    <w:lvl w:ilvl="4" w:tplc="267EF5FE">
      <w:numFmt w:val="bullet"/>
      <w:lvlText w:val="•"/>
      <w:lvlJc w:val="left"/>
      <w:pPr>
        <w:ind w:left="1367" w:hanging="201"/>
      </w:pPr>
      <w:rPr>
        <w:rFonts w:hint="default"/>
        <w:lang w:val="ru-RU" w:eastAsia="en-US" w:bidi="ar-SA"/>
      </w:rPr>
    </w:lvl>
    <w:lvl w:ilvl="5" w:tplc="DB22552C">
      <w:numFmt w:val="bullet"/>
      <w:lvlText w:val="•"/>
      <w:lvlJc w:val="left"/>
      <w:pPr>
        <w:ind w:left="1634" w:hanging="201"/>
      </w:pPr>
      <w:rPr>
        <w:rFonts w:hint="default"/>
        <w:lang w:val="ru-RU" w:eastAsia="en-US" w:bidi="ar-SA"/>
      </w:rPr>
    </w:lvl>
    <w:lvl w:ilvl="6" w:tplc="EC16CB24">
      <w:numFmt w:val="bullet"/>
      <w:lvlText w:val="•"/>
      <w:lvlJc w:val="left"/>
      <w:pPr>
        <w:ind w:left="1901" w:hanging="201"/>
      </w:pPr>
      <w:rPr>
        <w:rFonts w:hint="default"/>
        <w:lang w:val="ru-RU" w:eastAsia="en-US" w:bidi="ar-SA"/>
      </w:rPr>
    </w:lvl>
    <w:lvl w:ilvl="7" w:tplc="AFFAAE42">
      <w:numFmt w:val="bullet"/>
      <w:lvlText w:val="•"/>
      <w:lvlJc w:val="left"/>
      <w:pPr>
        <w:ind w:left="2168" w:hanging="201"/>
      </w:pPr>
      <w:rPr>
        <w:rFonts w:hint="default"/>
        <w:lang w:val="ru-RU" w:eastAsia="en-US" w:bidi="ar-SA"/>
      </w:rPr>
    </w:lvl>
    <w:lvl w:ilvl="8" w:tplc="AFFCCDBC">
      <w:numFmt w:val="bullet"/>
      <w:lvlText w:val="•"/>
      <w:lvlJc w:val="left"/>
      <w:pPr>
        <w:ind w:left="2435" w:hanging="201"/>
      </w:pPr>
      <w:rPr>
        <w:rFonts w:hint="default"/>
        <w:lang w:val="ru-RU" w:eastAsia="en-US" w:bidi="ar-SA"/>
      </w:rPr>
    </w:lvl>
  </w:abstractNum>
  <w:abstractNum w:abstractNumId="218">
    <w:nsid w:val="77B652AA"/>
    <w:multiLevelType w:val="hybridMultilevel"/>
    <w:tmpl w:val="FBCC4BE0"/>
    <w:lvl w:ilvl="0" w:tplc="C04A92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9">
    <w:nsid w:val="783F620A"/>
    <w:multiLevelType w:val="multilevel"/>
    <w:tmpl w:val="A970A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nsid w:val="78A105B8"/>
    <w:multiLevelType w:val="hybridMultilevel"/>
    <w:tmpl w:val="25E2BAF2"/>
    <w:lvl w:ilvl="0" w:tplc="C04A92D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1">
    <w:nsid w:val="7A770593"/>
    <w:multiLevelType w:val="hybridMultilevel"/>
    <w:tmpl w:val="23CC8A78"/>
    <w:lvl w:ilvl="0" w:tplc="898E7204">
      <w:numFmt w:val="bullet"/>
      <w:lvlText w:val=""/>
      <w:lvlJc w:val="left"/>
      <w:pPr>
        <w:ind w:left="222" w:hanging="425"/>
      </w:pPr>
      <w:rPr>
        <w:rFonts w:ascii="Symbol" w:eastAsia="Symbol" w:hAnsi="Symbol" w:cs="Symbol" w:hint="default"/>
        <w:w w:val="100"/>
        <w:sz w:val="24"/>
        <w:szCs w:val="24"/>
        <w:lang w:val="ru-RU" w:eastAsia="en-US" w:bidi="ar-SA"/>
      </w:rPr>
    </w:lvl>
    <w:lvl w:ilvl="1" w:tplc="8910A3A0">
      <w:numFmt w:val="bullet"/>
      <w:lvlText w:val="•"/>
      <w:lvlJc w:val="left"/>
      <w:pPr>
        <w:ind w:left="1196" w:hanging="425"/>
      </w:pPr>
      <w:rPr>
        <w:rFonts w:hint="default"/>
        <w:lang w:val="ru-RU" w:eastAsia="en-US" w:bidi="ar-SA"/>
      </w:rPr>
    </w:lvl>
    <w:lvl w:ilvl="2" w:tplc="ACDC2866">
      <w:numFmt w:val="bullet"/>
      <w:lvlText w:val="•"/>
      <w:lvlJc w:val="left"/>
      <w:pPr>
        <w:ind w:left="2173" w:hanging="425"/>
      </w:pPr>
      <w:rPr>
        <w:rFonts w:hint="default"/>
        <w:lang w:val="ru-RU" w:eastAsia="en-US" w:bidi="ar-SA"/>
      </w:rPr>
    </w:lvl>
    <w:lvl w:ilvl="3" w:tplc="51DA9010">
      <w:numFmt w:val="bullet"/>
      <w:lvlText w:val="•"/>
      <w:lvlJc w:val="left"/>
      <w:pPr>
        <w:ind w:left="3149" w:hanging="425"/>
      </w:pPr>
      <w:rPr>
        <w:rFonts w:hint="default"/>
        <w:lang w:val="ru-RU" w:eastAsia="en-US" w:bidi="ar-SA"/>
      </w:rPr>
    </w:lvl>
    <w:lvl w:ilvl="4" w:tplc="1D2EC668">
      <w:numFmt w:val="bullet"/>
      <w:lvlText w:val="•"/>
      <w:lvlJc w:val="left"/>
      <w:pPr>
        <w:ind w:left="4126" w:hanging="425"/>
      </w:pPr>
      <w:rPr>
        <w:rFonts w:hint="default"/>
        <w:lang w:val="ru-RU" w:eastAsia="en-US" w:bidi="ar-SA"/>
      </w:rPr>
    </w:lvl>
    <w:lvl w:ilvl="5" w:tplc="169010F6">
      <w:numFmt w:val="bullet"/>
      <w:lvlText w:val="•"/>
      <w:lvlJc w:val="left"/>
      <w:pPr>
        <w:ind w:left="5103" w:hanging="425"/>
      </w:pPr>
      <w:rPr>
        <w:rFonts w:hint="default"/>
        <w:lang w:val="ru-RU" w:eastAsia="en-US" w:bidi="ar-SA"/>
      </w:rPr>
    </w:lvl>
    <w:lvl w:ilvl="6" w:tplc="1CE26E84">
      <w:numFmt w:val="bullet"/>
      <w:lvlText w:val="•"/>
      <w:lvlJc w:val="left"/>
      <w:pPr>
        <w:ind w:left="6079" w:hanging="425"/>
      </w:pPr>
      <w:rPr>
        <w:rFonts w:hint="default"/>
        <w:lang w:val="ru-RU" w:eastAsia="en-US" w:bidi="ar-SA"/>
      </w:rPr>
    </w:lvl>
    <w:lvl w:ilvl="7" w:tplc="5286346C">
      <w:numFmt w:val="bullet"/>
      <w:lvlText w:val="•"/>
      <w:lvlJc w:val="left"/>
      <w:pPr>
        <w:ind w:left="7056" w:hanging="425"/>
      </w:pPr>
      <w:rPr>
        <w:rFonts w:hint="default"/>
        <w:lang w:val="ru-RU" w:eastAsia="en-US" w:bidi="ar-SA"/>
      </w:rPr>
    </w:lvl>
    <w:lvl w:ilvl="8" w:tplc="8F94AD4C">
      <w:numFmt w:val="bullet"/>
      <w:lvlText w:val="•"/>
      <w:lvlJc w:val="left"/>
      <w:pPr>
        <w:ind w:left="8033" w:hanging="425"/>
      </w:pPr>
      <w:rPr>
        <w:rFonts w:hint="default"/>
        <w:lang w:val="ru-RU" w:eastAsia="en-US" w:bidi="ar-SA"/>
      </w:rPr>
    </w:lvl>
  </w:abstractNum>
  <w:abstractNum w:abstractNumId="222">
    <w:nsid w:val="7AC70799"/>
    <w:multiLevelType w:val="hybridMultilevel"/>
    <w:tmpl w:val="505655C6"/>
    <w:lvl w:ilvl="0" w:tplc="CD6E9400">
      <w:start w:val="1"/>
      <w:numFmt w:val="bullet"/>
      <w:lvlText w:val="-"/>
      <w:lvlJc w:val="left"/>
      <w:pPr>
        <w:ind w:left="1428" w:hanging="360"/>
      </w:pPr>
      <w:rPr>
        <w:rFonts w:ascii="Symbol" w:eastAsia="Symbol" w:hAnsi="Symbol" w:cs="Symbol" w:hint="default"/>
        <w:b w:val="0"/>
        <w:bCs w:val="0"/>
        <w:i w:val="0"/>
        <w:iCs w:val="0"/>
        <w:caps w:val="0"/>
        <w:smallCaps w:val="0"/>
        <w:strike w:val="0"/>
        <w:dstrike w:val="0"/>
        <w:color w:val="000000"/>
        <w:spacing w:val="0"/>
        <w:w w:val="100"/>
        <w:kern w:val="0"/>
        <w:position w:val="0"/>
        <w:vertAlign w:val="baseline"/>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23">
    <w:nsid w:val="7B176CB8"/>
    <w:multiLevelType w:val="multilevel"/>
    <w:tmpl w:val="5E229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7C8266A3"/>
    <w:multiLevelType w:val="hybridMultilevel"/>
    <w:tmpl w:val="97122740"/>
    <w:lvl w:ilvl="0" w:tplc="0419000F">
      <w:start w:val="1"/>
      <w:numFmt w:val="decimal"/>
      <w:lvlText w:val="%1."/>
      <w:lvlJc w:val="left"/>
      <w:pPr>
        <w:ind w:left="578" w:hanging="360"/>
      </w:p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225">
    <w:nsid w:val="7C9E1303"/>
    <w:multiLevelType w:val="hybridMultilevel"/>
    <w:tmpl w:val="36E4208E"/>
    <w:lvl w:ilvl="0" w:tplc="6A1E8A34">
      <w:numFmt w:val="bullet"/>
      <w:lvlText w:val=""/>
      <w:lvlJc w:val="left"/>
      <w:pPr>
        <w:ind w:left="-1" w:hanging="284"/>
      </w:pPr>
      <w:rPr>
        <w:rFonts w:ascii="Symbol" w:eastAsia="Symbol" w:hAnsi="Symbol" w:cs="Symbol" w:hint="default"/>
        <w:w w:val="100"/>
        <w:sz w:val="16"/>
        <w:szCs w:val="16"/>
        <w:lang w:val="ru-RU" w:eastAsia="en-US" w:bidi="ar-SA"/>
      </w:rPr>
    </w:lvl>
    <w:lvl w:ilvl="1" w:tplc="88F0E93E">
      <w:numFmt w:val="bullet"/>
      <w:lvlText w:val="•"/>
      <w:lvlJc w:val="left"/>
      <w:pPr>
        <w:ind w:left="552" w:hanging="284"/>
      </w:pPr>
      <w:rPr>
        <w:rFonts w:hint="default"/>
        <w:lang w:val="ru-RU" w:eastAsia="en-US" w:bidi="ar-SA"/>
      </w:rPr>
    </w:lvl>
    <w:lvl w:ilvl="2" w:tplc="6F60280E">
      <w:numFmt w:val="bullet"/>
      <w:lvlText w:val="•"/>
      <w:lvlJc w:val="left"/>
      <w:pPr>
        <w:ind w:left="1104" w:hanging="284"/>
      </w:pPr>
      <w:rPr>
        <w:rFonts w:hint="default"/>
        <w:lang w:val="ru-RU" w:eastAsia="en-US" w:bidi="ar-SA"/>
      </w:rPr>
    </w:lvl>
    <w:lvl w:ilvl="3" w:tplc="F3406704">
      <w:numFmt w:val="bullet"/>
      <w:lvlText w:val="•"/>
      <w:lvlJc w:val="left"/>
      <w:pPr>
        <w:ind w:left="1656" w:hanging="284"/>
      </w:pPr>
      <w:rPr>
        <w:rFonts w:hint="default"/>
        <w:lang w:val="ru-RU" w:eastAsia="en-US" w:bidi="ar-SA"/>
      </w:rPr>
    </w:lvl>
    <w:lvl w:ilvl="4" w:tplc="68D2A1CC">
      <w:numFmt w:val="bullet"/>
      <w:lvlText w:val="•"/>
      <w:lvlJc w:val="left"/>
      <w:pPr>
        <w:ind w:left="2208" w:hanging="284"/>
      </w:pPr>
      <w:rPr>
        <w:rFonts w:hint="default"/>
        <w:lang w:val="ru-RU" w:eastAsia="en-US" w:bidi="ar-SA"/>
      </w:rPr>
    </w:lvl>
    <w:lvl w:ilvl="5" w:tplc="BB82FC20">
      <w:numFmt w:val="bullet"/>
      <w:lvlText w:val="•"/>
      <w:lvlJc w:val="left"/>
      <w:pPr>
        <w:ind w:left="2760" w:hanging="284"/>
      </w:pPr>
      <w:rPr>
        <w:rFonts w:hint="default"/>
        <w:lang w:val="ru-RU" w:eastAsia="en-US" w:bidi="ar-SA"/>
      </w:rPr>
    </w:lvl>
    <w:lvl w:ilvl="6" w:tplc="02DAA76C">
      <w:numFmt w:val="bullet"/>
      <w:lvlText w:val="•"/>
      <w:lvlJc w:val="left"/>
      <w:pPr>
        <w:ind w:left="3312" w:hanging="284"/>
      </w:pPr>
      <w:rPr>
        <w:rFonts w:hint="default"/>
        <w:lang w:val="ru-RU" w:eastAsia="en-US" w:bidi="ar-SA"/>
      </w:rPr>
    </w:lvl>
    <w:lvl w:ilvl="7" w:tplc="5AA49DF0">
      <w:numFmt w:val="bullet"/>
      <w:lvlText w:val="•"/>
      <w:lvlJc w:val="left"/>
      <w:pPr>
        <w:ind w:left="3864" w:hanging="284"/>
      </w:pPr>
      <w:rPr>
        <w:rFonts w:hint="default"/>
        <w:lang w:val="ru-RU" w:eastAsia="en-US" w:bidi="ar-SA"/>
      </w:rPr>
    </w:lvl>
    <w:lvl w:ilvl="8" w:tplc="753CE192">
      <w:numFmt w:val="bullet"/>
      <w:lvlText w:val="•"/>
      <w:lvlJc w:val="left"/>
      <w:pPr>
        <w:ind w:left="4416" w:hanging="284"/>
      </w:pPr>
      <w:rPr>
        <w:rFonts w:hint="default"/>
        <w:lang w:val="ru-RU" w:eastAsia="en-US" w:bidi="ar-SA"/>
      </w:rPr>
    </w:lvl>
  </w:abstractNum>
  <w:abstractNum w:abstractNumId="226">
    <w:nsid w:val="7FAB2436"/>
    <w:multiLevelType w:val="hybridMultilevel"/>
    <w:tmpl w:val="A5F8CB08"/>
    <w:lvl w:ilvl="0" w:tplc="C04A92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81"/>
  </w:num>
  <w:num w:numId="2">
    <w:abstractNumId w:val="126"/>
  </w:num>
  <w:num w:numId="3">
    <w:abstractNumId w:val="0"/>
    <w:lvlOverride w:ilvl="0">
      <w:lvl w:ilvl="0">
        <w:numFmt w:val="bullet"/>
        <w:lvlText w:val=""/>
        <w:legacy w:legacy="1" w:legacySpace="0" w:legacyIndent="360"/>
        <w:lvlJc w:val="left"/>
        <w:pPr>
          <w:ind w:left="0" w:firstLine="0"/>
        </w:pPr>
        <w:rPr>
          <w:rFonts w:ascii="Symbol" w:hAnsi="Symbol" w:hint="default"/>
        </w:rPr>
      </w:lvl>
    </w:lvlOverride>
  </w:num>
  <w:num w:numId="4">
    <w:abstractNumId w:val="109"/>
  </w:num>
  <w:num w:numId="5">
    <w:abstractNumId w:val="112"/>
  </w:num>
  <w:num w:numId="6">
    <w:abstractNumId w:val="11"/>
  </w:num>
  <w:num w:numId="7">
    <w:abstractNumId w:val="22"/>
  </w:num>
  <w:num w:numId="8">
    <w:abstractNumId w:val="30"/>
  </w:num>
  <w:num w:numId="9">
    <w:abstractNumId w:val="8"/>
  </w:num>
  <w:num w:numId="10">
    <w:abstractNumId w:val="37"/>
  </w:num>
  <w:num w:numId="11">
    <w:abstractNumId w:val="12"/>
  </w:num>
  <w:num w:numId="12">
    <w:abstractNumId w:val="32"/>
  </w:num>
  <w:num w:numId="13">
    <w:abstractNumId w:val="13"/>
  </w:num>
  <w:num w:numId="14">
    <w:abstractNumId w:val="9"/>
  </w:num>
  <w:num w:numId="15">
    <w:abstractNumId w:val="29"/>
  </w:num>
  <w:num w:numId="16">
    <w:abstractNumId w:val="3"/>
  </w:num>
  <w:num w:numId="17">
    <w:abstractNumId w:val="47"/>
  </w:num>
  <w:num w:numId="18">
    <w:abstractNumId w:val="24"/>
  </w:num>
  <w:num w:numId="19">
    <w:abstractNumId w:val="38"/>
  </w:num>
  <w:num w:numId="20">
    <w:abstractNumId w:val="42"/>
  </w:num>
  <w:num w:numId="21">
    <w:abstractNumId w:val="10"/>
  </w:num>
  <w:num w:numId="22">
    <w:abstractNumId w:val="44"/>
  </w:num>
  <w:num w:numId="23">
    <w:abstractNumId w:val="39"/>
  </w:num>
  <w:num w:numId="24">
    <w:abstractNumId w:val="2"/>
    <w:lvlOverride w:ilvl="0">
      <w:startOverride w:val="1"/>
    </w:lvlOverride>
  </w:num>
  <w:num w:numId="25">
    <w:abstractNumId w:val="27"/>
  </w:num>
  <w:num w:numId="26">
    <w:abstractNumId w:val="6"/>
  </w:num>
  <w:num w:numId="27">
    <w:abstractNumId w:val="35"/>
  </w:num>
  <w:num w:numId="28">
    <w:abstractNumId w:val="7"/>
  </w:num>
  <w:num w:numId="29">
    <w:abstractNumId w:val="26"/>
  </w:num>
  <w:num w:numId="30">
    <w:abstractNumId w:val="19"/>
  </w:num>
  <w:num w:numId="31">
    <w:abstractNumId w:val="18"/>
  </w:num>
  <w:num w:numId="32">
    <w:abstractNumId w:val="21"/>
  </w:num>
  <w:num w:numId="33">
    <w:abstractNumId w:val="20"/>
  </w:num>
  <w:num w:numId="34">
    <w:abstractNumId w:val="46"/>
  </w:num>
  <w:num w:numId="35">
    <w:abstractNumId w:val="45"/>
  </w:num>
  <w:num w:numId="36">
    <w:abstractNumId w:val="25"/>
  </w:num>
  <w:num w:numId="37">
    <w:abstractNumId w:val="1"/>
  </w:num>
  <w:num w:numId="38">
    <w:abstractNumId w:val="31"/>
  </w:num>
  <w:num w:numId="39">
    <w:abstractNumId w:val="48"/>
  </w:num>
  <w:num w:numId="40">
    <w:abstractNumId w:val="43"/>
  </w:num>
  <w:num w:numId="41">
    <w:abstractNumId w:val="23"/>
  </w:num>
  <w:num w:numId="42">
    <w:abstractNumId w:val="41"/>
  </w:num>
  <w:num w:numId="43">
    <w:abstractNumId w:val="4"/>
  </w:num>
  <w:num w:numId="44">
    <w:abstractNumId w:val="34"/>
  </w:num>
  <w:num w:numId="45">
    <w:abstractNumId w:val="28"/>
  </w:num>
  <w:num w:numId="46">
    <w:abstractNumId w:val="40"/>
  </w:num>
  <w:num w:numId="47">
    <w:abstractNumId w:val="33"/>
  </w:num>
  <w:num w:numId="48">
    <w:abstractNumId w:val="14"/>
  </w:num>
  <w:num w:numId="49">
    <w:abstractNumId w:val="111"/>
  </w:num>
  <w:num w:numId="50">
    <w:abstractNumId w:val="17"/>
  </w:num>
  <w:num w:numId="51">
    <w:abstractNumId w:val="94"/>
  </w:num>
  <w:num w:numId="52">
    <w:abstractNumId w:val="36"/>
  </w:num>
  <w:num w:numId="53">
    <w:abstractNumId w:val="213"/>
  </w:num>
  <w:num w:numId="54">
    <w:abstractNumId w:val="179"/>
  </w:num>
  <w:num w:numId="55">
    <w:abstractNumId w:val="205"/>
  </w:num>
  <w:num w:numId="56">
    <w:abstractNumId w:val="15"/>
  </w:num>
  <w:num w:numId="57">
    <w:abstractNumId w:val="226"/>
  </w:num>
  <w:num w:numId="58">
    <w:abstractNumId w:val="202"/>
  </w:num>
  <w:num w:numId="59">
    <w:abstractNumId w:val="5"/>
  </w:num>
  <w:num w:numId="60">
    <w:abstractNumId w:val="106"/>
  </w:num>
  <w:num w:numId="61">
    <w:abstractNumId w:val="153"/>
  </w:num>
  <w:num w:numId="62">
    <w:abstractNumId w:val="187"/>
  </w:num>
  <w:num w:numId="63">
    <w:abstractNumId w:val="171"/>
  </w:num>
  <w:num w:numId="64">
    <w:abstractNumId w:val="148"/>
  </w:num>
  <w:num w:numId="65">
    <w:abstractNumId w:val="105"/>
  </w:num>
  <w:num w:numId="66">
    <w:abstractNumId w:val="197"/>
  </w:num>
  <w:num w:numId="67">
    <w:abstractNumId w:val="220"/>
  </w:num>
  <w:num w:numId="68">
    <w:abstractNumId w:val="133"/>
  </w:num>
  <w:num w:numId="69">
    <w:abstractNumId w:val="147"/>
  </w:num>
  <w:num w:numId="70">
    <w:abstractNumId w:val="89"/>
  </w:num>
  <w:num w:numId="71">
    <w:abstractNumId w:val="183"/>
  </w:num>
  <w:num w:numId="72">
    <w:abstractNumId w:val="164"/>
  </w:num>
  <w:num w:numId="73">
    <w:abstractNumId w:val="139"/>
  </w:num>
  <w:num w:numId="74">
    <w:abstractNumId w:val="223"/>
  </w:num>
  <w:num w:numId="75">
    <w:abstractNumId w:val="128"/>
  </w:num>
  <w:num w:numId="76">
    <w:abstractNumId w:val="158"/>
  </w:num>
  <w:num w:numId="77">
    <w:abstractNumId w:val="219"/>
  </w:num>
  <w:num w:numId="78">
    <w:abstractNumId w:val="188"/>
  </w:num>
  <w:num w:numId="79">
    <w:abstractNumId w:val="138"/>
  </w:num>
  <w:num w:numId="80">
    <w:abstractNumId w:val="160"/>
  </w:num>
  <w:num w:numId="81">
    <w:abstractNumId w:val="92"/>
  </w:num>
  <w:num w:numId="82">
    <w:abstractNumId w:val="151"/>
  </w:num>
  <w:num w:numId="83">
    <w:abstractNumId w:val="200"/>
  </w:num>
  <w:num w:numId="84">
    <w:abstractNumId w:val="214"/>
  </w:num>
  <w:num w:numId="85">
    <w:abstractNumId w:val="208"/>
  </w:num>
  <w:num w:numId="86">
    <w:abstractNumId w:val="16"/>
  </w:num>
  <w:num w:numId="87">
    <w:abstractNumId w:val="135"/>
  </w:num>
  <w:num w:numId="88">
    <w:abstractNumId w:val="107"/>
  </w:num>
  <w:num w:numId="89">
    <w:abstractNumId w:val="168"/>
  </w:num>
  <w:num w:numId="90">
    <w:abstractNumId w:val="118"/>
  </w:num>
  <w:num w:numId="91">
    <w:abstractNumId w:val="142"/>
  </w:num>
  <w:num w:numId="92">
    <w:abstractNumId w:val="222"/>
  </w:num>
  <w:num w:numId="93">
    <w:abstractNumId w:val="102"/>
  </w:num>
  <w:num w:numId="94">
    <w:abstractNumId w:val="114"/>
  </w:num>
  <w:num w:numId="95">
    <w:abstractNumId w:val="207"/>
  </w:num>
  <w:num w:numId="96">
    <w:abstractNumId w:val="218"/>
  </w:num>
  <w:num w:numId="97">
    <w:abstractNumId w:val="63"/>
    <w:lvlOverride w:ilvl="0">
      <w:startOverride w:val="35"/>
    </w:lvlOverride>
    <w:lvlOverride w:ilvl="1"/>
    <w:lvlOverride w:ilvl="2"/>
    <w:lvlOverride w:ilvl="3"/>
    <w:lvlOverride w:ilvl="4"/>
    <w:lvlOverride w:ilvl="5"/>
    <w:lvlOverride w:ilvl="6"/>
    <w:lvlOverride w:ilvl="7"/>
    <w:lvlOverride w:ilvl="8"/>
  </w:num>
  <w:num w:numId="98">
    <w:abstractNumId w:val="71"/>
    <w:lvlOverride w:ilvl="0"/>
    <w:lvlOverride w:ilvl="1">
      <w:startOverride w:val="9"/>
    </w:lvlOverride>
    <w:lvlOverride w:ilvl="2"/>
    <w:lvlOverride w:ilvl="3"/>
    <w:lvlOverride w:ilvl="4"/>
    <w:lvlOverride w:ilvl="5"/>
    <w:lvlOverride w:ilvl="6"/>
    <w:lvlOverride w:ilvl="7"/>
    <w:lvlOverride w:ilvl="8"/>
  </w:num>
  <w:num w:numId="99">
    <w:abstractNumId w:val="62"/>
    <w:lvlOverride w:ilvl="0"/>
    <w:lvlOverride w:ilvl="1">
      <w:startOverride w:val="35"/>
    </w:lvlOverride>
    <w:lvlOverride w:ilvl="2"/>
    <w:lvlOverride w:ilvl="3"/>
    <w:lvlOverride w:ilvl="4"/>
    <w:lvlOverride w:ilvl="5"/>
    <w:lvlOverride w:ilvl="6"/>
    <w:lvlOverride w:ilvl="7"/>
    <w:lvlOverride w:ilvl="8"/>
  </w:num>
  <w:num w:numId="100">
    <w:abstractNumId w:val="53"/>
    <w:lvlOverride w:ilvl="0"/>
    <w:lvlOverride w:ilvl="1">
      <w:startOverride w:val="61"/>
    </w:lvlOverride>
    <w:lvlOverride w:ilvl="2"/>
    <w:lvlOverride w:ilvl="3"/>
    <w:lvlOverride w:ilvl="4"/>
    <w:lvlOverride w:ilvl="5"/>
    <w:lvlOverride w:ilvl="6"/>
    <w:lvlOverride w:ilvl="7"/>
    <w:lvlOverride w:ilvl="8"/>
  </w:num>
  <w:num w:numId="101">
    <w:abstractNumId w:val="59"/>
    <w:lvlOverride w:ilvl="0"/>
    <w:lvlOverride w:ilvl="1">
      <w:startOverride w:val="35"/>
    </w:lvlOverride>
    <w:lvlOverride w:ilvl="2"/>
    <w:lvlOverride w:ilvl="3"/>
    <w:lvlOverride w:ilvl="4"/>
    <w:lvlOverride w:ilvl="5"/>
    <w:lvlOverride w:ilvl="6"/>
    <w:lvlOverride w:ilvl="7"/>
    <w:lvlOverride w:ilvl="8"/>
  </w:num>
  <w:num w:numId="102">
    <w:abstractNumId w:val="65"/>
    <w:lvlOverride w:ilvl="0">
      <w:startOverride w:val="35"/>
    </w:lvlOverride>
    <w:lvlOverride w:ilvl="1"/>
    <w:lvlOverride w:ilvl="2"/>
    <w:lvlOverride w:ilvl="3"/>
    <w:lvlOverride w:ilvl="4"/>
    <w:lvlOverride w:ilvl="5"/>
    <w:lvlOverride w:ilvl="6"/>
    <w:lvlOverride w:ilvl="7"/>
    <w:lvlOverride w:ilvl="8"/>
  </w:num>
  <w:num w:numId="103">
    <w:abstractNumId w:val="79"/>
    <w:lvlOverride w:ilvl="0">
      <w:startOverride w:val="61"/>
    </w:lvlOverride>
    <w:lvlOverride w:ilvl="1"/>
    <w:lvlOverride w:ilvl="2"/>
    <w:lvlOverride w:ilvl="3"/>
    <w:lvlOverride w:ilvl="4"/>
    <w:lvlOverride w:ilvl="5"/>
    <w:lvlOverride w:ilvl="6"/>
    <w:lvlOverride w:ilvl="7"/>
    <w:lvlOverride w:ilvl="8"/>
  </w:num>
  <w:num w:numId="104">
    <w:abstractNumId w:val="70"/>
    <w:lvlOverride w:ilvl="0">
      <w:startOverride w:val="35"/>
    </w:lvlOverride>
    <w:lvlOverride w:ilvl="1"/>
    <w:lvlOverride w:ilvl="2"/>
    <w:lvlOverride w:ilvl="3"/>
    <w:lvlOverride w:ilvl="4"/>
    <w:lvlOverride w:ilvl="5"/>
    <w:lvlOverride w:ilvl="6"/>
    <w:lvlOverride w:ilvl="7"/>
    <w:lvlOverride w:ilvl="8"/>
  </w:num>
  <w:num w:numId="105">
    <w:abstractNumId w:val="84"/>
    <w:lvlOverride w:ilvl="0">
      <w:startOverride w:val="61"/>
    </w:lvlOverride>
    <w:lvlOverride w:ilvl="1"/>
    <w:lvlOverride w:ilvl="2"/>
    <w:lvlOverride w:ilvl="3"/>
    <w:lvlOverride w:ilvl="4"/>
    <w:lvlOverride w:ilvl="5"/>
    <w:lvlOverride w:ilvl="6"/>
    <w:lvlOverride w:ilvl="7"/>
    <w:lvlOverride w:ilvl="8"/>
  </w:num>
  <w:num w:numId="106">
    <w:abstractNumId w:val="78"/>
    <w:lvlOverride w:ilvl="0">
      <w:startOverride w:val="35"/>
    </w:lvlOverride>
    <w:lvlOverride w:ilvl="1"/>
    <w:lvlOverride w:ilvl="2"/>
    <w:lvlOverride w:ilvl="3"/>
    <w:lvlOverride w:ilvl="4"/>
    <w:lvlOverride w:ilvl="5"/>
    <w:lvlOverride w:ilvl="6"/>
    <w:lvlOverride w:ilvl="7"/>
    <w:lvlOverride w:ilvl="8"/>
  </w:num>
  <w:num w:numId="107">
    <w:abstractNumId w:val="61"/>
    <w:lvlOverride w:ilvl="0">
      <w:startOverride w:val="61"/>
    </w:lvlOverride>
    <w:lvlOverride w:ilvl="1"/>
    <w:lvlOverride w:ilvl="2"/>
    <w:lvlOverride w:ilvl="3"/>
    <w:lvlOverride w:ilvl="4"/>
    <w:lvlOverride w:ilvl="5"/>
    <w:lvlOverride w:ilvl="6"/>
    <w:lvlOverride w:ilvl="7"/>
    <w:lvlOverride w:ilvl="8"/>
  </w:num>
  <w:num w:numId="108">
    <w:abstractNumId w:val="56"/>
    <w:lvlOverride w:ilvl="0">
      <w:startOverride w:val="35"/>
    </w:lvlOverride>
    <w:lvlOverride w:ilvl="1"/>
    <w:lvlOverride w:ilvl="2"/>
    <w:lvlOverride w:ilvl="3"/>
    <w:lvlOverride w:ilvl="4"/>
    <w:lvlOverride w:ilvl="5"/>
    <w:lvlOverride w:ilvl="6"/>
    <w:lvlOverride w:ilvl="7"/>
    <w:lvlOverride w:ilvl="8"/>
  </w:num>
  <w:num w:numId="109">
    <w:abstractNumId w:val="73"/>
    <w:lvlOverride w:ilvl="0">
      <w:startOverride w:val="61"/>
    </w:lvlOverride>
    <w:lvlOverride w:ilvl="1"/>
    <w:lvlOverride w:ilvl="2"/>
    <w:lvlOverride w:ilvl="3"/>
    <w:lvlOverride w:ilvl="4"/>
    <w:lvlOverride w:ilvl="5"/>
    <w:lvlOverride w:ilvl="6"/>
    <w:lvlOverride w:ilvl="7"/>
    <w:lvlOverride w:ilvl="8"/>
  </w:num>
  <w:num w:numId="110">
    <w:abstractNumId w:val="67"/>
    <w:lvlOverride w:ilvl="0">
      <w:startOverride w:val="35"/>
    </w:lvlOverride>
    <w:lvlOverride w:ilvl="1"/>
    <w:lvlOverride w:ilvl="2"/>
    <w:lvlOverride w:ilvl="3"/>
    <w:lvlOverride w:ilvl="4"/>
    <w:lvlOverride w:ilvl="5"/>
    <w:lvlOverride w:ilvl="6"/>
    <w:lvlOverride w:ilvl="7"/>
    <w:lvlOverride w:ilvl="8"/>
  </w:num>
  <w:num w:numId="111">
    <w:abstractNumId w:val="49"/>
    <w:lvlOverride w:ilvl="0">
      <w:startOverride w:val="35"/>
    </w:lvlOverride>
    <w:lvlOverride w:ilvl="1"/>
    <w:lvlOverride w:ilvl="2"/>
    <w:lvlOverride w:ilvl="3"/>
    <w:lvlOverride w:ilvl="4"/>
    <w:lvlOverride w:ilvl="5"/>
    <w:lvlOverride w:ilvl="6"/>
    <w:lvlOverride w:ilvl="7"/>
    <w:lvlOverride w:ilvl="8"/>
  </w:num>
  <w:num w:numId="112">
    <w:abstractNumId w:val="76"/>
    <w:lvlOverride w:ilvl="0">
      <w:startOverride w:val="61"/>
    </w:lvlOverride>
    <w:lvlOverride w:ilvl="1"/>
    <w:lvlOverride w:ilvl="2"/>
    <w:lvlOverride w:ilvl="3"/>
    <w:lvlOverride w:ilvl="4"/>
    <w:lvlOverride w:ilvl="5"/>
    <w:lvlOverride w:ilvl="6"/>
    <w:lvlOverride w:ilvl="7"/>
    <w:lvlOverride w:ilvl="8"/>
  </w:num>
  <w:num w:numId="113">
    <w:abstractNumId w:val="69"/>
    <w:lvlOverride w:ilvl="0">
      <w:startOverride w:val="35"/>
    </w:lvlOverride>
    <w:lvlOverride w:ilvl="1"/>
    <w:lvlOverride w:ilvl="2"/>
    <w:lvlOverride w:ilvl="3"/>
    <w:lvlOverride w:ilvl="4"/>
    <w:lvlOverride w:ilvl="5"/>
    <w:lvlOverride w:ilvl="6"/>
    <w:lvlOverride w:ilvl="7"/>
    <w:lvlOverride w:ilvl="8"/>
  </w:num>
  <w:num w:numId="114">
    <w:abstractNumId w:val="52"/>
    <w:lvlOverride w:ilvl="0">
      <w:startOverride w:val="61"/>
    </w:lvlOverride>
    <w:lvlOverride w:ilvl="1"/>
    <w:lvlOverride w:ilvl="2"/>
    <w:lvlOverride w:ilvl="3"/>
    <w:lvlOverride w:ilvl="4"/>
    <w:lvlOverride w:ilvl="5"/>
    <w:lvlOverride w:ilvl="6"/>
    <w:lvlOverride w:ilvl="7"/>
    <w:lvlOverride w:ilvl="8"/>
  </w:num>
  <w:num w:numId="115">
    <w:abstractNumId w:val="51"/>
    <w:lvlOverride w:ilvl="0">
      <w:startOverride w:val="61"/>
    </w:lvlOverride>
    <w:lvlOverride w:ilvl="1"/>
    <w:lvlOverride w:ilvl="2"/>
    <w:lvlOverride w:ilvl="3"/>
    <w:lvlOverride w:ilvl="4"/>
    <w:lvlOverride w:ilvl="5"/>
    <w:lvlOverride w:ilvl="6"/>
    <w:lvlOverride w:ilvl="7"/>
    <w:lvlOverride w:ilvl="8"/>
  </w:num>
  <w:num w:numId="116">
    <w:abstractNumId w:val="82"/>
    <w:lvlOverride w:ilvl="0">
      <w:startOverride w:val="9"/>
    </w:lvlOverride>
    <w:lvlOverride w:ilvl="1"/>
    <w:lvlOverride w:ilvl="2"/>
    <w:lvlOverride w:ilvl="3"/>
    <w:lvlOverride w:ilvl="4"/>
    <w:lvlOverride w:ilvl="5"/>
    <w:lvlOverride w:ilvl="6"/>
    <w:lvlOverride w:ilvl="7"/>
    <w:lvlOverride w:ilvl="8"/>
  </w:num>
  <w:num w:numId="117">
    <w:abstractNumId w:val="75"/>
    <w:lvlOverride w:ilvl="0">
      <w:startOverride w:val="35"/>
    </w:lvlOverride>
    <w:lvlOverride w:ilvl="1"/>
    <w:lvlOverride w:ilvl="2"/>
    <w:lvlOverride w:ilvl="3"/>
    <w:lvlOverride w:ilvl="4"/>
    <w:lvlOverride w:ilvl="5"/>
    <w:lvlOverride w:ilvl="6"/>
    <w:lvlOverride w:ilvl="7"/>
    <w:lvlOverride w:ilvl="8"/>
  </w:num>
  <w:num w:numId="118">
    <w:abstractNumId w:val="60"/>
    <w:lvlOverride w:ilvl="0">
      <w:startOverride w:val="9"/>
    </w:lvlOverride>
    <w:lvlOverride w:ilvl="1"/>
    <w:lvlOverride w:ilvl="2"/>
    <w:lvlOverride w:ilvl="3"/>
    <w:lvlOverride w:ilvl="4"/>
    <w:lvlOverride w:ilvl="5"/>
    <w:lvlOverride w:ilvl="6"/>
    <w:lvlOverride w:ilvl="7"/>
    <w:lvlOverride w:ilvl="8"/>
  </w:num>
  <w:num w:numId="119">
    <w:abstractNumId w:val="66"/>
    <w:lvlOverride w:ilvl="0">
      <w:startOverride w:val="35"/>
    </w:lvlOverride>
    <w:lvlOverride w:ilvl="1"/>
    <w:lvlOverride w:ilvl="2"/>
    <w:lvlOverride w:ilvl="3"/>
    <w:lvlOverride w:ilvl="4"/>
    <w:lvlOverride w:ilvl="5"/>
    <w:lvlOverride w:ilvl="6"/>
    <w:lvlOverride w:ilvl="7"/>
    <w:lvlOverride w:ilvl="8"/>
  </w:num>
  <w:num w:numId="120">
    <w:abstractNumId w:val="50"/>
    <w:lvlOverride w:ilvl="0">
      <w:startOverride w:val="61"/>
    </w:lvlOverride>
    <w:lvlOverride w:ilvl="1"/>
    <w:lvlOverride w:ilvl="2"/>
    <w:lvlOverride w:ilvl="3"/>
    <w:lvlOverride w:ilvl="4"/>
    <w:lvlOverride w:ilvl="5"/>
    <w:lvlOverride w:ilvl="6"/>
    <w:lvlOverride w:ilvl="7"/>
    <w:lvlOverride w:ilvl="8"/>
  </w:num>
  <w:num w:numId="121">
    <w:abstractNumId w:val="83"/>
    <w:lvlOverride w:ilvl="0">
      <w:startOverride w:val="9"/>
    </w:lvlOverride>
    <w:lvlOverride w:ilvl="1"/>
    <w:lvlOverride w:ilvl="2"/>
    <w:lvlOverride w:ilvl="3"/>
    <w:lvlOverride w:ilvl="4"/>
    <w:lvlOverride w:ilvl="5"/>
    <w:lvlOverride w:ilvl="6"/>
    <w:lvlOverride w:ilvl="7"/>
    <w:lvlOverride w:ilvl="8"/>
  </w:num>
  <w:num w:numId="122">
    <w:abstractNumId w:val="74"/>
    <w:lvlOverride w:ilvl="0">
      <w:startOverride w:val="35"/>
    </w:lvlOverride>
    <w:lvlOverride w:ilvl="1"/>
    <w:lvlOverride w:ilvl="2"/>
    <w:lvlOverride w:ilvl="3"/>
    <w:lvlOverride w:ilvl="4"/>
    <w:lvlOverride w:ilvl="5"/>
    <w:lvlOverride w:ilvl="6"/>
    <w:lvlOverride w:ilvl="7"/>
    <w:lvlOverride w:ilvl="8"/>
  </w:num>
  <w:num w:numId="123">
    <w:abstractNumId w:val="54"/>
    <w:lvlOverride w:ilvl="0">
      <w:startOverride w:val="61"/>
    </w:lvlOverride>
    <w:lvlOverride w:ilvl="1"/>
    <w:lvlOverride w:ilvl="2"/>
    <w:lvlOverride w:ilvl="3"/>
    <w:lvlOverride w:ilvl="4"/>
    <w:lvlOverride w:ilvl="5"/>
    <w:lvlOverride w:ilvl="6"/>
    <w:lvlOverride w:ilvl="7"/>
    <w:lvlOverride w:ilvl="8"/>
  </w:num>
  <w:num w:numId="124">
    <w:abstractNumId w:val="81"/>
    <w:lvlOverride w:ilvl="0">
      <w:startOverride w:val="9"/>
    </w:lvlOverride>
    <w:lvlOverride w:ilvl="1"/>
    <w:lvlOverride w:ilvl="2"/>
    <w:lvlOverride w:ilvl="3"/>
    <w:lvlOverride w:ilvl="4"/>
    <w:lvlOverride w:ilvl="5"/>
    <w:lvlOverride w:ilvl="6"/>
    <w:lvlOverride w:ilvl="7"/>
    <w:lvlOverride w:ilvl="8"/>
  </w:num>
  <w:num w:numId="125">
    <w:abstractNumId w:val="80"/>
    <w:lvlOverride w:ilvl="0">
      <w:startOverride w:val="35"/>
    </w:lvlOverride>
    <w:lvlOverride w:ilvl="1"/>
    <w:lvlOverride w:ilvl="2"/>
    <w:lvlOverride w:ilvl="3"/>
    <w:lvlOverride w:ilvl="4"/>
    <w:lvlOverride w:ilvl="5"/>
    <w:lvlOverride w:ilvl="6"/>
    <w:lvlOverride w:ilvl="7"/>
    <w:lvlOverride w:ilvl="8"/>
  </w:num>
  <w:num w:numId="126">
    <w:abstractNumId w:val="72"/>
    <w:lvlOverride w:ilvl="0">
      <w:startOverride w:val="61"/>
    </w:lvlOverride>
    <w:lvlOverride w:ilvl="1"/>
    <w:lvlOverride w:ilvl="2"/>
    <w:lvlOverride w:ilvl="3"/>
    <w:lvlOverride w:ilvl="4"/>
    <w:lvlOverride w:ilvl="5"/>
    <w:lvlOverride w:ilvl="6"/>
    <w:lvlOverride w:ilvl="7"/>
    <w:lvlOverride w:ilvl="8"/>
  </w:num>
  <w:num w:numId="127">
    <w:abstractNumId w:val="58"/>
    <w:lvlOverride w:ilvl="0">
      <w:startOverride w:val="9"/>
    </w:lvlOverride>
    <w:lvlOverride w:ilvl="1"/>
    <w:lvlOverride w:ilvl="2"/>
    <w:lvlOverride w:ilvl="3"/>
    <w:lvlOverride w:ilvl="4"/>
    <w:lvlOverride w:ilvl="5"/>
    <w:lvlOverride w:ilvl="6"/>
    <w:lvlOverride w:ilvl="7"/>
    <w:lvlOverride w:ilvl="8"/>
  </w:num>
  <w:num w:numId="128">
    <w:abstractNumId w:val="57"/>
    <w:lvlOverride w:ilvl="0">
      <w:startOverride w:val="35"/>
    </w:lvlOverride>
    <w:lvlOverride w:ilvl="1"/>
    <w:lvlOverride w:ilvl="2"/>
    <w:lvlOverride w:ilvl="3"/>
    <w:lvlOverride w:ilvl="4"/>
    <w:lvlOverride w:ilvl="5"/>
    <w:lvlOverride w:ilvl="6"/>
    <w:lvlOverride w:ilvl="7"/>
    <w:lvlOverride w:ilvl="8"/>
  </w:num>
  <w:num w:numId="129">
    <w:abstractNumId w:val="55"/>
    <w:lvlOverride w:ilvl="0">
      <w:startOverride w:val="35"/>
    </w:lvlOverride>
    <w:lvlOverride w:ilvl="1"/>
    <w:lvlOverride w:ilvl="2"/>
    <w:lvlOverride w:ilvl="3"/>
    <w:lvlOverride w:ilvl="4"/>
    <w:lvlOverride w:ilvl="5"/>
    <w:lvlOverride w:ilvl="6"/>
    <w:lvlOverride w:ilvl="7"/>
    <w:lvlOverride w:ilvl="8"/>
  </w:num>
  <w:num w:numId="130">
    <w:abstractNumId w:val="68"/>
    <w:lvlOverride w:ilvl="0">
      <w:startOverride w:val="35"/>
    </w:lvlOverride>
    <w:lvlOverride w:ilvl="1"/>
    <w:lvlOverride w:ilvl="2"/>
    <w:lvlOverride w:ilvl="3"/>
    <w:lvlOverride w:ilvl="4"/>
    <w:lvlOverride w:ilvl="5"/>
    <w:lvlOverride w:ilvl="6"/>
    <w:lvlOverride w:ilvl="7"/>
    <w:lvlOverride w:ilvl="8"/>
  </w:num>
  <w:num w:numId="131">
    <w:abstractNumId w:val="77"/>
    <w:lvlOverride w:ilvl="0">
      <w:startOverride w:val="35"/>
    </w:lvlOverride>
    <w:lvlOverride w:ilvl="1"/>
    <w:lvlOverride w:ilvl="2"/>
    <w:lvlOverride w:ilvl="3"/>
    <w:lvlOverride w:ilvl="4"/>
    <w:lvlOverride w:ilvl="5"/>
    <w:lvlOverride w:ilvl="6"/>
    <w:lvlOverride w:ilvl="7"/>
    <w:lvlOverride w:ilvl="8"/>
  </w:num>
  <w:num w:numId="132">
    <w:abstractNumId w:val="64"/>
    <w:lvlOverride w:ilvl="0">
      <w:startOverride w:val="35"/>
    </w:lvlOverride>
    <w:lvlOverride w:ilvl="1"/>
    <w:lvlOverride w:ilvl="2"/>
    <w:lvlOverride w:ilvl="3"/>
    <w:lvlOverride w:ilvl="4"/>
    <w:lvlOverride w:ilvl="5"/>
    <w:lvlOverride w:ilvl="6"/>
    <w:lvlOverride w:ilvl="7"/>
    <w:lvlOverride w:ilvl="8"/>
  </w:num>
  <w:num w:numId="133">
    <w:abstractNumId w:val="124"/>
  </w:num>
  <w:num w:numId="134">
    <w:abstractNumId w:val="174"/>
  </w:num>
  <w:num w:numId="135">
    <w:abstractNumId w:val="224"/>
  </w:num>
  <w:num w:numId="136">
    <w:abstractNumId w:val="110"/>
  </w:num>
  <w:num w:numId="137">
    <w:abstractNumId w:val="150"/>
  </w:num>
  <w:num w:numId="138">
    <w:abstractNumId w:val="141"/>
  </w:num>
  <w:num w:numId="139">
    <w:abstractNumId w:val="125"/>
  </w:num>
  <w:num w:numId="140">
    <w:abstractNumId w:val="123"/>
  </w:num>
  <w:num w:numId="141">
    <w:abstractNumId w:val="196"/>
  </w:num>
  <w:num w:numId="142">
    <w:abstractNumId w:val="177"/>
  </w:num>
  <w:num w:numId="143">
    <w:abstractNumId w:val="199"/>
  </w:num>
  <w:num w:numId="144">
    <w:abstractNumId w:val="204"/>
  </w:num>
  <w:num w:numId="145">
    <w:abstractNumId w:val="134"/>
  </w:num>
  <w:num w:numId="146">
    <w:abstractNumId w:val="152"/>
  </w:num>
  <w:num w:numId="147">
    <w:abstractNumId w:val="90"/>
  </w:num>
  <w:num w:numId="148">
    <w:abstractNumId w:val="95"/>
  </w:num>
  <w:num w:numId="149">
    <w:abstractNumId w:val="170"/>
  </w:num>
  <w:num w:numId="150">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03"/>
  </w:num>
  <w:num w:numId="152">
    <w:abstractNumId w:val="190"/>
  </w:num>
  <w:num w:numId="153">
    <w:abstractNumId w:val="203"/>
  </w:num>
  <w:num w:numId="154">
    <w:abstractNumId w:val="87"/>
  </w:num>
  <w:num w:numId="155">
    <w:abstractNumId w:val="156"/>
  </w:num>
  <w:num w:numId="156">
    <w:abstractNumId w:val="191"/>
  </w:num>
  <w:num w:numId="157">
    <w:abstractNumId w:val="86"/>
  </w:num>
  <w:num w:numId="158">
    <w:abstractNumId w:val="195"/>
  </w:num>
  <w:num w:numId="159">
    <w:abstractNumId w:val="185"/>
  </w:num>
  <w:num w:numId="160">
    <w:abstractNumId w:val="93"/>
  </w:num>
  <w:num w:numId="161">
    <w:abstractNumId w:val="166"/>
  </w:num>
  <w:num w:numId="162">
    <w:abstractNumId w:val="163"/>
  </w:num>
  <w:num w:numId="163">
    <w:abstractNumId w:val="140"/>
  </w:num>
  <w:num w:numId="164">
    <w:abstractNumId w:val="221"/>
  </w:num>
  <w:num w:numId="165">
    <w:abstractNumId w:val="180"/>
  </w:num>
  <w:num w:numId="166">
    <w:abstractNumId w:val="182"/>
  </w:num>
  <w:num w:numId="167">
    <w:abstractNumId w:val="116"/>
  </w:num>
  <w:num w:numId="168">
    <w:abstractNumId w:val="192"/>
  </w:num>
  <w:num w:numId="169">
    <w:abstractNumId w:val="193"/>
  </w:num>
  <w:num w:numId="170">
    <w:abstractNumId w:val="169"/>
  </w:num>
  <w:num w:numId="171">
    <w:abstractNumId w:val="129"/>
  </w:num>
  <w:num w:numId="172">
    <w:abstractNumId w:val="175"/>
  </w:num>
  <w:num w:numId="173">
    <w:abstractNumId w:val="159"/>
  </w:num>
  <w:num w:numId="174">
    <w:abstractNumId w:val="122"/>
  </w:num>
  <w:num w:numId="175">
    <w:abstractNumId w:val="100"/>
  </w:num>
  <w:num w:numId="176">
    <w:abstractNumId w:val="132"/>
  </w:num>
  <w:num w:numId="177">
    <w:abstractNumId w:val="184"/>
  </w:num>
  <w:num w:numId="178">
    <w:abstractNumId w:val="215"/>
  </w:num>
  <w:num w:numId="179">
    <w:abstractNumId w:val="127"/>
  </w:num>
  <w:num w:numId="180">
    <w:abstractNumId w:val="217"/>
  </w:num>
  <w:num w:numId="181">
    <w:abstractNumId w:val="144"/>
  </w:num>
  <w:num w:numId="182">
    <w:abstractNumId w:val="97"/>
  </w:num>
  <w:num w:numId="183">
    <w:abstractNumId w:val="194"/>
  </w:num>
  <w:num w:numId="184">
    <w:abstractNumId w:val="101"/>
  </w:num>
  <w:num w:numId="185">
    <w:abstractNumId w:val="130"/>
  </w:num>
  <w:num w:numId="186">
    <w:abstractNumId w:val="143"/>
  </w:num>
  <w:num w:numId="187">
    <w:abstractNumId w:val="165"/>
  </w:num>
  <w:num w:numId="188">
    <w:abstractNumId w:val="172"/>
  </w:num>
  <w:num w:numId="189">
    <w:abstractNumId w:val="108"/>
  </w:num>
  <w:num w:numId="190">
    <w:abstractNumId w:val="154"/>
  </w:num>
  <w:num w:numId="191">
    <w:abstractNumId w:val="210"/>
  </w:num>
  <w:num w:numId="192">
    <w:abstractNumId w:val="216"/>
  </w:num>
  <w:num w:numId="193">
    <w:abstractNumId w:val="178"/>
  </w:num>
  <w:num w:numId="194">
    <w:abstractNumId w:val="149"/>
  </w:num>
  <w:num w:numId="195">
    <w:abstractNumId w:val="189"/>
  </w:num>
  <w:num w:numId="196">
    <w:abstractNumId w:val="161"/>
  </w:num>
  <w:num w:numId="197">
    <w:abstractNumId w:val="176"/>
  </w:num>
  <w:num w:numId="198">
    <w:abstractNumId w:val="119"/>
  </w:num>
  <w:num w:numId="199">
    <w:abstractNumId w:val="206"/>
  </w:num>
  <w:num w:numId="200">
    <w:abstractNumId w:val="137"/>
  </w:num>
  <w:num w:numId="201">
    <w:abstractNumId w:val="211"/>
  </w:num>
  <w:num w:numId="202">
    <w:abstractNumId w:val="115"/>
  </w:num>
  <w:num w:numId="203">
    <w:abstractNumId w:val="225"/>
  </w:num>
  <w:num w:numId="204">
    <w:abstractNumId w:val="120"/>
  </w:num>
  <w:num w:numId="205">
    <w:abstractNumId w:val="186"/>
  </w:num>
  <w:num w:numId="206">
    <w:abstractNumId w:val="198"/>
  </w:num>
  <w:num w:numId="207">
    <w:abstractNumId w:val="145"/>
  </w:num>
  <w:num w:numId="208">
    <w:abstractNumId w:val="99"/>
  </w:num>
  <w:num w:numId="209">
    <w:abstractNumId w:val="91"/>
  </w:num>
  <w:num w:numId="210">
    <w:abstractNumId w:val="98"/>
  </w:num>
  <w:num w:numId="211">
    <w:abstractNumId w:val="146"/>
  </w:num>
  <w:num w:numId="212">
    <w:abstractNumId w:val="155"/>
  </w:num>
  <w:num w:numId="213">
    <w:abstractNumId w:val="136"/>
  </w:num>
  <w:num w:numId="214">
    <w:abstractNumId w:val="85"/>
  </w:num>
  <w:num w:numId="215">
    <w:abstractNumId w:val="96"/>
  </w:num>
  <w:num w:numId="216">
    <w:abstractNumId w:val="131"/>
  </w:num>
  <w:num w:numId="217">
    <w:abstractNumId w:val="157"/>
  </w:num>
  <w:num w:numId="218">
    <w:abstractNumId w:val="212"/>
  </w:num>
  <w:num w:numId="219">
    <w:abstractNumId w:val="88"/>
  </w:num>
  <w:num w:numId="220">
    <w:abstractNumId w:val="113"/>
  </w:num>
  <w:num w:numId="221">
    <w:abstractNumId w:val="117"/>
  </w:num>
  <w:num w:numId="222">
    <w:abstractNumId w:val="167"/>
  </w:num>
  <w:num w:numId="223">
    <w:abstractNumId w:val="162"/>
  </w:num>
  <w:num w:numId="224">
    <w:abstractNumId w:val="121"/>
  </w:num>
  <w:num w:numId="225">
    <w:abstractNumId w:val="209"/>
  </w:num>
  <w:num w:numId="226">
    <w:abstractNumId w:val="104"/>
  </w:num>
  <w:num w:numId="227">
    <w:abstractNumId w:val="173"/>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E5A21"/>
    <w:rsid w:val="00002F59"/>
    <w:rsid w:val="00004C62"/>
    <w:rsid w:val="0000679B"/>
    <w:rsid w:val="000079ED"/>
    <w:rsid w:val="0001273E"/>
    <w:rsid w:val="00014700"/>
    <w:rsid w:val="000335E7"/>
    <w:rsid w:val="000543A1"/>
    <w:rsid w:val="00056401"/>
    <w:rsid w:val="0005794C"/>
    <w:rsid w:val="00063CB9"/>
    <w:rsid w:val="000714DF"/>
    <w:rsid w:val="00074323"/>
    <w:rsid w:val="00075A44"/>
    <w:rsid w:val="000767D3"/>
    <w:rsid w:val="00080795"/>
    <w:rsid w:val="00082EE9"/>
    <w:rsid w:val="00091085"/>
    <w:rsid w:val="00091878"/>
    <w:rsid w:val="00094BA9"/>
    <w:rsid w:val="000950BF"/>
    <w:rsid w:val="000A0265"/>
    <w:rsid w:val="000A4EDE"/>
    <w:rsid w:val="000A7B89"/>
    <w:rsid w:val="000B1451"/>
    <w:rsid w:val="000B3F38"/>
    <w:rsid w:val="000B4545"/>
    <w:rsid w:val="000B612F"/>
    <w:rsid w:val="000C3B7F"/>
    <w:rsid w:val="000C5A7D"/>
    <w:rsid w:val="000E0072"/>
    <w:rsid w:val="000E64BE"/>
    <w:rsid w:val="000E7637"/>
    <w:rsid w:val="000E7CA7"/>
    <w:rsid w:val="000F6977"/>
    <w:rsid w:val="00100B04"/>
    <w:rsid w:val="00114C6D"/>
    <w:rsid w:val="001178E5"/>
    <w:rsid w:val="001253C4"/>
    <w:rsid w:val="00126DA8"/>
    <w:rsid w:val="0013183F"/>
    <w:rsid w:val="00140D4A"/>
    <w:rsid w:val="001416CA"/>
    <w:rsid w:val="00142050"/>
    <w:rsid w:val="001446B6"/>
    <w:rsid w:val="00147026"/>
    <w:rsid w:val="0016427D"/>
    <w:rsid w:val="0016459B"/>
    <w:rsid w:val="0016593E"/>
    <w:rsid w:val="001837B6"/>
    <w:rsid w:val="001935CE"/>
    <w:rsid w:val="00194595"/>
    <w:rsid w:val="00197ABA"/>
    <w:rsid w:val="001A16F8"/>
    <w:rsid w:val="001A40CD"/>
    <w:rsid w:val="001A4924"/>
    <w:rsid w:val="001A6C5F"/>
    <w:rsid w:val="001B2E1B"/>
    <w:rsid w:val="001B7A08"/>
    <w:rsid w:val="001B7C27"/>
    <w:rsid w:val="001D23A8"/>
    <w:rsid w:val="001E00B3"/>
    <w:rsid w:val="00215B90"/>
    <w:rsid w:val="00230117"/>
    <w:rsid w:val="00236F19"/>
    <w:rsid w:val="00243B9D"/>
    <w:rsid w:val="00250780"/>
    <w:rsid w:val="00255B3D"/>
    <w:rsid w:val="00260513"/>
    <w:rsid w:val="00266920"/>
    <w:rsid w:val="00270963"/>
    <w:rsid w:val="00291199"/>
    <w:rsid w:val="0029485B"/>
    <w:rsid w:val="00295B28"/>
    <w:rsid w:val="00297D8A"/>
    <w:rsid w:val="002A0807"/>
    <w:rsid w:val="002A4BEB"/>
    <w:rsid w:val="002A563C"/>
    <w:rsid w:val="002B1291"/>
    <w:rsid w:val="002B2377"/>
    <w:rsid w:val="002B5E17"/>
    <w:rsid w:val="002E7481"/>
    <w:rsid w:val="002E7832"/>
    <w:rsid w:val="002F2BF6"/>
    <w:rsid w:val="002F61AE"/>
    <w:rsid w:val="00300E20"/>
    <w:rsid w:val="003069B9"/>
    <w:rsid w:val="0031052D"/>
    <w:rsid w:val="00313B2A"/>
    <w:rsid w:val="0031755D"/>
    <w:rsid w:val="003331CB"/>
    <w:rsid w:val="0033516F"/>
    <w:rsid w:val="00347508"/>
    <w:rsid w:val="00347D22"/>
    <w:rsid w:val="003507ED"/>
    <w:rsid w:val="00353C42"/>
    <w:rsid w:val="00355D2A"/>
    <w:rsid w:val="00356FD5"/>
    <w:rsid w:val="00360A8A"/>
    <w:rsid w:val="00360FA1"/>
    <w:rsid w:val="00362F88"/>
    <w:rsid w:val="003675DD"/>
    <w:rsid w:val="0037011B"/>
    <w:rsid w:val="003773EC"/>
    <w:rsid w:val="003862BC"/>
    <w:rsid w:val="00391D72"/>
    <w:rsid w:val="00392DC9"/>
    <w:rsid w:val="003A466C"/>
    <w:rsid w:val="003A74CB"/>
    <w:rsid w:val="003B66BE"/>
    <w:rsid w:val="003C5CB7"/>
    <w:rsid w:val="003D47C2"/>
    <w:rsid w:val="003E3AA6"/>
    <w:rsid w:val="003E460C"/>
    <w:rsid w:val="003E5A21"/>
    <w:rsid w:val="003E6F96"/>
    <w:rsid w:val="003F6898"/>
    <w:rsid w:val="00401D19"/>
    <w:rsid w:val="004040DA"/>
    <w:rsid w:val="00405DE8"/>
    <w:rsid w:val="00405F10"/>
    <w:rsid w:val="00406CF7"/>
    <w:rsid w:val="00411444"/>
    <w:rsid w:val="0041418F"/>
    <w:rsid w:val="004223F3"/>
    <w:rsid w:val="004272FA"/>
    <w:rsid w:val="00435B33"/>
    <w:rsid w:val="00435ECC"/>
    <w:rsid w:val="004372E9"/>
    <w:rsid w:val="00440C99"/>
    <w:rsid w:val="0044169B"/>
    <w:rsid w:val="00480E22"/>
    <w:rsid w:val="0049218C"/>
    <w:rsid w:val="00494E72"/>
    <w:rsid w:val="00495869"/>
    <w:rsid w:val="00495E3F"/>
    <w:rsid w:val="004A08A0"/>
    <w:rsid w:val="004B3205"/>
    <w:rsid w:val="004C7D1C"/>
    <w:rsid w:val="004D3553"/>
    <w:rsid w:val="004E2FBD"/>
    <w:rsid w:val="004E3C3C"/>
    <w:rsid w:val="004E4F1A"/>
    <w:rsid w:val="004F09E0"/>
    <w:rsid w:val="004F271B"/>
    <w:rsid w:val="004F581A"/>
    <w:rsid w:val="00502117"/>
    <w:rsid w:val="00502BB5"/>
    <w:rsid w:val="0050308D"/>
    <w:rsid w:val="00507DD3"/>
    <w:rsid w:val="005131B9"/>
    <w:rsid w:val="0051669D"/>
    <w:rsid w:val="005167EA"/>
    <w:rsid w:val="005174D8"/>
    <w:rsid w:val="00520569"/>
    <w:rsid w:val="00520A8D"/>
    <w:rsid w:val="005222EF"/>
    <w:rsid w:val="005430CB"/>
    <w:rsid w:val="0054591B"/>
    <w:rsid w:val="00555337"/>
    <w:rsid w:val="005656C8"/>
    <w:rsid w:val="0057434F"/>
    <w:rsid w:val="00582D27"/>
    <w:rsid w:val="00584862"/>
    <w:rsid w:val="00587D3C"/>
    <w:rsid w:val="00594380"/>
    <w:rsid w:val="005A17F9"/>
    <w:rsid w:val="005A26B5"/>
    <w:rsid w:val="005A34C4"/>
    <w:rsid w:val="005A3568"/>
    <w:rsid w:val="005A391B"/>
    <w:rsid w:val="005B4968"/>
    <w:rsid w:val="005B4D24"/>
    <w:rsid w:val="005B5F24"/>
    <w:rsid w:val="005C1F08"/>
    <w:rsid w:val="005C2C0A"/>
    <w:rsid w:val="005C744E"/>
    <w:rsid w:val="005D28CD"/>
    <w:rsid w:val="005D5CDF"/>
    <w:rsid w:val="005D64F9"/>
    <w:rsid w:val="005D7864"/>
    <w:rsid w:val="005E4CC5"/>
    <w:rsid w:val="005F42D4"/>
    <w:rsid w:val="005F49A8"/>
    <w:rsid w:val="005F7EFC"/>
    <w:rsid w:val="00604DB6"/>
    <w:rsid w:val="00605333"/>
    <w:rsid w:val="00611E7E"/>
    <w:rsid w:val="00616397"/>
    <w:rsid w:val="006214AE"/>
    <w:rsid w:val="00640450"/>
    <w:rsid w:val="006447B7"/>
    <w:rsid w:val="00652F5C"/>
    <w:rsid w:val="006551BA"/>
    <w:rsid w:val="006575A6"/>
    <w:rsid w:val="00657C6D"/>
    <w:rsid w:val="00676885"/>
    <w:rsid w:val="00676E3A"/>
    <w:rsid w:val="006972A5"/>
    <w:rsid w:val="006979E1"/>
    <w:rsid w:val="006A65DC"/>
    <w:rsid w:val="006A6F26"/>
    <w:rsid w:val="006B0507"/>
    <w:rsid w:val="006B2316"/>
    <w:rsid w:val="006C6F3B"/>
    <w:rsid w:val="006C7815"/>
    <w:rsid w:val="006D3E3C"/>
    <w:rsid w:val="006D6F9E"/>
    <w:rsid w:val="006D7988"/>
    <w:rsid w:val="006E50CB"/>
    <w:rsid w:val="006E51AE"/>
    <w:rsid w:val="006E643A"/>
    <w:rsid w:val="006E7CB9"/>
    <w:rsid w:val="006F22E8"/>
    <w:rsid w:val="0070145A"/>
    <w:rsid w:val="00715424"/>
    <w:rsid w:val="00727BD1"/>
    <w:rsid w:val="00735B72"/>
    <w:rsid w:val="007470D1"/>
    <w:rsid w:val="00750A66"/>
    <w:rsid w:val="0075663C"/>
    <w:rsid w:val="0076557A"/>
    <w:rsid w:val="007678F4"/>
    <w:rsid w:val="007767B3"/>
    <w:rsid w:val="0079188D"/>
    <w:rsid w:val="00791E02"/>
    <w:rsid w:val="00792247"/>
    <w:rsid w:val="00793FA5"/>
    <w:rsid w:val="0079538F"/>
    <w:rsid w:val="007B2035"/>
    <w:rsid w:val="007B2B50"/>
    <w:rsid w:val="007B621A"/>
    <w:rsid w:val="007B6A61"/>
    <w:rsid w:val="007C278B"/>
    <w:rsid w:val="007D437A"/>
    <w:rsid w:val="007D43B7"/>
    <w:rsid w:val="007D6F44"/>
    <w:rsid w:val="007F0942"/>
    <w:rsid w:val="007F4BFB"/>
    <w:rsid w:val="00807BA6"/>
    <w:rsid w:val="00811636"/>
    <w:rsid w:val="00811690"/>
    <w:rsid w:val="00813596"/>
    <w:rsid w:val="008262B7"/>
    <w:rsid w:val="00827C65"/>
    <w:rsid w:val="008306EE"/>
    <w:rsid w:val="00846476"/>
    <w:rsid w:val="00852DBD"/>
    <w:rsid w:val="008762D6"/>
    <w:rsid w:val="008816DE"/>
    <w:rsid w:val="008975F6"/>
    <w:rsid w:val="008B4E35"/>
    <w:rsid w:val="008B7F9C"/>
    <w:rsid w:val="008C1228"/>
    <w:rsid w:val="008C6B1D"/>
    <w:rsid w:val="008C6E61"/>
    <w:rsid w:val="008D700A"/>
    <w:rsid w:val="008E17EB"/>
    <w:rsid w:val="008F1745"/>
    <w:rsid w:val="00903B72"/>
    <w:rsid w:val="00904E5E"/>
    <w:rsid w:val="00923538"/>
    <w:rsid w:val="009239F6"/>
    <w:rsid w:val="00933599"/>
    <w:rsid w:val="00942404"/>
    <w:rsid w:val="0094293E"/>
    <w:rsid w:val="009477EF"/>
    <w:rsid w:val="00952058"/>
    <w:rsid w:val="0095684E"/>
    <w:rsid w:val="00960080"/>
    <w:rsid w:val="0097167C"/>
    <w:rsid w:val="00981CB6"/>
    <w:rsid w:val="00982910"/>
    <w:rsid w:val="00984247"/>
    <w:rsid w:val="009858A8"/>
    <w:rsid w:val="009911CB"/>
    <w:rsid w:val="00993F6D"/>
    <w:rsid w:val="009954FD"/>
    <w:rsid w:val="00996734"/>
    <w:rsid w:val="00997887"/>
    <w:rsid w:val="009A26BC"/>
    <w:rsid w:val="009B190B"/>
    <w:rsid w:val="009B4CA2"/>
    <w:rsid w:val="009C1D32"/>
    <w:rsid w:val="009C42FB"/>
    <w:rsid w:val="009C6271"/>
    <w:rsid w:val="009D01C5"/>
    <w:rsid w:val="009D2C79"/>
    <w:rsid w:val="009E594B"/>
    <w:rsid w:val="009F25BE"/>
    <w:rsid w:val="009F574D"/>
    <w:rsid w:val="009F574F"/>
    <w:rsid w:val="00A019D0"/>
    <w:rsid w:val="00A05D8D"/>
    <w:rsid w:val="00A06254"/>
    <w:rsid w:val="00A06A25"/>
    <w:rsid w:val="00A07E27"/>
    <w:rsid w:val="00A142EC"/>
    <w:rsid w:val="00A15857"/>
    <w:rsid w:val="00A20974"/>
    <w:rsid w:val="00A2416C"/>
    <w:rsid w:val="00A2719B"/>
    <w:rsid w:val="00A31D7B"/>
    <w:rsid w:val="00A3291C"/>
    <w:rsid w:val="00A36A60"/>
    <w:rsid w:val="00A42AFF"/>
    <w:rsid w:val="00A47D16"/>
    <w:rsid w:val="00A510A7"/>
    <w:rsid w:val="00A5148E"/>
    <w:rsid w:val="00A54EF2"/>
    <w:rsid w:val="00A75CC1"/>
    <w:rsid w:val="00A763B1"/>
    <w:rsid w:val="00A825E5"/>
    <w:rsid w:val="00A82A0A"/>
    <w:rsid w:val="00A84C99"/>
    <w:rsid w:val="00A87253"/>
    <w:rsid w:val="00AA759F"/>
    <w:rsid w:val="00AC2542"/>
    <w:rsid w:val="00AC3E7F"/>
    <w:rsid w:val="00AC4502"/>
    <w:rsid w:val="00AC5CEC"/>
    <w:rsid w:val="00AD02FF"/>
    <w:rsid w:val="00AD1295"/>
    <w:rsid w:val="00AD13DE"/>
    <w:rsid w:val="00AD70E7"/>
    <w:rsid w:val="00AE5232"/>
    <w:rsid w:val="00AF298D"/>
    <w:rsid w:val="00B02952"/>
    <w:rsid w:val="00B161C9"/>
    <w:rsid w:val="00B23774"/>
    <w:rsid w:val="00B27BA2"/>
    <w:rsid w:val="00B34914"/>
    <w:rsid w:val="00B40B50"/>
    <w:rsid w:val="00B4280B"/>
    <w:rsid w:val="00B42BF9"/>
    <w:rsid w:val="00B52BD4"/>
    <w:rsid w:val="00B554D1"/>
    <w:rsid w:val="00B5636E"/>
    <w:rsid w:val="00B61544"/>
    <w:rsid w:val="00B62D1A"/>
    <w:rsid w:val="00B674E2"/>
    <w:rsid w:val="00B7392E"/>
    <w:rsid w:val="00B74D4E"/>
    <w:rsid w:val="00B81037"/>
    <w:rsid w:val="00B833CB"/>
    <w:rsid w:val="00B83C19"/>
    <w:rsid w:val="00B92E36"/>
    <w:rsid w:val="00BA7A4F"/>
    <w:rsid w:val="00BB0AE8"/>
    <w:rsid w:val="00BB2E72"/>
    <w:rsid w:val="00BB4003"/>
    <w:rsid w:val="00BC3257"/>
    <w:rsid w:val="00BD6BD3"/>
    <w:rsid w:val="00BE2BAB"/>
    <w:rsid w:val="00BF1368"/>
    <w:rsid w:val="00BF1971"/>
    <w:rsid w:val="00BF606E"/>
    <w:rsid w:val="00C014BD"/>
    <w:rsid w:val="00C06703"/>
    <w:rsid w:val="00C07647"/>
    <w:rsid w:val="00C17AA7"/>
    <w:rsid w:val="00C2271C"/>
    <w:rsid w:val="00C22FAE"/>
    <w:rsid w:val="00C30D78"/>
    <w:rsid w:val="00C3581C"/>
    <w:rsid w:val="00C4308A"/>
    <w:rsid w:val="00C453DA"/>
    <w:rsid w:val="00C647EF"/>
    <w:rsid w:val="00C84B01"/>
    <w:rsid w:val="00C91972"/>
    <w:rsid w:val="00C95C5F"/>
    <w:rsid w:val="00CA1F42"/>
    <w:rsid w:val="00CA5E17"/>
    <w:rsid w:val="00CC0346"/>
    <w:rsid w:val="00CC5066"/>
    <w:rsid w:val="00CC5E67"/>
    <w:rsid w:val="00CC69F1"/>
    <w:rsid w:val="00CD198E"/>
    <w:rsid w:val="00CE09FE"/>
    <w:rsid w:val="00CE3F78"/>
    <w:rsid w:val="00CF5255"/>
    <w:rsid w:val="00D02C31"/>
    <w:rsid w:val="00D105B1"/>
    <w:rsid w:val="00D1444A"/>
    <w:rsid w:val="00D21332"/>
    <w:rsid w:val="00D23A52"/>
    <w:rsid w:val="00D3486C"/>
    <w:rsid w:val="00D40142"/>
    <w:rsid w:val="00D40175"/>
    <w:rsid w:val="00D4058C"/>
    <w:rsid w:val="00D76BB7"/>
    <w:rsid w:val="00D80551"/>
    <w:rsid w:val="00D84A9C"/>
    <w:rsid w:val="00D925BE"/>
    <w:rsid w:val="00DA4CC6"/>
    <w:rsid w:val="00DA61C2"/>
    <w:rsid w:val="00DB3DEA"/>
    <w:rsid w:val="00DB3F0D"/>
    <w:rsid w:val="00DD1C13"/>
    <w:rsid w:val="00DD6D19"/>
    <w:rsid w:val="00DE528D"/>
    <w:rsid w:val="00DF3029"/>
    <w:rsid w:val="00E028C5"/>
    <w:rsid w:val="00E0383A"/>
    <w:rsid w:val="00E2134D"/>
    <w:rsid w:val="00E21ABC"/>
    <w:rsid w:val="00E21B30"/>
    <w:rsid w:val="00E22280"/>
    <w:rsid w:val="00E30064"/>
    <w:rsid w:val="00E32BF9"/>
    <w:rsid w:val="00E35949"/>
    <w:rsid w:val="00E46E24"/>
    <w:rsid w:val="00E60ACA"/>
    <w:rsid w:val="00E61293"/>
    <w:rsid w:val="00E62437"/>
    <w:rsid w:val="00E66814"/>
    <w:rsid w:val="00E66B82"/>
    <w:rsid w:val="00E73058"/>
    <w:rsid w:val="00E74D85"/>
    <w:rsid w:val="00E75181"/>
    <w:rsid w:val="00E801EC"/>
    <w:rsid w:val="00E86686"/>
    <w:rsid w:val="00E94360"/>
    <w:rsid w:val="00E95BEF"/>
    <w:rsid w:val="00EA25FA"/>
    <w:rsid w:val="00EA356E"/>
    <w:rsid w:val="00EA7B74"/>
    <w:rsid w:val="00EC585F"/>
    <w:rsid w:val="00EC74CD"/>
    <w:rsid w:val="00ED4F73"/>
    <w:rsid w:val="00ED5481"/>
    <w:rsid w:val="00EE52FC"/>
    <w:rsid w:val="00EE7F36"/>
    <w:rsid w:val="00EF24D1"/>
    <w:rsid w:val="00EF43C1"/>
    <w:rsid w:val="00F02088"/>
    <w:rsid w:val="00F058E5"/>
    <w:rsid w:val="00F1015F"/>
    <w:rsid w:val="00F1412B"/>
    <w:rsid w:val="00F15A4A"/>
    <w:rsid w:val="00F20770"/>
    <w:rsid w:val="00F22BB9"/>
    <w:rsid w:val="00F437FE"/>
    <w:rsid w:val="00F503F5"/>
    <w:rsid w:val="00F561F2"/>
    <w:rsid w:val="00F5760A"/>
    <w:rsid w:val="00F620D6"/>
    <w:rsid w:val="00F62355"/>
    <w:rsid w:val="00F62A3C"/>
    <w:rsid w:val="00F66335"/>
    <w:rsid w:val="00F723D6"/>
    <w:rsid w:val="00F727D3"/>
    <w:rsid w:val="00F85D26"/>
    <w:rsid w:val="00F90696"/>
    <w:rsid w:val="00F939B4"/>
    <w:rsid w:val="00F96391"/>
    <w:rsid w:val="00F9686C"/>
    <w:rsid w:val="00FB2ABC"/>
    <w:rsid w:val="00FB4A84"/>
    <w:rsid w:val="00FB5047"/>
    <w:rsid w:val="00FC1F07"/>
    <w:rsid w:val="00FC2718"/>
    <w:rsid w:val="00FC6BCD"/>
    <w:rsid w:val="00FD54EF"/>
    <w:rsid w:val="00FE0CD3"/>
    <w:rsid w:val="00FE0DAC"/>
    <w:rsid w:val="00FE6CB0"/>
    <w:rsid w:val="00FF67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61293"/>
    <w:rPr>
      <w:rFonts w:eastAsiaTheme="minorEastAsia"/>
      <w:lang w:eastAsia="ru-RU"/>
    </w:rPr>
  </w:style>
  <w:style w:type="paragraph" w:styleId="1">
    <w:name w:val="heading 1"/>
    <w:basedOn w:val="a0"/>
    <w:link w:val="10"/>
    <w:uiPriority w:val="9"/>
    <w:qFormat/>
    <w:rsid w:val="00215B90"/>
    <w:pPr>
      <w:widowControl w:val="0"/>
      <w:autoSpaceDE w:val="0"/>
      <w:autoSpaceDN w:val="0"/>
      <w:spacing w:after="0" w:line="274" w:lineRule="exact"/>
      <w:ind w:left="1048"/>
      <w:jc w:val="both"/>
      <w:outlineLvl w:val="0"/>
    </w:pPr>
    <w:rPr>
      <w:rFonts w:ascii="Times New Roman" w:eastAsia="Times New Roman" w:hAnsi="Times New Roman" w:cs="Times New Roman"/>
      <w:b/>
      <w:bCs/>
      <w:sz w:val="24"/>
      <w:szCs w:val="24"/>
      <w:lang w:eastAsia="en-US"/>
    </w:rPr>
  </w:style>
  <w:style w:type="paragraph" w:styleId="2">
    <w:name w:val="heading 2"/>
    <w:basedOn w:val="a0"/>
    <w:next w:val="a0"/>
    <w:link w:val="20"/>
    <w:qFormat/>
    <w:rsid w:val="005C1F08"/>
    <w:pPr>
      <w:keepNext/>
      <w:spacing w:before="240" w:after="60" w:line="276" w:lineRule="auto"/>
      <w:jc w:val="right"/>
      <w:outlineLvl w:val="1"/>
    </w:pPr>
    <w:rPr>
      <w:rFonts w:ascii="Times New Roman" w:eastAsia="Times New Roman" w:hAnsi="Times New Roman" w:cs="Arial"/>
      <w:b/>
      <w:bCs/>
      <w:iCs/>
      <w:sz w:val="28"/>
      <w:szCs w:val="28"/>
      <w:lang w:eastAsia="en-US"/>
    </w:rPr>
  </w:style>
  <w:style w:type="paragraph" w:styleId="3">
    <w:name w:val="heading 3"/>
    <w:basedOn w:val="a0"/>
    <w:next w:val="a0"/>
    <w:link w:val="30"/>
    <w:unhideWhenUsed/>
    <w:qFormat/>
    <w:rsid w:val="00EC74CD"/>
    <w:pPr>
      <w:keepNext/>
      <w:keepLines/>
      <w:spacing w:before="40" w:after="0"/>
      <w:outlineLvl w:val="2"/>
    </w:pPr>
    <w:rPr>
      <w:rFonts w:asciiTheme="majorHAnsi" w:eastAsiaTheme="majorEastAsia" w:hAnsiTheme="majorHAnsi" w:cstheme="majorBidi"/>
      <w:color w:val="1F4D78" w:themeColor="accent1" w:themeShade="7F"/>
      <w:sz w:val="24"/>
      <w:szCs w:val="24"/>
      <w:lang w:eastAsia="en-US"/>
    </w:rPr>
  </w:style>
  <w:style w:type="paragraph" w:styleId="4">
    <w:name w:val="heading 4"/>
    <w:basedOn w:val="a0"/>
    <w:next w:val="a0"/>
    <w:link w:val="40"/>
    <w:uiPriority w:val="1"/>
    <w:unhideWhenUsed/>
    <w:qFormat/>
    <w:rsid w:val="00215B90"/>
    <w:pPr>
      <w:keepNext/>
      <w:keepLines/>
      <w:spacing w:before="200" w:after="0"/>
      <w:outlineLvl w:val="3"/>
    </w:pPr>
    <w:rPr>
      <w:rFonts w:ascii="Cambria" w:eastAsia="Times New Roman" w:hAnsi="Cambria" w:cs="Times New Roman"/>
      <w:b/>
      <w:bCs/>
      <w:i/>
      <w:iCs/>
      <w:color w:val="4F81BD"/>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link w:val="a5"/>
    <w:uiPriority w:val="99"/>
    <w:qFormat/>
    <w:rsid w:val="00E61293"/>
    <w:pPr>
      <w:ind w:left="720"/>
      <w:contextualSpacing/>
    </w:pPr>
    <w:rPr>
      <w:rFonts w:eastAsiaTheme="minorHAnsi"/>
      <w:lang w:eastAsia="en-US"/>
    </w:rPr>
  </w:style>
  <w:style w:type="character" w:customStyle="1" w:styleId="a5">
    <w:name w:val="Абзац списка Знак"/>
    <w:link w:val="a4"/>
    <w:uiPriority w:val="99"/>
    <w:qFormat/>
    <w:rsid w:val="00E61293"/>
  </w:style>
  <w:style w:type="character" w:customStyle="1" w:styleId="20">
    <w:name w:val="Заголовок 2 Знак"/>
    <w:basedOn w:val="a1"/>
    <w:link w:val="2"/>
    <w:rsid w:val="005C1F08"/>
    <w:rPr>
      <w:rFonts w:ascii="Times New Roman" w:eastAsia="Times New Roman" w:hAnsi="Times New Roman" w:cs="Arial"/>
      <w:b/>
      <w:bCs/>
      <w:iCs/>
      <w:sz w:val="28"/>
      <w:szCs w:val="28"/>
    </w:rPr>
  </w:style>
  <w:style w:type="character" w:customStyle="1" w:styleId="ListParagraphChar">
    <w:name w:val="List Paragraph Char"/>
    <w:link w:val="11"/>
    <w:locked/>
    <w:rsid w:val="005C1F08"/>
    <w:rPr>
      <w:rFonts w:ascii="Calibri" w:hAnsi="Calibri"/>
    </w:rPr>
  </w:style>
  <w:style w:type="paragraph" w:customStyle="1" w:styleId="11">
    <w:name w:val="Абзац списка1"/>
    <w:basedOn w:val="a0"/>
    <w:link w:val="ListParagraphChar"/>
    <w:uiPriority w:val="99"/>
    <w:rsid w:val="005C1F08"/>
    <w:pPr>
      <w:spacing w:after="200" w:line="276" w:lineRule="auto"/>
      <w:ind w:left="720"/>
    </w:pPr>
    <w:rPr>
      <w:rFonts w:ascii="Calibri" w:eastAsiaTheme="minorHAnsi" w:hAnsi="Calibri"/>
      <w:lang w:eastAsia="en-US"/>
    </w:rPr>
  </w:style>
  <w:style w:type="paragraph" w:customStyle="1" w:styleId="21">
    <w:name w:val="Абзац списка21"/>
    <w:basedOn w:val="a0"/>
    <w:uiPriority w:val="99"/>
    <w:qFormat/>
    <w:rsid w:val="002F2BF6"/>
    <w:pPr>
      <w:spacing w:after="200" w:line="276" w:lineRule="auto"/>
      <w:ind w:left="720"/>
      <w:contextualSpacing/>
    </w:pPr>
    <w:rPr>
      <w:rFonts w:ascii="Calibri" w:eastAsia="Times New Roman" w:hAnsi="Calibri" w:cs="Times New Roman"/>
    </w:rPr>
  </w:style>
  <w:style w:type="paragraph" w:customStyle="1" w:styleId="ConsPlusNormal">
    <w:name w:val="ConsPlusNormal"/>
    <w:uiPriority w:val="99"/>
    <w:qFormat/>
    <w:rsid w:val="00291199"/>
    <w:pPr>
      <w:widowControl w:val="0"/>
      <w:autoSpaceDE w:val="0"/>
      <w:autoSpaceDN w:val="0"/>
      <w:spacing w:after="0" w:line="240" w:lineRule="auto"/>
    </w:pPr>
    <w:rPr>
      <w:rFonts w:ascii="Calibri" w:eastAsia="Times New Roman" w:hAnsi="Calibri" w:cs="Calibri"/>
      <w:szCs w:val="20"/>
      <w:lang w:eastAsia="ru-RU"/>
    </w:rPr>
  </w:style>
  <w:style w:type="paragraph" w:styleId="a6">
    <w:name w:val="Normal (Web)"/>
    <w:basedOn w:val="a0"/>
    <w:uiPriority w:val="99"/>
    <w:unhideWhenUsed/>
    <w:rsid w:val="004372E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1"/>
    <w:link w:val="3"/>
    <w:rsid w:val="00EC74CD"/>
    <w:rPr>
      <w:rFonts w:asciiTheme="majorHAnsi" w:eastAsiaTheme="majorEastAsia" w:hAnsiTheme="majorHAnsi" w:cstheme="majorBidi"/>
      <w:color w:val="1F4D78" w:themeColor="accent1" w:themeShade="7F"/>
      <w:sz w:val="24"/>
      <w:szCs w:val="24"/>
    </w:rPr>
  </w:style>
  <w:style w:type="character" w:styleId="a7">
    <w:name w:val="footnote reference"/>
    <w:uiPriority w:val="99"/>
    <w:rsid w:val="00EC74CD"/>
    <w:rPr>
      <w:vertAlign w:val="superscript"/>
    </w:rPr>
  </w:style>
  <w:style w:type="character" w:customStyle="1" w:styleId="dash041e0431044b0447043d044b0439char1">
    <w:name w:val="dash041e_0431_044b_0447_043d_044b_0439__char1"/>
    <w:uiPriority w:val="99"/>
    <w:rsid w:val="00EC74CD"/>
    <w:rPr>
      <w:rFonts w:ascii="Times New Roman" w:hAnsi="Times New Roman" w:cs="Times New Roman" w:hint="default"/>
      <w:sz w:val="24"/>
      <w:szCs w:val="24"/>
      <w:u w:val="none"/>
      <w:effect w:val="none"/>
    </w:rPr>
  </w:style>
  <w:style w:type="paragraph" w:styleId="a8">
    <w:name w:val="footnote text"/>
    <w:basedOn w:val="a0"/>
    <w:link w:val="a9"/>
    <w:uiPriority w:val="99"/>
    <w:rsid w:val="00EC74CD"/>
    <w:pPr>
      <w:spacing w:after="0" w:line="240" w:lineRule="auto"/>
    </w:pPr>
    <w:rPr>
      <w:rFonts w:ascii="Times New Roman" w:eastAsia="Times New Roman" w:hAnsi="Times New Roman" w:cs="Times New Roman"/>
      <w:sz w:val="20"/>
      <w:szCs w:val="20"/>
    </w:rPr>
  </w:style>
  <w:style w:type="character" w:customStyle="1" w:styleId="a9">
    <w:name w:val="Текст сноски Знак"/>
    <w:basedOn w:val="a1"/>
    <w:link w:val="a8"/>
    <w:uiPriority w:val="99"/>
    <w:rsid w:val="00EC74CD"/>
    <w:rPr>
      <w:rFonts w:ascii="Times New Roman" w:eastAsia="Times New Roman" w:hAnsi="Times New Roman" w:cs="Times New Roman"/>
      <w:sz w:val="20"/>
      <w:szCs w:val="20"/>
      <w:lang w:eastAsia="ru-RU"/>
    </w:rPr>
  </w:style>
  <w:style w:type="paragraph" w:customStyle="1" w:styleId="a">
    <w:name w:val="НОМЕРА"/>
    <w:basedOn w:val="a6"/>
    <w:link w:val="aa"/>
    <w:uiPriority w:val="99"/>
    <w:qFormat/>
    <w:rsid w:val="00EC74CD"/>
    <w:pPr>
      <w:numPr>
        <w:numId w:val="24"/>
      </w:numPr>
      <w:spacing w:before="0" w:beforeAutospacing="0" w:after="0" w:afterAutospacing="0"/>
      <w:jc w:val="both"/>
    </w:pPr>
    <w:rPr>
      <w:rFonts w:ascii="Arial Narrow" w:eastAsia="Calibri" w:hAnsi="Arial Narrow"/>
      <w:sz w:val="18"/>
      <w:szCs w:val="18"/>
    </w:rPr>
  </w:style>
  <w:style w:type="character" w:customStyle="1" w:styleId="aa">
    <w:name w:val="НОМЕРА Знак"/>
    <w:link w:val="a"/>
    <w:uiPriority w:val="99"/>
    <w:rsid w:val="00EC74CD"/>
    <w:rPr>
      <w:rFonts w:ascii="Arial Narrow" w:eastAsia="Calibri" w:hAnsi="Arial Narrow" w:cs="Times New Roman"/>
      <w:sz w:val="18"/>
      <w:szCs w:val="18"/>
      <w:lang w:eastAsia="ru-RU"/>
    </w:rPr>
  </w:style>
  <w:style w:type="paragraph" w:customStyle="1" w:styleId="c7">
    <w:name w:val="c7"/>
    <w:basedOn w:val="a0"/>
    <w:rsid w:val="006A6F2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7">
    <w:name w:val="c27"/>
    <w:basedOn w:val="a0"/>
    <w:rsid w:val="00F723D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5">
    <w:name w:val="c45"/>
    <w:basedOn w:val="a1"/>
    <w:rsid w:val="00F723D6"/>
  </w:style>
  <w:style w:type="paragraph" w:customStyle="1" w:styleId="22">
    <w:name w:val="Абзац списка2"/>
    <w:basedOn w:val="a0"/>
    <w:rsid w:val="00E801EC"/>
    <w:pPr>
      <w:spacing w:after="200" w:line="276" w:lineRule="auto"/>
      <w:ind w:left="720"/>
    </w:pPr>
    <w:rPr>
      <w:rFonts w:ascii="Calibri" w:eastAsia="Calibri" w:hAnsi="Calibri" w:cs="Times New Roman"/>
      <w:sz w:val="20"/>
      <w:szCs w:val="20"/>
    </w:rPr>
  </w:style>
  <w:style w:type="paragraph" w:styleId="ab">
    <w:name w:val="Body Text"/>
    <w:basedOn w:val="a0"/>
    <w:link w:val="ac"/>
    <w:uiPriority w:val="99"/>
    <w:qFormat/>
    <w:rsid w:val="00347508"/>
    <w:pPr>
      <w:spacing w:after="120" w:line="276" w:lineRule="auto"/>
      <w:jc w:val="both"/>
    </w:pPr>
    <w:rPr>
      <w:rFonts w:ascii="Times New Roman" w:eastAsia="Calibri" w:hAnsi="Times New Roman" w:cs="Times New Roman"/>
      <w:sz w:val="20"/>
      <w:szCs w:val="20"/>
      <w:lang w:eastAsia="en-US"/>
    </w:rPr>
  </w:style>
  <w:style w:type="character" w:customStyle="1" w:styleId="ac">
    <w:name w:val="Основной текст Знак"/>
    <w:basedOn w:val="a1"/>
    <w:link w:val="ab"/>
    <w:uiPriority w:val="99"/>
    <w:rsid w:val="00347508"/>
    <w:rPr>
      <w:rFonts w:ascii="Times New Roman" w:eastAsia="Calibri" w:hAnsi="Times New Roman" w:cs="Times New Roman"/>
      <w:sz w:val="20"/>
      <w:szCs w:val="20"/>
    </w:rPr>
  </w:style>
  <w:style w:type="paragraph" w:styleId="ad">
    <w:name w:val="Body Text Indent"/>
    <w:basedOn w:val="a0"/>
    <w:link w:val="ae"/>
    <w:uiPriority w:val="99"/>
    <w:semiHidden/>
    <w:unhideWhenUsed/>
    <w:rsid w:val="000543A1"/>
    <w:pPr>
      <w:spacing w:after="120"/>
      <w:ind w:left="283"/>
    </w:pPr>
  </w:style>
  <w:style w:type="character" w:customStyle="1" w:styleId="ae">
    <w:name w:val="Основной текст с отступом Знак"/>
    <w:basedOn w:val="a1"/>
    <w:link w:val="ad"/>
    <w:uiPriority w:val="99"/>
    <w:semiHidden/>
    <w:rsid w:val="000543A1"/>
    <w:rPr>
      <w:rFonts w:eastAsiaTheme="minorEastAsia"/>
      <w:lang w:eastAsia="ru-RU"/>
    </w:rPr>
  </w:style>
  <w:style w:type="character" w:customStyle="1" w:styleId="12">
    <w:name w:val="Основной текст1"/>
    <w:rsid w:val="000543A1"/>
  </w:style>
  <w:style w:type="paragraph" w:customStyle="1" w:styleId="af">
    <w:name w:val="А ОСН ТЕКСТ"/>
    <w:basedOn w:val="a0"/>
    <w:link w:val="af0"/>
    <w:rsid w:val="0005794C"/>
    <w:pPr>
      <w:spacing w:after="0" w:line="360" w:lineRule="auto"/>
      <w:ind w:firstLine="454"/>
      <w:jc w:val="both"/>
    </w:pPr>
    <w:rPr>
      <w:rFonts w:ascii="Times New Roman" w:eastAsia="Arial Unicode MS" w:hAnsi="Times New Roman" w:cs="Times New Roman"/>
      <w:caps/>
      <w:color w:val="000000"/>
      <w:kern w:val="1"/>
      <w:sz w:val="28"/>
      <w:szCs w:val="28"/>
      <w:lang w:eastAsia="en-US"/>
    </w:rPr>
  </w:style>
  <w:style w:type="character" w:customStyle="1" w:styleId="af0">
    <w:name w:val="А ОСН ТЕКСТ Знак"/>
    <w:link w:val="af"/>
    <w:rsid w:val="0005794C"/>
    <w:rPr>
      <w:rFonts w:ascii="Times New Roman" w:eastAsia="Arial Unicode MS" w:hAnsi="Times New Roman" w:cs="Times New Roman"/>
      <w:caps/>
      <w:color w:val="000000"/>
      <w:kern w:val="1"/>
      <w:sz w:val="28"/>
      <w:szCs w:val="28"/>
    </w:rPr>
  </w:style>
  <w:style w:type="paragraph" w:styleId="31">
    <w:name w:val="toc 3"/>
    <w:basedOn w:val="a0"/>
    <w:next w:val="a0"/>
    <w:autoRedefine/>
    <w:uiPriority w:val="39"/>
    <w:unhideWhenUsed/>
    <w:rsid w:val="00A84C99"/>
    <w:pPr>
      <w:tabs>
        <w:tab w:val="right" w:leader="dot" w:pos="9356"/>
      </w:tabs>
      <w:spacing w:after="0" w:line="240" w:lineRule="auto"/>
      <w:ind w:left="993" w:right="565" w:firstLine="283"/>
    </w:pPr>
    <w:rPr>
      <w:rFonts w:ascii="Times New Roman" w:eastAsia="Calibri" w:hAnsi="Times New Roman" w:cs="Times New Roman"/>
      <w:b/>
      <w:sz w:val="28"/>
      <w:szCs w:val="28"/>
      <w:lang w:eastAsia="en-US"/>
    </w:rPr>
  </w:style>
  <w:style w:type="character" w:customStyle="1" w:styleId="c5">
    <w:name w:val="c5"/>
    <w:rsid w:val="00B4280B"/>
  </w:style>
  <w:style w:type="character" w:customStyle="1" w:styleId="c2">
    <w:name w:val="c2"/>
    <w:rsid w:val="00B4280B"/>
  </w:style>
  <w:style w:type="character" w:customStyle="1" w:styleId="c1">
    <w:name w:val="c1"/>
    <w:rsid w:val="00B4280B"/>
  </w:style>
  <w:style w:type="character" w:styleId="af1">
    <w:name w:val="Hyperlink"/>
    <w:basedOn w:val="a1"/>
    <w:unhideWhenUsed/>
    <w:rsid w:val="00B4280B"/>
    <w:rPr>
      <w:color w:val="0000FF"/>
      <w:u w:val="single"/>
    </w:rPr>
  </w:style>
  <w:style w:type="table" w:styleId="af2">
    <w:name w:val="Table Grid"/>
    <w:basedOn w:val="a2"/>
    <w:uiPriority w:val="39"/>
    <w:rsid w:val="00B4280B"/>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header"/>
    <w:basedOn w:val="a0"/>
    <w:link w:val="af4"/>
    <w:uiPriority w:val="99"/>
    <w:unhideWhenUsed/>
    <w:rsid w:val="00B4280B"/>
    <w:pPr>
      <w:tabs>
        <w:tab w:val="center" w:pos="4677"/>
        <w:tab w:val="right" w:pos="9355"/>
      </w:tabs>
      <w:spacing w:after="0" w:line="240" w:lineRule="auto"/>
    </w:pPr>
    <w:rPr>
      <w:rFonts w:eastAsiaTheme="minorHAnsi"/>
      <w:lang w:eastAsia="en-US"/>
    </w:rPr>
  </w:style>
  <w:style w:type="character" w:customStyle="1" w:styleId="af4">
    <w:name w:val="Верхний колонтитул Знак"/>
    <w:basedOn w:val="a1"/>
    <w:link w:val="af3"/>
    <w:uiPriority w:val="99"/>
    <w:rsid w:val="00B4280B"/>
  </w:style>
  <w:style w:type="paragraph" w:customStyle="1" w:styleId="c41">
    <w:name w:val="c41"/>
    <w:basedOn w:val="a0"/>
    <w:rsid w:val="00B4280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0">
    <w:name w:val="c40"/>
    <w:basedOn w:val="a1"/>
    <w:rsid w:val="00B4280B"/>
  </w:style>
  <w:style w:type="character" w:customStyle="1" w:styleId="c0">
    <w:name w:val="c0"/>
    <w:basedOn w:val="a1"/>
    <w:rsid w:val="00B4280B"/>
  </w:style>
  <w:style w:type="character" w:customStyle="1" w:styleId="c26">
    <w:name w:val="c26"/>
    <w:basedOn w:val="a1"/>
    <w:rsid w:val="00B4280B"/>
  </w:style>
  <w:style w:type="paragraph" w:customStyle="1" w:styleId="32">
    <w:name w:val="Основной текст3"/>
    <w:basedOn w:val="a0"/>
    <w:uiPriority w:val="99"/>
    <w:rsid w:val="00B4280B"/>
    <w:pPr>
      <w:widowControl w:val="0"/>
      <w:shd w:val="clear" w:color="auto" w:fill="FFFFFF"/>
      <w:spacing w:before="300" w:after="0" w:line="250" w:lineRule="exact"/>
      <w:ind w:firstLine="540"/>
      <w:jc w:val="both"/>
    </w:pPr>
    <w:rPr>
      <w:rFonts w:ascii="Arial" w:eastAsia="Courier New" w:hAnsi="Arial" w:cs="Arial"/>
      <w:lang w:eastAsia="en-US"/>
    </w:rPr>
  </w:style>
  <w:style w:type="character" w:customStyle="1" w:styleId="ff2">
    <w:name w:val="ff2"/>
    <w:basedOn w:val="a1"/>
    <w:rsid w:val="00B4280B"/>
  </w:style>
  <w:style w:type="character" w:customStyle="1" w:styleId="ff4">
    <w:name w:val="ff4"/>
    <w:basedOn w:val="a1"/>
    <w:rsid w:val="00B4280B"/>
  </w:style>
  <w:style w:type="table" w:customStyle="1" w:styleId="TableNormal">
    <w:name w:val="Table Normal"/>
    <w:rsid w:val="00B4280B"/>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5">
    <w:name w:val="Импортированный стиль 5"/>
    <w:rsid w:val="00B4280B"/>
    <w:pPr>
      <w:numPr>
        <w:numId w:val="91"/>
      </w:numPr>
    </w:pPr>
  </w:style>
  <w:style w:type="paragraph" w:customStyle="1" w:styleId="Default">
    <w:name w:val="Default"/>
    <w:uiPriority w:val="99"/>
    <w:rsid w:val="00B4280B"/>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eastAsia="ru-RU"/>
    </w:rPr>
  </w:style>
  <w:style w:type="character" w:customStyle="1" w:styleId="Zag11">
    <w:name w:val="Zag_11"/>
    <w:rsid w:val="00B4280B"/>
  </w:style>
  <w:style w:type="paragraph" w:customStyle="1" w:styleId="Osnova">
    <w:name w:val="Osnova"/>
    <w:basedOn w:val="a0"/>
    <w:rsid w:val="00B4280B"/>
    <w:pPr>
      <w:widowControl w:val="0"/>
      <w:autoSpaceDE w:val="0"/>
      <w:autoSpaceDN w:val="0"/>
      <w:adjustRightInd w:val="0"/>
      <w:spacing w:after="0" w:line="213" w:lineRule="exact"/>
      <w:ind w:firstLine="339"/>
      <w:jc w:val="both"/>
    </w:pPr>
    <w:rPr>
      <w:rFonts w:ascii="NewtonCSanPin" w:eastAsia="Times New Roman" w:hAnsi="NewtonCSanPin" w:cs="NewtonCSanPin"/>
      <w:color w:val="000000"/>
      <w:sz w:val="21"/>
      <w:szCs w:val="21"/>
      <w:lang w:val="en-US"/>
    </w:rPr>
  </w:style>
  <w:style w:type="paragraph" w:customStyle="1" w:styleId="af5">
    <w:name w:val="А_основной"/>
    <w:basedOn w:val="a0"/>
    <w:link w:val="af6"/>
    <w:uiPriority w:val="99"/>
    <w:qFormat/>
    <w:rsid w:val="00B4280B"/>
    <w:pPr>
      <w:widowControl w:val="0"/>
      <w:autoSpaceDE w:val="0"/>
      <w:autoSpaceDN w:val="0"/>
      <w:adjustRightInd w:val="0"/>
      <w:spacing w:after="0" w:line="360" w:lineRule="auto"/>
      <w:ind w:firstLine="454"/>
      <w:jc w:val="both"/>
    </w:pPr>
    <w:rPr>
      <w:rFonts w:ascii="Times New Roman" w:eastAsia="Times New Roman" w:hAnsi="Times New Roman" w:cs="Arial"/>
      <w:sz w:val="28"/>
      <w:szCs w:val="20"/>
    </w:rPr>
  </w:style>
  <w:style w:type="character" w:customStyle="1" w:styleId="af6">
    <w:name w:val="А_основной Знак"/>
    <w:link w:val="af5"/>
    <w:uiPriority w:val="99"/>
    <w:rsid w:val="00B4280B"/>
    <w:rPr>
      <w:rFonts w:ascii="Times New Roman" w:eastAsia="Times New Roman" w:hAnsi="Times New Roman" w:cs="Arial"/>
      <w:sz w:val="28"/>
      <w:szCs w:val="20"/>
      <w:lang w:eastAsia="ru-RU"/>
    </w:rPr>
  </w:style>
  <w:style w:type="paragraph" w:styleId="af7">
    <w:name w:val="Plain Text"/>
    <w:basedOn w:val="a0"/>
    <w:link w:val="af8"/>
    <w:uiPriority w:val="99"/>
    <w:rsid w:val="00B4280B"/>
    <w:pPr>
      <w:spacing w:after="0" w:line="240" w:lineRule="auto"/>
    </w:pPr>
    <w:rPr>
      <w:rFonts w:ascii="Courier New" w:eastAsia="Times New Roman" w:hAnsi="Courier New" w:cs="Courier New"/>
      <w:sz w:val="20"/>
      <w:szCs w:val="20"/>
    </w:rPr>
  </w:style>
  <w:style w:type="character" w:customStyle="1" w:styleId="af8">
    <w:name w:val="Текст Знак"/>
    <w:basedOn w:val="a1"/>
    <w:link w:val="af7"/>
    <w:uiPriority w:val="99"/>
    <w:rsid w:val="00B4280B"/>
    <w:rPr>
      <w:rFonts w:ascii="Courier New" w:eastAsia="Times New Roman" w:hAnsi="Courier New" w:cs="Courier New"/>
      <w:sz w:val="20"/>
      <w:szCs w:val="20"/>
      <w:lang w:eastAsia="ru-RU"/>
    </w:rPr>
  </w:style>
  <w:style w:type="paragraph" w:customStyle="1" w:styleId="paragraph">
    <w:name w:val="paragraph"/>
    <w:basedOn w:val="a0"/>
    <w:rsid w:val="00B4280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a1"/>
    <w:rsid w:val="00B4280B"/>
  </w:style>
  <w:style w:type="character" w:customStyle="1" w:styleId="eop">
    <w:name w:val="eop"/>
    <w:basedOn w:val="a1"/>
    <w:rsid w:val="00B4280B"/>
  </w:style>
  <w:style w:type="character" w:customStyle="1" w:styleId="spellingerror">
    <w:name w:val="spellingerror"/>
    <w:basedOn w:val="a1"/>
    <w:rsid w:val="00B4280B"/>
  </w:style>
  <w:style w:type="character" w:customStyle="1" w:styleId="contextualspellingandgrammarerror">
    <w:name w:val="contextualspellingandgrammarerror"/>
    <w:basedOn w:val="a1"/>
    <w:rsid w:val="00B4280B"/>
  </w:style>
  <w:style w:type="paragraph" w:styleId="af9">
    <w:name w:val="No Spacing"/>
    <w:aliases w:val="основа"/>
    <w:link w:val="afa"/>
    <w:uiPriority w:val="1"/>
    <w:qFormat/>
    <w:rsid w:val="00B4280B"/>
    <w:pPr>
      <w:spacing w:after="0" w:line="240" w:lineRule="auto"/>
    </w:pPr>
    <w:rPr>
      <w:rFonts w:eastAsiaTheme="minorEastAsia"/>
      <w:lang w:eastAsia="ru-RU"/>
    </w:rPr>
  </w:style>
  <w:style w:type="paragraph" w:styleId="afb">
    <w:name w:val="Balloon Text"/>
    <w:basedOn w:val="a0"/>
    <w:link w:val="afc"/>
    <w:uiPriority w:val="99"/>
    <w:semiHidden/>
    <w:unhideWhenUsed/>
    <w:rsid w:val="00B4280B"/>
    <w:pPr>
      <w:spacing w:after="0" w:line="240" w:lineRule="auto"/>
    </w:pPr>
    <w:rPr>
      <w:rFonts w:ascii="Times New Roman" w:eastAsia="Calibri" w:hAnsi="Times New Roman" w:cs="Times New Roman"/>
      <w:sz w:val="18"/>
      <w:szCs w:val="18"/>
      <w:lang w:eastAsia="en-US"/>
    </w:rPr>
  </w:style>
  <w:style w:type="character" w:customStyle="1" w:styleId="afc">
    <w:name w:val="Текст выноски Знак"/>
    <w:basedOn w:val="a1"/>
    <w:link w:val="afb"/>
    <w:uiPriority w:val="99"/>
    <w:semiHidden/>
    <w:rsid w:val="00B4280B"/>
    <w:rPr>
      <w:rFonts w:ascii="Times New Roman" w:eastAsia="Calibri" w:hAnsi="Times New Roman" w:cs="Times New Roman"/>
      <w:sz w:val="18"/>
      <w:szCs w:val="18"/>
    </w:rPr>
  </w:style>
  <w:style w:type="paragraph" w:styleId="afd">
    <w:name w:val="annotation text"/>
    <w:basedOn w:val="a0"/>
    <w:link w:val="afe"/>
    <w:uiPriority w:val="99"/>
    <w:rsid w:val="00B4280B"/>
    <w:pPr>
      <w:spacing w:after="0" w:line="240" w:lineRule="auto"/>
    </w:pPr>
    <w:rPr>
      <w:rFonts w:ascii="Times New Roman" w:eastAsia="Times New Roman" w:hAnsi="Times New Roman" w:cs="Times New Roman"/>
      <w:sz w:val="20"/>
      <w:szCs w:val="20"/>
    </w:rPr>
  </w:style>
  <w:style w:type="character" w:customStyle="1" w:styleId="afe">
    <w:name w:val="Текст примечания Знак"/>
    <w:basedOn w:val="a1"/>
    <w:link w:val="afd"/>
    <w:uiPriority w:val="99"/>
    <w:rsid w:val="00B4280B"/>
    <w:rPr>
      <w:rFonts w:ascii="Times New Roman" w:eastAsia="Times New Roman" w:hAnsi="Times New Roman" w:cs="Times New Roman"/>
      <w:sz w:val="20"/>
      <w:szCs w:val="20"/>
      <w:lang w:eastAsia="ru-RU"/>
    </w:rPr>
  </w:style>
  <w:style w:type="paragraph" w:customStyle="1" w:styleId="14TexstOSNOVA1012">
    <w:name w:val="14TexstOSNOVA_10/12"/>
    <w:basedOn w:val="a0"/>
    <w:uiPriority w:val="99"/>
    <w:rsid w:val="00B4280B"/>
    <w:pPr>
      <w:autoSpaceDE w:val="0"/>
      <w:autoSpaceDN w:val="0"/>
      <w:adjustRightInd w:val="0"/>
      <w:spacing w:after="0" w:line="240" w:lineRule="atLeast"/>
      <w:ind w:firstLine="340"/>
      <w:jc w:val="both"/>
      <w:textAlignment w:val="center"/>
    </w:pPr>
    <w:rPr>
      <w:rFonts w:ascii="PragmaticaC" w:eastAsia="Times New Roman" w:hAnsi="PragmaticaC" w:cs="PragmaticaC"/>
      <w:color w:val="000000"/>
      <w:sz w:val="20"/>
      <w:szCs w:val="20"/>
    </w:rPr>
  </w:style>
  <w:style w:type="paragraph" w:customStyle="1" w:styleId="western">
    <w:name w:val="western"/>
    <w:basedOn w:val="a0"/>
    <w:rsid w:val="00B4280B"/>
    <w:pPr>
      <w:spacing w:before="100" w:beforeAutospacing="1" w:after="0" w:line="240" w:lineRule="auto"/>
    </w:pPr>
    <w:rPr>
      <w:rFonts w:ascii="Times New Roman" w:eastAsia="Times New Roman" w:hAnsi="Times New Roman" w:cs="Times New Roman"/>
      <w:color w:val="000000"/>
      <w:sz w:val="24"/>
      <w:szCs w:val="24"/>
    </w:rPr>
  </w:style>
  <w:style w:type="paragraph" w:customStyle="1" w:styleId="Standard">
    <w:name w:val="Standard"/>
    <w:link w:val="Standard1"/>
    <w:uiPriority w:val="99"/>
    <w:rsid w:val="00B4280B"/>
    <w:pPr>
      <w:widowControl w:val="0"/>
      <w:suppressAutoHyphens/>
      <w:autoSpaceDN w:val="0"/>
      <w:spacing w:after="0" w:line="240" w:lineRule="auto"/>
      <w:textAlignment w:val="baseline"/>
    </w:pPr>
    <w:rPr>
      <w:rFonts w:ascii="Arial" w:eastAsia="SimSun" w:hAnsi="Arial" w:cs="Mangal"/>
      <w:kern w:val="3"/>
      <w:sz w:val="24"/>
      <w:szCs w:val="24"/>
      <w:lang w:eastAsia="zh-CN" w:bidi="hi-IN"/>
    </w:rPr>
  </w:style>
  <w:style w:type="character" w:customStyle="1" w:styleId="Standard1">
    <w:name w:val="Standard Знак1"/>
    <w:link w:val="Standard"/>
    <w:uiPriority w:val="99"/>
    <w:locked/>
    <w:rsid w:val="00B4280B"/>
    <w:rPr>
      <w:rFonts w:ascii="Arial" w:eastAsia="SimSun" w:hAnsi="Arial" w:cs="Mangal"/>
      <w:kern w:val="3"/>
      <w:sz w:val="24"/>
      <w:szCs w:val="24"/>
      <w:lang w:eastAsia="zh-CN" w:bidi="hi-IN"/>
    </w:rPr>
  </w:style>
  <w:style w:type="paragraph" w:customStyle="1" w:styleId="18TexstSPISOK1">
    <w:name w:val="18TexstSPISOK_1"/>
    <w:aliases w:val="1"/>
    <w:basedOn w:val="a0"/>
    <w:rsid w:val="00B4280B"/>
    <w:pPr>
      <w:tabs>
        <w:tab w:val="left" w:pos="360"/>
        <w:tab w:val="left" w:pos="640"/>
      </w:tabs>
      <w:autoSpaceDE w:val="0"/>
      <w:autoSpaceDN w:val="0"/>
      <w:adjustRightInd w:val="0"/>
      <w:spacing w:after="0" w:line="240" w:lineRule="atLeast"/>
      <w:ind w:left="640" w:hanging="300"/>
      <w:jc w:val="both"/>
      <w:textAlignment w:val="center"/>
    </w:pPr>
    <w:rPr>
      <w:rFonts w:ascii="PragmaticaC" w:eastAsia="Times New Roman" w:hAnsi="PragmaticaC" w:cs="PragmaticaC"/>
      <w:color w:val="000000"/>
      <w:sz w:val="20"/>
      <w:szCs w:val="20"/>
    </w:rPr>
  </w:style>
  <w:style w:type="character" w:customStyle="1" w:styleId="CharAttribute484">
    <w:name w:val="CharAttribute484"/>
    <w:uiPriority w:val="99"/>
    <w:rsid w:val="00F5760A"/>
    <w:rPr>
      <w:rFonts w:ascii="Times New Roman" w:eastAsia="Times New Roman"/>
      <w:i/>
      <w:sz w:val="28"/>
    </w:rPr>
  </w:style>
  <w:style w:type="paragraph" w:customStyle="1" w:styleId="ParaAttribute38">
    <w:name w:val="ParaAttribute38"/>
    <w:rsid w:val="00F5760A"/>
    <w:pPr>
      <w:spacing w:after="0" w:line="240" w:lineRule="auto"/>
      <w:ind w:right="-1"/>
      <w:jc w:val="both"/>
    </w:pPr>
    <w:rPr>
      <w:rFonts w:ascii="Times New Roman" w:eastAsia="№Е" w:hAnsi="Times New Roman" w:cs="Times New Roman"/>
      <w:sz w:val="20"/>
      <w:szCs w:val="20"/>
      <w:lang w:eastAsia="ru-RU"/>
    </w:rPr>
  </w:style>
  <w:style w:type="character" w:customStyle="1" w:styleId="CharAttribute501">
    <w:name w:val="CharAttribute501"/>
    <w:uiPriority w:val="99"/>
    <w:rsid w:val="00F5760A"/>
    <w:rPr>
      <w:rFonts w:ascii="Times New Roman" w:eastAsia="Times New Roman"/>
      <w:i/>
      <w:sz w:val="28"/>
      <w:u w:val="single"/>
    </w:rPr>
  </w:style>
  <w:style w:type="character" w:customStyle="1" w:styleId="CharAttribute502">
    <w:name w:val="CharAttribute502"/>
    <w:rsid w:val="00F5760A"/>
    <w:rPr>
      <w:rFonts w:ascii="Times New Roman" w:eastAsia="Times New Roman"/>
      <w:i/>
      <w:sz w:val="28"/>
    </w:rPr>
  </w:style>
  <w:style w:type="character" w:customStyle="1" w:styleId="CharAttribute3">
    <w:name w:val="CharAttribute3"/>
    <w:rsid w:val="00F5760A"/>
    <w:rPr>
      <w:rFonts w:ascii="Times New Roman" w:eastAsia="Batang" w:hAnsi="Batang"/>
      <w:sz w:val="28"/>
    </w:rPr>
  </w:style>
  <w:style w:type="character" w:customStyle="1" w:styleId="CharAttribute0">
    <w:name w:val="CharAttribute0"/>
    <w:rsid w:val="00F5760A"/>
    <w:rPr>
      <w:rFonts w:ascii="Times New Roman" w:eastAsia="Times New Roman" w:hAnsi="Times New Roman"/>
      <w:sz w:val="28"/>
    </w:rPr>
  </w:style>
  <w:style w:type="paragraph" w:customStyle="1" w:styleId="ParaAttribute16">
    <w:name w:val="ParaAttribute16"/>
    <w:uiPriority w:val="99"/>
    <w:rsid w:val="00F5760A"/>
    <w:pPr>
      <w:spacing w:after="0" w:line="240" w:lineRule="auto"/>
      <w:ind w:left="1080"/>
      <w:jc w:val="both"/>
    </w:pPr>
    <w:rPr>
      <w:rFonts w:ascii="Times New Roman" w:eastAsia="№Е" w:hAnsi="Times New Roman" w:cs="Times New Roman"/>
      <w:sz w:val="20"/>
      <w:szCs w:val="20"/>
      <w:lang w:eastAsia="ru-RU"/>
    </w:rPr>
  </w:style>
  <w:style w:type="character" w:customStyle="1" w:styleId="dash041e005f0431005f044b005f0447005f043d005f044b005f0439005f005fchar1char1">
    <w:name w:val="dash041e_005f0431_005f044b_005f0447_005f043d_005f044b_005f0439_005f_005fchar1__char1"/>
    <w:rsid w:val="00BB2E72"/>
    <w:rPr>
      <w:rFonts w:ascii="Times New Roman" w:hAnsi="Times New Roman" w:cs="Times New Roman" w:hint="default"/>
      <w:strike w:val="0"/>
      <w:dstrike w:val="0"/>
      <w:sz w:val="24"/>
      <w:szCs w:val="24"/>
      <w:u w:val="none"/>
      <w:effect w:val="none"/>
    </w:rPr>
  </w:style>
  <w:style w:type="character" w:customStyle="1" w:styleId="aff">
    <w:name w:val="Основной текст_"/>
    <w:link w:val="68"/>
    <w:rsid w:val="00BB2E72"/>
    <w:rPr>
      <w:shd w:val="clear" w:color="auto" w:fill="FFFFFF"/>
    </w:rPr>
  </w:style>
  <w:style w:type="paragraph" w:customStyle="1" w:styleId="68">
    <w:name w:val="Основной текст68"/>
    <w:basedOn w:val="a0"/>
    <w:link w:val="aff"/>
    <w:rsid w:val="00BB2E72"/>
    <w:pPr>
      <w:shd w:val="clear" w:color="auto" w:fill="FFFFFF"/>
      <w:spacing w:after="780" w:line="211" w:lineRule="exact"/>
      <w:jc w:val="right"/>
    </w:pPr>
    <w:rPr>
      <w:rFonts w:eastAsiaTheme="minorHAnsi"/>
      <w:shd w:val="clear" w:color="auto" w:fill="FFFFFF"/>
      <w:lang w:eastAsia="en-US"/>
    </w:rPr>
  </w:style>
  <w:style w:type="character" w:customStyle="1" w:styleId="FontStyle86">
    <w:name w:val="Font Style86"/>
    <w:basedOn w:val="a1"/>
    <w:uiPriority w:val="99"/>
    <w:rsid w:val="00BB2E72"/>
    <w:rPr>
      <w:rFonts w:ascii="Times New Roman" w:hAnsi="Times New Roman" w:cs="Times New Roman"/>
      <w:sz w:val="22"/>
      <w:szCs w:val="22"/>
    </w:rPr>
  </w:style>
  <w:style w:type="paragraph" w:customStyle="1" w:styleId="Style17">
    <w:name w:val="Style17"/>
    <w:basedOn w:val="a0"/>
    <w:uiPriority w:val="99"/>
    <w:rsid w:val="00BB2E72"/>
    <w:pPr>
      <w:widowControl w:val="0"/>
      <w:autoSpaceDE w:val="0"/>
      <w:autoSpaceDN w:val="0"/>
      <w:adjustRightInd w:val="0"/>
      <w:spacing w:after="0" w:line="241" w:lineRule="exact"/>
      <w:ind w:firstLine="365"/>
      <w:jc w:val="both"/>
    </w:pPr>
    <w:rPr>
      <w:rFonts w:ascii="Times New Roman" w:eastAsia="Times New Roman" w:hAnsi="Times New Roman" w:cs="Times New Roman"/>
      <w:sz w:val="24"/>
      <w:szCs w:val="24"/>
    </w:rPr>
  </w:style>
  <w:style w:type="character" w:customStyle="1" w:styleId="FontStyle77">
    <w:name w:val="Font Style77"/>
    <w:basedOn w:val="a1"/>
    <w:uiPriority w:val="99"/>
    <w:rsid w:val="00BB2E72"/>
    <w:rPr>
      <w:rFonts w:ascii="Times New Roman" w:hAnsi="Times New Roman" w:cs="Times New Roman"/>
      <w:b/>
      <w:bCs/>
      <w:sz w:val="22"/>
      <w:szCs w:val="22"/>
    </w:rPr>
  </w:style>
  <w:style w:type="character" w:customStyle="1" w:styleId="c11">
    <w:name w:val="c11"/>
    <w:basedOn w:val="a1"/>
    <w:rsid w:val="00BB2E72"/>
  </w:style>
  <w:style w:type="character" w:customStyle="1" w:styleId="c3">
    <w:name w:val="c3"/>
    <w:basedOn w:val="a1"/>
    <w:uiPriority w:val="99"/>
    <w:rsid w:val="00BB2E72"/>
  </w:style>
  <w:style w:type="paragraph" w:styleId="aff0">
    <w:name w:val="footer"/>
    <w:basedOn w:val="a0"/>
    <w:link w:val="aff1"/>
    <w:uiPriority w:val="99"/>
    <w:unhideWhenUsed/>
    <w:rsid w:val="000E64BE"/>
    <w:pPr>
      <w:tabs>
        <w:tab w:val="center" w:pos="4677"/>
        <w:tab w:val="right" w:pos="9355"/>
      </w:tabs>
      <w:spacing w:after="0" w:line="240" w:lineRule="auto"/>
    </w:pPr>
  </w:style>
  <w:style w:type="character" w:customStyle="1" w:styleId="aff1">
    <w:name w:val="Нижний колонтитул Знак"/>
    <w:basedOn w:val="a1"/>
    <w:link w:val="aff0"/>
    <w:uiPriority w:val="99"/>
    <w:rsid w:val="000E64BE"/>
    <w:rPr>
      <w:rFonts w:eastAsiaTheme="minorEastAsia"/>
      <w:lang w:eastAsia="ru-RU"/>
    </w:rPr>
  </w:style>
  <w:style w:type="paragraph" w:customStyle="1" w:styleId="121">
    <w:name w:val="Средняя сетка 1 — акцент 21"/>
    <w:basedOn w:val="a0"/>
    <w:uiPriority w:val="34"/>
    <w:qFormat/>
    <w:rsid w:val="00D1444A"/>
    <w:pPr>
      <w:spacing w:after="200" w:line="276" w:lineRule="auto"/>
      <w:ind w:left="720"/>
      <w:contextualSpacing/>
    </w:pPr>
    <w:rPr>
      <w:rFonts w:ascii="Calibri" w:eastAsia="Calibri" w:hAnsi="Calibri" w:cs="Times New Roman"/>
      <w:lang w:eastAsia="en-US"/>
    </w:rPr>
  </w:style>
  <w:style w:type="character" w:customStyle="1" w:styleId="apple-converted-space">
    <w:name w:val="apple-converted-space"/>
    <w:basedOn w:val="a1"/>
    <w:rsid w:val="00D1444A"/>
  </w:style>
  <w:style w:type="character" w:styleId="aff2">
    <w:name w:val="page number"/>
    <w:basedOn w:val="a1"/>
    <w:uiPriority w:val="99"/>
    <w:semiHidden/>
    <w:unhideWhenUsed/>
    <w:rsid w:val="00D1444A"/>
  </w:style>
  <w:style w:type="character" w:styleId="aff3">
    <w:name w:val="annotation reference"/>
    <w:basedOn w:val="a1"/>
    <w:uiPriority w:val="99"/>
    <w:semiHidden/>
    <w:unhideWhenUsed/>
    <w:rsid w:val="00A3291C"/>
    <w:rPr>
      <w:sz w:val="16"/>
      <w:szCs w:val="16"/>
    </w:rPr>
  </w:style>
  <w:style w:type="paragraph" w:styleId="aff4">
    <w:name w:val="annotation subject"/>
    <w:basedOn w:val="afd"/>
    <w:next w:val="afd"/>
    <w:link w:val="aff5"/>
    <w:uiPriority w:val="99"/>
    <w:semiHidden/>
    <w:unhideWhenUsed/>
    <w:rsid w:val="00A3291C"/>
    <w:pPr>
      <w:spacing w:after="160"/>
    </w:pPr>
    <w:rPr>
      <w:rFonts w:asciiTheme="minorHAnsi" w:eastAsiaTheme="minorEastAsia" w:hAnsiTheme="minorHAnsi" w:cstheme="minorBidi"/>
      <w:b/>
      <w:bCs/>
    </w:rPr>
  </w:style>
  <w:style w:type="character" w:customStyle="1" w:styleId="aff5">
    <w:name w:val="Тема примечания Знак"/>
    <w:basedOn w:val="afe"/>
    <w:link w:val="aff4"/>
    <w:uiPriority w:val="99"/>
    <w:semiHidden/>
    <w:rsid w:val="00A3291C"/>
    <w:rPr>
      <w:rFonts w:ascii="Times New Roman" w:eastAsiaTheme="minorEastAsia" w:hAnsi="Times New Roman" w:cs="Times New Roman"/>
      <w:b/>
      <w:bCs/>
      <w:sz w:val="20"/>
      <w:szCs w:val="20"/>
      <w:lang w:eastAsia="ru-RU"/>
    </w:rPr>
  </w:style>
  <w:style w:type="paragraph" w:styleId="aff6">
    <w:name w:val="Revision"/>
    <w:hidden/>
    <w:uiPriority w:val="99"/>
    <w:semiHidden/>
    <w:rsid w:val="006C6F3B"/>
    <w:pPr>
      <w:spacing w:after="0" w:line="240" w:lineRule="auto"/>
    </w:pPr>
    <w:rPr>
      <w:rFonts w:eastAsiaTheme="minorEastAsia"/>
      <w:lang w:eastAsia="ru-RU"/>
    </w:rPr>
  </w:style>
  <w:style w:type="character" w:customStyle="1" w:styleId="10">
    <w:name w:val="Заголовок 1 Знак"/>
    <w:basedOn w:val="a1"/>
    <w:link w:val="1"/>
    <w:uiPriority w:val="9"/>
    <w:rsid w:val="00215B90"/>
    <w:rPr>
      <w:rFonts w:ascii="Times New Roman" w:eastAsia="Times New Roman" w:hAnsi="Times New Roman" w:cs="Times New Roman"/>
      <w:b/>
      <w:bCs/>
      <w:sz w:val="24"/>
      <w:szCs w:val="24"/>
    </w:rPr>
  </w:style>
  <w:style w:type="paragraph" w:customStyle="1" w:styleId="41">
    <w:name w:val="Заголовок 41"/>
    <w:basedOn w:val="a0"/>
    <w:next w:val="a0"/>
    <w:uiPriority w:val="1"/>
    <w:unhideWhenUsed/>
    <w:qFormat/>
    <w:rsid w:val="00215B90"/>
    <w:pPr>
      <w:keepNext/>
      <w:keepLines/>
      <w:widowControl w:val="0"/>
      <w:autoSpaceDE w:val="0"/>
      <w:autoSpaceDN w:val="0"/>
      <w:spacing w:before="200" w:after="0" w:line="240" w:lineRule="auto"/>
      <w:outlineLvl w:val="3"/>
    </w:pPr>
    <w:rPr>
      <w:rFonts w:ascii="Cambria" w:eastAsia="Times New Roman" w:hAnsi="Cambria" w:cs="Times New Roman"/>
      <w:b/>
      <w:bCs/>
      <w:i/>
      <w:iCs/>
      <w:color w:val="4F81BD"/>
      <w:lang w:eastAsia="en-US"/>
    </w:rPr>
  </w:style>
  <w:style w:type="numbering" w:customStyle="1" w:styleId="13">
    <w:name w:val="Нет списка1"/>
    <w:next w:val="a3"/>
    <w:uiPriority w:val="99"/>
    <w:semiHidden/>
    <w:unhideWhenUsed/>
    <w:rsid w:val="00215B90"/>
  </w:style>
  <w:style w:type="table" w:customStyle="1" w:styleId="TableNormal1">
    <w:name w:val="Table Normal1"/>
    <w:uiPriority w:val="2"/>
    <w:semiHidden/>
    <w:unhideWhenUsed/>
    <w:qFormat/>
    <w:rsid w:val="00215B9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215B90"/>
    <w:pPr>
      <w:widowControl w:val="0"/>
      <w:autoSpaceDE w:val="0"/>
      <w:autoSpaceDN w:val="0"/>
      <w:spacing w:after="0" w:line="240" w:lineRule="auto"/>
      <w:ind w:left="107"/>
    </w:pPr>
    <w:rPr>
      <w:rFonts w:ascii="Times New Roman" w:eastAsia="Times New Roman" w:hAnsi="Times New Roman" w:cs="Times New Roman"/>
      <w:lang w:eastAsia="en-US"/>
    </w:rPr>
  </w:style>
  <w:style w:type="numbering" w:customStyle="1" w:styleId="110">
    <w:name w:val="Нет списка11"/>
    <w:next w:val="a3"/>
    <w:uiPriority w:val="99"/>
    <w:semiHidden/>
    <w:unhideWhenUsed/>
    <w:rsid w:val="00215B90"/>
  </w:style>
  <w:style w:type="character" w:customStyle="1" w:styleId="40">
    <w:name w:val="Заголовок 4 Знак"/>
    <w:basedOn w:val="a1"/>
    <w:link w:val="4"/>
    <w:uiPriority w:val="9"/>
    <w:semiHidden/>
    <w:rsid w:val="00215B90"/>
    <w:rPr>
      <w:rFonts w:ascii="Cambria" w:eastAsia="Times New Roman" w:hAnsi="Cambria" w:cs="Times New Roman"/>
      <w:b/>
      <w:bCs/>
      <w:i/>
      <w:iCs/>
      <w:color w:val="4F81BD"/>
      <w:lang w:val="ru-RU"/>
    </w:rPr>
  </w:style>
  <w:style w:type="table" w:customStyle="1" w:styleId="14">
    <w:name w:val="Сетка таблицы1"/>
    <w:basedOn w:val="a2"/>
    <w:next w:val="af2"/>
    <w:uiPriority w:val="59"/>
    <w:rsid w:val="00215B90"/>
    <w:pPr>
      <w:spacing w:after="0" w:line="240" w:lineRule="auto"/>
    </w:pPr>
    <w:rPr>
      <w:rFonts w:ascii="Calibri" w:eastAsia="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1"/>
    <w:next w:val="a3"/>
    <w:uiPriority w:val="99"/>
    <w:semiHidden/>
    <w:unhideWhenUsed/>
    <w:rsid w:val="00215B90"/>
  </w:style>
  <w:style w:type="numbering" w:customStyle="1" w:styleId="23">
    <w:name w:val="Нет списка2"/>
    <w:next w:val="a3"/>
    <w:uiPriority w:val="99"/>
    <w:semiHidden/>
    <w:unhideWhenUsed/>
    <w:rsid w:val="00215B90"/>
  </w:style>
  <w:style w:type="character" w:styleId="aff7">
    <w:name w:val="Placeholder Text"/>
    <w:basedOn w:val="a1"/>
    <w:uiPriority w:val="99"/>
    <w:semiHidden/>
    <w:rsid w:val="00215B90"/>
    <w:rPr>
      <w:color w:val="808080"/>
    </w:rPr>
  </w:style>
  <w:style w:type="character" w:customStyle="1" w:styleId="33">
    <w:name w:val="Заголовок №3_"/>
    <w:basedOn w:val="a1"/>
    <w:link w:val="34"/>
    <w:rsid w:val="00215B90"/>
    <w:rPr>
      <w:rFonts w:ascii="Times New Roman" w:eastAsia="Times New Roman" w:hAnsi="Times New Roman" w:cs="Times New Roman"/>
      <w:b/>
      <w:bCs/>
      <w:shd w:val="clear" w:color="auto" w:fill="FFFFFF"/>
    </w:rPr>
  </w:style>
  <w:style w:type="character" w:customStyle="1" w:styleId="24">
    <w:name w:val="Основной текст (2)_"/>
    <w:basedOn w:val="a1"/>
    <w:link w:val="25"/>
    <w:uiPriority w:val="99"/>
    <w:rsid w:val="00215B90"/>
    <w:rPr>
      <w:rFonts w:ascii="Times New Roman" w:eastAsia="Times New Roman" w:hAnsi="Times New Roman" w:cs="Times New Roman"/>
      <w:shd w:val="clear" w:color="auto" w:fill="FFFFFF"/>
    </w:rPr>
  </w:style>
  <w:style w:type="character" w:customStyle="1" w:styleId="42">
    <w:name w:val="Основной текст (4)_"/>
    <w:basedOn w:val="a1"/>
    <w:link w:val="43"/>
    <w:rsid w:val="00215B90"/>
    <w:rPr>
      <w:rFonts w:ascii="Times New Roman" w:eastAsia="Times New Roman" w:hAnsi="Times New Roman" w:cs="Times New Roman"/>
      <w:b/>
      <w:bCs/>
      <w:shd w:val="clear" w:color="auto" w:fill="FFFFFF"/>
    </w:rPr>
  </w:style>
  <w:style w:type="paragraph" w:customStyle="1" w:styleId="34">
    <w:name w:val="Заголовок №3"/>
    <w:basedOn w:val="a0"/>
    <w:link w:val="33"/>
    <w:rsid w:val="00215B90"/>
    <w:pPr>
      <w:widowControl w:val="0"/>
      <w:shd w:val="clear" w:color="auto" w:fill="FFFFFF"/>
      <w:spacing w:before="5700" w:after="0" w:line="0" w:lineRule="atLeast"/>
      <w:jc w:val="center"/>
      <w:outlineLvl w:val="2"/>
    </w:pPr>
    <w:rPr>
      <w:rFonts w:ascii="Times New Roman" w:eastAsia="Times New Roman" w:hAnsi="Times New Roman" w:cs="Times New Roman"/>
      <w:b/>
      <w:bCs/>
      <w:lang w:eastAsia="en-US"/>
    </w:rPr>
  </w:style>
  <w:style w:type="paragraph" w:customStyle="1" w:styleId="25">
    <w:name w:val="Основной текст (2)"/>
    <w:basedOn w:val="a0"/>
    <w:link w:val="24"/>
    <w:uiPriority w:val="99"/>
    <w:rsid w:val="00215B90"/>
    <w:pPr>
      <w:widowControl w:val="0"/>
      <w:shd w:val="clear" w:color="auto" w:fill="FFFFFF"/>
      <w:spacing w:before="300" w:after="0" w:line="274" w:lineRule="exact"/>
      <w:jc w:val="both"/>
    </w:pPr>
    <w:rPr>
      <w:rFonts w:ascii="Times New Roman" w:eastAsia="Times New Roman" w:hAnsi="Times New Roman" w:cs="Times New Roman"/>
      <w:lang w:eastAsia="en-US"/>
    </w:rPr>
  </w:style>
  <w:style w:type="paragraph" w:customStyle="1" w:styleId="43">
    <w:name w:val="Основной текст (4)"/>
    <w:basedOn w:val="a0"/>
    <w:link w:val="42"/>
    <w:rsid w:val="00215B90"/>
    <w:pPr>
      <w:widowControl w:val="0"/>
      <w:shd w:val="clear" w:color="auto" w:fill="FFFFFF"/>
      <w:spacing w:after="0" w:line="274" w:lineRule="exact"/>
    </w:pPr>
    <w:rPr>
      <w:rFonts w:ascii="Times New Roman" w:eastAsia="Times New Roman" w:hAnsi="Times New Roman" w:cs="Times New Roman"/>
      <w:b/>
      <w:bCs/>
      <w:lang w:eastAsia="en-US"/>
    </w:rPr>
  </w:style>
  <w:style w:type="character" w:customStyle="1" w:styleId="35">
    <w:name w:val="Основной текст (3)_"/>
    <w:basedOn w:val="a1"/>
    <w:rsid w:val="00215B90"/>
    <w:rPr>
      <w:rFonts w:ascii="Times New Roman" w:eastAsia="Times New Roman" w:hAnsi="Times New Roman" w:cs="Times New Roman"/>
      <w:b/>
      <w:bCs/>
      <w:i w:val="0"/>
      <w:iCs w:val="0"/>
      <w:smallCaps w:val="0"/>
      <w:strike w:val="0"/>
      <w:sz w:val="19"/>
      <w:szCs w:val="19"/>
      <w:u w:val="none"/>
    </w:rPr>
  </w:style>
  <w:style w:type="character" w:customStyle="1" w:styleId="36">
    <w:name w:val="Основной текст (3)"/>
    <w:basedOn w:val="35"/>
    <w:rsid w:val="00215B90"/>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aff8">
    <w:name w:val="Колонтитул_"/>
    <w:basedOn w:val="a1"/>
    <w:rsid w:val="00215B90"/>
    <w:rPr>
      <w:rFonts w:ascii="Times New Roman" w:eastAsia="Times New Roman" w:hAnsi="Times New Roman" w:cs="Times New Roman"/>
      <w:b/>
      <w:bCs/>
      <w:i w:val="0"/>
      <w:iCs w:val="0"/>
      <w:smallCaps w:val="0"/>
      <w:strike w:val="0"/>
      <w:sz w:val="20"/>
      <w:szCs w:val="20"/>
      <w:u w:val="none"/>
    </w:rPr>
  </w:style>
  <w:style w:type="character" w:customStyle="1" w:styleId="aff9">
    <w:name w:val="Колонтитул"/>
    <w:basedOn w:val="aff8"/>
    <w:rsid w:val="00215B90"/>
    <w:rPr>
      <w:rFonts w:ascii="Times New Roman" w:eastAsia="Times New Roman" w:hAnsi="Times New Roman" w:cs="Times New Roman"/>
      <w:b/>
      <w:bCs/>
      <w:i w:val="0"/>
      <w:iCs w:val="0"/>
      <w:smallCaps w:val="0"/>
      <w:strike w:val="0"/>
      <w:sz w:val="20"/>
      <w:szCs w:val="20"/>
      <w:u w:val="none"/>
    </w:rPr>
  </w:style>
  <w:style w:type="character" w:customStyle="1" w:styleId="50">
    <w:name w:val="Основной текст (5)_"/>
    <w:basedOn w:val="a1"/>
    <w:link w:val="51"/>
    <w:rsid w:val="00215B90"/>
    <w:rPr>
      <w:rFonts w:ascii="Times New Roman" w:eastAsia="Times New Roman" w:hAnsi="Times New Roman" w:cs="Times New Roman"/>
      <w:b/>
      <w:bCs/>
      <w:sz w:val="42"/>
      <w:szCs w:val="42"/>
      <w:shd w:val="clear" w:color="auto" w:fill="FFFFFF"/>
    </w:rPr>
  </w:style>
  <w:style w:type="character" w:customStyle="1" w:styleId="6">
    <w:name w:val="Основной текст (6)_"/>
    <w:basedOn w:val="a1"/>
    <w:rsid w:val="00215B90"/>
    <w:rPr>
      <w:rFonts w:ascii="Times New Roman" w:eastAsia="Times New Roman" w:hAnsi="Times New Roman" w:cs="Times New Roman"/>
      <w:b/>
      <w:bCs/>
      <w:i w:val="0"/>
      <w:iCs w:val="0"/>
      <w:smallCaps w:val="0"/>
      <w:strike w:val="0"/>
      <w:u w:val="none"/>
    </w:rPr>
  </w:style>
  <w:style w:type="character" w:customStyle="1" w:styleId="7">
    <w:name w:val="Основной текст (7)_"/>
    <w:basedOn w:val="a1"/>
    <w:link w:val="70"/>
    <w:rsid w:val="00215B90"/>
    <w:rPr>
      <w:rFonts w:ascii="Times New Roman" w:eastAsia="Times New Roman" w:hAnsi="Times New Roman" w:cs="Times New Roman"/>
      <w:i/>
      <w:iCs/>
      <w:shd w:val="clear" w:color="auto" w:fill="FFFFFF"/>
    </w:rPr>
  </w:style>
  <w:style w:type="character" w:customStyle="1" w:styleId="26">
    <w:name w:val="Основной текст (2) + Полужирный"/>
    <w:basedOn w:val="24"/>
    <w:rsid w:val="00215B90"/>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1">
    <w:name w:val="Основной текст (7) + Не курсив"/>
    <w:basedOn w:val="7"/>
    <w:rsid w:val="00215B90"/>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27">
    <w:name w:val="Основной текст (2) + Курсив"/>
    <w:basedOn w:val="24"/>
    <w:rsid w:val="00215B90"/>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72">
    <w:name w:val="Основной текст (7) + Полужирный;Не курсив"/>
    <w:basedOn w:val="7"/>
    <w:rsid w:val="00215B90"/>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60">
    <w:name w:val="Основной текст (6) + Не полужирный"/>
    <w:basedOn w:val="6"/>
    <w:rsid w:val="00215B90"/>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affa">
    <w:name w:val="Подпись к таблице_"/>
    <w:basedOn w:val="a1"/>
    <w:link w:val="affb"/>
    <w:rsid w:val="00215B90"/>
    <w:rPr>
      <w:rFonts w:ascii="Times New Roman" w:eastAsia="Times New Roman" w:hAnsi="Times New Roman" w:cs="Times New Roman"/>
      <w:shd w:val="clear" w:color="auto" w:fill="FFFFFF"/>
    </w:rPr>
  </w:style>
  <w:style w:type="character" w:customStyle="1" w:styleId="affc">
    <w:name w:val="Подпись к таблице + Полужирный"/>
    <w:basedOn w:val="affa"/>
    <w:rsid w:val="00215B90"/>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8">
    <w:name w:val="Подпись к таблице (2)_"/>
    <w:basedOn w:val="a1"/>
    <w:link w:val="29"/>
    <w:rsid w:val="00215B90"/>
    <w:rPr>
      <w:rFonts w:ascii="Times New Roman" w:eastAsia="Times New Roman" w:hAnsi="Times New Roman" w:cs="Times New Roman"/>
      <w:b/>
      <w:bCs/>
      <w:shd w:val="clear" w:color="auto" w:fill="FFFFFF"/>
    </w:rPr>
  </w:style>
  <w:style w:type="character" w:customStyle="1" w:styleId="37">
    <w:name w:val="Подпись к таблице (3)_"/>
    <w:basedOn w:val="a1"/>
    <w:link w:val="38"/>
    <w:rsid w:val="00215B90"/>
    <w:rPr>
      <w:rFonts w:ascii="Times New Roman" w:eastAsia="Times New Roman" w:hAnsi="Times New Roman" w:cs="Times New Roman"/>
      <w:i/>
      <w:iCs/>
      <w:shd w:val="clear" w:color="auto" w:fill="FFFFFF"/>
    </w:rPr>
  </w:style>
  <w:style w:type="character" w:customStyle="1" w:styleId="2Exact">
    <w:name w:val="Основной текст (2) Exact"/>
    <w:basedOn w:val="a1"/>
    <w:rsid w:val="00215B90"/>
    <w:rPr>
      <w:rFonts w:ascii="Times New Roman" w:eastAsia="Times New Roman" w:hAnsi="Times New Roman" w:cs="Times New Roman"/>
      <w:b w:val="0"/>
      <w:bCs w:val="0"/>
      <w:i w:val="0"/>
      <w:iCs w:val="0"/>
      <w:smallCaps w:val="0"/>
      <w:strike w:val="0"/>
      <w:u w:val="none"/>
    </w:rPr>
  </w:style>
  <w:style w:type="character" w:customStyle="1" w:styleId="22pt">
    <w:name w:val="Основной текст (2) + Интервал 2 pt"/>
    <w:basedOn w:val="24"/>
    <w:rsid w:val="00215B90"/>
    <w:rPr>
      <w:rFonts w:ascii="Times New Roman" w:eastAsia="Times New Roman" w:hAnsi="Times New Roman" w:cs="Times New Roman"/>
      <w:b w:val="0"/>
      <w:bCs w:val="0"/>
      <w:i w:val="0"/>
      <w:iCs w:val="0"/>
      <w:smallCaps w:val="0"/>
      <w:strike w:val="0"/>
      <w:color w:val="000000"/>
      <w:spacing w:val="40"/>
      <w:w w:val="100"/>
      <w:position w:val="0"/>
      <w:sz w:val="24"/>
      <w:szCs w:val="24"/>
      <w:u w:val="none"/>
      <w:shd w:val="clear" w:color="auto" w:fill="FFFFFF"/>
      <w:lang w:val="ru-RU" w:eastAsia="ru-RU" w:bidi="ru-RU"/>
    </w:rPr>
  </w:style>
  <w:style w:type="character" w:customStyle="1" w:styleId="61pt">
    <w:name w:val="Основной текст (6) + Интервал 1 pt"/>
    <w:basedOn w:val="6"/>
    <w:rsid w:val="00215B90"/>
    <w:rPr>
      <w:rFonts w:ascii="Times New Roman" w:eastAsia="Times New Roman" w:hAnsi="Times New Roman" w:cs="Times New Roman"/>
      <w:b/>
      <w:bCs/>
      <w:i w:val="0"/>
      <w:iCs w:val="0"/>
      <w:smallCaps w:val="0"/>
      <w:strike w:val="0"/>
      <w:color w:val="000000"/>
      <w:spacing w:val="30"/>
      <w:w w:val="100"/>
      <w:position w:val="0"/>
      <w:sz w:val="24"/>
      <w:szCs w:val="24"/>
      <w:u w:val="none"/>
      <w:lang w:val="ru-RU" w:eastAsia="ru-RU" w:bidi="ru-RU"/>
    </w:rPr>
  </w:style>
  <w:style w:type="character" w:customStyle="1" w:styleId="61">
    <w:name w:val="Основной текст (6)"/>
    <w:basedOn w:val="6"/>
    <w:rsid w:val="00215B90"/>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paragraph" w:customStyle="1" w:styleId="51">
    <w:name w:val="Основной текст (5)"/>
    <w:basedOn w:val="a0"/>
    <w:link w:val="50"/>
    <w:rsid w:val="00215B90"/>
    <w:pPr>
      <w:widowControl w:val="0"/>
      <w:shd w:val="clear" w:color="auto" w:fill="FFFFFF"/>
      <w:spacing w:before="3420" w:after="0" w:line="485" w:lineRule="exact"/>
      <w:jc w:val="center"/>
    </w:pPr>
    <w:rPr>
      <w:rFonts w:ascii="Times New Roman" w:eastAsia="Times New Roman" w:hAnsi="Times New Roman" w:cs="Times New Roman"/>
      <w:b/>
      <w:bCs/>
      <w:sz w:val="42"/>
      <w:szCs w:val="42"/>
      <w:lang w:eastAsia="en-US"/>
    </w:rPr>
  </w:style>
  <w:style w:type="paragraph" w:customStyle="1" w:styleId="70">
    <w:name w:val="Основной текст (7)"/>
    <w:basedOn w:val="a0"/>
    <w:link w:val="7"/>
    <w:rsid w:val="00215B90"/>
    <w:pPr>
      <w:widowControl w:val="0"/>
      <w:shd w:val="clear" w:color="auto" w:fill="FFFFFF"/>
      <w:spacing w:after="0" w:line="274" w:lineRule="exact"/>
      <w:jc w:val="both"/>
    </w:pPr>
    <w:rPr>
      <w:rFonts w:ascii="Times New Roman" w:eastAsia="Times New Roman" w:hAnsi="Times New Roman" w:cs="Times New Roman"/>
      <w:i/>
      <w:iCs/>
      <w:lang w:eastAsia="en-US"/>
    </w:rPr>
  </w:style>
  <w:style w:type="paragraph" w:customStyle="1" w:styleId="affb">
    <w:name w:val="Подпись к таблице"/>
    <w:basedOn w:val="a0"/>
    <w:link w:val="affa"/>
    <w:rsid w:val="00215B90"/>
    <w:pPr>
      <w:widowControl w:val="0"/>
      <w:shd w:val="clear" w:color="auto" w:fill="FFFFFF"/>
      <w:spacing w:after="0" w:line="283" w:lineRule="exact"/>
      <w:jc w:val="both"/>
    </w:pPr>
    <w:rPr>
      <w:rFonts w:ascii="Times New Roman" w:eastAsia="Times New Roman" w:hAnsi="Times New Roman" w:cs="Times New Roman"/>
      <w:lang w:eastAsia="en-US"/>
    </w:rPr>
  </w:style>
  <w:style w:type="paragraph" w:customStyle="1" w:styleId="29">
    <w:name w:val="Подпись к таблице (2)"/>
    <w:basedOn w:val="a0"/>
    <w:link w:val="28"/>
    <w:rsid w:val="00215B90"/>
    <w:pPr>
      <w:widowControl w:val="0"/>
      <w:shd w:val="clear" w:color="auto" w:fill="FFFFFF"/>
      <w:spacing w:after="0" w:line="0" w:lineRule="atLeast"/>
    </w:pPr>
    <w:rPr>
      <w:rFonts w:ascii="Times New Roman" w:eastAsia="Times New Roman" w:hAnsi="Times New Roman" w:cs="Times New Roman"/>
      <w:b/>
      <w:bCs/>
      <w:lang w:eastAsia="en-US"/>
    </w:rPr>
  </w:style>
  <w:style w:type="paragraph" w:customStyle="1" w:styleId="38">
    <w:name w:val="Подпись к таблице (3)"/>
    <w:basedOn w:val="a0"/>
    <w:link w:val="37"/>
    <w:rsid w:val="00215B90"/>
    <w:pPr>
      <w:widowControl w:val="0"/>
      <w:shd w:val="clear" w:color="auto" w:fill="FFFFFF"/>
      <w:spacing w:after="0" w:line="0" w:lineRule="atLeast"/>
    </w:pPr>
    <w:rPr>
      <w:rFonts w:ascii="Times New Roman" w:eastAsia="Times New Roman" w:hAnsi="Times New Roman" w:cs="Times New Roman"/>
      <w:i/>
      <w:iCs/>
      <w:lang w:eastAsia="en-US"/>
    </w:rPr>
  </w:style>
  <w:style w:type="numbering" w:customStyle="1" w:styleId="39">
    <w:name w:val="Нет списка3"/>
    <w:next w:val="a3"/>
    <w:uiPriority w:val="99"/>
    <w:semiHidden/>
    <w:unhideWhenUsed/>
    <w:rsid w:val="00215B90"/>
  </w:style>
  <w:style w:type="table" w:customStyle="1" w:styleId="112">
    <w:name w:val="Сетка таблицы11"/>
    <w:basedOn w:val="a2"/>
    <w:next w:val="af2"/>
    <w:uiPriority w:val="59"/>
    <w:rsid w:val="00215B9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8">
    <w:name w:val="Style8"/>
    <w:basedOn w:val="a0"/>
    <w:uiPriority w:val="99"/>
    <w:rsid w:val="00215B90"/>
    <w:pPr>
      <w:widowControl w:val="0"/>
      <w:autoSpaceDE w:val="0"/>
      <w:autoSpaceDN w:val="0"/>
      <w:adjustRightInd w:val="0"/>
      <w:spacing w:after="0" w:line="346" w:lineRule="exact"/>
      <w:ind w:firstLine="672"/>
      <w:jc w:val="both"/>
    </w:pPr>
    <w:rPr>
      <w:rFonts w:ascii="Times New Roman" w:eastAsia="Times New Roman" w:hAnsi="Times New Roman" w:cs="Times New Roman"/>
      <w:sz w:val="24"/>
      <w:szCs w:val="24"/>
    </w:rPr>
  </w:style>
  <w:style w:type="character" w:customStyle="1" w:styleId="FontStyle12">
    <w:name w:val="Font Style12"/>
    <w:basedOn w:val="a1"/>
    <w:uiPriority w:val="99"/>
    <w:rsid w:val="00215B90"/>
    <w:rPr>
      <w:rFonts w:ascii="Arial" w:hAnsi="Arial" w:cs="Arial"/>
      <w:b/>
      <w:bCs/>
      <w:sz w:val="22"/>
      <w:szCs w:val="22"/>
    </w:rPr>
  </w:style>
  <w:style w:type="character" w:customStyle="1" w:styleId="FontStyle13">
    <w:name w:val="Font Style13"/>
    <w:basedOn w:val="a1"/>
    <w:uiPriority w:val="99"/>
    <w:rsid w:val="00215B90"/>
    <w:rPr>
      <w:rFonts w:ascii="Times New Roman" w:hAnsi="Times New Roman" w:cs="Times New Roman"/>
      <w:sz w:val="24"/>
      <w:szCs w:val="24"/>
    </w:rPr>
  </w:style>
  <w:style w:type="paragraph" w:customStyle="1" w:styleId="Style1">
    <w:name w:val="Style1"/>
    <w:basedOn w:val="a0"/>
    <w:uiPriority w:val="99"/>
    <w:rsid w:val="00215B90"/>
    <w:pPr>
      <w:widowControl w:val="0"/>
      <w:autoSpaceDE w:val="0"/>
      <w:autoSpaceDN w:val="0"/>
      <w:adjustRightInd w:val="0"/>
      <w:spacing w:after="0" w:line="360" w:lineRule="exact"/>
      <w:ind w:firstLine="682"/>
      <w:jc w:val="both"/>
    </w:pPr>
    <w:rPr>
      <w:rFonts w:ascii="Times New Roman" w:eastAsia="Times New Roman" w:hAnsi="Times New Roman" w:cs="Times New Roman"/>
      <w:sz w:val="24"/>
      <w:szCs w:val="24"/>
    </w:rPr>
  </w:style>
  <w:style w:type="paragraph" w:customStyle="1" w:styleId="Style3">
    <w:name w:val="Style3"/>
    <w:basedOn w:val="a0"/>
    <w:uiPriority w:val="99"/>
    <w:rsid w:val="00215B90"/>
    <w:pPr>
      <w:widowControl w:val="0"/>
      <w:autoSpaceDE w:val="0"/>
      <w:autoSpaceDN w:val="0"/>
      <w:adjustRightInd w:val="0"/>
      <w:spacing w:after="0" w:line="350" w:lineRule="exact"/>
      <w:ind w:firstLine="667"/>
      <w:jc w:val="both"/>
    </w:pPr>
    <w:rPr>
      <w:rFonts w:ascii="Times New Roman" w:eastAsia="Times New Roman" w:hAnsi="Times New Roman" w:cs="Times New Roman"/>
      <w:sz w:val="24"/>
      <w:szCs w:val="24"/>
    </w:rPr>
  </w:style>
  <w:style w:type="paragraph" w:customStyle="1" w:styleId="Style5">
    <w:name w:val="Style5"/>
    <w:basedOn w:val="a0"/>
    <w:uiPriority w:val="99"/>
    <w:rsid w:val="00215B90"/>
    <w:pPr>
      <w:widowControl w:val="0"/>
      <w:autoSpaceDE w:val="0"/>
      <w:autoSpaceDN w:val="0"/>
      <w:adjustRightInd w:val="0"/>
      <w:spacing w:after="0" w:line="350" w:lineRule="exact"/>
      <w:ind w:firstLine="528"/>
    </w:pPr>
    <w:rPr>
      <w:rFonts w:ascii="Times New Roman" w:eastAsia="Times New Roman" w:hAnsi="Times New Roman" w:cs="Times New Roman"/>
      <w:sz w:val="24"/>
      <w:szCs w:val="24"/>
    </w:rPr>
  </w:style>
  <w:style w:type="character" w:customStyle="1" w:styleId="FontStyle11">
    <w:name w:val="Font Style11"/>
    <w:basedOn w:val="a1"/>
    <w:uiPriority w:val="99"/>
    <w:rsid w:val="00215B90"/>
    <w:rPr>
      <w:rFonts w:ascii="Times New Roman" w:hAnsi="Times New Roman" w:cs="Times New Roman"/>
      <w:spacing w:val="10"/>
      <w:sz w:val="24"/>
      <w:szCs w:val="24"/>
    </w:rPr>
  </w:style>
  <w:style w:type="paragraph" w:customStyle="1" w:styleId="Style4">
    <w:name w:val="Style4"/>
    <w:basedOn w:val="a0"/>
    <w:uiPriority w:val="99"/>
    <w:rsid w:val="00215B90"/>
    <w:pPr>
      <w:widowControl w:val="0"/>
      <w:autoSpaceDE w:val="0"/>
      <w:autoSpaceDN w:val="0"/>
      <w:adjustRightInd w:val="0"/>
      <w:spacing w:after="0" w:line="326" w:lineRule="exact"/>
      <w:ind w:firstLine="715"/>
      <w:jc w:val="both"/>
    </w:pPr>
    <w:rPr>
      <w:rFonts w:ascii="Times New Roman" w:eastAsia="Times New Roman" w:hAnsi="Times New Roman" w:cs="Times New Roman"/>
      <w:sz w:val="24"/>
      <w:szCs w:val="24"/>
    </w:rPr>
  </w:style>
  <w:style w:type="character" w:customStyle="1" w:styleId="FontStyle17">
    <w:name w:val="Font Style17"/>
    <w:basedOn w:val="a1"/>
    <w:uiPriority w:val="99"/>
    <w:rsid w:val="00215B90"/>
    <w:rPr>
      <w:rFonts w:ascii="Times New Roman" w:hAnsi="Times New Roman" w:cs="Times New Roman"/>
      <w:spacing w:val="20"/>
      <w:sz w:val="24"/>
      <w:szCs w:val="24"/>
    </w:rPr>
  </w:style>
  <w:style w:type="paragraph" w:customStyle="1" w:styleId="Style6">
    <w:name w:val="Style6"/>
    <w:basedOn w:val="a0"/>
    <w:uiPriority w:val="99"/>
    <w:rsid w:val="00215B90"/>
    <w:pPr>
      <w:widowControl w:val="0"/>
      <w:autoSpaceDE w:val="0"/>
      <w:autoSpaceDN w:val="0"/>
      <w:adjustRightInd w:val="0"/>
      <w:spacing w:after="0" w:line="307" w:lineRule="exact"/>
      <w:ind w:firstLine="1070"/>
    </w:pPr>
    <w:rPr>
      <w:rFonts w:ascii="Times New Roman" w:eastAsia="Times New Roman" w:hAnsi="Times New Roman" w:cs="Times New Roman"/>
      <w:sz w:val="24"/>
      <w:szCs w:val="24"/>
    </w:rPr>
  </w:style>
  <w:style w:type="character" w:customStyle="1" w:styleId="FontStyle15">
    <w:name w:val="Font Style15"/>
    <w:basedOn w:val="a1"/>
    <w:uiPriority w:val="99"/>
    <w:rsid w:val="00215B90"/>
    <w:rPr>
      <w:rFonts w:ascii="Times New Roman" w:hAnsi="Times New Roman" w:cs="Times New Roman"/>
      <w:sz w:val="24"/>
      <w:szCs w:val="24"/>
    </w:rPr>
  </w:style>
  <w:style w:type="character" w:customStyle="1" w:styleId="FontStyle26">
    <w:name w:val="Font Style26"/>
    <w:basedOn w:val="a1"/>
    <w:uiPriority w:val="99"/>
    <w:rsid w:val="00215B90"/>
    <w:rPr>
      <w:rFonts w:ascii="Bookman Old Style" w:hAnsi="Bookman Old Style" w:cs="Bookman Old Style"/>
      <w:spacing w:val="20"/>
      <w:sz w:val="20"/>
      <w:szCs w:val="20"/>
    </w:rPr>
  </w:style>
  <w:style w:type="paragraph" w:customStyle="1" w:styleId="Style11">
    <w:name w:val="Style11"/>
    <w:basedOn w:val="a0"/>
    <w:uiPriority w:val="99"/>
    <w:rsid w:val="00215B90"/>
    <w:pPr>
      <w:widowControl w:val="0"/>
      <w:autoSpaceDE w:val="0"/>
      <w:autoSpaceDN w:val="0"/>
      <w:adjustRightInd w:val="0"/>
      <w:spacing w:after="0" w:line="101" w:lineRule="exact"/>
    </w:pPr>
    <w:rPr>
      <w:rFonts w:ascii="Bookman Old Style" w:eastAsia="Times New Roman" w:hAnsi="Bookman Old Style"/>
      <w:sz w:val="24"/>
      <w:szCs w:val="24"/>
    </w:rPr>
  </w:style>
  <w:style w:type="paragraph" w:customStyle="1" w:styleId="Style14">
    <w:name w:val="Style14"/>
    <w:basedOn w:val="a0"/>
    <w:uiPriority w:val="99"/>
    <w:rsid w:val="00215B90"/>
    <w:pPr>
      <w:widowControl w:val="0"/>
      <w:autoSpaceDE w:val="0"/>
      <w:autoSpaceDN w:val="0"/>
      <w:adjustRightInd w:val="0"/>
      <w:spacing w:after="0" w:line="240" w:lineRule="auto"/>
    </w:pPr>
    <w:rPr>
      <w:rFonts w:ascii="Bookman Old Style" w:eastAsia="Times New Roman" w:hAnsi="Bookman Old Style"/>
      <w:sz w:val="24"/>
      <w:szCs w:val="24"/>
    </w:rPr>
  </w:style>
  <w:style w:type="character" w:customStyle="1" w:styleId="FontStyle24">
    <w:name w:val="Font Style24"/>
    <w:basedOn w:val="a1"/>
    <w:uiPriority w:val="99"/>
    <w:rsid w:val="00215B90"/>
    <w:rPr>
      <w:rFonts w:ascii="Bookman Old Style" w:hAnsi="Bookman Old Style" w:cs="Bookman Old Style"/>
      <w:b/>
      <w:bCs/>
      <w:sz w:val="24"/>
      <w:szCs w:val="24"/>
    </w:rPr>
  </w:style>
  <w:style w:type="character" w:customStyle="1" w:styleId="FontStyle18">
    <w:name w:val="Font Style18"/>
    <w:basedOn w:val="a1"/>
    <w:uiPriority w:val="99"/>
    <w:rsid w:val="00215B90"/>
    <w:rPr>
      <w:rFonts w:ascii="Bookman Old Style" w:hAnsi="Bookman Old Style" w:cs="Bookman Old Style"/>
      <w:b/>
      <w:bCs/>
      <w:spacing w:val="-10"/>
      <w:sz w:val="20"/>
      <w:szCs w:val="20"/>
    </w:rPr>
  </w:style>
  <w:style w:type="character" w:customStyle="1" w:styleId="poemyear">
    <w:name w:val="poemyear"/>
    <w:basedOn w:val="a1"/>
    <w:rsid w:val="00215B90"/>
  </w:style>
  <w:style w:type="character" w:customStyle="1" w:styleId="st">
    <w:name w:val="st"/>
    <w:basedOn w:val="a1"/>
    <w:rsid w:val="00215B90"/>
  </w:style>
  <w:style w:type="numbering" w:customStyle="1" w:styleId="44">
    <w:name w:val="Нет списка4"/>
    <w:next w:val="a3"/>
    <w:uiPriority w:val="99"/>
    <w:semiHidden/>
    <w:unhideWhenUsed/>
    <w:rsid w:val="00215B90"/>
  </w:style>
  <w:style w:type="numbering" w:customStyle="1" w:styleId="52">
    <w:name w:val="Нет списка5"/>
    <w:next w:val="a3"/>
    <w:uiPriority w:val="99"/>
    <w:semiHidden/>
    <w:unhideWhenUsed/>
    <w:rsid w:val="00215B90"/>
  </w:style>
  <w:style w:type="numbering" w:customStyle="1" w:styleId="62">
    <w:name w:val="Нет списка6"/>
    <w:next w:val="a3"/>
    <w:uiPriority w:val="99"/>
    <w:semiHidden/>
    <w:unhideWhenUsed/>
    <w:rsid w:val="00215B90"/>
  </w:style>
  <w:style w:type="numbering" w:customStyle="1" w:styleId="73">
    <w:name w:val="Нет списка7"/>
    <w:next w:val="a3"/>
    <w:uiPriority w:val="99"/>
    <w:semiHidden/>
    <w:unhideWhenUsed/>
    <w:rsid w:val="00215B90"/>
  </w:style>
  <w:style w:type="numbering" w:customStyle="1" w:styleId="8">
    <w:name w:val="Нет списка8"/>
    <w:next w:val="a3"/>
    <w:uiPriority w:val="99"/>
    <w:semiHidden/>
    <w:unhideWhenUsed/>
    <w:rsid w:val="00215B90"/>
  </w:style>
  <w:style w:type="numbering" w:customStyle="1" w:styleId="9">
    <w:name w:val="Нет списка9"/>
    <w:next w:val="a3"/>
    <w:uiPriority w:val="99"/>
    <w:semiHidden/>
    <w:unhideWhenUsed/>
    <w:rsid w:val="00215B90"/>
  </w:style>
  <w:style w:type="numbering" w:customStyle="1" w:styleId="100">
    <w:name w:val="Нет списка10"/>
    <w:next w:val="a3"/>
    <w:uiPriority w:val="99"/>
    <w:semiHidden/>
    <w:unhideWhenUsed/>
    <w:rsid w:val="00215B90"/>
  </w:style>
  <w:style w:type="numbering" w:customStyle="1" w:styleId="120">
    <w:name w:val="Нет списка12"/>
    <w:next w:val="a3"/>
    <w:uiPriority w:val="99"/>
    <w:semiHidden/>
    <w:unhideWhenUsed/>
    <w:rsid w:val="00215B90"/>
  </w:style>
  <w:style w:type="numbering" w:customStyle="1" w:styleId="130">
    <w:name w:val="Нет списка13"/>
    <w:next w:val="a3"/>
    <w:uiPriority w:val="99"/>
    <w:semiHidden/>
    <w:unhideWhenUsed/>
    <w:rsid w:val="00215B90"/>
  </w:style>
  <w:style w:type="numbering" w:customStyle="1" w:styleId="140">
    <w:name w:val="Нет списка14"/>
    <w:next w:val="a3"/>
    <w:uiPriority w:val="99"/>
    <w:semiHidden/>
    <w:unhideWhenUsed/>
    <w:rsid w:val="00215B90"/>
  </w:style>
  <w:style w:type="numbering" w:customStyle="1" w:styleId="15">
    <w:name w:val="Нет списка15"/>
    <w:next w:val="a3"/>
    <w:uiPriority w:val="99"/>
    <w:semiHidden/>
    <w:unhideWhenUsed/>
    <w:rsid w:val="00215B90"/>
  </w:style>
  <w:style w:type="table" w:customStyle="1" w:styleId="TableNormal11">
    <w:name w:val="Table Normal11"/>
    <w:uiPriority w:val="2"/>
    <w:semiHidden/>
    <w:qFormat/>
    <w:rsid w:val="00215B90"/>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character" w:customStyle="1" w:styleId="afa">
    <w:name w:val="Без интервала Знак"/>
    <w:aliases w:val="основа Знак"/>
    <w:link w:val="af9"/>
    <w:uiPriority w:val="1"/>
    <w:rsid w:val="00215B90"/>
    <w:rPr>
      <w:rFonts w:eastAsiaTheme="minorEastAsia"/>
      <w:lang w:eastAsia="ru-RU"/>
    </w:rPr>
  </w:style>
  <w:style w:type="table" w:customStyle="1" w:styleId="2a">
    <w:name w:val="Сетка таблицы2"/>
    <w:basedOn w:val="a2"/>
    <w:next w:val="af2"/>
    <w:uiPriority w:val="59"/>
    <w:rsid w:val="00215B9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normalbullet2gif">
    <w:name w:val="msonormalbullet2.gif"/>
    <w:basedOn w:val="a0"/>
    <w:uiPriority w:val="99"/>
    <w:rsid w:val="00215B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9">
    <w:name w:val="c9"/>
    <w:basedOn w:val="a0"/>
    <w:uiPriority w:val="99"/>
    <w:rsid w:val="00215B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3">
    <w:name w:val="Заголовок 11"/>
    <w:basedOn w:val="a0"/>
    <w:uiPriority w:val="99"/>
    <w:rsid w:val="00215B90"/>
    <w:pPr>
      <w:widowControl w:val="0"/>
      <w:spacing w:after="0" w:line="240" w:lineRule="auto"/>
      <w:ind w:left="823"/>
      <w:outlineLvl w:val="1"/>
    </w:pPr>
    <w:rPr>
      <w:rFonts w:ascii="Times New Roman" w:eastAsia="Times New Roman" w:hAnsi="Times New Roman" w:cs="Times New Roman"/>
      <w:b/>
      <w:bCs/>
      <w:sz w:val="28"/>
      <w:szCs w:val="28"/>
      <w:lang w:val="en-US"/>
    </w:rPr>
  </w:style>
  <w:style w:type="paragraph" w:customStyle="1" w:styleId="c8">
    <w:name w:val="c8"/>
    <w:basedOn w:val="a0"/>
    <w:uiPriority w:val="99"/>
    <w:rsid w:val="00215B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30">
    <w:name w:val="Font Style30"/>
    <w:uiPriority w:val="99"/>
    <w:rsid w:val="00215B90"/>
    <w:rPr>
      <w:rFonts w:ascii="MS Reference Sans Serif" w:hAnsi="MS Reference Sans Serif" w:cs="MS Reference Sans Serif" w:hint="default"/>
      <w:sz w:val="18"/>
      <w:szCs w:val="18"/>
    </w:rPr>
  </w:style>
  <w:style w:type="character" w:customStyle="1" w:styleId="c13">
    <w:name w:val="c13"/>
    <w:basedOn w:val="a1"/>
    <w:rsid w:val="00215B90"/>
  </w:style>
  <w:style w:type="character" w:customStyle="1" w:styleId="c10">
    <w:name w:val="c10"/>
    <w:uiPriority w:val="99"/>
    <w:rsid w:val="00215B90"/>
    <w:rPr>
      <w:rFonts w:ascii="Times New Roman" w:hAnsi="Times New Roman" w:cs="Times New Roman" w:hint="default"/>
    </w:rPr>
  </w:style>
  <w:style w:type="character" w:customStyle="1" w:styleId="extended-textshort">
    <w:name w:val="extended-text__short"/>
    <w:basedOn w:val="a1"/>
    <w:rsid w:val="00215B90"/>
  </w:style>
  <w:style w:type="table" w:customStyle="1" w:styleId="3a">
    <w:name w:val="Сетка таблицы3"/>
    <w:basedOn w:val="a2"/>
    <w:uiPriority w:val="59"/>
    <w:rsid w:val="00215B90"/>
    <w:pPr>
      <w:spacing w:after="0" w:line="240" w:lineRule="auto"/>
    </w:pPr>
    <w:rPr>
      <w:rFonts w:ascii="Calibri" w:eastAsia="Calibri"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Нет списка16"/>
    <w:next w:val="a3"/>
    <w:uiPriority w:val="99"/>
    <w:semiHidden/>
    <w:unhideWhenUsed/>
    <w:rsid w:val="00215B90"/>
  </w:style>
  <w:style w:type="table" w:customStyle="1" w:styleId="45">
    <w:name w:val="Сетка таблицы4"/>
    <w:basedOn w:val="a2"/>
    <w:next w:val="af2"/>
    <w:uiPriority w:val="59"/>
    <w:rsid w:val="00215B90"/>
    <w:pPr>
      <w:spacing w:after="0" w:line="240" w:lineRule="auto"/>
    </w:pPr>
    <w:rPr>
      <w:rFonts w:ascii="Calibri" w:eastAsia="Calibri" w:hAnsi="Calibri" w:cs="Times New Roman"/>
      <w:sz w:val="20"/>
      <w:szCs w:val="20"/>
      <w:lang w:eastAsia="ru-RU"/>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2"/>
    <w:uiPriority w:val="59"/>
    <w:rsid w:val="00215B90"/>
    <w:pPr>
      <w:spacing w:after="0" w:line="240" w:lineRule="auto"/>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
    <w:name w:val="Сетка таблицы21"/>
    <w:basedOn w:val="a2"/>
    <w:uiPriority w:val="59"/>
    <w:rsid w:val="00215B90"/>
    <w:pPr>
      <w:spacing w:after="0" w:line="240" w:lineRule="auto"/>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b">
    <w:name w:val="Body Text Indent 2"/>
    <w:basedOn w:val="a0"/>
    <w:link w:val="2c"/>
    <w:uiPriority w:val="99"/>
    <w:semiHidden/>
    <w:unhideWhenUsed/>
    <w:rsid w:val="00215B90"/>
    <w:pPr>
      <w:widowControl w:val="0"/>
      <w:autoSpaceDE w:val="0"/>
      <w:autoSpaceDN w:val="0"/>
      <w:spacing w:after="120" w:line="480" w:lineRule="auto"/>
      <w:ind w:left="283"/>
    </w:pPr>
    <w:rPr>
      <w:rFonts w:ascii="Times New Roman" w:eastAsia="Times New Roman" w:hAnsi="Times New Roman" w:cs="Times New Roman"/>
      <w:lang w:eastAsia="en-US"/>
    </w:rPr>
  </w:style>
  <w:style w:type="character" w:customStyle="1" w:styleId="2c">
    <w:name w:val="Основной текст с отступом 2 Знак"/>
    <w:basedOn w:val="a1"/>
    <w:link w:val="2b"/>
    <w:uiPriority w:val="99"/>
    <w:semiHidden/>
    <w:rsid w:val="00215B90"/>
    <w:rPr>
      <w:rFonts w:ascii="Times New Roman" w:eastAsia="Times New Roman" w:hAnsi="Times New Roman" w:cs="Times New Roman"/>
    </w:rPr>
  </w:style>
  <w:style w:type="character" w:customStyle="1" w:styleId="410">
    <w:name w:val="Заголовок 4 Знак1"/>
    <w:basedOn w:val="a1"/>
    <w:uiPriority w:val="9"/>
    <w:semiHidden/>
    <w:rsid w:val="00215B90"/>
    <w:rPr>
      <w:rFonts w:asciiTheme="majorHAnsi" w:eastAsiaTheme="majorEastAsia" w:hAnsiTheme="majorHAnsi" w:cstheme="majorBidi"/>
      <w:b/>
      <w:bCs/>
      <w:i/>
      <w:iCs/>
      <w:color w:val="5B9BD5" w:themeColor="accent1"/>
      <w:lang w:eastAsia="ru-RU"/>
    </w:rPr>
  </w:style>
  <w:style w:type="numbering" w:customStyle="1" w:styleId="17">
    <w:name w:val="Нет списка17"/>
    <w:next w:val="a3"/>
    <w:uiPriority w:val="99"/>
    <w:semiHidden/>
    <w:unhideWhenUsed/>
    <w:rsid w:val="00215B90"/>
  </w:style>
  <w:style w:type="table" w:customStyle="1" w:styleId="TableNormal2">
    <w:name w:val="Table Normal2"/>
    <w:uiPriority w:val="2"/>
    <w:semiHidden/>
    <w:unhideWhenUsed/>
    <w:qFormat/>
    <w:rsid w:val="00215B9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8">
    <w:name w:val="Нет списка18"/>
    <w:next w:val="a3"/>
    <w:uiPriority w:val="99"/>
    <w:semiHidden/>
    <w:unhideWhenUsed/>
    <w:rsid w:val="00215B90"/>
  </w:style>
  <w:style w:type="table" w:customStyle="1" w:styleId="53">
    <w:name w:val="Сетка таблицы5"/>
    <w:basedOn w:val="a2"/>
    <w:next w:val="af2"/>
    <w:uiPriority w:val="59"/>
    <w:rsid w:val="00215B90"/>
    <w:pPr>
      <w:spacing w:after="0" w:line="240" w:lineRule="auto"/>
    </w:pPr>
    <w:rPr>
      <w:rFonts w:ascii="Calibri" w:eastAsia="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215B90"/>
  </w:style>
  <w:style w:type="numbering" w:customStyle="1" w:styleId="211">
    <w:name w:val="Нет списка21"/>
    <w:next w:val="a3"/>
    <w:uiPriority w:val="99"/>
    <w:semiHidden/>
    <w:unhideWhenUsed/>
    <w:rsid w:val="00215B90"/>
  </w:style>
  <w:style w:type="numbering" w:customStyle="1" w:styleId="310">
    <w:name w:val="Нет списка31"/>
    <w:next w:val="a3"/>
    <w:uiPriority w:val="99"/>
    <w:semiHidden/>
    <w:unhideWhenUsed/>
    <w:rsid w:val="00215B90"/>
  </w:style>
  <w:style w:type="table" w:customStyle="1" w:styleId="122">
    <w:name w:val="Сетка таблицы12"/>
    <w:basedOn w:val="a2"/>
    <w:next w:val="af2"/>
    <w:uiPriority w:val="59"/>
    <w:rsid w:val="00215B9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
    <w:name w:val="Нет списка41"/>
    <w:next w:val="a3"/>
    <w:uiPriority w:val="99"/>
    <w:semiHidden/>
    <w:unhideWhenUsed/>
    <w:rsid w:val="00215B90"/>
  </w:style>
  <w:style w:type="numbering" w:customStyle="1" w:styleId="510">
    <w:name w:val="Нет списка51"/>
    <w:next w:val="a3"/>
    <w:uiPriority w:val="99"/>
    <w:semiHidden/>
    <w:unhideWhenUsed/>
    <w:rsid w:val="00215B90"/>
  </w:style>
  <w:style w:type="numbering" w:customStyle="1" w:styleId="610">
    <w:name w:val="Нет списка61"/>
    <w:next w:val="a3"/>
    <w:uiPriority w:val="99"/>
    <w:semiHidden/>
    <w:unhideWhenUsed/>
    <w:rsid w:val="00215B90"/>
  </w:style>
  <w:style w:type="numbering" w:customStyle="1" w:styleId="710">
    <w:name w:val="Нет списка71"/>
    <w:next w:val="a3"/>
    <w:uiPriority w:val="99"/>
    <w:semiHidden/>
    <w:unhideWhenUsed/>
    <w:rsid w:val="00215B90"/>
  </w:style>
  <w:style w:type="numbering" w:customStyle="1" w:styleId="81">
    <w:name w:val="Нет списка81"/>
    <w:next w:val="a3"/>
    <w:uiPriority w:val="99"/>
    <w:semiHidden/>
    <w:unhideWhenUsed/>
    <w:rsid w:val="00215B90"/>
  </w:style>
  <w:style w:type="numbering" w:customStyle="1" w:styleId="91">
    <w:name w:val="Нет списка91"/>
    <w:next w:val="a3"/>
    <w:uiPriority w:val="99"/>
    <w:semiHidden/>
    <w:unhideWhenUsed/>
    <w:rsid w:val="00215B90"/>
  </w:style>
  <w:style w:type="numbering" w:customStyle="1" w:styleId="101">
    <w:name w:val="Нет списка101"/>
    <w:next w:val="a3"/>
    <w:uiPriority w:val="99"/>
    <w:semiHidden/>
    <w:unhideWhenUsed/>
    <w:rsid w:val="00215B90"/>
  </w:style>
  <w:style w:type="numbering" w:customStyle="1" w:styleId="1210">
    <w:name w:val="Нет списка121"/>
    <w:next w:val="a3"/>
    <w:uiPriority w:val="99"/>
    <w:semiHidden/>
    <w:unhideWhenUsed/>
    <w:rsid w:val="00215B90"/>
  </w:style>
  <w:style w:type="numbering" w:customStyle="1" w:styleId="131">
    <w:name w:val="Нет списка131"/>
    <w:next w:val="a3"/>
    <w:uiPriority w:val="99"/>
    <w:semiHidden/>
    <w:unhideWhenUsed/>
    <w:rsid w:val="00215B90"/>
  </w:style>
  <w:style w:type="numbering" w:customStyle="1" w:styleId="141">
    <w:name w:val="Нет списка141"/>
    <w:next w:val="a3"/>
    <w:uiPriority w:val="99"/>
    <w:semiHidden/>
    <w:unhideWhenUsed/>
    <w:rsid w:val="00215B90"/>
  </w:style>
  <w:style w:type="numbering" w:customStyle="1" w:styleId="151">
    <w:name w:val="Нет списка151"/>
    <w:next w:val="a3"/>
    <w:uiPriority w:val="99"/>
    <w:semiHidden/>
    <w:unhideWhenUsed/>
    <w:rsid w:val="00215B90"/>
  </w:style>
  <w:style w:type="table" w:customStyle="1" w:styleId="TableNormal12">
    <w:name w:val="Table Normal12"/>
    <w:uiPriority w:val="2"/>
    <w:semiHidden/>
    <w:qFormat/>
    <w:rsid w:val="00215B90"/>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numbering" w:customStyle="1" w:styleId="161">
    <w:name w:val="Нет списка161"/>
    <w:next w:val="a3"/>
    <w:uiPriority w:val="99"/>
    <w:semiHidden/>
    <w:unhideWhenUsed/>
    <w:rsid w:val="00215B90"/>
  </w:style>
  <w:style w:type="table" w:customStyle="1" w:styleId="1121">
    <w:name w:val="Сетка таблицы112"/>
    <w:basedOn w:val="a2"/>
    <w:uiPriority w:val="59"/>
    <w:rsid w:val="00215B90"/>
    <w:pPr>
      <w:spacing w:after="0" w:line="240" w:lineRule="auto"/>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4">
    <w:name w:val="5"/>
    <w:pPr>
      <w:numPr>
        <w:numId w:val="9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8117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5" Type="http://schemas.openxmlformats.org/officeDocument/2006/relationships/settings" Target="settings.xml"/><Relationship Id="rId15" Type="http://schemas.openxmlformats.org/officeDocument/2006/relationships/image" Target="media/image7.wmf"/><Relationship Id="rId10" Type="http://schemas.openxmlformats.org/officeDocument/2006/relationships/image" Target="media/image2.wm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6.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51AE9B-5486-4988-843B-10340DD4D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352</Pages>
  <Words>221435</Words>
  <Characters>1262182</Characters>
  <Application>Microsoft Office Word</Application>
  <DocSecurity>0</DocSecurity>
  <Lines>10518</Lines>
  <Paragraphs>2961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1480656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Бабкина Наталия</dc:creator>
  <cp:lastModifiedBy>Мухаметзянова </cp:lastModifiedBy>
  <cp:revision>9</cp:revision>
  <cp:lastPrinted>2020-11-12T15:53:00Z</cp:lastPrinted>
  <dcterms:created xsi:type="dcterms:W3CDTF">2021-07-05T13:33:00Z</dcterms:created>
  <dcterms:modified xsi:type="dcterms:W3CDTF">2021-11-08T09:50:00Z</dcterms:modified>
</cp:coreProperties>
</file>